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5.xml" ContentType="application/vnd.openxmlformats-officedocument.customXml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6.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4BA83" w14:textId="77777777" w:rsidR="006004C4" w:rsidRPr="009D227B" w:rsidRDefault="006004C4" w:rsidP="00227A14">
      <w:pPr>
        <w:jc w:val="center"/>
        <w:rPr>
          <w:rFonts w:cstheme="minorHAnsi"/>
        </w:rPr>
      </w:pPr>
      <w:r w:rsidRPr="009D227B">
        <w:rPr>
          <w:rFonts w:cstheme="minorHAnsi"/>
          <w:b/>
        </w:rPr>
        <w:t xml:space="preserve"> </w:t>
      </w:r>
      <w:r w:rsidRPr="009D227B">
        <w:rPr>
          <w:rFonts w:cstheme="minorHAnsi"/>
          <w:b/>
          <w:noProof/>
          <w:lang w:eastAsia="en-AU"/>
        </w:rPr>
        <w:drawing>
          <wp:inline distT="0" distB="0" distL="0" distR="0" wp14:anchorId="42CB63A8" wp14:editId="0FBB0D4F">
            <wp:extent cx="847725" cy="1028700"/>
            <wp:effectExtent l="0" t="0" r="0" b="0"/>
            <wp:docPr id="3" name="Picture 3" descr="POVBWP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VBWP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7725" cy="1028700"/>
                    </a:xfrm>
                    <a:prstGeom prst="rect">
                      <a:avLst/>
                    </a:prstGeom>
                    <a:noFill/>
                    <a:ln>
                      <a:noFill/>
                    </a:ln>
                  </pic:spPr>
                </pic:pic>
              </a:graphicData>
            </a:graphic>
          </wp:inline>
        </w:drawing>
      </w:r>
    </w:p>
    <w:p w14:paraId="3E93DB14" w14:textId="77777777" w:rsidR="006004C4" w:rsidRPr="009D227B" w:rsidRDefault="006004C4" w:rsidP="00227A14">
      <w:pPr>
        <w:spacing w:before="100"/>
        <w:jc w:val="center"/>
        <w:rPr>
          <w:rFonts w:cstheme="minorHAnsi"/>
          <w:b/>
          <w:sz w:val="36"/>
          <w:szCs w:val="32"/>
        </w:rPr>
      </w:pPr>
      <w:r w:rsidRPr="009D227B">
        <w:rPr>
          <w:rFonts w:cstheme="minorHAnsi"/>
          <w:b/>
          <w:sz w:val="36"/>
          <w:szCs w:val="32"/>
        </w:rPr>
        <w:t>LEGISLATIVE COUNCIL</w:t>
      </w:r>
    </w:p>
    <w:p w14:paraId="49485D8A" w14:textId="77777777" w:rsidR="006004C4" w:rsidRPr="009D227B" w:rsidRDefault="006004C4" w:rsidP="00227A14">
      <w:pPr>
        <w:spacing w:before="100"/>
        <w:jc w:val="center"/>
        <w:rPr>
          <w:rFonts w:cstheme="minorHAnsi"/>
          <w:b/>
          <w:sz w:val="36"/>
          <w:szCs w:val="32"/>
        </w:rPr>
      </w:pPr>
      <w:r w:rsidRPr="009D227B">
        <w:rPr>
          <w:rFonts w:cstheme="minorHAnsi"/>
          <w:b/>
          <w:sz w:val="36"/>
          <w:szCs w:val="32"/>
        </w:rPr>
        <w:t>MINUTES OF THE PROCEEDINGS</w:t>
      </w:r>
    </w:p>
    <w:p w14:paraId="783957B6" w14:textId="77777777" w:rsidR="006004C4" w:rsidRPr="009D227B" w:rsidRDefault="006004C4" w:rsidP="00227A14">
      <w:pPr>
        <w:spacing w:before="100"/>
        <w:jc w:val="center"/>
        <w:rPr>
          <w:rFonts w:cstheme="minorHAnsi"/>
          <w:b/>
          <w:sz w:val="36"/>
          <w:szCs w:val="32"/>
        </w:rPr>
      </w:pPr>
      <w:r w:rsidRPr="009D227B">
        <w:rPr>
          <w:rFonts w:cstheme="minorHAnsi"/>
          <w:b/>
          <w:sz w:val="36"/>
          <w:szCs w:val="32"/>
        </w:rPr>
        <w:t>60</w:t>
      </w:r>
      <w:r w:rsidRPr="009D227B">
        <w:rPr>
          <w:rFonts w:cstheme="minorHAnsi"/>
          <w:b/>
          <w:sz w:val="36"/>
          <w:szCs w:val="32"/>
          <w:vertAlign w:val="superscript"/>
        </w:rPr>
        <w:t>TH</w:t>
      </w:r>
      <w:r w:rsidRPr="009D227B">
        <w:rPr>
          <w:rFonts w:cstheme="minorHAnsi"/>
          <w:b/>
          <w:sz w:val="36"/>
          <w:szCs w:val="32"/>
        </w:rPr>
        <w:t xml:space="preserve"> PARLIAMENT</w:t>
      </w:r>
    </w:p>
    <w:p w14:paraId="4AE6E67D" w14:textId="3D56CEDA" w:rsidR="006004C4" w:rsidRPr="009D227B" w:rsidRDefault="006004C4" w:rsidP="00227A14">
      <w:pPr>
        <w:spacing w:before="100"/>
        <w:jc w:val="center"/>
        <w:rPr>
          <w:rFonts w:cstheme="minorHAnsi"/>
          <w:b/>
          <w:sz w:val="36"/>
          <w:szCs w:val="32"/>
        </w:rPr>
      </w:pPr>
      <w:r w:rsidRPr="009D227B">
        <w:rPr>
          <w:rFonts w:cstheme="minorHAnsi"/>
          <w:b/>
          <w:sz w:val="36"/>
          <w:szCs w:val="32"/>
        </w:rPr>
        <w:t>No</w:t>
      </w:r>
      <w:r w:rsidR="00C975D1" w:rsidRPr="009D227B">
        <w:rPr>
          <w:rFonts w:cstheme="minorHAnsi"/>
          <w:b/>
          <w:sz w:val="36"/>
          <w:szCs w:val="32"/>
        </w:rPr>
        <w:t>s</w:t>
      </w:r>
      <w:r w:rsidRPr="009D227B">
        <w:rPr>
          <w:rFonts w:cstheme="minorHAnsi"/>
          <w:b/>
          <w:sz w:val="36"/>
          <w:szCs w:val="32"/>
        </w:rPr>
        <w:t xml:space="preserve">. </w:t>
      </w:r>
      <w:r w:rsidR="00231A0C">
        <w:rPr>
          <w:rFonts w:cstheme="minorHAnsi"/>
          <w:b/>
          <w:sz w:val="36"/>
          <w:szCs w:val="32"/>
        </w:rPr>
        <w:t>1</w:t>
      </w:r>
      <w:r w:rsidR="005A01F7">
        <w:rPr>
          <w:rFonts w:cstheme="minorHAnsi"/>
          <w:b/>
          <w:sz w:val="36"/>
          <w:szCs w:val="32"/>
        </w:rPr>
        <w:t>2</w:t>
      </w:r>
      <w:r w:rsidR="00DC3B64">
        <w:rPr>
          <w:rFonts w:cstheme="minorHAnsi"/>
          <w:b/>
          <w:sz w:val="36"/>
          <w:szCs w:val="32"/>
        </w:rPr>
        <w:t>8</w:t>
      </w:r>
      <w:r w:rsidR="0073193E">
        <w:rPr>
          <w:rFonts w:cstheme="minorHAnsi"/>
          <w:b/>
          <w:sz w:val="36"/>
          <w:szCs w:val="32"/>
        </w:rPr>
        <w:t xml:space="preserve">, </w:t>
      </w:r>
      <w:r w:rsidR="00231A0C">
        <w:rPr>
          <w:rFonts w:cstheme="minorHAnsi"/>
          <w:b/>
          <w:sz w:val="36"/>
          <w:szCs w:val="32"/>
        </w:rPr>
        <w:t>1</w:t>
      </w:r>
      <w:r w:rsidR="008C5978">
        <w:rPr>
          <w:rFonts w:cstheme="minorHAnsi"/>
          <w:b/>
          <w:sz w:val="36"/>
          <w:szCs w:val="32"/>
        </w:rPr>
        <w:t>2</w:t>
      </w:r>
      <w:r w:rsidR="00DC3B64">
        <w:rPr>
          <w:rFonts w:cstheme="minorHAnsi"/>
          <w:b/>
          <w:sz w:val="36"/>
          <w:szCs w:val="32"/>
        </w:rPr>
        <w:t>9</w:t>
      </w:r>
      <w:r w:rsidR="00C975D1" w:rsidRPr="009D227B">
        <w:rPr>
          <w:rFonts w:cstheme="minorHAnsi"/>
          <w:b/>
          <w:sz w:val="36"/>
          <w:szCs w:val="32"/>
        </w:rPr>
        <w:t xml:space="preserve"> and </w:t>
      </w:r>
      <w:r w:rsidR="00BF1B72">
        <w:rPr>
          <w:rFonts w:cstheme="minorHAnsi"/>
          <w:b/>
          <w:sz w:val="36"/>
          <w:szCs w:val="32"/>
        </w:rPr>
        <w:t>1</w:t>
      </w:r>
      <w:r w:rsidR="00DC3B64">
        <w:rPr>
          <w:rFonts w:cstheme="minorHAnsi"/>
          <w:b/>
          <w:sz w:val="36"/>
          <w:szCs w:val="32"/>
        </w:rPr>
        <w:t>30</w:t>
      </w:r>
    </w:p>
    <w:p w14:paraId="17252F8A" w14:textId="77777777" w:rsidR="006004C4" w:rsidRPr="009D227B" w:rsidRDefault="006004C4" w:rsidP="00227A14">
      <w:pPr>
        <w:pBdr>
          <w:bottom w:val="single" w:sz="18" w:space="1" w:color="auto"/>
        </w:pBdr>
        <w:jc w:val="center"/>
        <w:rPr>
          <w:rFonts w:cstheme="minorHAnsi"/>
        </w:rPr>
      </w:pPr>
    </w:p>
    <w:p w14:paraId="48D29526" w14:textId="353A39C8" w:rsidR="00515F23" w:rsidRPr="00413870" w:rsidRDefault="00515F23" w:rsidP="009D227B">
      <w:pPr>
        <w:spacing w:before="200" w:line="260" w:lineRule="atLeast"/>
        <w:ind w:left="567" w:hanging="567"/>
        <w:jc w:val="center"/>
        <w:rPr>
          <w:rFonts w:cstheme="minorHAnsi"/>
          <w:b/>
          <w:sz w:val="36"/>
          <w:szCs w:val="36"/>
        </w:rPr>
      </w:pPr>
      <w:r w:rsidRPr="00413870">
        <w:rPr>
          <w:rFonts w:cstheme="minorHAnsi"/>
          <w:b/>
          <w:sz w:val="36"/>
          <w:szCs w:val="36"/>
        </w:rPr>
        <w:t xml:space="preserve">No. </w:t>
      </w:r>
      <w:r w:rsidR="00231A0C">
        <w:rPr>
          <w:rFonts w:cstheme="minorHAnsi"/>
          <w:b/>
          <w:sz w:val="36"/>
          <w:szCs w:val="36"/>
        </w:rPr>
        <w:t>1</w:t>
      </w:r>
      <w:r w:rsidR="005A01F7">
        <w:rPr>
          <w:rFonts w:cstheme="minorHAnsi"/>
          <w:b/>
          <w:sz w:val="36"/>
          <w:szCs w:val="36"/>
        </w:rPr>
        <w:t>2</w:t>
      </w:r>
      <w:r w:rsidR="00DC3B64">
        <w:rPr>
          <w:rFonts w:cstheme="minorHAnsi"/>
          <w:b/>
          <w:sz w:val="36"/>
          <w:szCs w:val="36"/>
        </w:rPr>
        <w:t>8</w:t>
      </w:r>
      <w:r w:rsidRPr="00413870">
        <w:rPr>
          <w:rFonts w:cstheme="minorHAnsi"/>
          <w:b/>
          <w:sz w:val="36"/>
          <w:szCs w:val="36"/>
        </w:rPr>
        <w:t xml:space="preserve"> — Tuesday, </w:t>
      </w:r>
      <w:r w:rsidR="00145A72">
        <w:rPr>
          <w:rFonts w:cstheme="minorHAnsi"/>
          <w:b/>
          <w:sz w:val="36"/>
          <w:szCs w:val="36"/>
        </w:rPr>
        <w:t>2</w:t>
      </w:r>
      <w:r w:rsidR="00DC3B64">
        <w:rPr>
          <w:rFonts w:cstheme="minorHAnsi"/>
          <w:b/>
          <w:sz w:val="36"/>
          <w:szCs w:val="36"/>
        </w:rPr>
        <w:t>6</w:t>
      </w:r>
      <w:r w:rsidR="00145A72">
        <w:rPr>
          <w:rFonts w:cstheme="minorHAnsi"/>
          <w:b/>
          <w:sz w:val="36"/>
          <w:szCs w:val="36"/>
        </w:rPr>
        <w:t xml:space="preserve"> August </w:t>
      </w:r>
      <w:r w:rsidR="00BF1B72">
        <w:rPr>
          <w:rFonts w:cstheme="minorHAnsi"/>
          <w:b/>
          <w:sz w:val="36"/>
          <w:szCs w:val="36"/>
        </w:rPr>
        <w:t>2025</w:t>
      </w:r>
    </w:p>
    <w:p w14:paraId="70637D13" w14:textId="6C399619" w:rsidR="00515F23" w:rsidRDefault="00515F23" w:rsidP="00515F23">
      <w:pPr>
        <w:pStyle w:val="NormalBlock1st"/>
        <w:rPr>
          <w:rFonts w:cstheme="minorHAnsi"/>
        </w:rPr>
      </w:pPr>
      <w:r w:rsidRPr="00EB64C9">
        <w:rPr>
          <w:rFonts w:cstheme="minorHAnsi"/>
          <w:b/>
        </w:rPr>
        <w:t>1</w:t>
      </w:r>
      <w:r w:rsidRPr="00EB64C9">
        <w:rPr>
          <w:rFonts w:cstheme="minorHAnsi"/>
        </w:rPr>
        <w:tab/>
        <w:t xml:space="preserve">The President took the Chair at </w:t>
      </w:r>
      <w:r w:rsidRPr="002E66A0">
        <w:rPr>
          <w:rFonts w:cstheme="minorHAnsi"/>
        </w:rPr>
        <w:t>12.0</w:t>
      </w:r>
      <w:r w:rsidR="00145A72">
        <w:rPr>
          <w:rFonts w:cstheme="minorHAnsi"/>
        </w:rPr>
        <w:t>2</w:t>
      </w:r>
      <w:r w:rsidRPr="002E66A0">
        <w:rPr>
          <w:rFonts w:cstheme="minorHAnsi"/>
        </w:rPr>
        <w:t xml:space="preserve"> pm,</w:t>
      </w:r>
      <w:r w:rsidRPr="00EB64C9">
        <w:rPr>
          <w:rFonts w:cstheme="minorHAnsi"/>
        </w:rPr>
        <w:t xml:space="preserve"> read the Prayer and made an Acknowledgement of Country.</w:t>
      </w:r>
    </w:p>
    <w:p w14:paraId="34EB0A5C" w14:textId="77777777" w:rsidR="00DC3B64" w:rsidRPr="00A26783" w:rsidRDefault="00DC3B64" w:rsidP="00DC3B64">
      <w:pPr>
        <w:pStyle w:val="NormalBlock1st"/>
      </w:pPr>
      <w:r>
        <w:rPr>
          <w:rStyle w:val="BlockEmphasis"/>
          <w:rFonts w:cstheme="minorHAnsi"/>
          <w:szCs w:val="28"/>
        </w:rPr>
        <w:t>2</w:t>
      </w:r>
      <w:r w:rsidRPr="00A26783">
        <w:rPr>
          <w:rStyle w:val="BlockEmphasis"/>
          <w:rFonts w:cstheme="minorHAnsi"/>
          <w:szCs w:val="28"/>
        </w:rPr>
        <w:tab/>
        <w:t>ASSENT TO ACTS</w:t>
      </w:r>
      <w:r w:rsidRPr="00A26783">
        <w:t xml:space="preserve"> — The President read a Message from the Governor informing the Council that she had, on 19 August 2025, given the Royal Assent to the following Acts presented to her by the Clerk of the Parliaments:</w:t>
      </w:r>
    </w:p>
    <w:p w14:paraId="37F941F7" w14:textId="77777777" w:rsidR="00DC3B64" w:rsidRPr="00A26783" w:rsidRDefault="00DC3B64" w:rsidP="00DC3B64">
      <w:pPr>
        <w:pStyle w:val="NormalBlockIndentL2"/>
        <w:ind w:left="1616" w:hanging="623"/>
        <w:rPr>
          <w:i/>
          <w:iCs/>
        </w:rPr>
      </w:pPr>
      <w:r w:rsidRPr="00A26783">
        <w:rPr>
          <w:i/>
          <w:iCs/>
        </w:rPr>
        <w:t>Corrections Legislation Amendment Act 2025</w:t>
      </w:r>
    </w:p>
    <w:p w14:paraId="706472B3" w14:textId="77777777" w:rsidR="00DC3B64" w:rsidRPr="00A26783" w:rsidRDefault="00DC3B64" w:rsidP="00DC3B64">
      <w:pPr>
        <w:pStyle w:val="NormalBlockIndentL2"/>
        <w:ind w:left="1616" w:hanging="623"/>
        <w:rPr>
          <w:i/>
          <w:iCs/>
        </w:rPr>
      </w:pPr>
      <w:r w:rsidRPr="00A26783">
        <w:rPr>
          <w:i/>
          <w:iCs/>
        </w:rPr>
        <w:t>Crimes Amendment (Performance Crime) Act 2025</w:t>
      </w:r>
    </w:p>
    <w:p w14:paraId="5891324A" w14:textId="77777777" w:rsidR="00DC3B64" w:rsidRPr="00A26783" w:rsidRDefault="00DC3B64" w:rsidP="00DC3B64">
      <w:pPr>
        <w:pStyle w:val="NormalBlockIndentL2"/>
        <w:ind w:left="1616" w:hanging="623"/>
        <w:rPr>
          <w:i/>
          <w:iCs/>
        </w:rPr>
      </w:pPr>
      <w:r w:rsidRPr="00A26783">
        <w:rPr>
          <w:i/>
          <w:iCs/>
        </w:rPr>
        <w:t>Financial Management Legislation Amendment Act 2025</w:t>
      </w:r>
    </w:p>
    <w:p w14:paraId="55432510" w14:textId="77777777" w:rsidR="00DC3B64" w:rsidRPr="00A26783" w:rsidRDefault="00DC3B64" w:rsidP="00DC3B64">
      <w:pPr>
        <w:pStyle w:val="NormalBlockIndentL2"/>
        <w:ind w:left="1616" w:hanging="623"/>
        <w:rPr>
          <w:i/>
          <w:iCs/>
        </w:rPr>
      </w:pPr>
      <w:r w:rsidRPr="00A26783">
        <w:rPr>
          <w:i/>
          <w:iCs/>
        </w:rPr>
        <w:t>Local Jobs First Amendment Act 2025</w:t>
      </w:r>
    </w:p>
    <w:p w14:paraId="0BF1AB09" w14:textId="77777777" w:rsidR="00DC3B64" w:rsidRPr="00A26783" w:rsidRDefault="00DC3B64" w:rsidP="00DC3B64">
      <w:pPr>
        <w:pStyle w:val="NormalBlockIndentL2"/>
        <w:ind w:left="1616" w:hanging="623"/>
        <w:rPr>
          <w:i/>
          <w:iCs/>
        </w:rPr>
      </w:pPr>
      <w:r w:rsidRPr="00A26783">
        <w:rPr>
          <w:i/>
          <w:iCs/>
        </w:rPr>
        <w:t>Superannuation Legislation Amendment Act 2025.</w:t>
      </w:r>
    </w:p>
    <w:p w14:paraId="513B320A" w14:textId="77777777" w:rsidR="00DC3B64" w:rsidRPr="0093049B" w:rsidRDefault="00DC3B64" w:rsidP="00DC3B64">
      <w:pPr>
        <w:pStyle w:val="NormalBlock1st"/>
      </w:pPr>
      <w:r>
        <w:rPr>
          <w:rStyle w:val="BlockEmphasis"/>
          <w:rFonts w:cstheme="minorHAnsi"/>
        </w:rPr>
        <w:t>3</w:t>
      </w:r>
      <w:r w:rsidRPr="0093049B">
        <w:rPr>
          <w:rStyle w:val="BlockEmphasis"/>
          <w:rFonts w:cstheme="minorHAnsi"/>
        </w:rPr>
        <w:tab/>
        <w:t xml:space="preserve">QUESTION TIME </w:t>
      </w:r>
      <w:r w:rsidRPr="0093049B">
        <w:t xml:space="preserve">— </w:t>
      </w:r>
    </w:p>
    <w:p w14:paraId="66FB8531" w14:textId="77777777" w:rsidR="00DC3B64" w:rsidRPr="0093049B" w:rsidRDefault="00DC3B64" w:rsidP="00DC3B64">
      <w:pPr>
        <w:pStyle w:val="NormalBlock1st"/>
        <w:spacing w:before="40"/>
      </w:pPr>
      <w:r w:rsidRPr="0093049B">
        <w:rPr>
          <w:rStyle w:val="BlockEmphasis"/>
          <w:rFonts w:cstheme="minorHAnsi"/>
        </w:rPr>
        <w:tab/>
        <w:t xml:space="preserve">QUESTIONS WITHOUT NOTICE AND MINISTERS’ STATEMENTS </w:t>
      </w:r>
      <w:r w:rsidRPr="0093049B">
        <w:t>— Members asked questions without notice and ministers made statements.</w:t>
      </w:r>
    </w:p>
    <w:p w14:paraId="5A31A7A7" w14:textId="77777777" w:rsidR="00DC3B64" w:rsidRPr="0093049B" w:rsidRDefault="00DC3B64" w:rsidP="00DC3B64">
      <w:pPr>
        <w:pStyle w:val="NormalSpacer"/>
        <w:spacing w:before="0"/>
      </w:pPr>
      <w:r w:rsidRPr="0093049B">
        <w:t>*   *   *   *   *</w:t>
      </w:r>
    </w:p>
    <w:p w14:paraId="3DF99F5D" w14:textId="77777777" w:rsidR="00DC3B64" w:rsidRPr="0093049B" w:rsidRDefault="00DC3B64" w:rsidP="00DC3B64">
      <w:pPr>
        <w:pStyle w:val="NormalBlock1st"/>
        <w:spacing w:before="0"/>
      </w:pPr>
      <w:r w:rsidRPr="0093049B">
        <w:tab/>
      </w:r>
      <w:r w:rsidRPr="002F7DC4">
        <w:rPr>
          <w:rStyle w:val="BlockEmphasis"/>
        </w:rPr>
        <w:t>QUESTIONS DIRECTED FOR WRITTEN RESPONSE</w:t>
      </w:r>
      <w:r w:rsidRPr="0093049B">
        <w:t xml:space="preserve"> — The President directed </w:t>
      </w:r>
      <w:r>
        <w:t xml:space="preserve">a </w:t>
      </w:r>
      <w:r w:rsidRPr="0093049B">
        <w:t xml:space="preserve">minister to provide </w:t>
      </w:r>
      <w:r>
        <w:t xml:space="preserve">a </w:t>
      </w:r>
      <w:r w:rsidRPr="0093049B">
        <w:t>written response to questions without notice pursuant to Standing Order 8.07 as follows:</w:t>
      </w:r>
    </w:p>
    <w:p w14:paraId="2C6389A1" w14:textId="77777777" w:rsidR="00DC3B64" w:rsidRPr="009E63E9" w:rsidRDefault="00DC3B64" w:rsidP="00DC3B64">
      <w:pPr>
        <w:pStyle w:val="NormalBlockIndent-bullets"/>
        <w:rPr>
          <w:b/>
        </w:rPr>
      </w:pPr>
      <w:r w:rsidRPr="009E63E9">
        <w:rPr>
          <w:b/>
        </w:rPr>
        <w:t>Joint burials of people and pets (</w:t>
      </w:r>
      <w:proofErr w:type="spellStart"/>
      <w:r w:rsidRPr="009E63E9">
        <w:rPr>
          <w:b/>
        </w:rPr>
        <w:t>QwN</w:t>
      </w:r>
      <w:proofErr w:type="spellEnd"/>
      <w:r w:rsidRPr="009E63E9">
        <w:rPr>
          <w:b/>
        </w:rPr>
        <w:t xml:space="preserve"> </w:t>
      </w:r>
      <w:r w:rsidRPr="00FC2475">
        <w:rPr>
          <w:b/>
        </w:rPr>
        <w:t>1014</w:t>
      </w:r>
      <w:r w:rsidRPr="009E63E9">
        <w:rPr>
          <w:b/>
        </w:rPr>
        <w:t>)</w:t>
      </w:r>
      <w:r w:rsidRPr="009E63E9">
        <w:rPr>
          <w:bCs/>
        </w:rPr>
        <w:t xml:space="preserve"> — substantive and supplementary questions asked by Georgie Purcell — response from Ingrid Stitt due Thursday, </w:t>
      </w:r>
      <w:r>
        <w:rPr>
          <w:bCs/>
        </w:rPr>
        <w:br/>
      </w:r>
      <w:r w:rsidRPr="009E63E9">
        <w:rPr>
          <w:bCs/>
        </w:rPr>
        <w:t>28 August 2025.</w:t>
      </w:r>
    </w:p>
    <w:p w14:paraId="01A3ACF9" w14:textId="77777777" w:rsidR="00DC3B64" w:rsidRPr="0093049B" w:rsidRDefault="00DC3B64" w:rsidP="00DC3B64">
      <w:pPr>
        <w:pStyle w:val="NormalSpacer"/>
        <w:spacing w:before="0"/>
        <w:rPr>
          <w:i/>
        </w:rPr>
      </w:pPr>
      <w:r w:rsidRPr="0093049B">
        <w:t>*   *   *   *   *</w:t>
      </w:r>
    </w:p>
    <w:p w14:paraId="7F2F8ADE" w14:textId="77777777" w:rsidR="00DC3B64" w:rsidRPr="00AA2688" w:rsidRDefault="00DC3B64" w:rsidP="00DC3B64">
      <w:pPr>
        <w:pStyle w:val="NormalBlock1st"/>
        <w:spacing w:before="0"/>
        <w:rPr>
          <w:rStyle w:val="BlockEmphasis"/>
          <w:rFonts w:cstheme="minorHAnsi"/>
          <w:b w:val="0"/>
          <w:bCs/>
        </w:rPr>
      </w:pPr>
      <w:r w:rsidRPr="0093049B">
        <w:rPr>
          <w:rStyle w:val="BlockEmphasis"/>
          <w:rFonts w:cstheme="minorHAnsi"/>
          <w:bCs/>
        </w:rPr>
        <w:tab/>
      </w:r>
      <w:r w:rsidRPr="0093049B">
        <w:rPr>
          <w:rStyle w:val="BlockEmphasis"/>
          <w:rFonts w:cstheme="minorHAnsi"/>
        </w:rPr>
        <w:t>CONSTITUENCY QUESTIONS</w:t>
      </w:r>
      <w:r w:rsidRPr="0093049B">
        <w:rPr>
          <w:rStyle w:val="BlockEmphasis"/>
          <w:rFonts w:cstheme="minorHAnsi"/>
          <w:bCs/>
        </w:rPr>
        <w:t xml:space="preserve"> </w:t>
      </w:r>
      <w:r w:rsidRPr="002F7DC4">
        <w:t xml:space="preserve">— Members asked constituency </w:t>
      </w:r>
      <w:r w:rsidRPr="00AA2688">
        <w:t>questions</w:t>
      </w:r>
      <w:r w:rsidRPr="00DC3B64">
        <w:rPr>
          <w:rStyle w:val="BlockEmphasis"/>
          <w:rFonts w:cstheme="minorHAnsi"/>
          <w:b w:val="0"/>
          <w:bCs/>
        </w:rPr>
        <w:t>.</w:t>
      </w:r>
    </w:p>
    <w:p w14:paraId="5DEF729D" w14:textId="77777777" w:rsidR="00DC3B64" w:rsidRPr="0093049B" w:rsidRDefault="00DC3B64" w:rsidP="00DC3B64">
      <w:pPr>
        <w:pStyle w:val="NormalBlock1st"/>
      </w:pPr>
      <w:r>
        <w:rPr>
          <w:rStyle w:val="BlockEmphasis"/>
          <w:rFonts w:cstheme="minorHAnsi"/>
          <w:szCs w:val="28"/>
        </w:rPr>
        <w:t>4</w:t>
      </w:r>
      <w:r w:rsidRPr="0093049B">
        <w:rPr>
          <w:rStyle w:val="BlockEmphasis"/>
          <w:rFonts w:cstheme="minorHAnsi"/>
          <w:szCs w:val="28"/>
        </w:rPr>
        <w:tab/>
        <w:t>PETITIONS</w:t>
      </w:r>
      <w:r w:rsidRPr="0093049B">
        <w:t xml:space="preserve"> —</w:t>
      </w:r>
    </w:p>
    <w:p w14:paraId="460CE21A" w14:textId="4283676C" w:rsidR="00DC3B64" w:rsidRDefault="00DC3B64" w:rsidP="00DC3B64">
      <w:pPr>
        <w:pStyle w:val="NormalBlockAfter"/>
        <w:rPr>
          <w:i/>
          <w:iCs/>
        </w:rPr>
      </w:pPr>
      <w:r>
        <w:rPr>
          <w:rStyle w:val="BlockEmphasis"/>
        </w:rPr>
        <w:tab/>
      </w:r>
      <w:r w:rsidRPr="00346D5E">
        <w:rPr>
          <w:rStyle w:val="BlockEmphasis"/>
        </w:rPr>
        <w:t>INQUIRY INTO KOALA MANAGEMENT PRACTICES AND THE IMPACT OF THE BLUE GUM INDUSTRY ON KOALA POPULATIONS</w:t>
      </w:r>
      <w:r w:rsidRPr="00333FE4">
        <w:t xml:space="preserve"> —</w:t>
      </w:r>
      <w:r w:rsidRPr="00346D5E">
        <w:t xml:space="preserve"> Georgie Purcell presented a</w:t>
      </w:r>
      <w:r>
        <w:t xml:space="preserve">n </w:t>
      </w:r>
      <w:r w:rsidR="00C554CE">
        <w:t>e-</w:t>
      </w:r>
      <w:r w:rsidRPr="00346D5E">
        <w:t xml:space="preserve">petition bearing 7,102 signatures from certain citizens of Victoria requesting that the Legislative Council call on the Government to establish an independent inquiry into the Department of Energy, Environment and Climate Action’s aerial culling and </w:t>
      </w:r>
      <w:r w:rsidRPr="00346D5E">
        <w:lastRenderedPageBreak/>
        <w:t>broader koala management practices, including an investigation into the blue gum plantation industry</w:t>
      </w:r>
      <w:r>
        <w:t>’</w:t>
      </w:r>
      <w:r w:rsidRPr="00346D5E">
        <w:t xml:space="preserve">s direct and indirect impacts on koalas, and immediately halt further harvesting in southwest Victoria until accurate, science-based population estimates are established in plantation areas </w:t>
      </w:r>
      <w:r w:rsidRPr="00346D5E">
        <w:rPr>
          <w:i/>
          <w:iCs/>
        </w:rPr>
        <w:t xml:space="preserve">(Ordered </w:t>
      </w:r>
      <w:r w:rsidRPr="00333FE4">
        <w:rPr>
          <w:i/>
          <w:iCs/>
        </w:rPr>
        <w:t>to be tabled).</w:t>
      </w:r>
    </w:p>
    <w:p w14:paraId="774ADCF4" w14:textId="77777777" w:rsidR="00DC3B64" w:rsidRPr="00CA417F" w:rsidRDefault="00DC3B64" w:rsidP="00DC3B64">
      <w:pPr>
        <w:pStyle w:val="NormalBlockAfter"/>
      </w:pPr>
      <w:r w:rsidRPr="00CA417F">
        <w:tab/>
        <w:t>On the motion of Georgie Purcell, the petition was ordered to be taken into consideration on the next day of meeting.</w:t>
      </w:r>
    </w:p>
    <w:p w14:paraId="0E0B70DC" w14:textId="77777777" w:rsidR="00DC3B64" w:rsidRPr="00346D5E" w:rsidRDefault="00DC3B64" w:rsidP="00DC3B64">
      <w:pPr>
        <w:pStyle w:val="NormalSpacer"/>
        <w:spacing w:before="0"/>
        <w:rPr>
          <w:rFonts w:cstheme="minorHAnsi"/>
          <w:szCs w:val="28"/>
        </w:rPr>
      </w:pPr>
      <w:r w:rsidRPr="00346D5E">
        <w:rPr>
          <w:rFonts w:cstheme="minorHAnsi"/>
          <w:szCs w:val="28"/>
        </w:rPr>
        <w:t>*   *   *   *   *</w:t>
      </w:r>
    </w:p>
    <w:p w14:paraId="67F550E8" w14:textId="77777777" w:rsidR="00DC3B64" w:rsidRPr="00346D5E" w:rsidRDefault="00DC3B64" w:rsidP="00DC3B64">
      <w:pPr>
        <w:pStyle w:val="NormalBlockAfter"/>
        <w:spacing w:before="0"/>
        <w:rPr>
          <w:i/>
          <w:iCs/>
        </w:rPr>
      </w:pPr>
      <w:r w:rsidRPr="00346D5E">
        <w:rPr>
          <w:rStyle w:val="BlockEmphasis"/>
        </w:rPr>
        <w:tab/>
        <w:t>INQUIRY INTO KOALA MANAGEMENT PRACTICES AND THE IMPACT OF THE BLUE GUM INDUSTRY ON KOALA POPULATIONS</w:t>
      </w:r>
      <w:r w:rsidRPr="00346D5E">
        <w:t xml:space="preserve"> — </w:t>
      </w:r>
      <w:bookmarkStart w:id="0" w:name="_Hlk207026893"/>
      <w:r w:rsidRPr="00346D5E">
        <w:t>Georgie Purcell</w:t>
      </w:r>
      <w:bookmarkEnd w:id="0"/>
      <w:r w:rsidRPr="00346D5E">
        <w:t xml:space="preserve"> presented a </w:t>
      </w:r>
      <w:r>
        <w:t xml:space="preserve">paper </w:t>
      </w:r>
      <w:r w:rsidRPr="00346D5E">
        <w:t xml:space="preserve">petition bearing 2,607 signatures from certain citizens of Victoria requesting that the Legislative Council call on the Government to establish an independent inquiry into the Department of Energy, Environment and Climate Action’s aerial culling and broader koala management practices, including an investigation into the blue gum plantation industry’s direct and indirect impacts on koalas, and immediately halt further harvesting in southwest Victoria until accurate, science-based population estimates are established in plantation areas </w:t>
      </w:r>
      <w:r w:rsidRPr="00346D5E">
        <w:rPr>
          <w:i/>
          <w:iCs/>
        </w:rPr>
        <w:t>(Ordered to be tabled).</w:t>
      </w:r>
    </w:p>
    <w:p w14:paraId="492DBBD5" w14:textId="77777777" w:rsidR="00DC3B64" w:rsidRPr="0093049B" w:rsidRDefault="00DC3B64" w:rsidP="00DC3B64">
      <w:pPr>
        <w:pStyle w:val="NormalBlockAfter"/>
      </w:pPr>
      <w:r w:rsidRPr="00346D5E">
        <w:tab/>
        <w:t xml:space="preserve">The petition having received the required number of signatures, Georgie Purcell listed </w:t>
      </w:r>
      <w:r>
        <w:t xml:space="preserve">the petition for future debate during </w:t>
      </w:r>
      <w:r w:rsidRPr="0093049B">
        <w:t>Petitions (qualifying for debate).</w:t>
      </w:r>
    </w:p>
    <w:p w14:paraId="7A8BB544" w14:textId="77777777" w:rsidR="00DC3B64" w:rsidRPr="0093049B" w:rsidRDefault="00DC3B64" w:rsidP="00DC3B64">
      <w:pPr>
        <w:pStyle w:val="NormalBlock1st"/>
      </w:pPr>
      <w:r>
        <w:rPr>
          <w:rStyle w:val="BlockEmphasis"/>
          <w:rFonts w:cstheme="minorHAnsi"/>
          <w:szCs w:val="28"/>
        </w:rPr>
        <w:t>5</w:t>
      </w:r>
      <w:r w:rsidRPr="0093049B">
        <w:rPr>
          <w:rStyle w:val="BlockEmphasis"/>
          <w:rFonts w:cstheme="minorHAnsi"/>
          <w:szCs w:val="28"/>
        </w:rPr>
        <w:tab/>
        <w:t>PAPERS</w:t>
      </w:r>
      <w:r w:rsidRPr="0093049B">
        <w:t xml:space="preserve"> — </w:t>
      </w:r>
    </w:p>
    <w:p w14:paraId="5CB5D834" w14:textId="77777777" w:rsidR="00DC3B64" w:rsidRPr="0093049B" w:rsidRDefault="00DC3B64" w:rsidP="00DC3B64">
      <w:pPr>
        <w:pStyle w:val="NormalBlock1st"/>
        <w:spacing w:before="40"/>
        <w:rPr>
          <w:lang w:eastAsia="en-AU"/>
        </w:rPr>
      </w:pPr>
      <w:r w:rsidRPr="0093049B">
        <w:rPr>
          <w:rStyle w:val="BlockEmphasis"/>
          <w:rFonts w:cstheme="minorHAnsi"/>
          <w:szCs w:val="28"/>
        </w:rPr>
        <w:tab/>
        <w:t xml:space="preserve">COMMITTEE </w:t>
      </w:r>
      <w:r w:rsidRPr="005A3C0F">
        <w:rPr>
          <w:rStyle w:val="BlockEmphasis"/>
          <w:rFonts w:cstheme="minorHAnsi"/>
          <w:szCs w:val="28"/>
        </w:rPr>
        <w:t xml:space="preserve">REPORT </w:t>
      </w:r>
      <w:r w:rsidRPr="005A3C0F">
        <w:t>—</w:t>
      </w:r>
      <w:r>
        <w:t xml:space="preserve"> </w:t>
      </w:r>
      <w:r w:rsidRPr="00333FE4">
        <w:rPr>
          <w:rStyle w:val="BlockEmphasis"/>
        </w:rPr>
        <w:t>SCRUTINY OF ACTS AND REGULATIONS COMMITTEE</w:t>
      </w:r>
      <w:r w:rsidRPr="0093049B">
        <w:rPr>
          <w:b/>
          <w:bCs/>
          <w:lang w:eastAsia="en-AU"/>
        </w:rPr>
        <w:t xml:space="preserve"> </w:t>
      </w:r>
      <w:r w:rsidRPr="0093049B">
        <w:rPr>
          <w:lang w:eastAsia="en-AU"/>
        </w:rPr>
        <w:t xml:space="preserve">— </w:t>
      </w:r>
      <w:bookmarkStart w:id="1" w:name="_Hlk125017888"/>
      <w:r>
        <w:rPr>
          <w:lang w:eastAsia="en-AU"/>
        </w:rPr>
        <w:t xml:space="preserve">Pursuant to </w:t>
      </w:r>
      <w:r w:rsidRPr="0093049B">
        <w:rPr>
          <w:lang w:eastAsia="en-AU"/>
        </w:rPr>
        <w:t xml:space="preserve">section 35 of the </w:t>
      </w:r>
      <w:r w:rsidRPr="0093049B">
        <w:rPr>
          <w:i/>
          <w:iCs/>
          <w:lang w:eastAsia="en-AU"/>
        </w:rPr>
        <w:t>Parliamentary Committees Act 2003</w:t>
      </w:r>
      <w:r w:rsidRPr="005A3C0F">
        <w:rPr>
          <w:lang w:eastAsia="en-AU"/>
        </w:rPr>
        <w:t>, Sonja</w:t>
      </w:r>
      <w:r w:rsidRPr="005A3C0F">
        <w:rPr>
          <w:rFonts w:ascii="Calibri" w:hAnsi="Calibri" w:cs="Calibri"/>
          <w:lang w:eastAsia="en-AU"/>
        </w:rPr>
        <w:t> </w:t>
      </w:r>
      <w:r w:rsidRPr="005A3C0F">
        <w:rPr>
          <w:lang w:eastAsia="en-AU"/>
        </w:rPr>
        <w:t>Terpstra table</w:t>
      </w:r>
      <w:r>
        <w:rPr>
          <w:lang w:eastAsia="en-AU"/>
        </w:rPr>
        <w:t>d</w:t>
      </w:r>
      <w:r w:rsidRPr="005A3C0F">
        <w:rPr>
          <w:lang w:eastAsia="en-AU"/>
        </w:rPr>
        <w:t xml:space="preserve"> Alert Digest No. 11 of 2025 (including Appendices) from the Scrutiny of Acts and Regulations Committee</w:t>
      </w:r>
      <w:r w:rsidRPr="0093049B">
        <w:rPr>
          <w:lang w:eastAsia="en-AU"/>
        </w:rPr>
        <w:t xml:space="preserve"> </w:t>
      </w:r>
      <w:bookmarkEnd w:id="1"/>
      <w:r w:rsidRPr="0093049B">
        <w:rPr>
          <w:i/>
          <w:iCs/>
          <w:lang w:eastAsia="en-AU"/>
        </w:rPr>
        <w:t>(</w:t>
      </w:r>
      <w:r w:rsidRPr="0093049B">
        <w:rPr>
          <w:i/>
          <w:iCs/>
          <w:szCs w:val="28"/>
        </w:rPr>
        <w:t xml:space="preserve">Ordered to </w:t>
      </w:r>
      <w:r>
        <w:rPr>
          <w:i/>
          <w:iCs/>
          <w:szCs w:val="28"/>
        </w:rPr>
        <w:t xml:space="preserve">be </w:t>
      </w:r>
      <w:r w:rsidRPr="0093049B">
        <w:rPr>
          <w:i/>
          <w:iCs/>
          <w:szCs w:val="28"/>
        </w:rPr>
        <w:t>published)</w:t>
      </w:r>
      <w:r w:rsidRPr="0093049B">
        <w:rPr>
          <w:szCs w:val="28"/>
        </w:rPr>
        <w:t>.</w:t>
      </w:r>
    </w:p>
    <w:p w14:paraId="47342F50" w14:textId="77777777" w:rsidR="00DC3B64" w:rsidRPr="0093049B" w:rsidRDefault="00DC3B64" w:rsidP="00DC3B64">
      <w:pPr>
        <w:pStyle w:val="NormalSpacer"/>
        <w:spacing w:before="0"/>
      </w:pPr>
      <w:r w:rsidRPr="0093049B">
        <w:t xml:space="preserve">*   *   *   *   * </w:t>
      </w:r>
    </w:p>
    <w:p w14:paraId="3807E389" w14:textId="77777777" w:rsidR="00DC3B64" w:rsidRPr="0093049B" w:rsidRDefault="00DC3B64" w:rsidP="00DC3B64">
      <w:pPr>
        <w:pStyle w:val="NormalBlock1st"/>
        <w:spacing w:before="40"/>
      </w:pPr>
      <w:r w:rsidRPr="0093049B">
        <w:rPr>
          <w:rStyle w:val="BlockEmphasis"/>
          <w:rFonts w:cstheme="minorHAnsi"/>
          <w:szCs w:val="28"/>
        </w:rPr>
        <w:tab/>
        <w:t xml:space="preserve">PAPERS PRESENTED UNDER ACTS OF PARLIAMENT </w:t>
      </w:r>
      <w:r w:rsidRPr="0093049B">
        <w:t xml:space="preserve">— The Clerk </w:t>
      </w:r>
      <w:r>
        <w:t xml:space="preserve">tabled </w:t>
      </w:r>
      <w:r w:rsidRPr="0093049B">
        <w:t xml:space="preserve">the following </w:t>
      </w:r>
      <w:r w:rsidRPr="00970DE4">
        <w:t>papers:</w:t>
      </w:r>
    </w:p>
    <w:p w14:paraId="21B0BF96" w14:textId="77777777" w:rsidR="00DC3B64" w:rsidRPr="00081482" w:rsidRDefault="00DC3B64" w:rsidP="00DC3B64">
      <w:pPr>
        <w:spacing w:line="240" w:lineRule="auto"/>
        <w:ind w:left="1288" w:hanging="284"/>
        <w:jc w:val="both"/>
        <w:rPr>
          <w:rFonts w:ascii="Calibri" w:eastAsia="SimSun" w:hAnsi="Calibri" w:cs="Calibri"/>
          <w:szCs w:val="20"/>
          <w:lang w:eastAsia="en-AU"/>
        </w:rPr>
      </w:pPr>
      <w:r w:rsidRPr="00081482">
        <w:rPr>
          <w:rFonts w:ascii="Calibri" w:eastAsia="SimSun" w:hAnsi="Calibri" w:cs="Calibri"/>
          <w:szCs w:val="20"/>
          <w:lang w:eastAsia="en-AU"/>
        </w:rPr>
        <w:t xml:space="preserve">Essential Services Commission — Accident Towing Fees Review 2025: Final Report, </w:t>
      </w:r>
      <w:r w:rsidRPr="00081482">
        <w:rPr>
          <w:rFonts w:ascii="Calibri" w:eastAsia="SimSun" w:hAnsi="Calibri" w:cs="Calibri"/>
          <w:szCs w:val="20"/>
          <w:lang w:eastAsia="en-AU"/>
        </w:rPr>
        <w:br/>
        <w:t>21 May 2025, under section 212G of the Accident Towing Services Act 2007.</w:t>
      </w:r>
    </w:p>
    <w:p w14:paraId="14B2958B" w14:textId="77777777" w:rsidR="00DC3B64" w:rsidRPr="00081482" w:rsidRDefault="00DC3B64" w:rsidP="00DC3B64">
      <w:pPr>
        <w:spacing w:line="240" w:lineRule="auto"/>
        <w:ind w:left="1288" w:hanging="284"/>
        <w:jc w:val="both"/>
        <w:rPr>
          <w:rFonts w:ascii="Calibri" w:eastAsia="SimSun" w:hAnsi="Calibri" w:cs="Calibri"/>
          <w:szCs w:val="20"/>
          <w:lang w:eastAsia="en-AU"/>
        </w:rPr>
      </w:pPr>
      <w:r w:rsidRPr="00081482">
        <w:rPr>
          <w:rFonts w:ascii="Calibri" w:eastAsia="SimSun" w:hAnsi="Calibri" w:cs="Calibri"/>
          <w:szCs w:val="20"/>
          <w:lang w:eastAsia="en-AU"/>
        </w:rPr>
        <w:t xml:space="preserve">Members of Parliament (Standards) Act 1978 — Register of Interests — Returns submitted by Members of the Legislative Council — Ordinary Returns, </w:t>
      </w:r>
      <w:r>
        <w:rPr>
          <w:rFonts w:ascii="Calibri" w:eastAsia="SimSun" w:hAnsi="Calibri" w:cs="Calibri"/>
          <w:szCs w:val="20"/>
          <w:lang w:eastAsia="en-AU"/>
        </w:rPr>
        <w:br/>
      </w:r>
      <w:r w:rsidRPr="00081482">
        <w:rPr>
          <w:rFonts w:ascii="Calibri" w:eastAsia="SimSun" w:hAnsi="Calibri" w:cs="Calibri"/>
          <w:szCs w:val="20"/>
          <w:lang w:eastAsia="en-AU"/>
        </w:rPr>
        <w:t xml:space="preserve">1 February 2025 to 30 June 2025 </w:t>
      </w:r>
      <w:r w:rsidRPr="00081482">
        <w:rPr>
          <w:rFonts w:ascii="Calibri" w:eastAsia="SimSun" w:hAnsi="Calibri" w:cs="Calibri"/>
          <w:i/>
          <w:iCs/>
          <w:szCs w:val="20"/>
          <w:lang w:eastAsia="en-AU"/>
        </w:rPr>
        <w:t>(Ordered to be published)</w:t>
      </w:r>
      <w:r w:rsidRPr="00081482">
        <w:rPr>
          <w:rFonts w:ascii="Calibri" w:eastAsia="SimSun" w:hAnsi="Calibri" w:cs="Calibri"/>
          <w:szCs w:val="20"/>
          <w:lang w:eastAsia="en-AU"/>
        </w:rPr>
        <w:t>.</w:t>
      </w:r>
    </w:p>
    <w:p w14:paraId="221FA3E1" w14:textId="77777777" w:rsidR="00DC3B64" w:rsidRPr="00081482" w:rsidRDefault="00DC3B64" w:rsidP="00DC3B64">
      <w:pPr>
        <w:spacing w:line="240" w:lineRule="auto"/>
        <w:ind w:left="1288" w:hanging="284"/>
        <w:jc w:val="both"/>
        <w:rPr>
          <w:rFonts w:ascii="Calibri" w:eastAsia="SimSun" w:hAnsi="Calibri" w:cs="Calibri"/>
          <w:szCs w:val="20"/>
          <w:lang w:eastAsia="en-AU"/>
        </w:rPr>
      </w:pPr>
      <w:r w:rsidRPr="00081482">
        <w:rPr>
          <w:rFonts w:ascii="Calibri" w:eastAsia="SimSun" w:hAnsi="Calibri" w:cs="Calibri"/>
          <w:szCs w:val="20"/>
          <w:lang w:eastAsia="en-AU"/>
        </w:rPr>
        <w:t>Planning and Environment Act 1987 — Notices of approval of the —</w:t>
      </w:r>
    </w:p>
    <w:p w14:paraId="32DEB2ED" w14:textId="77777777" w:rsidR="00DC3B64" w:rsidRPr="00081482" w:rsidRDefault="00DC3B64" w:rsidP="00DC3B64">
      <w:pPr>
        <w:spacing w:line="240" w:lineRule="auto"/>
        <w:ind w:left="1572" w:hanging="284"/>
        <w:jc w:val="both"/>
        <w:rPr>
          <w:rFonts w:ascii="Calibri" w:eastAsia="SimSun" w:hAnsi="Calibri" w:cs="Calibri"/>
          <w:szCs w:val="20"/>
          <w:lang w:eastAsia="en-AU"/>
        </w:rPr>
      </w:pPr>
      <w:r w:rsidRPr="00081482">
        <w:rPr>
          <w:rFonts w:ascii="Calibri" w:eastAsia="SimSun" w:hAnsi="Calibri" w:cs="Calibri"/>
          <w:szCs w:val="20"/>
          <w:lang w:eastAsia="en-AU"/>
        </w:rPr>
        <w:t>Ballarat Planning Scheme — Amendment C243 (Part 1).</w:t>
      </w:r>
    </w:p>
    <w:p w14:paraId="2482ECD1" w14:textId="77777777" w:rsidR="00DC3B64" w:rsidRPr="00081482" w:rsidRDefault="00DC3B64" w:rsidP="00DC3B64">
      <w:pPr>
        <w:spacing w:line="240" w:lineRule="auto"/>
        <w:ind w:left="1572" w:hanging="284"/>
        <w:jc w:val="both"/>
        <w:rPr>
          <w:rFonts w:ascii="Calibri" w:eastAsia="SimSun" w:hAnsi="Calibri" w:cs="Calibri"/>
          <w:szCs w:val="20"/>
          <w:lang w:eastAsia="en-AU"/>
        </w:rPr>
      </w:pPr>
      <w:r w:rsidRPr="00081482">
        <w:rPr>
          <w:rFonts w:ascii="Calibri" w:eastAsia="SimSun" w:hAnsi="Calibri" w:cs="Calibri"/>
          <w:szCs w:val="20"/>
          <w:lang w:eastAsia="en-AU"/>
        </w:rPr>
        <w:t>Bass Coast Planning Scheme — Amendment C169.</w:t>
      </w:r>
    </w:p>
    <w:p w14:paraId="4DC3C2AD" w14:textId="77777777" w:rsidR="00DC3B64" w:rsidRPr="00081482" w:rsidRDefault="00DC3B64" w:rsidP="00DC3B64">
      <w:pPr>
        <w:spacing w:line="240" w:lineRule="auto"/>
        <w:ind w:left="1572" w:hanging="284"/>
        <w:jc w:val="both"/>
        <w:rPr>
          <w:rFonts w:ascii="Calibri" w:eastAsia="SimSun" w:hAnsi="Calibri" w:cs="Calibri"/>
          <w:szCs w:val="20"/>
          <w:lang w:eastAsia="en-AU"/>
        </w:rPr>
      </w:pPr>
      <w:r w:rsidRPr="00081482">
        <w:rPr>
          <w:rFonts w:ascii="Calibri" w:eastAsia="SimSun" w:hAnsi="Calibri" w:cs="Calibri"/>
          <w:szCs w:val="20"/>
          <w:lang w:eastAsia="en-AU"/>
        </w:rPr>
        <w:t xml:space="preserve">Bass Coast, Knox, Latrobe and Wyndham Planning Schemes — </w:t>
      </w:r>
      <w:r>
        <w:rPr>
          <w:rFonts w:ascii="Calibri" w:eastAsia="SimSun" w:hAnsi="Calibri" w:cs="Calibri"/>
          <w:szCs w:val="20"/>
          <w:lang w:eastAsia="en-AU"/>
        </w:rPr>
        <w:br/>
      </w:r>
      <w:r w:rsidRPr="00081482">
        <w:rPr>
          <w:rFonts w:ascii="Calibri" w:eastAsia="SimSun" w:hAnsi="Calibri" w:cs="Calibri"/>
          <w:szCs w:val="20"/>
          <w:lang w:eastAsia="en-AU"/>
        </w:rPr>
        <w:t>Amendment GC189.</w:t>
      </w:r>
    </w:p>
    <w:p w14:paraId="6A103BE4" w14:textId="77777777" w:rsidR="00DC3B64" w:rsidRPr="00081482" w:rsidRDefault="00DC3B64" w:rsidP="00DC3B64">
      <w:pPr>
        <w:spacing w:line="240" w:lineRule="auto"/>
        <w:ind w:left="1572" w:hanging="284"/>
        <w:jc w:val="both"/>
        <w:rPr>
          <w:rFonts w:ascii="Calibri" w:eastAsia="SimSun" w:hAnsi="Calibri" w:cs="Calibri"/>
          <w:szCs w:val="20"/>
          <w:lang w:eastAsia="en-AU"/>
        </w:rPr>
      </w:pPr>
      <w:r w:rsidRPr="00081482">
        <w:rPr>
          <w:rFonts w:ascii="Calibri" w:eastAsia="SimSun" w:hAnsi="Calibri" w:cs="Calibri"/>
          <w:szCs w:val="20"/>
          <w:lang w:eastAsia="en-AU"/>
        </w:rPr>
        <w:t>Boroondara Planning Scheme — Amendment C405.</w:t>
      </w:r>
    </w:p>
    <w:p w14:paraId="0BD679E4" w14:textId="77777777" w:rsidR="00DC3B64" w:rsidRPr="00081482" w:rsidRDefault="00DC3B64" w:rsidP="00DC3B64">
      <w:pPr>
        <w:spacing w:line="240" w:lineRule="auto"/>
        <w:ind w:left="1572" w:hanging="284"/>
        <w:jc w:val="both"/>
        <w:rPr>
          <w:rFonts w:ascii="Calibri" w:eastAsia="SimSun" w:hAnsi="Calibri" w:cs="Calibri"/>
          <w:szCs w:val="20"/>
          <w:lang w:eastAsia="en-AU"/>
        </w:rPr>
      </w:pPr>
      <w:r w:rsidRPr="00081482">
        <w:rPr>
          <w:rFonts w:ascii="Calibri" w:eastAsia="SimSun" w:hAnsi="Calibri" w:cs="Calibri"/>
          <w:szCs w:val="20"/>
          <w:lang w:eastAsia="en-AU"/>
        </w:rPr>
        <w:t>Greater Geelong Planning Scheme — Amendment C432.</w:t>
      </w:r>
    </w:p>
    <w:p w14:paraId="3E0ECE0F" w14:textId="77777777" w:rsidR="00DC3B64" w:rsidRPr="00081482" w:rsidRDefault="00DC3B64" w:rsidP="00DC3B64">
      <w:pPr>
        <w:spacing w:line="240" w:lineRule="auto"/>
        <w:ind w:left="1572" w:hanging="284"/>
        <w:jc w:val="both"/>
        <w:rPr>
          <w:rFonts w:ascii="Calibri" w:eastAsia="SimSun" w:hAnsi="Calibri" w:cs="Calibri"/>
          <w:szCs w:val="20"/>
          <w:lang w:eastAsia="en-AU"/>
        </w:rPr>
      </w:pPr>
      <w:r w:rsidRPr="00081482">
        <w:rPr>
          <w:rFonts w:ascii="Calibri" w:eastAsia="SimSun" w:hAnsi="Calibri" w:cs="Calibri"/>
          <w:szCs w:val="20"/>
          <w:lang w:eastAsia="en-AU"/>
        </w:rPr>
        <w:t>Greater Shepparton Planning Scheme — Amendment C243.</w:t>
      </w:r>
    </w:p>
    <w:p w14:paraId="5903F20F" w14:textId="77777777" w:rsidR="00DC3B64" w:rsidRPr="00081482" w:rsidRDefault="00DC3B64" w:rsidP="00DC3B64">
      <w:pPr>
        <w:spacing w:line="240" w:lineRule="auto"/>
        <w:ind w:left="1572" w:hanging="284"/>
        <w:jc w:val="both"/>
        <w:rPr>
          <w:rFonts w:ascii="Calibri" w:eastAsia="SimSun" w:hAnsi="Calibri" w:cs="Calibri"/>
          <w:szCs w:val="20"/>
          <w:lang w:eastAsia="en-AU"/>
        </w:rPr>
      </w:pPr>
      <w:r w:rsidRPr="00081482">
        <w:rPr>
          <w:rFonts w:ascii="Calibri" w:eastAsia="SimSun" w:hAnsi="Calibri" w:cs="Calibri"/>
          <w:szCs w:val="20"/>
          <w:lang w:eastAsia="en-AU"/>
        </w:rPr>
        <w:t>Kingston Planning Scheme — Amendment C228.</w:t>
      </w:r>
    </w:p>
    <w:p w14:paraId="076A16C6" w14:textId="77777777" w:rsidR="00DC3B64" w:rsidRPr="00081482" w:rsidRDefault="00DC3B64" w:rsidP="00DC3B64">
      <w:pPr>
        <w:spacing w:line="240" w:lineRule="auto"/>
        <w:ind w:left="1572" w:hanging="284"/>
        <w:jc w:val="both"/>
        <w:rPr>
          <w:rFonts w:ascii="Calibri" w:eastAsia="SimSun" w:hAnsi="Calibri" w:cs="Calibri"/>
          <w:szCs w:val="20"/>
          <w:lang w:eastAsia="en-AU"/>
        </w:rPr>
      </w:pPr>
      <w:r w:rsidRPr="00081482">
        <w:rPr>
          <w:rFonts w:ascii="Calibri" w:eastAsia="SimSun" w:hAnsi="Calibri" w:cs="Calibri"/>
          <w:szCs w:val="20"/>
          <w:lang w:eastAsia="en-AU"/>
        </w:rPr>
        <w:t>Mitchell Planning Scheme — Amendment C177.</w:t>
      </w:r>
    </w:p>
    <w:p w14:paraId="0BF85DEF" w14:textId="77777777" w:rsidR="00DC3B64" w:rsidRPr="00081482" w:rsidRDefault="00DC3B64" w:rsidP="00DC3B64">
      <w:pPr>
        <w:spacing w:line="240" w:lineRule="auto"/>
        <w:ind w:left="1572" w:hanging="284"/>
        <w:jc w:val="both"/>
        <w:rPr>
          <w:rFonts w:ascii="Calibri" w:eastAsia="SimSun" w:hAnsi="Calibri" w:cs="Calibri"/>
          <w:szCs w:val="20"/>
          <w:lang w:eastAsia="en-AU"/>
        </w:rPr>
      </w:pPr>
      <w:r w:rsidRPr="00081482">
        <w:rPr>
          <w:rFonts w:ascii="Calibri" w:eastAsia="SimSun" w:hAnsi="Calibri" w:cs="Calibri"/>
          <w:szCs w:val="20"/>
          <w:lang w:eastAsia="en-AU"/>
        </w:rPr>
        <w:t>Mitchell and Whittlesea Planning Schemes — Amendment GC249.</w:t>
      </w:r>
    </w:p>
    <w:p w14:paraId="52384F8C" w14:textId="77777777" w:rsidR="00DC3B64" w:rsidRPr="00081482" w:rsidRDefault="00DC3B64" w:rsidP="00DC3B64">
      <w:pPr>
        <w:spacing w:line="240" w:lineRule="auto"/>
        <w:ind w:left="1572" w:hanging="284"/>
        <w:jc w:val="both"/>
        <w:rPr>
          <w:rFonts w:ascii="Calibri" w:eastAsia="SimSun" w:hAnsi="Calibri" w:cs="Calibri"/>
          <w:szCs w:val="20"/>
          <w:lang w:eastAsia="en-AU"/>
        </w:rPr>
      </w:pPr>
      <w:r w:rsidRPr="00081482">
        <w:rPr>
          <w:rFonts w:ascii="Calibri" w:eastAsia="SimSun" w:hAnsi="Calibri" w:cs="Calibri"/>
          <w:szCs w:val="20"/>
          <w:lang w:eastAsia="en-AU"/>
        </w:rPr>
        <w:t>Queenscliffe Planning Scheme — Amendment C41.</w:t>
      </w:r>
    </w:p>
    <w:p w14:paraId="555090C4" w14:textId="77777777" w:rsidR="00DC3B64" w:rsidRPr="00081482" w:rsidRDefault="00DC3B64" w:rsidP="00DC3B64">
      <w:pPr>
        <w:spacing w:line="240" w:lineRule="auto"/>
        <w:ind w:left="1572" w:hanging="284"/>
        <w:jc w:val="both"/>
        <w:rPr>
          <w:rFonts w:ascii="Calibri" w:eastAsia="SimSun" w:hAnsi="Calibri" w:cs="Calibri"/>
          <w:szCs w:val="20"/>
          <w:lang w:eastAsia="en-AU"/>
        </w:rPr>
      </w:pPr>
      <w:r w:rsidRPr="00081482">
        <w:rPr>
          <w:rFonts w:ascii="Calibri" w:eastAsia="SimSun" w:hAnsi="Calibri" w:cs="Calibri"/>
          <w:szCs w:val="20"/>
          <w:lang w:eastAsia="en-AU"/>
        </w:rPr>
        <w:t>Victoria Planning Provisions — Amendments VC279 and VC290.</w:t>
      </w:r>
    </w:p>
    <w:p w14:paraId="0ECE800E" w14:textId="77777777" w:rsidR="00DC3B64" w:rsidRPr="00081482" w:rsidRDefault="00DC3B64" w:rsidP="00DC3B64">
      <w:pPr>
        <w:spacing w:line="240" w:lineRule="auto"/>
        <w:ind w:left="1288" w:hanging="284"/>
        <w:jc w:val="both"/>
        <w:rPr>
          <w:rFonts w:ascii="Calibri" w:eastAsia="SimSun" w:hAnsi="Calibri" w:cs="Calibri"/>
          <w:szCs w:val="20"/>
          <w:lang w:eastAsia="en-AU"/>
        </w:rPr>
      </w:pPr>
      <w:r w:rsidRPr="00081482">
        <w:rPr>
          <w:rFonts w:ascii="Calibri" w:eastAsia="SimSun" w:hAnsi="Calibri" w:cs="Calibri"/>
          <w:szCs w:val="20"/>
          <w:lang w:eastAsia="en-AU"/>
        </w:rPr>
        <w:t>Statutory Rules under the following Acts of Parliament —</w:t>
      </w:r>
    </w:p>
    <w:p w14:paraId="23134C30" w14:textId="77777777" w:rsidR="00DC3B64" w:rsidRPr="00081482" w:rsidRDefault="00DC3B64" w:rsidP="00DC3B64">
      <w:pPr>
        <w:spacing w:line="240" w:lineRule="auto"/>
        <w:ind w:left="1288"/>
        <w:jc w:val="both"/>
        <w:rPr>
          <w:rFonts w:ascii="Calibri" w:eastAsia="SimSun" w:hAnsi="Calibri" w:cs="Calibri"/>
          <w:szCs w:val="20"/>
          <w:lang w:eastAsia="en-AU"/>
        </w:rPr>
      </w:pPr>
      <w:r w:rsidRPr="00081482">
        <w:rPr>
          <w:rFonts w:ascii="Calibri" w:eastAsia="SimSun" w:hAnsi="Calibri" w:cs="Calibri"/>
          <w:szCs w:val="20"/>
          <w:lang w:eastAsia="en-AU"/>
        </w:rPr>
        <w:t>Building Act 1993 — No. 76.</w:t>
      </w:r>
    </w:p>
    <w:p w14:paraId="365EA2A2" w14:textId="77777777" w:rsidR="00DC3B64" w:rsidRPr="00081482" w:rsidRDefault="00DC3B64" w:rsidP="00DC3B64">
      <w:pPr>
        <w:spacing w:line="240" w:lineRule="auto"/>
        <w:ind w:left="1288"/>
        <w:jc w:val="both"/>
        <w:rPr>
          <w:rFonts w:ascii="Calibri" w:eastAsia="SimSun" w:hAnsi="Calibri" w:cs="Calibri"/>
          <w:szCs w:val="20"/>
          <w:lang w:eastAsia="en-AU"/>
        </w:rPr>
      </w:pPr>
      <w:r w:rsidRPr="00081482">
        <w:rPr>
          <w:rFonts w:ascii="Calibri" w:eastAsia="SimSun" w:hAnsi="Calibri" w:cs="Calibri"/>
          <w:szCs w:val="20"/>
          <w:lang w:eastAsia="en-AU"/>
        </w:rPr>
        <w:lastRenderedPageBreak/>
        <w:t xml:space="preserve">Local Government Act 1989 — No. 77. </w:t>
      </w:r>
    </w:p>
    <w:p w14:paraId="6791E87B" w14:textId="77777777" w:rsidR="00DC3B64" w:rsidRPr="00081482" w:rsidRDefault="00DC3B64" w:rsidP="00DC3B64">
      <w:pPr>
        <w:spacing w:line="240" w:lineRule="auto"/>
        <w:ind w:left="1288" w:hanging="284"/>
        <w:jc w:val="both"/>
        <w:rPr>
          <w:rFonts w:ascii="Calibri" w:eastAsia="SimSun" w:hAnsi="Calibri" w:cs="Calibri"/>
          <w:szCs w:val="20"/>
          <w:lang w:eastAsia="en-AU"/>
        </w:rPr>
      </w:pPr>
      <w:r w:rsidRPr="00081482">
        <w:rPr>
          <w:rFonts w:ascii="Calibri" w:eastAsia="SimSun" w:hAnsi="Calibri" w:cs="Calibri"/>
          <w:szCs w:val="20"/>
          <w:lang w:eastAsia="en-AU"/>
        </w:rPr>
        <w:t xml:space="preserve">Subordinate Legislation Act 1994 — </w:t>
      </w:r>
    </w:p>
    <w:p w14:paraId="6390A966" w14:textId="77777777" w:rsidR="00DC3B64" w:rsidRPr="00081482" w:rsidRDefault="00DC3B64" w:rsidP="00DC3B64">
      <w:pPr>
        <w:spacing w:line="240" w:lineRule="auto"/>
        <w:ind w:left="1572" w:hanging="284"/>
        <w:jc w:val="both"/>
        <w:rPr>
          <w:rFonts w:ascii="Calibri" w:eastAsia="SimSun" w:hAnsi="Calibri" w:cs="Calibri"/>
          <w:szCs w:val="20"/>
          <w:lang w:eastAsia="en-AU"/>
        </w:rPr>
      </w:pPr>
      <w:r w:rsidRPr="00081482">
        <w:rPr>
          <w:rFonts w:ascii="Calibri" w:eastAsia="SimSun" w:hAnsi="Calibri" w:cs="Calibri"/>
          <w:szCs w:val="20"/>
          <w:lang w:eastAsia="en-AU"/>
        </w:rPr>
        <w:t>Documents under section 15 in relation to Statutory Rule Nos. 73, 74 and 77.</w:t>
      </w:r>
    </w:p>
    <w:p w14:paraId="3FBF8B6A" w14:textId="77777777" w:rsidR="00DC3B64" w:rsidRPr="00970DE4" w:rsidRDefault="00DC3B64" w:rsidP="00DC3B64">
      <w:pPr>
        <w:pStyle w:val="NormalBlockIndent"/>
        <w:ind w:left="1572"/>
        <w:rPr>
          <w:i/>
          <w:iCs/>
        </w:rPr>
      </w:pPr>
      <w:r w:rsidRPr="00970DE4">
        <w:rPr>
          <w:rFonts w:eastAsia="SimSun"/>
          <w:szCs w:val="20"/>
          <w:lang w:eastAsia="en-AU"/>
        </w:rPr>
        <w:t>Legislative instrument and related documents under section 16B in respect of Ministerial Order No. 1478 – Order Amending Ministerial Order No. 1228 – Victorian Institute of Teaching Registration Fees under the Education and Training Reform Act 2006.</w:t>
      </w:r>
    </w:p>
    <w:p w14:paraId="325447C9" w14:textId="77777777" w:rsidR="00DC3B64" w:rsidRPr="0093049B" w:rsidRDefault="00DC3B64" w:rsidP="00DC3B64">
      <w:pPr>
        <w:pStyle w:val="NormalSpacer"/>
        <w:spacing w:before="0"/>
        <w:rPr>
          <w:rFonts w:cstheme="minorHAnsi"/>
        </w:rPr>
      </w:pPr>
      <w:r w:rsidRPr="0093049B">
        <w:rPr>
          <w:rFonts w:cstheme="minorHAnsi"/>
        </w:rPr>
        <w:t xml:space="preserve">*   *   *   *   * </w:t>
      </w:r>
    </w:p>
    <w:p w14:paraId="6652C189" w14:textId="77777777" w:rsidR="00DC3B64" w:rsidRPr="0093049B" w:rsidRDefault="00DC3B64" w:rsidP="00DC3B64">
      <w:pPr>
        <w:pStyle w:val="NormalBlock1st"/>
        <w:spacing w:before="40"/>
      </w:pPr>
      <w:r w:rsidRPr="0093049B">
        <w:rPr>
          <w:rStyle w:val="BlockEmphasis"/>
          <w:rFonts w:cstheme="minorHAnsi"/>
          <w:szCs w:val="28"/>
        </w:rPr>
        <w:tab/>
      </w:r>
      <w:bookmarkStart w:id="2" w:name="_Hlk125021958"/>
      <w:r w:rsidRPr="0093049B">
        <w:rPr>
          <w:rStyle w:val="BlockEmphasis"/>
          <w:rFonts w:cstheme="minorHAnsi"/>
          <w:szCs w:val="28"/>
        </w:rPr>
        <w:t xml:space="preserve">PAPER PRESENTED UNDER STANDING ORDERS </w:t>
      </w:r>
      <w:bookmarkEnd w:id="2"/>
      <w:r w:rsidRPr="0093049B">
        <w:t xml:space="preserve">— The Clerk </w:t>
      </w:r>
      <w:r>
        <w:t xml:space="preserve">tabled </w:t>
      </w:r>
      <w:r w:rsidRPr="0093049B">
        <w:t>the following paper:</w:t>
      </w:r>
    </w:p>
    <w:p w14:paraId="0FD7849B" w14:textId="670C5252" w:rsidR="00DC3B64" w:rsidRPr="00970DE4" w:rsidRDefault="00DC3B64" w:rsidP="00DC3B64">
      <w:pPr>
        <w:pStyle w:val="NormalBlockIndent"/>
        <w:tabs>
          <w:tab w:val="clear" w:pos="1134"/>
        </w:tabs>
        <w:ind w:left="993"/>
      </w:pPr>
      <w:bookmarkStart w:id="3" w:name="_Hlk125022282"/>
      <w:r w:rsidRPr="00970DE4">
        <w:t xml:space="preserve">Response from the Minister for </w:t>
      </w:r>
      <w:r w:rsidR="006B43FB">
        <w:t xml:space="preserve">Education </w:t>
      </w:r>
      <w:r w:rsidRPr="00970DE4">
        <w:t xml:space="preserve">to petition titled New public high school for Kilmore (petition No. 622) (presented by Gaelle Broad on 29 July 2025) </w:t>
      </w:r>
      <w:r w:rsidRPr="00970DE4">
        <w:rPr>
          <w:i/>
          <w:iCs/>
        </w:rPr>
        <w:t>(released on 21 August 2025 – a non-sitting day)</w:t>
      </w:r>
      <w:r w:rsidRPr="00970DE4">
        <w:t>.</w:t>
      </w:r>
    </w:p>
    <w:bookmarkEnd w:id="3"/>
    <w:p w14:paraId="5A06EDFF" w14:textId="77777777" w:rsidR="00DC3B64" w:rsidRPr="0093049B" w:rsidRDefault="00DC3B64" w:rsidP="00DC3B64">
      <w:pPr>
        <w:pStyle w:val="NormalSpacer"/>
        <w:spacing w:before="0"/>
        <w:rPr>
          <w:rFonts w:cstheme="minorHAnsi"/>
        </w:rPr>
      </w:pPr>
      <w:r w:rsidRPr="0093049B">
        <w:rPr>
          <w:rFonts w:cstheme="minorHAnsi"/>
        </w:rPr>
        <w:t>*   *   *   *   *</w:t>
      </w:r>
    </w:p>
    <w:p w14:paraId="56E5389C" w14:textId="77777777" w:rsidR="00DC3B64" w:rsidRPr="000F01E2" w:rsidRDefault="00DC3B64" w:rsidP="00DC3B64">
      <w:pPr>
        <w:pStyle w:val="NormalBlock1st"/>
        <w:spacing w:before="40"/>
      </w:pPr>
      <w:bookmarkStart w:id="4" w:name="_Hlk121143075"/>
      <w:r w:rsidRPr="000F01E2">
        <w:tab/>
      </w:r>
      <w:r w:rsidRPr="000F01E2">
        <w:rPr>
          <w:rStyle w:val="BlockEmphasis"/>
          <w:rFonts w:cstheme="minorHAnsi"/>
          <w:szCs w:val="28"/>
        </w:rPr>
        <w:t xml:space="preserve">PROCLAMATIONS </w:t>
      </w:r>
      <w:r w:rsidRPr="000F01E2">
        <w:rPr>
          <w:szCs w:val="28"/>
        </w:rPr>
        <w:t xml:space="preserve">— The Clerk </w:t>
      </w:r>
      <w:r>
        <w:rPr>
          <w:szCs w:val="28"/>
        </w:rPr>
        <w:t xml:space="preserve">tabled </w:t>
      </w:r>
      <w:r w:rsidRPr="000F01E2">
        <w:t>proclamations of the Governor in Council fixing operative dates for the following Acts:</w:t>
      </w:r>
    </w:p>
    <w:bookmarkEnd w:id="4"/>
    <w:p w14:paraId="32B9A4DF" w14:textId="77777777" w:rsidR="00DC3B64" w:rsidRPr="00081482" w:rsidRDefault="00DC3B64" w:rsidP="00DC3B64">
      <w:pPr>
        <w:spacing w:line="240" w:lineRule="auto"/>
        <w:ind w:left="1287" w:hanging="284"/>
        <w:jc w:val="both"/>
        <w:rPr>
          <w:rFonts w:ascii="Calibri" w:eastAsia="SimSun" w:hAnsi="Calibri" w:cs="Calibri"/>
          <w:i/>
          <w:iCs/>
          <w:szCs w:val="20"/>
          <w:lang w:eastAsia="en-AU"/>
        </w:rPr>
      </w:pPr>
      <w:r w:rsidRPr="00081482">
        <w:rPr>
          <w:rFonts w:ascii="Calibri" w:eastAsia="SimSun" w:hAnsi="Calibri" w:cs="Calibri"/>
          <w:szCs w:val="20"/>
          <w:lang w:eastAsia="en-AU"/>
        </w:rPr>
        <w:t xml:space="preserve">Bail Amendment Act 2025 — sections 11 and 12 — 26 August 2025 </w:t>
      </w:r>
      <w:r w:rsidRPr="00081482">
        <w:rPr>
          <w:rFonts w:ascii="Calibri" w:eastAsia="SimSun" w:hAnsi="Calibri" w:cs="Calibri"/>
          <w:i/>
          <w:iCs/>
          <w:szCs w:val="20"/>
          <w:lang w:eastAsia="en-AU"/>
        </w:rPr>
        <w:t>(Gazette S436, 19 August 2025).</w:t>
      </w:r>
    </w:p>
    <w:p w14:paraId="16F6BD94" w14:textId="77777777" w:rsidR="00DC3B64" w:rsidRPr="00081482" w:rsidRDefault="00DC3B64" w:rsidP="00DC3B64">
      <w:pPr>
        <w:autoSpaceDE w:val="0"/>
        <w:autoSpaceDN w:val="0"/>
        <w:adjustRightInd w:val="0"/>
        <w:ind w:left="1288" w:hanging="284"/>
        <w:rPr>
          <w:rFonts w:cstheme="minorHAnsi"/>
          <w:i/>
        </w:rPr>
      </w:pPr>
      <w:r w:rsidRPr="00081482">
        <w:rPr>
          <w:rFonts w:ascii="Calibri" w:eastAsia="SimSun" w:hAnsi="Calibri" w:cs="Calibri"/>
          <w:szCs w:val="20"/>
          <w:lang w:eastAsia="en-AU"/>
        </w:rPr>
        <w:t xml:space="preserve">Terrorism (Community Protection) and Control of Weapons Amendment Act 2025 — section 54A — 1 September 2025 </w:t>
      </w:r>
      <w:r w:rsidRPr="00081482">
        <w:rPr>
          <w:rFonts w:ascii="Calibri" w:eastAsia="SimSun" w:hAnsi="Calibri" w:cs="Calibri"/>
          <w:i/>
          <w:iCs/>
          <w:szCs w:val="20"/>
          <w:lang w:eastAsia="en-AU"/>
        </w:rPr>
        <w:t>(Gazette S436, 19 August 2025).</w:t>
      </w:r>
    </w:p>
    <w:p w14:paraId="12D3A3F2" w14:textId="77777777" w:rsidR="00DC3B64" w:rsidRDefault="00DC3B64" w:rsidP="00DC3B64">
      <w:pPr>
        <w:pStyle w:val="NormalBlock1st"/>
        <w:spacing w:line="240" w:lineRule="auto"/>
      </w:pPr>
      <w:r>
        <w:rPr>
          <w:rStyle w:val="BlockEmphasis"/>
        </w:rPr>
        <w:t>6</w:t>
      </w:r>
      <w:r w:rsidRPr="002F7DC4">
        <w:rPr>
          <w:rStyle w:val="BlockEmphasis"/>
        </w:rPr>
        <w:tab/>
        <w:t>PRODUCTION OF DOCUMENTS</w:t>
      </w:r>
      <w:r w:rsidRPr="0093049B">
        <w:rPr>
          <w:rStyle w:val="BlockEmphasis"/>
          <w:rFonts w:cstheme="minorHAnsi"/>
        </w:rPr>
        <w:t xml:space="preserve"> </w:t>
      </w:r>
      <w:r w:rsidRPr="002F7DC4">
        <w:t>—</w:t>
      </w:r>
      <w:r w:rsidRPr="0093049B">
        <w:rPr>
          <w:rStyle w:val="BlockEmphasis"/>
          <w:rFonts w:cstheme="minorHAnsi"/>
        </w:rPr>
        <w:t xml:space="preserve"> </w:t>
      </w:r>
      <w:r w:rsidRPr="009046BA">
        <w:rPr>
          <w:rStyle w:val="BlockEmphasis"/>
          <w:rFonts w:cstheme="minorHAnsi"/>
        </w:rPr>
        <w:t>SILVER REVIEW</w:t>
      </w:r>
      <w:r w:rsidRPr="0093049B">
        <w:rPr>
          <w:rStyle w:val="BlockEmphasis"/>
          <w:rFonts w:cstheme="minorHAnsi"/>
        </w:rPr>
        <w:t xml:space="preserve"> </w:t>
      </w:r>
      <w:r w:rsidRPr="0093049B">
        <w:t xml:space="preserve">— </w:t>
      </w:r>
      <w:r>
        <w:t>I</w:t>
      </w:r>
      <w:r w:rsidRPr="009046BA">
        <w:t xml:space="preserve">n response to a resolution of the Council on 30 July 2025 (on the motion of </w:t>
      </w:r>
      <w:r>
        <w:t xml:space="preserve">David </w:t>
      </w:r>
      <w:r w:rsidRPr="009046BA">
        <w:t>Davis), relating to the Silver Review</w:t>
      </w:r>
      <w:r>
        <w:t>, the Clerk tabled —</w:t>
      </w:r>
    </w:p>
    <w:p w14:paraId="5C4531D6" w14:textId="77777777" w:rsidR="00DC3B64" w:rsidRPr="00996DA5" w:rsidRDefault="00DC3B64" w:rsidP="00DC3B64">
      <w:pPr>
        <w:pStyle w:val="NormalBlockIndent-bullets"/>
      </w:pPr>
      <w:r w:rsidRPr="00996DA5">
        <w:t>a schedule of the two documents identified within the scope of the Order;</w:t>
      </w:r>
      <w:r>
        <w:t xml:space="preserve"> and</w:t>
      </w:r>
    </w:p>
    <w:p w14:paraId="6595BE0D" w14:textId="77777777" w:rsidR="00DC3B64" w:rsidRPr="00996DA5" w:rsidRDefault="00DC3B64" w:rsidP="00DC3B64">
      <w:pPr>
        <w:pStyle w:val="NormalBlockIndent-bullets"/>
      </w:pPr>
      <w:r w:rsidRPr="00996DA5">
        <w:t>a letter from the Attorney-General, dated 21 August 2025, making a claim of executive privilege in relation to two documents in full</w:t>
      </w:r>
      <w:r>
        <w:t>.</w:t>
      </w:r>
    </w:p>
    <w:p w14:paraId="3CA8D45C" w14:textId="77777777" w:rsidR="00DC3B64" w:rsidRPr="0093049B" w:rsidRDefault="00DC3B64" w:rsidP="00DC3B64">
      <w:pPr>
        <w:pStyle w:val="NormalBlock1st"/>
      </w:pPr>
      <w:r>
        <w:rPr>
          <w:rStyle w:val="BlockEmphasis"/>
        </w:rPr>
        <w:t>7</w:t>
      </w:r>
      <w:r w:rsidRPr="0062592E">
        <w:rPr>
          <w:rStyle w:val="BlockEmphasis"/>
        </w:rPr>
        <w:tab/>
      </w:r>
      <w:r>
        <w:rPr>
          <w:rStyle w:val="BlockEmphasis"/>
        </w:rPr>
        <w:t xml:space="preserve">BUSINESS OF THE </w:t>
      </w:r>
      <w:r w:rsidRPr="00BB6E81">
        <w:rPr>
          <w:rStyle w:val="BlockEmphasis"/>
        </w:rPr>
        <w:t xml:space="preserve">COUNCIL </w:t>
      </w:r>
      <w:r w:rsidRPr="00BB6E81">
        <w:t xml:space="preserve">— </w:t>
      </w:r>
      <w:r w:rsidRPr="00BB6E81">
        <w:rPr>
          <w:rStyle w:val="NormalBlock1stChar"/>
        </w:rPr>
        <w:t>Aiv</w:t>
      </w:r>
      <w:r w:rsidRPr="00BB6E81">
        <w:rPr>
          <w:rStyle w:val="NormalBlock1stChar"/>
          <w:rFonts w:ascii="Calibri" w:hAnsi="Calibri" w:cs="Calibri"/>
        </w:rPr>
        <w:t> </w:t>
      </w:r>
      <w:r w:rsidRPr="00BB6E81">
        <w:rPr>
          <w:rStyle w:val="NormalBlock1stChar"/>
        </w:rPr>
        <w:t xml:space="preserve">Puglielli </w:t>
      </w:r>
      <w:r w:rsidRPr="00BB6E81">
        <w:t xml:space="preserve">moved, by </w:t>
      </w:r>
      <w:r>
        <w:t>leave,</w:t>
      </w:r>
      <w:r w:rsidRPr="0062592E">
        <w:rPr>
          <w:rStyle w:val="NormalBlock1stChar"/>
        </w:rPr>
        <w:t xml:space="preserve"> That the following general business take precedence on Wednesday,</w:t>
      </w:r>
      <w:r w:rsidRPr="00BB6E81">
        <w:rPr>
          <w:rStyle w:val="NormalBlock1stChar"/>
        </w:rPr>
        <w:t xml:space="preserve"> 27 August 2025</w:t>
      </w:r>
      <w:r>
        <w:t xml:space="preserve"> —</w:t>
      </w:r>
    </w:p>
    <w:p w14:paraId="33E7ACE2" w14:textId="77777777" w:rsidR="00DC3B64" w:rsidRPr="000416C0" w:rsidRDefault="00DC3B64" w:rsidP="00DC3B64">
      <w:pPr>
        <w:pStyle w:val="NormalBlockIndent-withparanumbers"/>
        <w:spacing w:before="0"/>
        <w:rPr>
          <w:color w:val="auto"/>
        </w:rPr>
      </w:pPr>
      <w:r w:rsidRPr="000416C0">
        <w:rPr>
          <w:color w:val="auto"/>
        </w:rPr>
        <w:t>(1)</w:t>
      </w:r>
      <w:r w:rsidRPr="000416C0">
        <w:rPr>
          <w:color w:val="auto"/>
        </w:rPr>
        <w:tab/>
        <w:t>order of the day No. 1, second reading of the Safer Protest with a Registration System and a Ban on Face Coverings Bill 2025;</w:t>
      </w:r>
    </w:p>
    <w:p w14:paraId="59E01D50" w14:textId="77777777" w:rsidR="00DC3B64" w:rsidRPr="000416C0" w:rsidRDefault="00DC3B64" w:rsidP="00DC3B64">
      <w:pPr>
        <w:pStyle w:val="NormalBlockIndent-withparanumbers"/>
        <w:spacing w:before="0"/>
        <w:rPr>
          <w:color w:val="auto"/>
        </w:rPr>
      </w:pPr>
      <w:r w:rsidRPr="000416C0">
        <w:rPr>
          <w:color w:val="auto"/>
        </w:rPr>
        <w:t>(2)</w:t>
      </w:r>
      <w:r w:rsidRPr="000416C0">
        <w:rPr>
          <w:color w:val="auto"/>
        </w:rPr>
        <w:tab/>
        <w:t>order of the day No. 3, resumption of debate on the second reading of the Charter of Human Rights and Responsibilities Amendment (Right to Housing) Bill 2025;</w:t>
      </w:r>
    </w:p>
    <w:p w14:paraId="05D15D48" w14:textId="77777777" w:rsidR="00DC3B64" w:rsidRPr="000416C0" w:rsidRDefault="00DC3B64" w:rsidP="00DC3B64">
      <w:pPr>
        <w:pStyle w:val="NormalBlockIndent-withparanumbers"/>
        <w:spacing w:before="0"/>
        <w:rPr>
          <w:color w:val="auto"/>
        </w:rPr>
      </w:pPr>
      <w:r w:rsidRPr="000416C0">
        <w:rPr>
          <w:color w:val="auto"/>
        </w:rPr>
        <w:t>(3)</w:t>
      </w:r>
      <w:r w:rsidRPr="000416C0">
        <w:rPr>
          <w:color w:val="auto"/>
        </w:rPr>
        <w:tab/>
        <w:t>notice of motion No. 1002, standing in Rachel</w:t>
      </w:r>
      <w:r w:rsidRPr="000416C0">
        <w:rPr>
          <w:rFonts w:ascii="Calibri" w:hAnsi="Calibri" w:cs="Calibri"/>
          <w:color w:val="auto"/>
        </w:rPr>
        <w:t> </w:t>
      </w:r>
      <w:r w:rsidRPr="000416C0">
        <w:rPr>
          <w:color w:val="auto"/>
        </w:rPr>
        <w:t xml:space="preserve">Payne’s name referring matters relating to the development and expansion of waste-to-energy infrastructure to the Economy and Infrastructure Committee; </w:t>
      </w:r>
    </w:p>
    <w:p w14:paraId="4BF4571E" w14:textId="77777777" w:rsidR="00DC3B64" w:rsidRPr="000416C0" w:rsidRDefault="00DC3B64" w:rsidP="00DC3B64">
      <w:pPr>
        <w:pStyle w:val="NormalBlockIndent-withparanumbers"/>
        <w:spacing w:before="0"/>
        <w:rPr>
          <w:color w:val="auto"/>
        </w:rPr>
      </w:pPr>
      <w:r w:rsidRPr="000416C0">
        <w:rPr>
          <w:color w:val="auto"/>
        </w:rPr>
        <w:t>(4)</w:t>
      </w:r>
      <w:r w:rsidRPr="000416C0">
        <w:rPr>
          <w:color w:val="auto"/>
        </w:rPr>
        <w:tab/>
        <w:t>notice of motion given this day by David</w:t>
      </w:r>
      <w:r w:rsidRPr="000416C0">
        <w:rPr>
          <w:rFonts w:ascii="Calibri" w:hAnsi="Calibri" w:cs="Calibri"/>
          <w:color w:val="auto"/>
        </w:rPr>
        <w:t> </w:t>
      </w:r>
      <w:r w:rsidRPr="000416C0">
        <w:rPr>
          <w:color w:val="auto"/>
        </w:rPr>
        <w:t>Davis on increases in crime; and</w:t>
      </w:r>
    </w:p>
    <w:p w14:paraId="77BEEA12" w14:textId="77777777" w:rsidR="00DC3B64" w:rsidRPr="000416C0" w:rsidRDefault="00DC3B64" w:rsidP="00DC3B64">
      <w:pPr>
        <w:pStyle w:val="NormalBlockIndent-withparanumbers"/>
        <w:spacing w:before="0"/>
        <w:rPr>
          <w:color w:val="auto"/>
        </w:rPr>
      </w:pPr>
      <w:r w:rsidRPr="000416C0">
        <w:rPr>
          <w:color w:val="auto"/>
        </w:rPr>
        <w:t>(5)</w:t>
      </w:r>
      <w:r w:rsidRPr="000416C0">
        <w:rPr>
          <w:color w:val="auto"/>
        </w:rPr>
        <w:tab/>
        <w:t>order of the day No. 71, resumption of debate on a motion on delivery of health services.</w:t>
      </w:r>
    </w:p>
    <w:p w14:paraId="72269C03" w14:textId="77777777" w:rsidR="00DC3B64" w:rsidRDefault="00DC3B64" w:rsidP="00DC3B64">
      <w:pPr>
        <w:pStyle w:val="NormalBlockAfter"/>
        <w:spacing w:before="0"/>
      </w:pPr>
      <w:r w:rsidRPr="0062592E">
        <w:tab/>
        <w:t>Question — put and agreed to.</w:t>
      </w:r>
    </w:p>
    <w:p w14:paraId="4E3C1972" w14:textId="77777777" w:rsidR="00DC3B64" w:rsidRPr="00930A7D" w:rsidRDefault="00DC3B64" w:rsidP="00DC3B64">
      <w:pPr>
        <w:pStyle w:val="NormalBlock1st"/>
      </w:pPr>
      <w:r>
        <w:rPr>
          <w:rStyle w:val="BlockEmphasis"/>
          <w:rFonts w:cstheme="minorHAnsi"/>
          <w:szCs w:val="28"/>
        </w:rPr>
        <w:t>8</w:t>
      </w:r>
      <w:r w:rsidRPr="0093049B">
        <w:rPr>
          <w:rStyle w:val="BlockEmphasis"/>
          <w:rFonts w:cstheme="minorHAnsi"/>
          <w:szCs w:val="28"/>
        </w:rPr>
        <w:tab/>
        <w:t>COMMITTEE MEMBERSHIP</w:t>
      </w:r>
      <w:r w:rsidRPr="0093049B">
        <w:t xml:space="preserve"> </w:t>
      </w:r>
      <w:r w:rsidRPr="00930A7D">
        <w:t>— Aiv</w:t>
      </w:r>
      <w:r w:rsidRPr="00930A7D">
        <w:rPr>
          <w:rFonts w:ascii="Calibri" w:hAnsi="Calibri" w:cs="Calibri"/>
        </w:rPr>
        <w:t> </w:t>
      </w:r>
      <w:r w:rsidRPr="00930A7D">
        <w:t>Puglielli moved, by leave, That Sarah</w:t>
      </w:r>
      <w:r w:rsidRPr="00930A7D">
        <w:rPr>
          <w:rFonts w:ascii="Calibri" w:hAnsi="Calibri" w:cs="Calibri"/>
        </w:rPr>
        <w:t> </w:t>
      </w:r>
      <w:r w:rsidRPr="00930A7D">
        <w:t>Mansfield be a member of the Procedure Committee.</w:t>
      </w:r>
    </w:p>
    <w:p w14:paraId="72A91C14" w14:textId="77777777" w:rsidR="00DC3B64" w:rsidRPr="0093049B" w:rsidRDefault="00DC3B64" w:rsidP="00DC3B64">
      <w:pPr>
        <w:pStyle w:val="NormalBlockAfter"/>
      </w:pPr>
      <w:r w:rsidRPr="0093049B">
        <w:tab/>
        <w:t>Question — put and agreed to.</w:t>
      </w:r>
    </w:p>
    <w:p w14:paraId="5CA71A28" w14:textId="77777777" w:rsidR="00DC3B64" w:rsidRPr="0093049B" w:rsidRDefault="00DC3B64" w:rsidP="00DC3B64">
      <w:pPr>
        <w:pStyle w:val="NormalBlock1st"/>
      </w:pPr>
      <w:r>
        <w:rPr>
          <w:rStyle w:val="BlockEmphasis"/>
          <w:rFonts w:cstheme="minorHAnsi"/>
          <w:szCs w:val="28"/>
        </w:rPr>
        <w:t>9</w:t>
      </w:r>
      <w:r w:rsidRPr="0093049B">
        <w:rPr>
          <w:rStyle w:val="BlockEmphasis"/>
          <w:rFonts w:cstheme="minorHAnsi"/>
          <w:szCs w:val="28"/>
        </w:rPr>
        <w:tab/>
        <w:t>MEMBERS’ STATEMENTS</w:t>
      </w:r>
      <w:r w:rsidRPr="0093049B">
        <w:t xml:space="preserve"> — Members made statements.</w:t>
      </w:r>
    </w:p>
    <w:p w14:paraId="11A36A25" w14:textId="77777777" w:rsidR="00DC3B64" w:rsidRPr="00A26783" w:rsidRDefault="00DC3B64" w:rsidP="00DC3B64">
      <w:pPr>
        <w:pStyle w:val="NormalBlock1st"/>
      </w:pPr>
      <w:r>
        <w:rPr>
          <w:rStyle w:val="BlockEmphasis"/>
          <w:rFonts w:cstheme="minorHAnsi"/>
        </w:rPr>
        <w:t>10</w:t>
      </w:r>
      <w:r w:rsidRPr="0093049B">
        <w:rPr>
          <w:rStyle w:val="BlockEmphasis"/>
          <w:rFonts w:cstheme="minorHAnsi"/>
        </w:rPr>
        <w:tab/>
        <w:t>BUSINESS POSTPONED</w:t>
      </w:r>
      <w:r w:rsidRPr="0093049B">
        <w:t xml:space="preserve"> — Ordered — That the </w:t>
      </w:r>
      <w:r w:rsidRPr="00A26783">
        <w:t xml:space="preserve">consideration of </w:t>
      </w:r>
      <w:r w:rsidRPr="00A26783">
        <w:rPr>
          <w:rStyle w:val="NormalBlock1stChar"/>
        </w:rPr>
        <w:t>notices of motion, government business, Nos. 278 to 1047, be postponed until later this day</w:t>
      </w:r>
      <w:r w:rsidRPr="00A26783">
        <w:t>.</w:t>
      </w:r>
    </w:p>
    <w:p w14:paraId="452BB959" w14:textId="77777777" w:rsidR="00DC3B64" w:rsidRPr="0093049B" w:rsidRDefault="00DC3B64" w:rsidP="00DC3B64">
      <w:pPr>
        <w:pStyle w:val="NormalBlock1st"/>
      </w:pPr>
      <w:r>
        <w:rPr>
          <w:rStyle w:val="BlockEmphasis"/>
          <w:rFonts w:cstheme="minorHAnsi"/>
          <w:szCs w:val="28"/>
        </w:rPr>
        <w:lastRenderedPageBreak/>
        <w:t>11</w:t>
      </w:r>
      <w:r w:rsidRPr="0093049B">
        <w:rPr>
          <w:rStyle w:val="BlockEmphasis"/>
          <w:rFonts w:cstheme="minorHAnsi"/>
          <w:szCs w:val="28"/>
        </w:rPr>
        <w:tab/>
      </w:r>
      <w:r w:rsidRPr="00AA0F57">
        <w:rPr>
          <w:rStyle w:val="BlockEmphasis"/>
          <w:rFonts w:cstheme="minorHAnsi"/>
          <w:caps/>
          <w:szCs w:val="28"/>
        </w:rPr>
        <w:t>Bail Further Amendment Bill 2025</w:t>
      </w:r>
      <w:r>
        <w:rPr>
          <w:rStyle w:val="BlockEmphasis"/>
          <w:rFonts w:cstheme="minorHAnsi"/>
          <w:szCs w:val="28"/>
        </w:rPr>
        <w:t xml:space="preserve"> </w:t>
      </w:r>
      <w:r w:rsidRPr="0093049B">
        <w:t>—</w:t>
      </w:r>
      <w:r>
        <w:t xml:space="preserve"> </w:t>
      </w:r>
      <w:r w:rsidRPr="009B60AF">
        <w:t xml:space="preserve">Debate </w:t>
      </w:r>
      <w:r w:rsidRPr="009B60AF">
        <w:rPr>
          <w:rStyle w:val="NormalBlock1stChar"/>
        </w:rPr>
        <w:t xml:space="preserve">resumed on the </w:t>
      </w:r>
      <w:r w:rsidRPr="00474404">
        <w:rPr>
          <w:rStyle w:val="NormalBlock1stChar"/>
        </w:rPr>
        <w:t>question, That the Bill be now read a second time</w:t>
      </w:r>
      <w:r w:rsidRPr="0093049B">
        <w:t>.</w:t>
      </w:r>
    </w:p>
    <w:p w14:paraId="3972761B" w14:textId="77777777" w:rsidR="00DC3B64" w:rsidRDefault="00DC3B64" w:rsidP="00DC3B64">
      <w:pPr>
        <w:pStyle w:val="NormalBlockAfter"/>
      </w:pPr>
      <w:r w:rsidRPr="0093049B">
        <w:tab/>
      </w:r>
      <w:r w:rsidRPr="0055277E">
        <w:t xml:space="preserve">Joe McCracken </w:t>
      </w:r>
      <w:r w:rsidRPr="0055277E">
        <w:rPr>
          <w:i/>
          <w:iCs/>
        </w:rPr>
        <w:t>(JMC03C)</w:t>
      </w:r>
      <w:r>
        <w:t>,</w:t>
      </w:r>
      <w:r w:rsidRPr="00D94B79">
        <w:t xml:space="preserve"> K</w:t>
      </w:r>
      <w:r>
        <w:t xml:space="preserve">atherine Copsey </w:t>
      </w:r>
      <w:r w:rsidRPr="00D94B79">
        <w:rPr>
          <w:i/>
          <w:iCs/>
        </w:rPr>
        <w:t>(KC56C, KC57C and KC58C)</w:t>
      </w:r>
      <w:r w:rsidRPr="0055277E">
        <w:t xml:space="preserve"> </w:t>
      </w:r>
      <w:r>
        <w:t>and Rachel Payne</w:t>
      </w:r>
      <w:r w:rsidRPr="00360D62">
        <w:rPr>
          <w:i/>
          <w:iCs/>
        </w:rPr>
        <w:t xml:space="preserve"> (RP18C)</w:t>
      </w:r>
      <w:r>
        <w:t xml:space="preserve"> </w:t>
      </w:r>
      <w:r w:rsidRPr="0055277E">
        <w:t xml:space="preserve">circulated amendments proposed to be moved during </w:t>
      </w:r>
      <w:r w:rsidRPr="0093049B">
        <w:t>Committee of the whole.</w:t>
      </w:r>
    </w:p>
    <w:p w14:paraId="7729BD6D" w14:textId="77777777" w:rsidR="00DC3B64" w:rsidRDefault="00DC3B64" w:rsidP="00DC3B64">
      <w:pPr>
        <w:pStyle w:val="NormalBlockAfter"/>
      </w:pPr>
      <w:r w:rsidRPr="0093049B">
        <w:tab/>
      </w:r>
      <w:r>
        <w:t>Katherine Copsey</w:t>
      </w:r>
      <w:r w:rsidRPr="0093049B">
        <w:t xml:space="preserve"> moved, as a reasoned amendment, That all the words after “That” be </w:t>
      </w:r>
      <w:r w:rsidRPr="00D94B79">
        <w:t>omitted and replaced</w:t>
      </w:r>
      <w:r w:rsidRPr="0093049B">
        <w:t xml:space="preserve"> with </w:t>
      </w:r>
      <w:r>
        <w:t>“the Bill be withdrawn and not reintroduced until the Government commits to changes to the Bill so that it —</w:t>
      </w:r>
    </w:p>
    <w:p w14:paraId="1754F3B7" w14:textId="77777777" w:rsidR="00DC3B64" w:rsidRDefault="00DC3B64" w:rsidP="00DC3B64">
      <w:pPr>
        <w:pStyle w:val="NormalBlockAfter"/>
        <w:spacing w:before="0"/>
        <w:ind w:left="1134" w:hanging="425"/>
      </w:pPr>
      <w:r>
        <w:t>(1)</w:t>
      </w:r>
      <w:r>
        <w:tab/>
        <w:t xml:space="preserve">does not exacerbate the risk of human rights abuses; and </w:t>
      </w:r>
    </w:p>
    <w:p w14:paraId="3116635C" w14:textId="77777777" w:rsidR="00DC3B64" w:rsidRPr="0093049B" w:rsidRDefault="00DC3B64" w:rsidP="00DC3B64">
      <w:pPr>
        <w:pStyle w:val="NormalBlockAfter"/>
        <w:spacing w:before="0"/>
        <w:ind w:left="1134" w:hanging="425"/>
      </w:pPr>
      <w:r>
        <w:t>(2)</w:t>
      </w:r>
      <w:r>
        <w:tab/>
        <w:t>does not result in disproportionate incarceration of vulnerable groups, including women and First Nations peoples, leading to deaths in custody.”.</w:t>
      </w:r>
    </w:p>
    <w:p w14:paraId="42EE9CE2" w14:textId="77777777" w:rsidR="00DC3B64" w:rsidRPr="0093049B" w:rsidRDefault="00DC3B64" w:rsidP="00DC3B64">
      <w:pPr>
        <w:pStyle w:val="NormalBlockAfter"/>
      </w:pPr>
      <w:r w:rsidRPr="0093049B">
        <w:tab/>
        <w:t>Debate ensued.</w:t>
      </w:r>
    </w:p>
    <w:p w14:paraId="5705697C" w14:textId="77777777" w:rsidR="00DC3B64" w:rsidRPr="00360D62" w:rsidRDefault="00DC3B64" w:rsidP="00DC3B64">
      <w:pPr>
        <w:pStyle w:val="NormalBlockAfter"/>
      </w:pPr>
      <w:r w:rsidRPr="0093049B">
        <w:tab/>
        <w:t xml:space="preserve">On the </w:t>
      </w:r>
      <w:r w:rsidRPr="00A06E05">
        <w:t xml:space="preserve">motion of Lee Tarlamis, the </w:t>
      </w:r>
      <w:r w:rsidRPr="0093049B">
        <w:t xml:space="preserve">debate was </w:t>
      </w:r>
      <w:r w:rsidRPr="00360D62">
        <w:t xml:space="preserve">adjourned until later this day. </w:t>
      </w:r>
    </w:p>
    <w:p w14:paraId="05AC9CA8" w14:textId="77777777" w:rsidR="00DC3B64" w:rsidRPr="0093049B" w:rsidRDefault="00DC3B64" w:rsidP="00DC3B64">
      <w:pPr>
        <w:pStyle w:val="NormalBlock1st"/>
      </w:pPr>
      <w:r>
        <w:rPr>
          <w:rStyle w:val="BlockEmphasis"/>
          <w:rFonts w:cstheme="minorHAnsi"/>
          <w:szCs w:val="28"/>
        </w:rPr>
        <w:t>12</w:t>
      </w:r>
      <w:r w:rsidRPr="0093049B">
        <w:rPr>
          <w:rStyle w:val="BlockEmphasis"/>
          <w:rFonts w:cstheme="minorHAnsi"/>
          <w:szCs w:val="28"/>
        </w:rPr>
        <w:tab/>
      </w:r>
      <w:r w:rsidRPr="004052E1">
        <w:rPr>
          <w:rStyle w:val="BlockEmphasis"/>
          <w:rFonts w:cstheme="minorHAnsi"/>
          <w:szCs w:val="28"/>
        </w:rPr>
        <w:t xml:space="preserve">WORKER SCREENING AMENDMENT (STRENGTHENING THE WORKING WITH CHILDREN CHECK) BILL 2025 </w:t>
      </w:r>
      <w:r w:rsidRPr="0093049B">
        <w:t xml:space="preserve">— </w:t>
      </w:r>
      <w:r>
        <w:t xml:space="preserve">The Acting President </w:t>
      </w:r>
      <w:r w:rsidRPr="004D780A">
        <w:rPr>
          <w:rStyle w:val="NormalBlock1stChar"/>
        </w:rPr>
        <w:t xml:space="preserve">read a Message from the Assembly </w:t>
      </w:r>
      <w:r w:rsidRPr="004052E1">
        <w:rPr>
          <w:rStyle w:val="NormalBlock1stChar"/>
        </w:rPr>
        <w:t xml:space="preserve">presenting </w:t>
      </w:r>
      <w:r w:rsidRPr="004052E1">
        <w:rPr>
          <w:rStyle w:val="NormalBlock1stChar"/>
          <w:i/>
          <w:iCs/>
        </w:rPr>
        <w:t>A Bill for an Act to amend the Worker Screening Act 2020 in relation to working with children and the time limit for prosecuting certain offences and for other purposes</w:t>
      </w:r>
      <w:r w:rsidRPr="004052E1">
        <w:rPr>
          <w:rStyle w:val="NormalBlock1stChar"/>
        </w:rPr>
        <w:t xml:space="preserve"> and </w:t>
      </w:r>
      <w:r w:rsidRPr="004D780A">
        <w:rPr>
          <w:rStyle w:val="NormalBlock1stChar"/>
        </w:rPr>
        <w:t>requesting the agreement of the Council</w:t>
      </w:r>
      <w:r w:rsidRPr="0093049B">
        <w:t>.</w:t>
      </w:r>
    </w:p>
    <w:p w14:paraId="4A028E01" w14:textId="77777777" w:rsidR="00DC3B64" w:rsidRPr="00A06E05" w:rsidRDefault="00DC3B64" w:rsidP="00DC3B64">
      <w:pPr>
        <w:pStyle w:val="NormalBlockAfter"/>
      </w:pPr>
      <w:r w:rsidRPr="0093049B">
        <w:tab/>
        <w:t xml:space="preserve">On the </w:t>
      </w:r>
      <w:r w:rsidRPr="00A06E05">
        <w:t>motion of Enver Erdogan, the Bill was read a first time.</w:t>
      </w:r>
    </w:p>
    <w:p w14:paraId="5F0EA64F" w14:textId="77777777" w:rsidR="00DC3B64" w:rsidRPr="00A06E05" w:rsidRDefault="00DC3B64" w:rsidP="00DC3B64">
      <w:pPr>
        <w:pStyle w:val="NormalBlockAfter"/>
      </w:pPr>
      <w:r w:rsidRPr="00A06E05">
        <w:tab/>
        <w:t xml:space="preserve">Pursuant to Standing Order 14.35, Enver Erdogan declared the Bill to be an urgent bill and moved, That the Bill be treated as an urgent bill. </w:t>
      </w:r>
    </w:p>
    <w:p w14:paraId="500F1EC2" w14:textId="77777777" w:rsidR="00DC3B64" w:rsidRPr="00A06E05" w:rsidRDefault="00DC3B64" w:rsidP="00DC3B64">
      <w:pPr>
        <w:pStyle w:val="NormalBlockAfter"/>
      </w:pPr>
      <w:r w:rsidRPr="00A06E05">
        <w:tab/>
        <w:t>Question — put and agreed to.</w:t>
      </w:r>
    </w:p>
    <w:p w14:paraId="6F1BCE31" w14:textId="77777777" w:rsidR="00DC3B64" w:rsidRPr="00A06E05" w:rsidRDefault="00DC3B64" w:rsidP="00DC3B64">
      <w:pPr>
        <w:pStyle w:val="NormalBlockAfter"/>
      </w:pPr>
      <w:r w:rsidRPr="00A06E05">
        <w:tab/>
        <w:t xml:space="preserve">Enver Erdogan laid on the Table the statement of compatibility as required by the </w:t>
      </w:r>
      <w:r w:rsidRPr="00A06E05">
        <w:rPr>
          <w:i/>
        </w:rPr>
        <w:t>Charter of Human Rights and Responsibilities Act 2006</w:t>
      </w:r>
      <w:r w:rsidRPr="00A06E05">
        <w:t>.</w:t>
      </w:r>
    </w:p>
    <w:p w14:paraId="18C22637" w14:textId="77777777" w:rsidR="00DC3B64" w:rsidRPr="00A06E05" w:rsidRDefault="00DC3B64" w:rsidP="00DC3B64">
      <w:pPr>
        <w:pStyle w:val="NormalBlockAfter"/>
      </w:pPr>
      <w:r w:rsidRPr="00A06E05">
        <w:tab/>
        <w:t>Enver Erdogan moved, That the Bill be now read a second time.</w:t>
      </w:r>
    </w:p>
    <w:p w14:paraId="6B40BB8F" w14:textId="77777777" w:rsidR="00DC3B64" w:rsidRPr="0093049B" w:rsidRDefault="00DC3B64" w:rsidP="00DC3B64">
      <w:pPr>
        <w:pStyle w:val="NormalBlockAfter"/>
      </w:pPr>
      <w:r w:rsidRPr="00A06E05">
        <w:tab/>
        <w:t xml:space="preserve">Enver Erdogan incorporated </w:t>
      </w:r>
      <w:r>
        <w:t>t</w:t>
      </w:r>
      <w:r w:rsidRPr="0093049B">
        <w:t>he second reading speech in Hansard.</w:t>
      </w:r>
    </w:p>
    <w:p w14:paraId="2D6843E7" w14:textId="77777777" w:rsidR="00DC3B64" w:rsidRPr="0093049B" w:rsidRDefault="00DC3B64" w:rsidP="00DC3B64">
      <w:pPr>
        <w:pStyle w:val="NormalBlockAfter"/>
      </w:pPr>
      <w:r w:rsidRPr="0093049B">
        <w:tab/>
      </w:r>
      <w:r>
        <w:t>Debate ensued.</w:t>
      </w:r>
    </w:p>
    <w:p w14:paraId="1401BE93" w14:textId="0152BC19" w:rsidR="00DC3B64" w:rsidRPr="0093049B" w:rsidRDefault="00DC3B64" w:rsidP="00DC3B64">
      <w:pPr>
        <w:pStyle w:val="NormalBlock1st-italics"/>
        <w:jc w:val="center"/>
      </w:pPr>
      <w:r w:rsidRPr="00143926">
        <w:t>[Sitting suspended from 6.25 pm to 7.3</w:t>
      </w:r>
      <w:r w:rsidR="00C035DC">
        <w:t>3</w:t>
      </w:r>
      <w:r w:rsidRPr="00143926">
        <w:t xml:space="preserve"> pm]</w:t>
      </w:r>
    </w:p>
    <w:p w14:paraId="21F8D616" w14:textId="77777777" w:rsidR="00DC3B64" w:rsidRPr="00A06E05" w:rsidRDefault="00DC3B64" w:rsidP="00DC3B64">
      <w:pPr>
        <w:pStyle w:val="NormalBlockAfter"/>
      </w:pPr>
      <w:r w:rsidRPr="00A06E05">
        <w:tab/>
        <w:t>Question — put and agreed to.</w:t>
      </w:r>
    </w:p>
    <w:p w14:paraId="6239C4CF" w14:textId="77777777" w:rsidR="00DC3B64" w:rsidRPr="00966453" w:rsidRDefault="00DC3B64" w:rsidP="00DC3B64">
      <w:pPr>
        <w:pStyle w:val="NormalBlockAfter"/>
      </w:pPr>
      <w:r w:rsidRPr="00966453">
        <w:tab/>
        <w:t>Bill read a second time and committed to a Committee of the whole.</w:t>
      </w:r>
    </w:p>
    <w:p w14:paraId="5D402997" w14:textId="77777777" w:rsidR="00DC3B64" w:rsidRPr="00966453" w:rsidRDefault="00DC3B64" w:rsidP="00DC3B64">
      <w:pPr>
        <w:pStyle w:val="NormalBlockAfter"/>
      </w:pPr>
      <w:r w:rsidRPr="00966453">
        <w:tab/>
        <w:t>House in Committee.</w:t>
      </w:r>
    </w:p>
    <w:p w14:paraId="01887162" w14:textId="77777777" w:rsidR="00DC3B64" w:rsidRPr="00783FCB" w:rsidRDefault="00DC3B64" w:rsidP="00DC3B64">
      <w:pPr>
        <w:pStyle w:val="NormalBlockAfter"/>
      </w:pPr>
      <w:r w:rsidRPr="00783FCB">
        <w:tab/>
        <w:t>Bill reported without amendment, the Report was adopted, and the Bill was read a third time and passed.</w:t>
      </w:r>
    </w:p>
    <w:p w14:paraId="6A7262D0" w14:textId="77777777" w:rsidR="00DC3B64" w:rsidRPr="00783FCB" w:rsidRDefault="00DC3B64" w:rsidP="00DC3B64">
      <w:pPr>
        <w:pStyle w:val="NormalBlockAfter"/>
      </w:pPr>
      <w:r w:rsidRPr="00783FCB">
        <w:tab/>
        <w:t>Bill returned to the Assembly with a Message informing them that the Council have agreed to the Bill without amendment.</w:t>
      </w:r>
    </w:p>
    <w:p w14:paraId="4145B7D4" w14:textId="77777777" w:rsidR="00DC3B64" w:rsidRDefault="00DC3B64" w:rsidP="00DC3B64">
      <w:pPr>
        <w:pStyle w:val="NormalBlockAfter"/>
        <w:spacing w:before="100"/>
      </w:pPr>
      <w:r>
        <w:rPr>
          <w:rStyle w:val="BlockEmphasis"/>
          <w:rFonts w:cstheme="minorHAnsi"/>
          <w:szCs w:val="28"/>
        </w:rPr>
        <w:t>13</w:t>
      </w:r>
      <w:r w:rsidRPr="0093049B">
        <w:rPr>
          <w:rStyle w:val="BlockEmphasis"/>
          <w:rFonts w:cstheme="minorHAnsi"/>
          <w:szCs w:val="28"/>
        </w:rPr>
        <w:tab/>
      </w:r>
      <w:r w:rsidRPr="00AA0F57">
        <w:rPr>
          <w:rStyle w:val="BlockEmphasis"/>
          <w:rFonts w:cstheme="minorHAnsi"/>
          <w:caps/>
          <w:szCs w:val="28"/>
        </w:rPr>
        <w:t>Bail Further Amendment Bill 2025</w:t>
      </w:r>
      <w:r>
        <w:rPr>
          <w:rStyle w:val="BlockEmphasis"/>
          <w:rFonts w:cstheme="minorHAnsi"/>
          <w:szCs w:val="28"/>
        </w:rPr>
        <w:t xml:space="preserve"> </w:t>
      </w:r>
      <w:r w:rsidRPr="0093049B">
        <w:t>—</w:t>
      </w:r>
      <w:r>
        <w:t xml:space="preserve"> </w:t>
      </w:r>
      <w:r w:rsidRPr="00A06E05">
        <w:t xml:space="preserve">Debate </w:t>
      </w:r>
      <w:r>
        <w:rPr>
          <w:rStyle w:val="NormalBlock1stChar"/>
          <w:rFonts w:eastAsiaTheme="minorEastAsia"/>
        </w:rPr>
        <w:t xml:space="preserve">resumed </w:t>
      </w:r>
      <w:r w:rsidRPr="00474404">
        <w:rPr>
          <w:rStyle w:val="NormalBlock1stChar"/>
          <w:rFonts w:eastAsiaTheme="minorEastAsia"/>
        </w:rPr>
        <w:t>on the question, That the Bill be now read a second time</w:t>
      </w:r>
      <w:r w:rsidRPr="00A577C2">
        <w:t xml:space="preserve"> — and on the reasoned amendment moved by</w:t>
      </w:r>
      <w:r>
        <w:t xml:space="preserve"> </w:t>
      </w:r>
      <w:r>
        <w:br/>
      </w:r>
      <w:r w:rsidRPr="00A577C2">
        <w:t>Katherine Copsey — That all the words after</w:t>
      </w:r>
      <w:r>
        <w:t xml:space="preserve"> </w:t>
      </w:r>
      <w:r w:rsidRPr="0093049B">
        <w:t xml:space="preserve">“That” be </w:t>
      </w:r>
      <w:r w:rsidRPr="00D94B79">
        <w:t>omitted and replaced</w:t>
      </w:r>
      <w:r w:rsidRPr="0093049B">
        <w:t xml:space="preserve"> with </w:t>
      </w:r>
      <w:r>
        <w:t>“the Bill be withdrawn and not reintroduced until the Government commits to changes to the Bill so that it —</w:t>
      </w:r>
    </w:p>
    <w:p w14:paraId="2AAA2565" w14:textId="77777777" w:rsidR="00DC3B64" w:rsidRDefault="00DC3B64" w:rsidP="00DC3B64">
      <w:pPr>
        <w:pStyle w:val="NormalBlockAfter"/>
        <w:spacing w:before="0"/>
        <w:ind w:left="1134" w:hanging="425"/>
      </w:pPr>
      <w:r>
        <w:t>(1)</w:t>
      </w:r>
      <w:r>
        <w:tab/>
        <w:t xml:space="preserve">does not exacerbate the risk of human rights abuses; and </w:t>
      </w:r>
    </w:p>
    <w:p w14:paraId="5C696450" w14:textId="77777777" w:rsidR="00DC3B64" w:rsidRPr="0093049B" w:rsidRDefault="00DC3B64" w:rsidP="00DC3B64">
      <w:pPr>
        <w:pStyle w:val="NormalBlockAfter"/>
        <w:spacing w:before="0"/>
        <w:ind w:left="1134" w:hanging="425"/>
      </w:pPr>
      <w:r>
        <w:t>(2)</w:t>
      </w:r>
      <w:r>
        <w:tab/>
        <w:t>does not result in disproportionate incarceration of vulnerable groups, including women and First Nations peoples, leading to deaths in custody.”.</w:t>
      </w:r>
    </w:p>
    <w:p w14:paraId="523A3BFC" w14:textId="77777777" w:rsidR="00DC3B64" w:rsidRPr="0093049B" w:rsidRDefault="00DC3B64" w:rsidP="00DC3B64">
      <w:pPr>
        <w:pStyle w:val="NormalBlockAfter"/>
      </w:pPr>
      <w:r w:rsidRPr="0093049B">
        <w:lastRenderedPageBreak/>
        <w:tab/>
        <w:t xml:space="preserve">Question — </w:t>
      </w:r>
      <w:r>
        <w:t xml:space="preserve">That the reasoned amendment moved by Katherine Copsey be agreed to — </w:t>
      </w:r>
      <w:r w:rsidRPr="0093049B">
        <w:t>put.</w:t>
      </w:r>
    </w:p>
    <w:p w14:paraId="133C1652" w14:textId="5BE78C21" w:rsidR="00DC3B64" w:rsidRPr="0093049B" w:rsidRDefault="00DC3B64" w:rsidP="00DC3B64">
      <w:pPr>
        <w:pStyle w:val="NormalBlockAfter"/>
      </w:pPr>
      <w:r w:rsidRPr="0093049B">
        <w:tab/>
        <w:t>The Council divided — The President in the Chair.</w:t>
      </w:r>
    </w:p>
    <w:p w14:paraId="0330F859" w14:textId="77777777" w:rsidR="00DC3B64" w:rsidRPr="002B77A7" w:rsidRDefault="00DC3B64" w:rsidP="00DC3B64">
      <w:pPr>
        <w:pStyle w:val="NormalVoting"/>
        <w:spacing w:line="240" w:lineRule="auto"/>
        <w:ind w:left="426" w:right="95"/>
        <w:jc w:val="center"/>
        <w:rPr>
          <w:rFonts w:cstheme="minorHAnsi"/>
          <w:szCs w:val="28"/>
        </w:rPr>
      </w:pPr>
      <w:r w:rsidRPr="002B77A7">
        <w:rPr>
          <w:rFonts w:cstheme="minorHAnsi"/>
          <w:szCs w:val="28"/>
        </w:rPr>
        <w:t>AYES, 7</w:t>
      </w:r>
    </w:p>
    <w:tbl>
      <w:tblPr>
        <w:tblW w:w="8668" w:type="dxa"/>
        <w:tblInd w:w="546" w:type="dxa"/>
        <w:tblLook w:val="01E0" w:firstRow="1" w:lastRow="1" w:firstColumn="1" w:lastColumn="1" w:noHBand="0" w:noVBand="0"/>
      </w:tblPr>
      <w:tblGrid>
        <w:gridCol w:w="8668"/>
      </w:tblGrid>
      <w:tr w:rsidR="00DC3B64" w:rsidRPr="002B77A7" w14:paraId="72DB2303" w14:textId="77777777" w:rsidTr="00317B9F">
        <w:trPr>
          <w:trHeight w:val="550"/>
        </w:trPr>
        <w:tc>
          <w:tcPr>
            <w:tcW w:w="8668" w:type="dxa"/>
          </w:tcPr>
          <w:p w14:paraId="08B4166C" w14:textId="77777777" w:rsidR="00DC3B64" w:rsidRPr="002B77A7" w:rsidRDefault="00DC3B64" w:rsidP="00DC3B64">
            <w:pPr>
              <w:pStyle w:val="NormalVoting"/>
              <w:spacing w:before="0" w:after="0" w:line="240" w:lineRule="auto"/>
              <w:ind w:left="0"/>
              <w:jc w:val="both"/>
              <w:rPr>
                <w:rFonts w:cstheme="minorHAnsi"/>
              </w:rPr>
            </w:pPr>
            <w:r w:rsidRPr="002B77A7">
              <w:rPr>
                <w:rFonts w:cstheme="minorHAnsi"/>
              </w:rPr>
              <w:t>Katherine Copsey; David Ettershank; Anasina Gray-Barberio; Sarah Mansfield; Rachel Payne; Aiv Puglielli; Georgie Purcell.</w:t>
            </w:r>
          </w:p>
          <w:p w14:paraId="7FCCE787" w14:textId="77777777" w:rsidR="00DC3B64" w:rsidRPr="002B77A7" w:rsidRDefault="00DC3B64" w:rsidP="00DC3B64">
            <w:pPr>
              <w:pStyle w:val="NormalVoting"/>
              <w:spacing w:before="0" w:after="0" w:line="240" w:lineRule="auto"/>
              <w:ind w:left="0" w:right="-428"/>
              <w:jc w:val="both"/>
              <w:rPr>
                <w:rFonts w:cstheme="minorHAnsi"/>
                <w:i/>
                <w:szCs w:val="28"/>
              </w:rPr>
            </w:pPr>
            <w:r w:rsidRPr="002B77A7">
              <w:rPr>
                <w:rFonts w:cstheme="minorHAnsi"/>
                <w:i/>
                <w:szCs w:val="28"/>
              </w:rPr>
              <w:t>(Recorded by Clerks-at-the-Table, pursuant to an order of the Council on 23 April 2020)</w:t>
            </w:r>
          </w:p>
        </w:tc>
      </w:tr>
    </w:tbl>
    <w:p w14:paraId="5BDB1A42" w14:textId="77777777" w:rsidR="00DC3B64" w:rsidRPr="002B77A7" w:rsidRDefault="00DC3B64" w:rsidP="00DC3B64">
      <w:pPr>
        <w:pStyle w:val="NormalVoting"/>
        <w:spacing w:line="240" w:lineRule="auto"/>
        <w:ind w:left="426" w:right="95"/>
        <w:jc w:val="center"/>
        <w:rPr>
          <w:rFonts w:cstheme="minorHAnsi"/>
          <w:szCs w:val="28"/>
        </w:rPr>
      </w:pPr>
      <w:r w:rsidRPr="002B77A7">
        <w:rPr>
          <w:rFonts w:cstheme="minorHAnsi"/>
          <w:szCs w:val="28"/>
        </w:rPr>
        <w:t>NOES, 28</w:t>
      </w:r>
    </w:p>
    <w:tbl>
      <w:tblPr>
        <w:tblW w:w="8668" w:type="dxa"/>
        <w:tblInd w:w="546" w:type="dxa"/>
        <w:tblLook w:val="01E0" w:firstRow="1" w:lastRow="1" w:firstColumn="1" w:lastColumn="1" w:noHBand="0" w:noVBand="0"/>
      </w:tblPr>
      <w:tblGrid>
        <w:gridCol w:w="8668"/>
      </w:tblGrid>
      <w:tr w:rsidR="00DC3B64" w:rsidRPr="002B77A7" w14:paraId="66CC0590" w14:textId="77777777" w:rsidTr="00317B9F">
        <w:trPr>
          <w:trHeight w:val="530"/>
        </w:trPr>
        <w:tc>
          <w:tcPr>
            <w:tcW w:w="8668" w:type="dxa"/>
          </w:tcPr>
          <w:p w14:paraId="7F8B2CAA" w14:textId="77777777" w:rsidR="00DC3B64" w:rsidRPr="002B77A7" w:rsidRDefault="00DC3B64" w:rsidP="00DC3B64">
            <w:pPr>
              <w:pStyle w:val="NormalVoting"/>
              <w:spacing w:before="0" w:after="0" w:line="240" w:lineRule="auto"/>
              <w:ind w:left="0"/>
              <w:jc w:val="both"/>
              <w:rPr>
                <w:rFonts w:cstheme="minorHAnsi"/>
              </w:rPr>
            </w:pPr>
            <w:r w:rsidRPr="002B77A7">
              <w:rPr>
                <w:rFonts w:cstheme="minorHAnsi"/>
              </w:rPr>
              <w:t>Ryan Batchelor; Melina Bath; John Berger; Lizzie Blandthorn; Jeff Bourman; Gaelle Broad; Georgie Crozier; David Davis; Moira Deeming; Enver Erdogan; Jacinta Ermacora; Michael Galea; Renee Heath; Ann-Marie Hermans; Shaun Leane; David Limbrick; Wendy Lovell; Trung Luu; Bev McArthur; Joe McCracken; Nick McGowan; Tom McIntosh; Ingrid Stitt; Jaclyn Symes; Lee Tarlamis; Sonja Terpstra; Gayle Tierney; Rikkie-Lee Tyrrell.</w:t>
            </w:r>
          </w:p>
          <w:p w14:paraId="193D7C08" w14:textId="77777777" w:rsidR="00DC3B64" w:rsidRPr="002B77A7" w:rsidRDefault="00DC3B64" w:rsidP="00DC3B64">
            <w:pPr>
              <w:pStyle w:val="NormalVoting"/>
              <w:spacing w:before="0" w:after="0" w:line="240" w:lineRule="auto"/>
              <w:ind w:left="0" w:right="-428"/>
              <w:jc w:val="both"/>
              <w:rPr>
                <w:rFonts w:cstheme="minorHAnsi"/>
                <w:i/>
                <w:szCs w:val="28"/>
              </w:rPr>
            </w:pPr>
            <w:r w:rsidRPr="002B77A7">
              <w:rPr>
                <w:rFonts w:cstheme="minorHAnsi"/>
                <w:i/>
                <w:szCs w:val="28"/>
              </w:rPr>
              <w:t>(Recorded by Clerks-at-the-Table, pursuant to an order of the Council on 23 April 2020)</w:t>
            </w:r>
          </w:p>
        </w:tc>
      </w:tr>
    </w:tbl>
    <w:p w14:paraId="3BFE4A2B" w14:textId="77777777" w:rsidR="00DC3B64" w:rsidRPr="002B77A7" w:rsidRDefault="00DC3B64" w:rsidP="00DC3B64">
      <w:pPr>
        <w:pStyle w:val="NormalBlockAfter"/>
      </w:pPr>
      <w:r w:rsidRPr="002B77A7">
        <w:tab/>
        <w:t xml:space="preserve">Question negatived. </w:t>
      </w:r>
    </w:p>
    <w:p w14:paraId="257019D5" w14:textId="77777777" w:rsidR="00DC3B64" w:rsidRPr="002B77A7" w:rsidRDefault="00DC3B64" w:rsidP="00DC3B64">
      <w:pPr>
        <w:pStyle w:val="NormalBlockAfter"/>
      </w:pPr>
      <w:r w:rsidRPr="002B77A7">
        <w:tab/>
        <w:t>Question — That the Bill be now read a second time — put and agreed to.</w:t>
      </w:r>
    </w:p>
    <w:p w14:paraId="589BBB6C" w14:textId="77777777" w:rsidR="00DC3B64" w:rsidRDefault="00DC3B64" w:rsidP="00DC3B64">
      <w:pPr>
        <w:pStyle w:val="NormalBlockAfter"/>
      </w:pPr>
      <w:r>
        <w:tab/>
        <w:t xml:space="preserve">Bill read a second time. </w:t>
      </w:r>
    </w:p>
    <w:p w14:paraId="6971FD2B" w14:textId="04229A51" w:rsidR="00DC3B64" w:rsidRDefault="00DC3B64" w:rsidP="00DC3B64">
      <w:pPr>
        <w:pStyle w:val="NormalBlockAfter"/>
      </w:pPr>
      <w:r>
        <w:tab/>
      </w:r>
      <w:r w:rsidRPr="002B77A7">
        <w:t xml:space="preserve">The President ruled amendments 1, 4, 5 and 6 proposed to be moved during Committee of the whole by Joe McCracken </w:t>
      </w:r>
      <w:r w:rsidRPr="002B77A7">
        <w:rPr>
          <w:i/>
        </w:rPr>
        <w:t>(JMC03C)</w:t>
      </w:r>
      <w:r w:rsidRPr="002B77A7">
        <w:t xml:space="preserve"> contravene </w:t>
      </w:r>
      <w:r>
        <w:t xml:space="preserve">Standing Order 7.06 </w:t>
      </w:r>
      <w:r w:rsidRPr="002B77A7">
        <w:t>as they are the same in substance as amendments</w:t>
      </w:r>
      <w:r>
        <w:t xml:space="preserve"> proposed </w:t>
      </w:r>
      <w:r w:rsidR="00C554CE">
        <w:t xml:space="preserve">and resolved </w:t>
      </w:r>
      <w:r>
        <w:t xml:space="preserve">in the previous </w:t>
      </w:r>
      <w:r w:rsidR="00C554CE">
        <w:br/>
      </w:r>
      <w:r>
        <w:t>six months</w:t>
      </w:r>
      <w:r w:rsidRPr="002B77A7">
        <w:t>.</w:t>
      </w:r>
    </w:p>
    <w:p w14:paraId="550A39C7" w14:textId="6E527DC0" w:rsidR="00DC3B64" w:rsidRPr="00966453" w:rsidRDefault="00DC3B64" w:rsidP="00DC3B64">
      <w:pPr>
        <w:pStyle w:val="NormalBlockAfter"/>
      </w:pPr>
      <w:r>
        <w:tab/>
        <w:t xml:space="preserve">Bill committed </w:t>
      </w:r>
      <w:r w:rsidR="00D6261F">
        <w:t xml:space="preserve">to </w:t>
      </w:r>
      <w:r w:rsidRPr="00966453">
        <w:t>a Committee of the whole.</w:t>
      </w:r>
    </w:p>
    <w:p w14:paraId="04577B5C" w14:textId="77777777" w:rsidR="00DC3B64" w:rsidRDefault="00DC3B64" w:rsidP="00DC3B64">
      <w:pPr>
        <w:pStyle w:val="NormalBlockAfter"/>
      </w:pPr>
      <w:r w:rsidRPr="00966453">
        <w:tab/>
        <w:t>House in Committee.</w:t>
      </w:r>
    </w:p>
    <w:p w14:paraId="2B2439C3" w14:textId="77777777" w:rsidR="00DC3B64" w:rsidRPr="00AE1393" w:rsidRDefault="00DC3B64" w:rsidP="00DC3B64">
      <w:pPr>
        <w:pStyle w:val="NormalBlock1st-italics"/>
      </w:pPr>
      <w:r w:rsidRPr="00AE1393">
        <w:tab/>
        <w:t>Business interrupted at 10.00 pm.</w:t>
      </w:r>
    </w:p>
    <w:p w14:paraId="27C8B04E" w14:textId="77777777" w:rsidR="00DC3B64" w:rsidRPr="00AE1393" w:rsidRDefault="00DC3B64" w:rsidP="00DC3B64">
      <w:pPr>
        <w:pBdr>
          <w:bottom w:val="single" w:sz="4" w:space="0" w:color="auto"/>
        </w:pBdr>
        <w:spacing w:after="60" w:line="100" w:lineRule="exact"/>
        <w:ind w:left="2268" w:right="2268"/>
        <w:rPr>
          <w:rFonts w:cstheme="minorHAnsi"/>
          <w:szCs w:val="28"/>
        </w:rPr>
      </w:pPr>
    </w:p>
    <w:p w14:paraId="5920583B" w14:textId="77777777" w:rsidR="00DC3B64" w:rsidRPr="00AE1393" w:rsidRDefault="00DC3B64" w:rsidP="00DC3B64">
      <w:pPr>
        <w:pStyle w:val="NormalBlockAfter"/>
      </w:pPr>
      <w:r w:rsidRPr="00AE1393">
        <w:tab/>
        <w:t>Gayle</w:t>
      </w:r>
      <w:r w:rsidRPr="00AE1393">
        <w:rPr>
          <w:rFonts w:ascii="Aptos" w:hAnsi="Aptos"/>
        </w:rPr>
        <w:t> </w:t>
      </w:r>
      <w:r w:rsidRPr="00AE1393">
        <w:t>Tierney declared, That the sitting be extended by up to one hour pursuant to Standing Order 4.08.</w:t>
      </w:r>
    </w:p>
    <w:p w14:paraId="48E5BC9B" w14:textId="77777777" w:rsidR="00DC3B64" w:rsidRPr="00AE1393" w:rsidRDefault="00DC3B64" w:rsidP="00DC3B64">
      <w:pPr>
        <w:pBdr>
          <w:bottom w:val="single" w:sz="4" w:space="0" w:color="auto"/>
        </w:pBdr>
        <w:spacing w:after="60" w:line="100" w:lineRule="exact"/>
        <w:ind w:left="2268" w:right="2268"/>
        <w:rPr>
          <w:rFonts w:cstheme="minorHAnsi"/>
          <w:szCs w:val="28"/>
        </w:rPr>
      </w:pPr>
    </w:p>
    <w:p w14:paraId="308152BD" w14:textId="77777777" w:rsidR="00DC3B64" w:rsidRPr="00AE1393" w:rsidRDefault="00DC3B64" w:rsidP="00DC3B64">
      <w:pPr>
        <w:pStyle w:val="NormalBlockAfter"/>
      </w:pPr>
      <w:r w:rsidRPr="00AE1393">
        <w:tab/>
        <w:t>Bill further considered in Committee of the whole.</w:t>
      </w:r>
    </w:p>
    <w:p w14:paraId="6C4FDAA0" w14:textId="77777777" w:rsidR="00DC3B64" w:rsidRPr="00BC0BFA" w:rsidRDefault="00DC3B64" w:rsidP="00DC3B64">
      <w:pPr>
        <w:pStyle w:val="NormalBlock1st-italics"/>
        <w:rPr>
          <w:color w:val="FF0000"/>
        </w:rPr>
      </w:pPr>
      <w:r w:rsidRPr="0093049B">
        <w:tab/>
        <w:t>Business interrupted at the conclusion of the declared extension</w:t>
      </w:r>
      <w:r>
        <w:t>.</w:t>
      </w:r>
    </w:p>
    <w:p w14:paraId="4E830E48" w14:textId="77777777" w:rsidR="00DC3B64" w:rsidRPr="0093049B" w:rsidRDefault="00DC3B64" w:rsidP="00DC3B64">
      <w:pPr>
        <w:pBdr>
          <w:bottom w:val="single" w:sz="4" w:space="0" w:color="auto"/>
        </w:pBdr>
        <w:spacing w:after="60" w:line="100" w:lineRule="exact"/>
        <w:ind w:left="2268" w:right="2268"/>
        <w:rPr>
          <w:rFonts w:cstheme="minorHAnsi"/>
        </w:rPr>
      </w:pPr>
    </w:p>
    <w:p w14:paraId="14C7B833" w14:textId="77777777" w:rsidR="00DC3B64" w:rsidRPr="0093049B" w:rsidRDefault="00DC3B64" w:rsidP="00DC3B64">
      <w:pPr>
        <w:pStyle w:val="NormalBlockAfter"/>
      </w:pPr>
      <w:r w:rsidRPr="0093049B">
        <w:tab/>
      </w:r>
      <w:r w:rsidRPr="00AE1393">
        <w:t>Gayle</w:t>
      </w:r>
      <w:r w:rsidRPr="00AE1393">
        <w:rPr>
          <w:rFonts w:ascii="Aptos" w:hAnsi="Aptos"/>
        </w:rPr>
        <w:t> </w:t>
      </w:r>
      <w:r w:rsidRPr="00AE1393">
        <w:t>Tierney</w:t>
      </w:r>
      <w:r w:rsidRPr="0093049B">
        <w:t xml:space="preserve"> declared, That the sitting be extended by up to one further hour pursuant to Standing Order 4.08.</w:t>
      </w:r>
    </w:p>
    <w:p w14:paraId="4CF24069" w14:textId="77777777" w:rsidR="00DC3B64" w:rsidRPr="0093049B" w:rsidRDefault="00DC3B64" w:rsidP="00DC3B64">
      <w:pPr>
        <w:pBdr>
          <w:bottom w:val="single" w:sz="4" w:space="0" w:color="auto"/>
        </w:pBdr>
        <w:spacing w:after="60" w:line="100" w:lineRule="exact"/>
        <w:ind w:left="2268" w:right="2268"/>
        <w:rPr>
          <w:rFonts w:cstheme="minorHAnsi"/>
        </w:rPr>
      </w:pPr>
    </w:p>
    <w:p w14:paraId="049DEBB7" w14:textId="77777777" w:rsidR="00DC3B64" w:rsidRDefault="00DC3B64" w:rsidP="00DC3B64">
      <w:pPr>
        <w:pStyle w:val="NormalBlockAfter"/>
      </w:pPr>
      <w:r w:rsidRPr="0093049B">
        <w:tab/>
        <w:t>Bill further considered in Committee of the whole.</w:t>
      </w:r>
    </w:p>
    <w:p w14:paraId="396890B7" w14:textId="77777777" w:rsidR="00DC3B64" w:rsidRPr="0093049B" w:rsidRDefault="00DC3B64" w:rsidP="00DC3B64">
      <w:pPr>
        <w:pStyle w:val="NormalBlock1st-italics"/>
      </w:pPr>
      <w:r w:rsidRPr="0093049B">
        <w:tab/>
        <w:t xml:space="preserve">Business interrupted at the conclusion of the declared </w:t>
      </w:r>
      <w:r>
        <w:t>extension.</w:t>
      </w:r>
    </w:p>
    <w:p w14:paraId="7B849006" w14:textId="77777777" w:rsidR="00DC3B64" w:rsidRPr="0093049B" w:rsidRDefault="00DC3B64" w:rsidP="00DC3B64">
      <w:pPr>
        <w:pBdr>
          <w:bottom w:val="single" w:sz="4" w:space="0" w:color="auto"/>
        </w:pBdr>
        <w:spacing w:after="60" w:line="100" w:lineRule="exact"/>
        <w:ind w:left="2268" w:right="2268"/>
        <w:rPr>
          <w:rFonts w:cstheme="minorHAnsi"/>
        </w:rPr>
      </w:pPr>
    </w:p>
    <w:p w14:paraId="27962453" w14:textId="77777777" w:rsidR="00DC3B64" w:rsidRPr="0093049B" w:rsidRDefault="00DC3B64" w:rsidP="00DC3B64">
      <w:pPr>
        <w:pStyle w:val="NormalBlockAfter"/>
      </w:pPr>
      <w:r w:rsidRPr="0093049B">
        <w:tab/>
        <w:t>The Council continued to sit after 12.00 midnight.</w:t>
      </w:r>
    </w:p>
    <w:p w14:paraId="45FC5E97" w14:textId="77777777" w:rsidR="00DC3B64" w:rsidRPr="00377F3A" w:rsidRDefault="00DC3B64" w:rsidP="00DC3B64">
      <w:pPr>
        <w:spacing w:before="100" w:after="100"/>
        <w:jc w:val="center"/>
        <w:rPr>
          <w:rFonts w:cstheme="minorHAnsi"/>
          <w:szCs w:val="32"/>
        </w:rPr>
      </w:pPr>
      <w:r w:rsidRPr="00377F3A">
        <w:rPr>
          <w:rFonts w:cstheme="minorHAnsi"/>
          <w:szCs w:val="32"/>
        </w:rPr>
        <w:t>WEDNESDAY, 27 AUGUST 2025</w:t>
      </w:r>
    </w:p>
    <w:p w14:paraId="7DC5A9E8" w14:textId="77777777" w:rsidR="00DC3B64" w:rsidRPr="0093049B" w:rsidRDefault="00DC3B64" w:rsidP="00DC3B64">
      <w:pPr>
        <w:pStyle w:val="NormalBlockAfter"/>
      </w:pPr>
      <w:r w:rsidRPr="0093049B">
        <w:tab/>
      </w:r>
      <w:r>
        <w:t>Jaclyn</w:t>
      </w:r>
      <w:r>
        <w:rPr>
          <w:rFonts w:ascii="Aptos" w:hAnsi="Aptos"/>
        </w:rPr>
        <w:t> </w:t>
      </w:r>
      <w:r>
        <w:t>Symes</w:t>
      </w:r>
      <w:r w:rsidRPr="0093049B">
        <w:t xml:space="preserve"> moved, That the sitting be extended.</w:t>
      </w:r>
    </w:p>
    <w:p w14:paraId="23142E6E" w14:textId="77777777" w:rsidR="00DC3B64" w:rsidRPr="0093049B" w:rsidRDefault="00DC3B64" w:rsidP="00DC3B64">
      <w:pPr>
        <w:pStyle w:val="NormalBlockAfter"/>
      </w:pPr>
      <w:r w:rsidRPr="0093049B">
        <w:tab/>
        <w:t>Question — put</w:t>
      </w:r>
      <w:r>
        <w:t xml:space="preserve"> and agreed to</w:t>
      </w:r>
      <w:r w:rsidRPr="0093049B">
        <w:t>.</w:t>
      </w:r>
    </w:p>
    <w:p w14:paraId="58460342" w14:textId="77777777" w:rsidR="00DC3B64" w:rsidRPr="0093049B" w:rsidRDefault="00DC3B64" w:rsidP="00DC3B64">
      <w:pPr>
        <w:pBdr>
          <w:bottom w:val="single" w:sz="4" w:space="0" w:color="auto"/>
        </w:pBdr>
        <w:spacing w:after="60" w:line="100" w:lineRule="exact"/>
        <w:ind w:left="2268" w:right="2268"/>
        <w:rPr>
          <w:rFonts w:cstheme="minorHAnsi"/>
          <w:szCs w:val="28"/>
        </w:rPr>
      </w:pPr>
    </w:p>
    <w:p w14:paraId="10F7D7E4" w14:textId="77777777" w:rsidR="00DC3B64" w:rsidRPr="0093049B" w:rsidRDefault="00DC3B64" w:rsidP="00DC3B64">
      <w:pPr>
        <w:pStyle w:val="NormalBlockAfter"/>
      </w:pPr>
      <w:r>
        <w:tab/>
      </w:r>
      <w:r w:rsidRPr="0093049B">
        <w:t>Bill further considered in Committee of the whole.</w:t>
      </w:r>
    </w:p>
    <w:p w14:paraId="0F22024C" w14:textId="77777777" w:rsidR="00DC3B64" w:rsidRPr="0093049B" w:rsidRDefault="00DC3B64" w:rsidP="00DC3B64">
      <w:pPr>
        <w:pStyle w:val="NormalBlockAfter"/>
      </w:pPr>
      <w:r w:rsidRPr="0093049B">
        <w:tab/>
        <w:t>Bill reported without amendment, the Report was adopted.</w:t>
      </w:r>
    </w:p>
    <w:p w14:paraId="26BEE77E" w14:textId="77777777" w:rsidR="00DC3B64" w:rsidRPr="00D0100F" w:rsidRDefault="00DC3B64" w:rsidP="00DC3B64">
      <w:pPr>
        <w:pStyle w:val="NormalBlockAfter"/>
      </w:pPr>
      <w:r w:rsidRPr="00D0100F">
        <w:tab/>
        <w:t>Enver</w:t>
      </w:r>
      <w:r w:rsidRPr="00D0100F">
        <w:rPr>
          <w:rFonts w:ascii="Aptos" w:hAnsi="Aptos"/>
        </w:rPr>
        <w:t> </w:t>
      </w:r>
      <w:r w:rsidRPr="00D0100F">
        <w:t>Erdogan moved, That the Bill be now read a third time and do pass.</w:t>
      </w:r>
    </w:p>
    <w:p w14:paraId="04C38400" w14:textId="77777777" w:rsidR="00DC3B64" w:rsidRPr="0093049B" w:rsidRDefault="00DC3B64" w:rsidP="00DC3B64">
      <w:pPr>
        <w:pStyle w:val="NormalBlockAfter"/>
      </w:pPr>
      <w:r w:rsidRPr="0093049B">
        <w:lastRenderedPageBreak/>
        <w:tab/>
        <w:t>Question</w:t>
      </w:r>
      <w:r>
        <w:t xml:space="preserve"> </w:t>
      </w:r>
      <w:r w:rsidRPr="0093049B">
        <w:t>— put.</w:t>
      </w:r>
    </w:p>
    <w:p w14:paraId="62842DA8" w14:textId="77777777" w:rsidR="00DC3B64" w:rsidRPr="0093049B" w:rsidRDefault="00DC3B64" w:rsidP="00DC3B64">
      <w:pPr>
        <w:pStyle w:val="NormalBlockAfter"/>
      </w:pPr>
      <w:r w:rsidRPr="0093049B">
        <w:tab/>
        <w:t>The Council divided — The President in the Chair.</w:t>
      </w:r>
    </w:p>
    <w:p w14:paraId="03D866FE" w14:textId="77777777" w:rsidR="00DC3B64" w:rsidRPr="00D90E7E" w:rsidRDefault="00DC3B64" w:rsidP="00DC3B64">
      <w:pPr>
        <w:pStyle w:val="NormalVoting"/>
        <w:spacing w:line="240" w:lineRule="auto"/>
        <w:ind w:left="426" w:right="95"/>
        <w:jc w:val="center"/>
        <w:rPr>
          <w:rFonts w:cstheme="minorHAnsi"/>
          <w:szCs w:val="28"/>
        </w:rPr>
      </w:pPr>
      <w:r w:rsidRPr="00D90E7E">
        <w:rPr>
          <w:rFonts w:cstheme="minorHAnsi"/>
          <w:szCs w:val="28"/>
        </w:rPr>
        <w:t>AYES, 28</w:t>
      </w:r>
    </w:p>
    <w:tbl>
      <w:tblPr>
        <w:tblW w:w="8660" w:type="dxa"/>
        <w:tblInd w:w="546" w:type="dxa"/>
        <w:tblLook w:val="01E0" w:firstRow="1" w:lastRow="1" w:firstColumn="1" w:lastColumn="1" w:noHBand="0" w:noVBand="0"/>
      </w:tblPr>
      <w:tblGrid>
        <w:gridCol w:w="8660"/>
      </w:tblGrid>
      <w:tr w:rsidR="00DC3B64" w:rsidRPr="00D90E7E" w14:paraId="266C1638" w14:textId="77777777" w:rsidTr="00317B9F">
        <w:trPr>
          <w:trHeight w:val="590"/>
        </w:trPr>
        <w:tc>
          <w:tcPr>
            <w:tcW w:w="8660" w:type="dxa"/>
          </w:tcPr>
          <w:p w14:paraId="1FF3D366" w14:textId="77777777" w:rsidR="00DC3B64" w:rsidRPr="00D90E7E" w:rsidRDefault="00DC3B64" w:rsidP="00DC3B64">
            <w:pPr>
              <w:pStyle w:val="NormalVoting"/>
              <w:spacing w:before="0" w:after="0" w:line="240" w:lineRule="auto"/>
              <w:ind w:left="0"/>
              <w:jc w:val="both"/>
              <w:rPr>
                <w:rFonts w:cstheme="minorHAnsi"/>
              </w:rPr>
            </w:pPr>
            <w:r w:rsidRPr="00D90E7E">
              <w:rPr>
                <w:rFonts w:cstheme="minorHAnsi"/>
              </w:rPr>
              <w:t>Ryan Batchelor; Melina Bath; John Berger; Lizzie Blandthorn; Jeff Bourman; Gaelle Broad; Georgie Crozier; David Davis; Moira Deeming; Enver Erdogan; Jacinta Ermacora; Michael Galea; Renee Heath; Ann-Marie Hermans; Shaun Leane; David Limbrick; Wendy Lovell; Trung Luu; Bev McArthur; Joe McCracken; Nick McGowan; Tom McIntosh; Ingrid Stitt; Jaclyn Symes; Lee Tarlamis; Sonja Terpstra; Gayle Tierney; Rikkie-Lee Tyrrell.</w:t>
            </w:r>
          </w:p>
          <w:p w14:paraId="6801C193" w14:textId="77777777" w:rsidR="00DC3B64" w:rsidRPr="00D90E7E" w:rsidRDefault="00DC3B64" w:rsidP="00DC3B64">
            <w:pPr>
              <w:pStyle w:val="NormalVoting"/>
              <w:spacing w:before="0" w:after="0" w:line="240" w:lineRule="auto"/>
              <w:ind w:left="0" w:right="-428"/>
              <w:jc w:val="both"/>
              <w:rPr>
                <w:rFonts w:cstheme="minorHAnsi"/>
                <w:i/>
                <w:szCs w:val="28"/>
              </w:rPr>
            </w:pPr>
            <w:r w:rsidRPr="00D90E7E">
              <w:rPr>
                <w:rFonts w:cstheme="minorHAnsi"/>
                <w:i/>
                <w:szCs w:val="28"/>
              </w:rPr>
              <w:t>(Recorded by Clerks-at-the-Table, pursuant to an order of the Council on 23 April 2020)</w:t>
            </w:r>
          </w:p>
        </w:tc>
      </w:tr>
    </w:tbl>
    <w:p w14:paraId="1B9D38D0" w14:textId="77777777" w:rsidR="00DC3B64" w:rsidRPr="00D90E7E" w:rsidRDefault="00DC3B64" w:rsidP="00DC3B64">
      <w:pPr>
        <w:pStyle w:val="NormalVoting"/>
        <w:spacing w:line="240" w:lineRule="auto"/>
        <w:ind w:left="426" w:right="95"/>
        <w:jc w:val="center"/>
        <w:rPr>
          <w:rFonts w:cstheme="minorHAnsi"/>
          <w:szCs w:val="28"/>
        </w:rPr>
      </w:pPr>
      <w:r w:rsidRPr="00D90E7E">
        <w:rPr>
          <w:rFonts w:cstheme="minorHAnsi"/>
          <w:szCs w:val="28"/>
        </w:rPr>
        <w:t>NOES, 6</w:t>
      </w:r>
    </w:p>
    <w:tbl>
      <w:tblPr>
        <w:tblW w:w="8630" w:type="dxa"/>
        <w:tblInd w:w="546" w:type="dxa"/>
        <w:tblLook w:val="01E0" w:firstRow="1" w:lastRow="1" w:firstColumn="1" w:lastColumn="1" w:noHBand="0" w:noVBand="0"/>
      </w:tblPr>
      <w:tblGrid>
        <w:gridCol w:w="8630"/>
      </w:tblGrid>
      <w:tr w:rsidR="00DC3B64" w:rsidRPr="00D90E7E" w14:paraId="71970764" w14:textId="77777777" w:rsidTr="00317B9F">
        <w:trPr>
          <w:trHeight w:val="557"/>
        </w:trPr>
        <w:tc>
          <w:tcPr>
            <w:tcW w:w="8630" w:type="dxa"/>
          </w:tcPr>
          <w:p w14:paraId="79994E90" w14:textId="77777777" w:rsidR="00DC3B64" w:rsidRPr="00D90E7E" w:rsidRDefault="00DC3B64" w:rsidP="00DC3B64">
            <w:pPr>
              <w:pStyle w:val="NormalVoting"/>
              <w:spacing w:before="0" w:after="0" w:line="240" w:lineRule="auto"/>
              <w:ind w:left="0"/>
              <w:jc w:val="both"/>
              <w:rPr>
                <w:rFonts w:cstheme="minorHAnsi"/>
              </w:rPr>
            </w:pPr>
            <w:r w:rsidRPr="00D90E7E">
              <w:rPr>
                <w:rFonts w:cstheme="minorHAnsi"/>
              </w:rPr>
              <w:t>Katherine Copsey; Anasina Gray-Barberio; Sarah Mansfield; Rachel Payne; Aiv Puglielli; Georgie Purcell.</w:t>
            </w:r>
          </w:p>
          <w:p w14:paraId="0967E3B3" w14:textId="77777777" w:rsidR="00DC3B64" w:rsidRPr="00D90E7E" w:rsidRDefault="00DC3B64" w:rsidP="00DC3B64">
            <w:pPr>
              <w:pStyle w:val="NormalVoting"/>
              <w:spacing w:before="0" w:after="0" w:line="240" w:lineRule="auto"/>
              <w:ind w:left="0" w:right="-428"/>
              <w:jc w:val="both"/>
              <w:rPr>
                <w:rFonts w:cstheme="minorHAnsi"/>
                <w:i/>
                <w:szCs w:val="28"/>
              </w:rPr>
            </w:pPr>
            <w:r w:rsidRPr="00D90E7E">
              <w:rPr>
                <w:rFonts w:cstheme="minorHAnsi"/>
                <w:i/>
                <w:szCs w:val="28"/>
              </w:rPr>
              <w:t>(Recorded by Clerks-at-the-Table, pursuant to an order of the Council on 23 April 2020)</w:t>
            </w:r>
          </w:p>
        </w:tc>
      </w:tr>
    </w:tbl>
    <w:p w14:paraId="4A037E77" w14:textId="77777777" w:rsidR="00DC3B64" w:rsidRPr="00D90E7E" w:rsidRDefault="00DC3B64" w:rsidP="00DC3B64">
      <w:pPr>
        <w:pStyle w:val="NormalBlockAfter"/>
      </w:pPr>
      <w:r w:rsidRPr="00D90E7E">
        <w:tab/>
        <w:t>Question agreed to.</w:t>
      </w:r>
    </w:p>
    <w:p w14:paraId="03176DE1" w14:textId="77777777" w:rsidR="00DC3B64" w:rsidRPr="0093049B" w:rsidRDefault="00DC3B64" w:rsidP="00DC3B64">
      <w:pPr>
        <w:pStyle w:val="NormalBlockAfter"/>
      </w:pPr>
      <w:r w:rsidRPr="0093049B">
        <w:tab/>
        <w:t>Bill read a third time</w:t>
      </w:r>
      <w:r>
        <w:t xml:space="preserve"> and passed</w:t>
      </w:r>
      <w:r w:rsidRPr="0093049B">
        <w:t>.</w:t>
      </w:r>
    </w:p>
    <w:p w14:paraId="34DF11A1" w14:textId="77777777" w:rsidR="00DC3B64" w:rsidRPr="00783FCB" w:rsidRDefault="00DC3B64" w:rsidP="00DC3B64">
      <w:pPr>
        <w:pStyle w:val="NormalBlockAfter"/>
      </w:pPr>
      <w:r w:rsidRPr="00783FCB">
        <w:tab/>
        <w:t>Bill returned to the Assembly with a Message informing them that the Council have agreed to the Bill without amendment.</w:t>
      </w:r>
    </w:p>
    <w:p w14:paraId="6CB40C81" w14:textId="77777777" w:rsidR="00DC3B64" w:rsidRPr="0093049B" w:rsidRDefault="00DC3B64" w:rsidP="00DC3B64">
      <w:pPr>
        <w:pStyle w:val="NormalBlock1st"/>
      </w:pPr>
      <w:r>
        <w:rPr>
          <w:rStyle w:val="BlockEmphasis"/>
          <w:rFonts w:cstheme="minorHAnsi"/>
          <w:szCs w:val="28"/>
        </w:rPr>
        <w:t>14</w:t>
      </w:r>
      <w:r w:rsidRPr="0093049B">
        <w:tab/>
      </w:r>
      <w:r w:rsidRPr="0093049B">
        <w:rPr>
          <w:rStyle w:val="BlockEmphasis"/>
          <w:rFonts w:cstheme="minorHAnsi"/>
          <w:szCs w:val="28"/>
        </w:rPr>
        <w:t>ADJOURNMENT</w:t>
      </w:r>
      <w:r w:rsidRPr="0093049B">
        <w:t xml:space="preserve"> — </w:t>
      </w:r>
      <w:r>
        <w:t>Lizzie</w:t>
      </w:r>
      <w:r>
        <w:rPr>
          <w:rFonts w:ascii="Aptos" w:hAnsi="Aptos"/>
        </w:rPr>
        <w:t> </w:t>
      </w:r>
      <w:r>
        <w:t>Blandthorn</w:t>
      </w:r>
      <w:r w:rsidRPr="00D0100F">
        <w:rPr>
          <w:color w:val="FF0000"/>
        </w:rPr>
        <w:t xml:space="preserve"> </w:t>
      </w:r>
      <w:r w:rsidRPr="0093049B">
        <w:t>moved, That the House do now adjourn.</w:t>
      </w:r>
    </w:p>
    <w:p w14:paraId="5250987D" w14:textId="77777777" w:rsidR="00DC3B64" w:rsidRPr="0093049B" w:rsidRDefault="00DC3B64" w:rsidP="00DC3B64">
      <w:pPr>
        <w:pStyle w:val="NormalBlockAfter"/>
      </w:pPr>
      <w:r w:rsidRPr="0093049B">
        <w:tab/>
        <w:t>Debate ensued.</w:t>
      </w:r>
    </w:p>
    <w:p w14:paraId="158A7F95" w14:textId="6B4BCA70" w:rsidR="00B6264C" w:rsidRDefault="00B6264C" w:rsidP="00B6264C">
      <w:pPr>
        <w:pStyle w:val="NormalBlockAfter"/>
      </w:pPr>
      <w:r w:rsidRPr="00615DBA">
        <w:t xml:space="preserve">The Council adjourned </w:t>
      </w:r>
      <w:r w:rsidR="00342189" w:rsidRPr="00615DBA">
        <w:t xml:space="preserve">at </w:t>
      </w:r>
      <w:r w:rsidR="00DC3B64">
        <w:t>1</w:t>
      </w:r>
      <w:r w:rsidR="00615DBA" w:rsidRPr="004A4A29">
        <w:t>.</w:t>
      </w:r>
      <w:r w:rsidR="00DC3B64">
        <w:t>05</w:t>
      </w:r>
      <w:r w:rsidR="00615DBA" w:rsidRPr="004A4A29">
        <w:t xml:space="preserve"> </w:t>
      </w:r>
      <w:r w:rsidR="00DC3B64">
        <w:t>a</w:t>
      </w:r>
      <w:r w:rsidR="00342189" w:rsidRPr="004A4A29">
        <w:t>m</w:t>
      </w:r>
      <w:r w:rsidR="00342189" w:rsidRPr="00EB64C9">
        <w:t xml:space="preserve"> until </w:t>
      </w:r>
      <w:r w:rsidR="00DC3B64">
        <w:t>later this day</w:t>
      </w:r>
      <w:r w:rsidRPr="00EB64C9">
        <w:t>.</w:t>
      </w:r>
    </w:p>
    <w:p w14:paraId="2A466CDB" w14:textId="77777777" w:rsidR="00515F23" w:rsidRPr="00BC711C" w:rsidRDefault="00515F23" w:rsidP="00515F23">
      <w:pPr>
        <w:pStyle w:val="NormalBlockAfter"/>
        <w:rPr>
          <w:rFonts w:asciiTheme="minorHAnsi" w:hAnsiTheme="minorHAnsi" w:cstheme="minorHAnsi"/>
        </w:rPr>
      </w:pPr>
    </w:p>
    <w:p w14:paraId="6ACAE9B8" w14:textId="77777777" w:rsidR="00515F23" w:rsidRPr="009D227B" w:rsidRDefault="00515F23" w:rsidP="00515F23">
      <w:pPr>
        <w:pStyle w:val="Signature1"/>
        <w:tabs>
          <w:tab w:val="clear" w:pos="6946"/>
          <w:tab w:val="center" w:pos="6974"/>
        </w:tabs>
        <w:rPr>
          <w:rFonts w:asciiTheme="minorHAnsi" w:hAnsiTheme="minorHAnsi" w:cstheme="minorHAnsi"/>
          <w:sz w:val="24"/>
        </w:rPr>
      </w:pPr>
      <w:r w:rsidRPr="009D227B">
        <w:rPr>
          <w:rFonts w:asciiTheme="minorHAnsi" w:hAnsiTheme="minorHAnsi" w:cstheme="minorHAnsi"/>
          <w:sz w:val="24"/>
        </w:rPr>
        <w:tab/>
        <w:t>ROBERT McDONALD</w:t>
      </w:r>
    </w:p>
    <w:p w14:paraId="057521B9" w14:textId="267B7EB1" w:rsidR="00515F23" w:rsidRPr="009D227B" w:rsidRDefault="00515F23" w:rsidP="00515F23">
      <w:pPr>
        <w:pStyle w:val="Signature1"/>
        <w:rPr>
          <w:rFonts w:asciiTheme="minorHAnsi" w:hAnsiTheme="minorHAnsi" w:cstheme="minorHAnsi"/>
          <w:i/>
          <w:sz w:val="24"/>
        </w:rPr>
      </w:pPr>
      <w:r w:rsidRPr="009D227B">
        <w:rPr>
          <w:rFonts w:asciiTheme="minorHAnsi" w:hAnsiTheme="minorHAnsi" w:cstheme="minorHAnsi"/>
          <w:sz w:val="24"/>
        </w:rPr>
        <w:tab/>
      </w:r>
      <w:r w:rsidRPr="009D227B">
        <w:rPr>
          <w:rFonts w:asciiTheme="minorHAnsi" w:hAnsiTheme="minorHAnsi" w:cstheme="minorHAnsi"/>
          <w:i/>
          <w:sz w:val="24"/>
        </w:rPr>
        <w:t>Clerk of the Legislative Council</w:t>
      </w:r>
    </w:p>
    <w:p w14:paraId="4C4C5C6A" w14:textId="11B0493B" w:rsidR="00C975D1" w:rsidRPr="009D227B" w:rsidRDefault="00C975D1" w:rsidP="008B744D">
      <w:pPr>
        <w:spacing w:before="280" w:line="260" w:lineRule="atLeast"/>
        <w:ind w:left="567" w:hanging="567"/>
        <w:jc w:val="center"/>
        <w:rPr>
          <w:rFonts w:cstheme="minorHAnsi"/>
          <w:b/>
          <w:sz w:val="36"/>
          <w:szCs w:val="36"/>
        </w:rPr>
      </w:pPr>
      <w:r w:rsidRPr="009D227B">
        <w:rPr>
          <w:rFonts w:cstheme="minorHAnsi"/>
          <w:b/>
          <w:sz w:val="36"/>
          <w:szCs w:val="36"/>
        </w:rPr>
        <w:t xml:space="preserve">No. </w:t>
      </w:r>
      <w:r w:rsidR="00231A0C">
        <w:rPr>
          <w:rFonts w:cstheme="minorHAnsi"/>
          <w:b/>
          <w:sz w:val="36"/>
          <w:szCs w:val="36"/>
        </w:rPr>
        <w:t>1</w:t>
      </w:r>
      <w:r w:rsidR="008C5978">
        <w:rPr>
          <w:rFonts w:cstheme="minorHAnsi"/>
          <w:b/>
          <w:sz w:val="36"/>
          <w:szCs w:val="36"/>
        </w:rPr>
        <w:t>2</w:t>
      </w:r>
      <w:r w:rsidR="00DC3B64">
        <w:rPr>
          <w:rFonts w:cstheme="minorHAnsi"/>
          <w:b/>
          <w:sz w:val="36"/>
          <w:szCs w:val="36"/>
        </w:rPr>
        <w:t>9</w:t>
      </w:r>
      <w:r w:rsidR="00231A0C">
        <w:rPr>
          <w:rFonts w:cstheme="minorHAnsi"/>
          <w:b/>
          <w:sz w:val="36"/>
          <w:szCs w:val="36"/>
        </w:rPr>
        <w:t xml:space="preserve"> </w:t>
      </w:r>
      <w:r w:rsidRPr="009D227B">
        <w:rPr>
          <w:rFonts w:cstheme="minorHAnsi"/>
          <w:b/>
          <w:sz w:val="36"/>
          <w:szCs w:val="36"/>
        </w:rPr>
        <w:t xml:space="preserve">— </w:t>
      </w:r>
      <w:r w:rsidR="00E73BBC" w:rsidRPr="009D227B">
        <w:rPr>
          <w:rFonts w:cstheme="minorHAnsi"/>
          <w:b/>
          <w:sz w:val="36"/>
          <w:szCs w:val="36"/>
        </w:rPr>
        <w:t>Wednesday</w:t>
      </w:r>
      <w:r w:rsidRPr="009D227B">
        <w:rPr>
          <w:rFonts w:cstheme="minorHAnsi"/>
          <w:b/>
          <w:sz w:val="36"/>
          <w:szCs w:val="36"/>
        </w:rPr>
        <w:t>,</w:t>
      </w:r>
      <w:r w:rsidR="00515F23" w:rsidRPr="009D227B">
        <w:rPr>
          <w:rFonts w:cstheme="minorHAnsi"/>
          <w:b/>
          <w:sz w:val="36"/>
          <w:szCs w:val="36"/>
        </w:rPr>
        <w:t xml:space="preserve"> </w:t>
      </w:r>
      <w:r w:rsidR="00DC3B64">
        <w:rPr>
          <w:rFonts w:cstheme="minorHAnsi"/>
          <w:b/>
          <w:sz w:val="36"/>
          <w:szCs w:val="36"/>
        </w:rPr>
        <w:t>27</w:t>
      </w:r>
      <w:r w:rsidR="008C5978">
        <w:rPr>
          <w:rFonts w:cstheme="minorHAnsi"/>
          <w:b/>
          <w:sz w:val="36"/>
          <w:szCs w:val="36"/>
        </w:rPr>
        <w:t xml:space="preserve"> </w:t>
      </w:r>
      <w:r w:rsidR="00145A72">
        <w:rPr>
          <w:rFonts w:cstheme="minorHAnsi"/>
          <w:b/>
          <w:sz w:val="36"/>
          <w:szCs w:val="36"/>
        </w:rPr>
        <w:t xml:space="preserve">August </w:t>
      </w:r>
      <w:r w:rsidRPr="009D227B">
        <w:rPr>
          <w:rFonts w:cstheme="minorHAnsi"/>
          <w:b/>
          <w:sz w:val="36"/>
          <w:szCs w:val="36"/>
        </w:rPr>
        <w:t>20</w:t>
      </w:r>
      <w:r w:rsidR="00E73BBC" w:rsidRPr="009D227B">
        <w:rPr>
          <w:rFonts w:cstheme="minorHAnsi"/>
          <w:b/>
          <w:sz w:val="36"/>
          <w:szCs w:val="36"/>
        </w:rPr>
        <w:t>2</w:t>
      </w:r>
      <w:r w:rsidR="00BF1B72">
        <w:rPr>
          <w:rFonts w:cstheme="minorHAnsi"/>
          <w:b/>
          <w:sz w:val="36"/>
          <w:szCs w:val="36"/>
        </w:rPr>
        <w:t>5</w:t>
      </w:r>
    </w:p>
    <w:p w14:paraId="6B54F900" w14:textId="4B331364" w:rsidR="00C0484B" w:rsidRDefault="00C0484B" w:rsidP="00C0484B">
      <w:pPr>
        <w:pStyle w:val="NormalBlock1st"/>
        <w:rPr>
          <w:rFonts w:cstheme="minorHAnsi"/>
        </w:rPr>
      </w:pPr>
      <w:r w:rsidRPr="002E66A0">
        <w:rPr>
          <w:rFonts w:cstheme="minorHAnsi"/>
          <w:b/>
        </w:rPr>
        <w:t>1</w:t>
      </w:r>
      <w:r w:rsidRPr="002E66A0">
        <w:rPr>
          <w:rFonts w:cstheme="minorHAnsi"/>
        </w:rPr>
        <w:tab/>
        <w:t>The President took the Chair at 9.3</w:t>
      </w:r>
      <w:r w:rsidR="00145A72">
        <w:rPr>
          <w:rFonts w:cstheme="minorHAnsi"/>
        </w:rPr>
        <w:t>2</w:t>
      </w:r>
      <w:r w:rsidRPr="002E66A0">
        <w:rPr>
          <w:rFonts w:cstheme="minorHAnsi"/>
        </w:rPr>
        <w:t xml:space="preserve"> am</w:t>
      </w:r>
      <w:r w:rsidRPr="005E39CC">
        <w:rPr>
          <w:rFonts w:cstheme="minorHAnsi"/>
        </w:rPr>
        <w:t>, read</w:t>
      </w:r>
      <w:r w:rsidRPr="00170E64">
        <w:rPr>
          <w:rFonts w:cstheme="minorHAnsi"/>
        </w:rPr>
        <w:t xml:space="preserve"> the Prayer and made an Acknowledgement of Country.</w:t>
      </w:r>
    </w:p>
    <w:p w14:paraId="4BEC5485" w14:textId="77777777" w:rsidR="00DC3B64" w:rsidRPr="0093049B" w:rsidRDefault="00DC3B64" w:rsidP="00DC3B64">
      <w:pPr>
        <w:pStyle w:val="NormalBlock1st"/>
      </w:pPr>
      <w:r>
        <w:rPr>
          <w:rStyle w:val="BlockEmphasis"/>
          <w:rFonts w:cstheme="minorHAnsi"/>
          <w:szCs w:val="28"/>
        </w:rPr>
        <w:t>2</w:t>
      </w:r>
      <w:r w:rsidRPr="0093049B">
        <w:rPr>
          <w:rStyle w:val="BlockEmphasis"/>
          <w:rFonts w:cstheme="minorHAnsi"/>
          <w:szCs w:val="28"/>
        </w:rPr>
        <w:tab/>
        <w:t>PAPERS</w:t>
      </w:r>
      <w:r w:rsidRPr="0093049B">
        <w:t xml:space="preserve"> — </w:t>
      </w:r>
    </w:p>
    <w:p w14:paraId="44733F6B" w14:textId="77777777" w:rsidR="00DC3B64" w:rsidRPr="0093049B" w:rsidRDefault="00DC3B64" w:rsidP="00DC3B64">
      <w:pPr>
        <w:pStyle w:val="NormalBlock1st"/>
        <w:spacing w:before="40"/>
      </w:pPr>
      <w:r w:rsidRPr="0093049B">
        <w:rPr>
          <w:rStyle w:val="BlockEmphasis"/>
          <w:rFonts w:cstheme="minorHAnsi"/>
          <w:szCs w:val="28"/>
        </w:rPr>
        <w:tab/>
        <w:t xml:space="preserve">PAPERS PRESENTED UNDER ACTS OF PARLIAMENT </w:t>
      </w:r>
      <w:r w:rsidRPr="0093049B">
        <w:t xml:space="preserve">— The Clerk </w:t>
      </w:r>
      <w:r>
        <w:t xml:space="preserve">tabled </w:t>
      </w:r>
      <w:r w:rsidRPr="0093049B">
        <w:t xml:space="preserve">the following </w:t>
      </w:r>
      <w:r w:rsidRPr="003718C4">
        <w:t>papers:</w:t>
      </w:r>
    </w:p>
    <w:p w14:paraId="1454C231" w14:textId="77777777" w:rsidR="00DC3B64" w:rsidRPr="003718C4" w:rsidRDefault="00DC3B64" w:rsidP="00DC3B64">
      <w:pPr>
        <w:spacing w:line="240" w:lineRule="auto"/>
        <w:ind w:left="1280" w:hanging="284"/>
        <w:jc w:val="both"/>
        <w:rPr>
          <w:rFonts w:ascii="Calibri" w:eastAsia="SimSun" w:hAnsi="Calibri" w:cs="Calibri"/>
          <w:szCs w:val="20"/>
          <w:lang w:eastAsia="en-AU"/>
        </w:rPr>
      </w:pPr>
      <w:r w:rsidRPr="003718C4">
        <w:rPr>
          <w:rFonts w:ascii="Calibri" w:eastAsia="SimSun" w:hAnsi="Calibri" w:cs="Calibri"/>
          <w:szCs w:val="20"/>
          <w:lang w:eastAsia="en-AU"/>
        </w:rPr>
        <w:t>Advancing the Treaty Process with Aboriginal Victorians Act 2018 — under section 43 of the Act —</w:t>
      </w:r>
    </w:p>
    <w:p w14:paraId="12AA8EDF" w14:textId="77777777" w:rsidR="00DC3B64" w:rsidRPr="003718C4" w:rsidRDefault="00DC3B64" w:rsidP="00DC3B64">
      <w:pPr>
        <w:spacing w:line="240" w:lineRule="auto"/>
        <w:ind w:left="1843" w:hanging="284"/>
        <w:jc w:val="both"/>
        <w:rPr>
          <w:rFonts w:ascii="Calibri" w:eastAsia="SimSun" w:hAnsi="Calibri" w:cs="Calibri"/>
          <w:szCs w:val="20"/>
          <w:lang w:eastAsia="en-AU"/>
        </w:rPr>
      </w:pPr>
      <w:r w:rsidRPr="003718C4">
        <w:rPr>
          <w:rFonts w:ascii="Calibri" w:eastAsia="SimSun" w:hAnsi="Calibri" w:cs="Calibri"/>
          <w:szCs w:val="20"/>
          <w:lang w:eastAsia="en-AU"/>
        </w:rPr>
        <w:t>Advancing the Victorian Treaty Process — Report, 2024-25.</w:t>
      </w:r>
    </w:p>
    <w:p w14:paraId="3437B5EA" w14:textId="77777777" w:rsidR="00DC3B64" w:rsidRPr="003718C4" w:rsidRDefault="00DC3B64" w:rsidP="00DC3B64">
      <w:pPr>
        <w:spacing w:line="240" w:lineRule="auto"/>
        <w:ind w:left="1843" w:hanging="284"/>
        <w:jc w:val="both"/>
        <w:rPr>
          <w:rFonts w:ascii="Calibri" w:eastAsia="SimSun" w:hAnsi="Calibri" w:cs="Calibri"/>
          <w:szCs w:val="20"/>
          <w:lang w:eastAsia="en-AU"/>
        </w:rPr>
      </w:pPr>
      <w:r w:rsidRPr="003718C4">
        <w:rPr>
          <w:rFonts w:ascii="Calibri" w:eastAsia="SimSun" w:hAnsi="Calibri" w:cs="Calibri"/>
          <w:szCs w:val="20"/>
          <w:lang w:eastAsia="en-AU"/>
        </w:rPr>
        <w:t>First Peoples’ Assembly of Victoria — Report, 2024-25.</w:t>
      </w:r>
    </w:p>
    <w:p w14:paraId="584A8EA0" w14:textId="77777777" w:rsidR="00DC3B64" w:rsidRPr="003718C4" w:rsidRDefault="00DC3B64" w:rsidP="00DC3B64">
      <w:pPr>
        <w:pStyle w:val="NormalBlockIndent"/>
        <w:ind w:left="1276"/>
        <w:rPr>
          <w:i/>
          <w:iCs/>
        </w:rPr>
      </w:pPr>
      <w:r w:rsidRPr="003718C4">
        <w:rPr>
          <w:rFonts w:eastAsia="SimSun"/>
          <w:szCs w:val="20"/>
          <w:lang w:eastAsia="en-AU"/>
        </w:rPr>
        <w:t xml:space="preserve">Auditor-General — Financial Management of Local Councils, August 2025 </w:t>
      </w:r>
      <w:r>
        <w:rPr>
          <w:rFonts w:eastAsia="SimSun"/>
          <w:szCs w:val="20"/>
          <w:lang w:eastAsia="en-AU"/>
        </w:rPr>
        <w:br/>
      </w:r>
      <w:r w:rsidRPr="003718C4">
        <w:rPr>
          <w:rFonts w:eastAsia="SimSun"/>
          <w:i/>
          <w:iCs/>
          <w:szCs w:val="20"/>
          <w:lang w:eastAsia="en-AU"/>
        </w:rPr>
        <w:t>(Ordered to be published)</w:t>
      </w:r>
      <w:r w:rsidRPr="003718C4">
        <w:rPr>
          <w:rFonts w:eastAsia="SimSun"/>
          <w:szCs w:val="20"/>
          <w:lang w:eastAsia="en-AU"/>
        </w:rPr>
        <w:t>.</w:t>
      </w:r>
    </w:p>
    <w:p w14:paraId="3F4E67F1" w14:textId="77777777" w:rsidR="00DC3B64" w:rsidRPr="0093049B" w:rsidRDefault="00DC3B64" w:rsidP="00DC3B64">
      <w:pPr>
        <w:pStyle w:val="NormalSpacer"/>
        <w:spacing w:before="0"/>
        <w:rPr>
          <w:rFonts w:cstheme="minorHAnsi"/>
        </w:rPr>
      </w:pPr>
      <w:r w:rsidRPr="0093049B">
        <w:rPr>
          <w:rFonts w:cstheme="minorHAnsi"/>
        </w:rPr>
        <w:t xml:space="preserve">*   *   *   *   * </w:t>
      </w:r>
    </w:p>
    <w:p w14:paraId="3DF65DE5" w14:textId="77777777" w:rsidR="00DC3B64" w:rsidRPr="0093049B" w:rsidRDefault="00DC3B64" w:rsidP="00DC3B64">
      <w:pPr>
        <w:pStyle w:val="NormalBlock1st"/>
        <w:spacing w:before="40"/>
      </w:pPr>
      <w:r w:rsidRPr="0093049B">
        <w:rPr>
          <w:rStyle w:val="BlockEmphasis"/>
          <w:rFonts w:cstheme="minorHAnsi"/>
          <w:szCs w:val="28"/>
        </w:rPr>
        <w:tab/>
        <w:t xml:space="preserve">PAPER PRESENTED UNDER STANDING ORDERS </w:t>
      </w:r>
      <w:r w:rsidRPr="0093049B">
        <w:t xml:space="preserve">— The Clerk </w:t>
      </w:r>
      <w:r>
        <w:t xml:space="preserve">tabled </w:t>
      </w:r>
      <w:r w:rsidRPr="0093049B">
        <w:t>the following paper:</w:t>
      </w:r>
    </w:p>
    <w:p w14:paraId="2F7CEFC3" w14:textId="77777777" w:rsidR="00DC3B64" w:rsidRPr="001D7171" w:rsidRDefault="00DC3B64" w:rsidP="00DC3B64">
      <w:pPr>
        <w:pStyle w:val="NormalBlockIndent"/>
        <w:tabs>
          <w:tab w:val="clear" w:pos="1134"/>
        </w:tabs>
        <w:ind w:left="993"/>
      </w:pPr>
      <w:r>
        <w:t xml:space="preserve">Response from the Minister for Planning to petition titled Renaming of Berwick Springs Lake (petition No. 678) (presented by Ann-Marie Hermans on 30 July 2025) </w:t>
      </w:r>
      <w:r w:rsidRPr="003718C4">
        <w:rPr>
          <w:i/>
          <w:iCs/>
        </w:rPr>
        <w:t>(released on 26 August 2025)</w:t>
      </w:r>
      <w:r>
        <w:t>.</w:t>
      </w:r>
    </w:p>
    <w:p w14:paraId="6706CFF3" w14:textId="77777777" w:rsidR="00DC3B64" w:rsidRPr="0093049B" w:rsidRDefault="00DC3B64" w:rsidP="00DC3B64">
      <w:pPr>
        <w:pStyle w:val="NormalBlock1st"/>
      </w:pPr>
      <w:r>
        <w:rPr>
          <w:rStyle w:val="BlockEmphasis"/>
          <w:rFonts w:cstheme="minorHAnsi"/>
          <w:szCs w:val="28"/>
        </w:rPr>
        <w:t>3</w:t>
      </w:r>
      <w:r w:rsidRPr="0093049B">
        <w:rPr>
          <w:rStyle w:val="BlockEmphasis"/>
          <w:rFonts w:cstheme="minorHAnsi"/>
          <w:szCs w:val="28"/>
        </w:rPr>
        <w:tab/>
        <w:t>MEMBERS’ STATEMENTS</w:t>
      </w:r>
      <w:r w:rsidRPr="0093049B">
        <w:t xml:space="preserve"> — Members made statements.</w:t>
      </w:r>
    </w:p>
    <w:p w14:paraId="0B647B64" w14:textId="77777777" w:rsidR="00DC3B64" w:rsidRPr="0093049B" w:rsidRDefault="00DC3B64" w:rsidP="00DC3B64">
      <w:pPr>
        <w:pStyle w:val="NormalBlock1st"/>
      </w:pPr>
      <w:r>
        <w:rPr>
          <w:rStyle w:val="BlockEmphasis"/>
          <w:rFonts w:cstheme="minorHAnsi"/>
          <w:szCs w:val="28"/>
        </w:rPr>
        <w:lastRenderedPageBreak/>
        <w:t>4</w:t>
      </w:r>
      <w:r w:rsidRPr="0093049B">
        <w:rPr>
          <w:rStyle w:val="BlockEmphasis"/>
          <w:rFonts w:cstheme="minorHAnsi"/>
          <w:szCs w:val="28"/>
        </w:rPr>
        <w:tab/>
      </w:r>
      <w:r w:rsidRPr="00FE01DA">
        <w:rPr>
          <w:rStyle w:val="BlockEmphasis"/>
          <w:rFonts w:cstheme="minorHAnsi"/>
          <w:szCs w:val="28"/>
        </w:rPr>
        <w:t xml:space="preserve">SAFER PROTEST WITH A REGISTRATION SYSTEM AND A BAN ON FACE COVERINGS </w:t>
      </w:r>
      <w:r>
        <w:rPr>
          <w:rStyle w:val="BlockEmphasis"/>
          <w:rFonts w:cstheme="minorHAnsi"/>
          <w:szCs w:val="28"/>
        </w:rPr>
        <w:br/>
      </w:r>
      <w:r w:rsidRPr="00FE01DA">
        <w:rPr>
          <w:rStyle w:val="BlockEmphasis"/>
          <w:rFonts w:cstheme="minorHAnsi"/>
          <w:szCs w:val="28"/>
        </w:rPr>
        <w:t>BILL 2025</w:t>
      </w:r>
      <w:r>
        <w:rPr>
          <w:rStyle w:val="BlockEmphasis"/>
          <w:rFonts w:cstheme="minorHAnsi"/>
          <w:szCs w:val="28"/>
        </w:rPr>
        <w:t xml:space="preserve"> </w:t>
      </w:r>
      <w:r w:rsidRPr="00A002D9">
        <w:t>— David</w:t>
      </w:r>
      <w:r w:rsidRPr="00A002D9">
        <w:rPr>
          <w:rFonts w:ascii="Calibri" w:hAnsi="Calibri" w:cs="Calibri"/>
        </w:rPr>
        <w:t> </w:t>
      </w:r>
      <w:r w:rsidRPr="00A002D9">
        <w:t xml:space="preserve">Davis </w:t>
      </w:r>
      <w:r>
        <w:t xml:space="preserve">laid on the Table the statement </w:t>
      </w:r>
      <w:r w:rsidRPr="004D780A">
        <w:rPr>
          <w:rStyle w:val="NormalBlock1stChar"/>
        </w:rPr>
        <w:t xml:space="preserve">of compatibility as required by the </w:t>
      </w:r>
      <w:r w:rsidRPr="004D780A">
        <w:rPr>
          <w:rStyle w:val="NormalBlock1stChar"/>
          <w:i/>
          <w:iCs/>
        </w:rPr>
        <w:t>Charter of Human Rights and Responsibilities Act 2006</w:t>
      </w:r>
      <w:r w:rsidRPr="0093049B">
        <w:t>.</w:t>
      </w:r>
    </w:p>
    <w:p w14:paraId="28DE6433" w14:textId="77777777" w:rsidR="00DC3B64" w:rsidRPr="0093049B" w:rsidRDefault="00DC3B64" w:rsidP="00DC3B64">
      <w:pPr>
        <w:pStyle w:val="NormalBlockAfter"/>
      </w:pPr>
      <w:r w:rsidRPr="0093049B">
        <w:tab/>
      </w:r>
      <w:r w:rsidRPr="001D03D2">
        <w:t xml:space="preserve">David Davis </w:t>
      </w:r>
      <w:r w:rsidRPr="0093049B">
        <w:t>moved, That the Bill be now read a second time.</w:t>
      </w:r>
    </w:p>
    <w:p w14:paraId="76B6CD31" w14:textId="77777777" w:rsidR="00DC3B64" w:rsidRPr="00E946A5" w:rsidRDefault="00DC3B64" w:rsidP="00DC3B64">
      <w:pPr>
        <w:pStyle w:val="NormalBlockAfter"/>
      </w:pPr>
      <w:r w:rsidRPr="0093049B">
        <w:tab/>
        <w:t xml:space="preserve">On the motion </w:t>
      </w:r>
      <w:r w:rsidRPr="00E946A5">
        <w:t>of Lee Tarlamis, the debate was adjourned for two weeks.</w:t>
      </w:r>
    </w:p>
    <w:p w14:paraId="5DEADABE" w14:textId="6747BEEC" w:rsidR="00DC3B64" w:rsidRDefault="00DC3B64" w:rsidP="00DC3B64">
      <w:pPr>
        <w:pStyle w:val="NormalBlock1st"/>
      </w:pPr>
      <w:r>
        <w:rPr>
          <w:rStyle w:val="BlockEmphasis"/>
          <w:rFonts w:cstheme="minorHAnsi"/>
          <w:szCs w:val="28"/>
        </w:rPr>
        <w:t>5</w:t>
      </w:r>
      <w:r w:rsidRPr="0093049B">
        <w:rPr>
          <w:rStyle w:val="BlockEmphasis"/>
          <w:rFonts w:cstheme="minorHAnsi"/>
          <w:szCs w:val="28"/>
        </w:rPr>
        <w:tab/>
      </w:r>
      <w:r w:rsidRPr="001D03D2">
        <w:rPr>
          <w:rStyle w:val="BlockEmphasis"/>
          <w:rFonts w:cstheme="minorHAnsi"/>
          <w:szCs w:val="28"/>
        </w:rPr>
        <w:t>PRODUCTION OF DOCUMENTS</w:t>
      </w:r>
      <w:r w:rsidRPr="001D03D2">
        <w:rPr>
          <w:rStyle w:val="BlockEmphasis"/>
          <w:rFonts w:cstheme="minorHAnsi"/>
          <w:bCs/>
          <w:szCs w:val="28"/>
        </w:rPr>
        <w:t xml:space="preserve"> </w:t>
      </w:r>
      <w:r w:rsidRPr="00DC3B64">
        <w:rPr>
          <w:rStyle w:val="BlockEmphasis"/>
          <w:rFonts w:cstheme="minorHAnsi"/>
          <w:b w:val="0"/>
          <w:szCs w:val="28"/>
        </w:rPr>
        <w:t>—</w:t>
      </w:r>
      <w:r w:rsidRPr="001D03D2">
        <w:rPr>
          <w:rStyle w:val="BlockEmphasis"/>
          <w:rFonts w:cstheme="minorHAnsi"/>
          <w:bCs/>
          <w:szCs w:val="28"/>
        </w:rPr>
        <w:t xml:space="preserve"> </w:t>
      </w:r>
      <w:r w:rsidRPr="001D03D2">
        <w:rPr>
          <w:rStyle w:val="BlockEmphasis"/>
          <w:rFonts w:cstheme="minorHAnsi"/>
          <w:szCs w:val="28"/>
        </w:rPr>
        <w:t>WORKER</w:t>
      </w:r>
      <w:r w:rsidR="00346AFA">
        <w:rPr>
          <w:rStyle w:val="BlockEmphasis"/>
          <w:rFonts w:cstheme="minorHAnsi"/>
          <w:szCs w:val="28"/>
        </w:rPr>
        <w:t xml:space="preserve"> </w:t>
      </w:r>
      <w:r w:rsidRPr="001D03D2">
        <w:rPr>
          <w:rStyle w:val="BlockEmphasis"/>
          <w:rFonts w:cstheme="minorHAnsi"/>
          <w:szCs w:val="28"/>
        </w:rPr>
        <w:t>SCREENING UNIT AND WORKING WITH CHILDREN CHECKS APRIL 2025 REVIEW</w:t>
      </w:r>
      <w:r>
        <w:rPr>
          <w:rStyle w:val="BlockEmphasis"/>
          <w:rFonts w:cstheme="minorHAnsi"/>
          <w:szCs w:val="28"/>
        </w:rPr>
        <w:t xml:space="preserve"> </w:t>
      </w:r>
      <w:r w:rsidRPr="001D03D2">
        <w:t xml:space="preserve">— </w:t>
      </w:r>
      <w:r>
        <w:t>Georgie</w:t>
      </w:r>
      <w:r>
        <w:rPr>
          <w:rFonts w:ascii="Calibri" w:hAnsi="Calibri" w:cs="Calibri"/>
        </w:rPr>
        <w:t> </w:t>
      </w:r>
      <w:r>
        <w:t xml:space="preserve">Crozier (for </w:t>
      </w:r>
      <w:r w:rsidRPr="001D03D2">
        <w:t>David</w:t>
      </w:r>
      <w:r w:rsidRPr="001D03D2">
        <w:rPr>
          <w:rFonts w:ascii="Calibri" w:hAnsi="Calibri" w:cs="Calibri"/>
        </w:rPr>
        <w:t> </w:t>
      </w:r>
      <w:r w:rsidRPr="001D03D2">
        <w:t>Davis</w:t>
      </w:r>
      <w:r>
        <w:t>)</w:t>
      </w:r>
      <w:r w:rsidRPr="001D03D2">
        <w:t xml:space="preserve"> </w:t>
      </w:r>
      <w:r w:rsidRPr="0093049B">
        <w:t xml:space="preserve">moved, </w:t>
      </w:r>
      <w:r w:rsidRPr="00806A36">
        <w:t xml:space="preserve">That </w:t>
      </w:r>
      <w:r w:rsidRPr="00EE75F3">
        <w:rPr>
          <w:rFonts w:ascii="Calibri" w:hAnsi="Calibri" w:cs="Calibri"/>
          <w:lang w:eastAsia="en-AU"/>
        </w:rPr>
        <w:t>this House —</w:t>
      </w:r>
    </w:p>
    <w:p w14:paraId="15D6944D" w14:textId="77777777" w:rsidR="00DC3B64" w:rsidRPr="00F6714D" w:rsidRDefault="00DC3B64" w:rsidP="00DC3B64">
      <w:pPr>
        <w:spacing w:after="20" w:line="240" w:lineRule="auto"/>
        <w:ind w:left="1134" w:hanging="425"/>
        <w:jc w:val="both"/>
        <w:rPr>
          <w:rFonts w:ascii="Calibri" w:eastAsia="Times New Roman" w:hAnsi="Calibri" w:cs="Calibri"/>
          <w:szCs w:val="24"/>
          <w:lang w:eastAsia="en-AU"/>
        </w:rPr>
      </w:pPr>
      <w:r w:rsidRPr="00F6714D">
        <w:rPr>
          <w:rFonts w:ascii="Calibri" w:eastAsia="Times New Roman" w:hAnsi="Calibri" w:cs="Calibri"/>
          <w:szCs w:val="24"/>
          <w:lang w:eastAsia="en-AU"/>
        </w:rPr>
        <w:t>(1)</w:t>
      </w:r>
      <w:r w:rsidRPr="00F6714D">
        <w:rPr>
          <w:rFonts w:ascii="Calibri" w:eastAsia="Times New Roman" w:hAnsi="Calibri" w:cs="Calibri"/>
          <w:szCs w:val="24"/>
          <w:lang w:eastAsia="en-AU"/>
        </w:rPr>
        <w:tab/>
        <w:t>notes that the Premier, the Hon. Jacinta Allan MP, stated on —</w:t>
      </w:r>
    </w:p>
    <w:p w14:paraId="64040950" w14:textId="77777777" w:rsidR="00DC3B64" w:rsidRPr="00F6714D" w:rsidRDefault="00DC3B64" w:rsidP="00DC3B64">
      <w:pPr>
        <w:spacing w:after="20" w:line="240" w:lineRule="auto"/>
        <w:ind w:left="1559" w:hanging="425"/>
        <w:jc w:val="both"/>
        <w:rPr>
          <w:rFonts w:ascii="Calibri" w:eastAsia="Times New Roman" w:hAnsi="Calibri" w:cs="Calibri"/>
          <w:szCs w:val="24"/>
          <w:lang w:eastAsia="en-AU"/>
        </w:rPr>
      </w:pPr>
      <w:r w:rsidRPr="00F6714D">
        <w:rPr>
          <w:rFonts w:ascii="Calibri" w:eastAsia="Times New Roman" w:hAnsi="Calibri" w:cs="Calibri"/>
          <w:szCs w:val="24"/>
          <w:lang w:eastAsia="en-AU"/>
        </w:rPr>
        <w:t>(a)</w:t>
      </w:r>
      <w:r w:rsidRPr="00F6714D">
        <w:rPr>
          <w:rFonts w:ascii="Calibri" w:eastAsia="Times New Roman" w:hAnsi="Calibri" w:cs="Calibri"/>
          <w:szCs w:val="24"/>
          <w:lang w:eastAsia="en-AU"/>
        </w:rPr>
        <w:tab/>
        <w:t xml:space="preserve">31 July 2025, that “…in April of this year I directed the Attorney-General and the Minister for Government Services to undertake a review of the </w:t>
      </w:r>
      <w:r>
        <w:rPr>
          <w:rFonts w:ascii="Calibri" w:eastAsia="Times New Roman" w:hAnsi="Calibri" w:cs="Calibri"/>
          <w:szCs w:val="24"/>
          <w:lang w:eastAsia="en-AU"/>
        </w:rPr>
        <w:br/>
      </w:r>
      <w:r w:rsidRPr="00F6714D">
        <w:rPr>
          <w:rFonts w:ascii="Calibri" w:eastAsia="Times New Roman" w:hAnsi="Calibri" w:cs="Calibri"/>
          <w:szCs w:val="24"/>
          <w:lang w:eastAsia="en-AU"/>
        </w:rPr>
        <w:t>Working with Children Check settings”;</w:t>
      </w:r>
    </w:p>
    <w:p w14:paraId="09E63CE0" w14:textId="77777777" w:rsidR="00DC3B64" w:rsidRPr="00F6714D" w:rsidRDefault="00DC3B64" w:rsidP="00DC3B64">
      <w:pPr>
        <w:spacing w:after="20" w:line="240" w:lineRule="auto"/>
        <w:ind w:left="1559" w:hanging="425"/>
        <w:jc w:val="both"/>
        <w:rPr>
          <w:rFonts w:ascii="Calibri" w:eastAsia="Times New Roman" w:hAnsi="Calibri" w:cs="Calibri"/>
          <w:szCs w:val="24"/>
          <w:lang w:eastAsia="en-AU"/>
        </w:rPr>
      </w:pPr>
      <w:r w:rsidRPr="00F6714D">
        <w:rPr>
          <w:rFonts w:ascii="Calibri" w:eastAsia="Times New Roman" w:hAnsi="Calibri" w:cs="Calibri"/>
          <w:szCs w:val="24"/>
          <w:lang w:eastAsia="en-AU"/>
        </w:rPr>
        <w:t>(b)</w:t>
      </w:r>
      <w:r w:rsidRPr="00F6714D">
        <w:rPr>
          <w:rFonts w:ascii="Calibri" w:eastAsia="Times New Roman" w:hAnsi="Calibri" w:cs="Calibri"/>
          <w:szCs w:val="24"/>
          <w:lang w:eastAsia="en-AU"/>
        </w:rPr>
        <w:tab/>
        <w:t>12 August 2025, that “…through the work that was commissioned in April to review the system, there have been strengthened arrangements with the worker-screening unit”;</w:t>
      </w:r>
    </w:p>
    <w:p w14:paraId="60BA05AF" w14:textId="77777777" w:rsidR="00DC3B64" w:rsidRPr="00F6714D" w:rsidRDefault="00DC3B64" w:rsidP="00DC3B64">
      <w:pPr>
        <w:spacing w:after="20" w:line="240" w:lineRule="auto"/>
        <w:ind w:left="1559" w:hanging="425"/>
        <w:jc w:val="both"/>
        <w:rPr>
          <w:rFonts w:ascii="Calibri" w:eastAsia="Times New Roman" w:hAnsi="Calibri" w:cs="Calibri"/>
          <w:szCs w:val="24"/>
          <w:lang w:eastAsia="en-AU"/>
        </w:rPr>
      </w:pPr>
      <w:r w:rsidRPr="00F6714D">
        <w:rPr>
          <w:rFonts w:ascii="Calibri" w:eastAsia="Times New Roman" w:hAnsi="Calibri" w:cs="Calibri"/>
          <w:szCs w:val="24"/>
          <w:lang w:eastAsia="en-AU"/>
        </w:rPr>
        <w:t>(c)</w:t>
      </w:r>
      <w:r w:rsidRPr="00F6714D">
        <w:rPr>
          <w:rFonts w:ascii="Calibri" w:eastAsia="Times New Roman" w:hAnsi="Calibri" w:cs="Calibri"/>
          <w:szCs w:val="24"/>
          <w:lang w:eastAsia="en-AU"/>
        </w:rPr>
        <w:tab/>
        <w:t xml:space="preserve">14 August 2025, that “…we have also, as a result of work taken back in </w:t>
      </w:r>
      <w:r>
        <w:rPr>
          <w:rFonts w:ascii="Calibri" w:eastAsia="Times New Roman" w:hAnsi="Calibri" w:cs="Calibri"/>
          <w:szCs w:val="24"/>
          <w:lang w:eastAsia="en-AU"/>
        </w:rPr>
        <w:br/>
      </w:r>
      <w:r w:rsidRPr="00F6714D">
        <w:rPr>
          <w:rFonts w:ascii="Calibri" w:eastAsia="Times New Roman" w:hAnsi="Calibri" w:cs="Calibri"/>
          <w:szCs w:val="24"/>
          <w:lang w:eastAsia="en-AU"/>
        </w:rPr>
        <w:t>April – work that has been undertaken by the Attorney and the Minister for Government Services – strengthened the worker-screening unit with regard to the Working with Children Check”; and</w:t>
      </w:r>
    </w:p>
    <w:p w14:paraId="5B790023" w14:textId="5F5C9C35" w:rsidR="00DC3B64" w:rsidRPr="00F6714D" w:rsidRDefault="00DC3B64" w:rsidP="00DC3B64">
      <w:pPr>
        <w:spacing w:after="20" w:line="240" w:lineRule="auto"/>
        <w:ind w:left="1134" w:hanging="425"/>
        <w:jc w:val="both"/>
        <w:rPr>
          <w:rFonts w:ascii="Calibri" w:eastAsia="Times New Roman" w:hAnsi="Calibri" w:cs="Calibri"/>
          <w:szCs w:val="24"/>
          <w:lang w:eastAsia="en-AU"/>
        </w:rPr>
      </w:pPr>
      <w:r w:rsidRPr="00F6714D">
        <w:rPr>
          <w:rFonts w:ascii="Calibri" w:eastAsia="Times New Roman" w:hAnsi="Calibri" w:cs="Calibri"/>
          <w:szCs w:val="24"/>
          <w:lang w:eastAsia="en-AU"/>
        </w:rPr>
        <w:t>(2)</w:t>
      </w:r>
      <w:r w:rsidRPr="00F6714D">
        <w:rPr>
          <w:rFonts w:ascii="Calibri" w:eastAsia="Times New Roman" w:hAnsi="Calibri" w:cs="Calibri"/>
          <w:szCs w:val="24"/>
          <w:lang w:eastAsia="en-AU"/>
        </w:rPr>
        <w:tab/>
        <w:t xml:space="preserve">in accordance with Standing Order 10.01, requires the Leader of the Government to table in the Council, within 14 days of the House agreeing to this resolution, the review done by the Attorney-General and the Minister for Government Services that was commissioned in April 2025 and any documents used by the Attorney-General and Minister for Government Services for the review that influenced this change to the </w:t>
      </w:r>
      <w:r w:rsidR="00346AFA">
        <w:rPr>
          <w:rFonts w:ascii="Calibri" w:eastAsia="Times New Roman" w:hAnsi="Calibri" w:cs="Calibri"/>
          <w:szCs w:val="24"/>
          <w:lang w:eastAsia="en-AU"/>
        </w:rPr>
        <w:t>W</w:t>
      </w:r>
      <w:r w:rsidRPr="00F6714D">
        <w:rPr>
          <w:rFonts w:ascii="Calibri" w:eastAsia="Times New Roman" w:hAnsi="Calibri" w:cs="Calibri"/>
          <w:szCs w:val="24"/>
          <w:lang w:eastAsia="en-AU"/>
        </w:rPr>
        <w:t>orker</w:t>
      </w:r>
      <w:r w:rsidR="00346AFA">
        <w:rPr>
          <w:rFonts w:ascii="Calibri" w:eastAsia="Times New Roman" w:hAnsi="Calibri" w:cs="Calibri"/>
          <w:szCs w:val="24"/>
          <w:lang w:eastAsia="en-AU"/>
        </w:rPr>
        <w:t xml:space="preserve"> S</w:t>
      </w:r>
      <w:r w:rsidRPr="00F6714D">
        <w:rPr>
          <w:rFonts w:ascii="Calibri" w:eastAsia="Times New Roman" w:hAnsi="Calibri" w:cs="Calibri"/>
          <w:szCs w:val="24"/>
          <w:lang w:eastAsia="en-AU"/>
        </w:rPr>
        <w:t xml:space="preserve">creening </w:t>
      </w:r>
      <w:r w:rsidR="00346AFA">
        <w:rPr>
          <w:rFonts w:ascii="Calibri" w:eastAsia="Times New Roman" w:hAnsi="Calibri" w:cs="Calibri"/>
          <w:szCs w:val="24"/>
          <w:lang w:eastAsia="en-AU"/>
        </w:rPr>
        <w:t>U</w:t>
      </w:r>
      <w:r w:rsidRPr="00F6714D">
        <w:rPr>
          <w:rFonts w:ascii="Calibri" w:eastAsia="Times New Roman" w:hAnsi="Calibri" w:cs="Calibri"/>
          <w:szCs w:val="24"/>
          <w:lang w:eastAsia="en-AU"/>
        </w:rPr>
        <w:t>nit and Working with Children Checks.</w:t>
      </w:r>
    </w:p>
    <w:p w14:paraId="4C071854" w14:textId="77777777" w:rsidR="00DC3B64" w:rsidRDefault="00DC3B64" w:rsidP="00DC3B64">
      <w:pPr>
        <w:pStyle w:val="NormalBlockAfter"/>
      </w:pPr>
      <w:r w:rsidRPr="0093049B">
        <w:tab/>
        <w:t>Debate ensued.</w:t>
      </w:r>
    </w:p>
    <w:p w14:paraId="473D31A5" w14:textId="77777777" w:rsidR="00DC3B64" w:rsidRPr="0093049B" w:rsidRDefault="00DC3B64" w:rsidP="00DC3B64">
      <w:pPr>
        <w:pStyle w:val="NormalBlockAfter"/>
      </w:pPr>
      <w:r w:rsidRPr="0093049B">
        <w:tab/>
        <w:t xml:space="preserve">Question — put </w:t>
      </w:r>
      <w:r w:rsidRPr="008B2D29">
        <w:t>and agreed to.</w:t>
      </w:r>
    </w:p>
    <w:p w14:paraId="11A66CB2" w14:textId="77777777" w:rsidR="00DC3B64" w:rsidRPr="001D03D2" w:rsidRDefault="00DC3B64" w:rsidP="00DC3B64">
      <w:pPr>
        <w:pStyle w:val="NormalBlock1st"/>
      </w:pPr>
      <w:r>
        <w:rPr>
          <w:rStyle w:val="BlockEmphasis"/>
          <w:rFonts w:cstheme="minorHAnsi"/>
          <w:szCs w:val="28"/>
        </w:rPr>
        <w:t>6</w:t>
      </w:r>
      <w:r w:rsidRPr="0093049B">
        <w:rPr>
          <w:rStyle w:val="BlockEmphasis"/>
          <w:rFonts w:cstheme="minorHAnsi"/>
          <w:szCs w:val="28"/>
        </w:rPr>
        <w:tab/>
      </w:r>
      <w:r w:rsidRPr="001D03D2">
        <w:rPr>
          <w:rStyle w:val="BlockEmphasis"/>
          <w:rFonts w:cstheme="minorHAnsi"/>
          <w:szCs w:val="28"/>
        </w:rPr>
        <w:t>PRODUCTION OF DOCUMENTS</w:t>
      </w:r>
      <w:r w:rsidRPr="001D03D2">
        <w:rPr>
          <w:rStyle w:val="BlockEmphasis"/>
          <w:rFonts w:cstheme="minorHAnsi"/>
          <w:bCs/>
          <w:szCs w:val="28"/>
        </w:rPr>
        <w:t xml:space="preserve"> </w:t>
      </w:r>
      <w:r w:rsidRPr="00DC3B64">
        <w:rPr>
          <w:rStyle w:val="BlockEmphasis"/>
          <w:rFonts w:cstheme="minorHAnsi"/>
          <w:b w:val="0"/>
          <w:szCs w:val="28"/>
        </w:rPr>
        <w:t>—</w:t>
      </w:r>
      <w:r w:rsidRPr="001D03D2">
        <w:rPr>
          <w:rStyle w:val="BlockEmphasis"/>
          <w:rFonts w:cstheme="minorHAnsi"/>
          <w:bCs/>
          <w:szCs w:val="28"/>
        </w:rPr>
        <w:t xml:space="preserve"> </w:t>
      </w:r>
      <w:r w:rsidRPr="001D03D2">
        <w:rPr>
          <w:rStyle w:val="BlockEmphasis"/>
          <w:rFonts w:cstheme="minorHAnsi"/>
          <w:szCs w:val="28"/>
        </w:rPr>
        <w:t>SUBURBAN RAIL LOOP COSTINGS</w:t>
      </w:r>
      <w:r>
        <w:rPr>
          <w:rStyle w:val="BlockEmphasis"/>
          <w:rFonts w:cstheme="minorHAnsi"/>
          <w:szCs w:val="28"/>
        </w:rPr>
        <w:t xml:space="preserve"> </w:t>
      </w:r>
      <w:r w:rsidRPr="0093049B">
        <w:t xml:space="preserve">— </w:t>
      </w:r>
      <w:r w:rsidRPr="001D03D2">
        <w:t>David</w:t>
      </w:r>
      <w:r w:rsidRPr="001D03D2">
        <w:rPr>
          <w:rFonts w:ascii="Calibri" w:hAnsi="Calibri" w:cs="Calibri"/>
        </w:rPr>
        <w:t> </w:t>
      </w:r>
      <w:r w:rsidRPr="001D03D2">
        <w:t>Davis</w:t>
      </w:r>
      <w:r w:rsidRPr="0093049B">
        <w:t xml:space="preserve"> moved, </w:t>
      </w:r>
      <w:r w:rsidRPr="001D03D2">
        <w:t>That this House —</w:t>
      </w:r>
    </w:p>
    <w:p w14:paraId="38A4B5C4" w14:textId="77777777" w:rsidR="00DC3B64" w:rsidRPr="001D03D2" w:rsidRDefault="00DC3B64" w:rsidP="00DC3B64">
      <w:pPr>
        <w:spacing w:after="20" w:line="240" w:lineRule="auto"/>
        <w:ind w:left="1134" w:hanging="425"/>
        <w:jc w:val="both"/>
        <w:rPr>
          <w:rFonts w:ascii="Calibri" w:eastAsia="Times New Roman" w:hAnsi="Calibri" w:cs="Calibri"/>
          <w:szCs w:val="24"/>
          <w:lang w:eastAsia="en-AU"/>
        </w:rPr>
      </w:pPr>
      <w:r w:rsidRPr="001D03D2">
        <w:rPr>
          <w:rFonts w:ascii="Calibri" w:eastAsia="Times New Roman" w:hAnsi="Calibri" w:cs="Calibri"/>
          <w:szCs w:val="24"/>
          <w:lang w:eastAsia="en-AU"/>
        </w:rPr>
        <w:t>(1)</w:t>
      </w:r>
      <w:r w:rsidRPr="001D03D2">
        <w:rPr>
          <w:rFonts w:ascii="Calibri" w:eastAsia="Times New Roman" w:hAnsi="Calibri" w:cs="Calibri"/>
          <w:szCs w:val="24"/>
          <w:lang w:eastAsia="en-AU"/>
        </w:rPr>
        <w:tab/>
        <w:t>notes the Suburban Rail Loop costings were done ahead of the Suburban Rail Loop Business and Investment Case which was released publicly in August 2021;</w:t>
      </w:r>
    </w:p>
    <w:p w14:paraId="21DDF686" w14:textId="77777777" w:rsidR="00DC3B64" w:rsidRPr="001D03D2" w:rsidRDefault="00DC3B64" w:rsidP="00DC3B64">
      <w:pPr>
        <w:spacing w:after="20" w:line="240" w:lineRule="auto"/>
        <w:ind w:left="1134" w:hanging="425"/>
        <w:jc w:val="both"/>
        <w:rPr>
          <w:rFonts w:ascii="Calibri" w:eastAsia="Times New Roman" w:hAnsi="Calibri" w:cs="Calibri"/>
          <w:szCs w:val="24"/>
          <w:lang w:eastAsia="en-AU"/>
        </w:rPr>
      </w:pPr>
      <w:r w:rsidRPr="001D03D2">
        <w:rPr>
          <w:rFonts w:ascii="Calibri" w:eastAsia="Times New Roman" w:hAnsi="Calibri" w:cs="Calibri"/>
          <w:szCs w:val="24"/>
          <w:lang w:eastAsia="en-AU"/>
        </w:rPr>
        <w:t>(2)</w:t>
      </w:r>
      <w:r w:rsidRPr="001D03D2">
        <w:rPr>
          <w:rFonts w:ascii="Calibri" w:eastAsia="Times New Roman" w:hAnsi="Calibri" w:cs="Calibri"/>
          <w:szCs w:val="24"/>
          <w:lang w:eastAsia="en-AU"/>
        </w:rPr>
        <w:tab/>
        <w:t>further notes that construction costs have increased significantly in the more than four years since the costing work was undertaken;</w:t>
      </w:r>
    </w:p>
    <w:p w14:paraId="5B472FBF" w14:textId="77777777" w:rsidR="00DC3B64" w:rsidRPr="001D03D2" w:rsidRDefault="00DC3B64" w:rsidP="00DC3B64">
      <w:pPr>
        <w:spacing w:after="20" w:line="240" w:lineRule="auto"/>
        <w:ind w:left="1134" w:hanging="425"/>
        <w:jc w:val="both"/>
        <w:rPr>
          <w:rFonts w:ascii="Calibri" w:eastAsia="Times New Roman" w:hAnsi="Calibri" w:cs="Calibri"/>
          <w:szCs w:val="24"/>
          <w:lang w:eastAsia="en-AU"/>
        </w:rPr>
      </w:pPr>
      <w:r w:rsidRPr="001D03D2">
        <w:rPr>
          <w:rFonts w:ascii="Calibri" w:eastAsia="Times New Roman" w:hAnsi="Calibri" w:cs="Calibri"/>
          <w:szCs w:val="24"/>
          <w:lang w:eastAsia="en-AU"/>
        </w:rPr>
        <w:t>(3)</w:t>
      </w:r>
      <w:r w:rsidRPr="001D03D2">
        <w:rPr>
          <w:rFonts w:ascii="Calibri" w:eastAsia="Times New Roman" w:hAnsi="Calibri" w:cs="Calibri"/>
          <w:szCs w:val="24"/>
          <w:lang w:eastAsia="en-AU"/>
        </w:rPr>
        <w:tab/>
        <w:t>in accordance with Standing Order 10.01, requires the Leader of the Government to table in the Council, within 30 days of the House agreeing to this resolution —</w:t>
      </w:r>
    </w:p>
    <w:p w14:paraId="54FF8DA6" w14:textId="77777777" w:rsidR="00DC3B64" w:rsidRPr="001D03D2" w:rsidRDefault="00DC3B64" w:rsidP="00DC3B64">
      <w:pPr>
        <w:spacing w:line="240" w:lineRule="auto"/>
        <w:ind w:left="1559" w:hanging="425"/>
        <w:jc w:val="both"/>
        <w:rPr>
          <w:rFonts w:ascii="Calibri" w:eastAsia="Times New Roman" w:hAnsi="Calibri" w:cs="Calibri"/>
          <w:szCs w:val="24"/>
          <w:lang w:eastAsia="en-AU"/>
        </w:rPr>
      </w:pPr>
      <w:r w:rsidRPr="001D03D2">
        <w:rPr>
          <w:rFonts w:ascii="Calibri" w:eastAsia="Times New Roman" w:hAnsi="Calibri" w:cs="Calibri"/>
          <w:szCs w:val="24"/>
          <w:lang w:eastAsia="en-AU"/>
        </w:rPr>
        <w:t>(a)</w:t>
      </w:r>
      <w:r w:rsidRPr="001D03D2">
        <w:rPr>
          <w:rFonts w:ascii="Calibri" w:eastAsia="Times New Roman" w:hAnsi="Calibri" w:cs="Calibri"/>
          <w:szCs w:val="24"/>
          <w:lang w:eastAsia="en-AU"/>
        </w:rPr>
        <w:tab/>
        <w:t>copies of all additional or updated costing undertaken and presented either to the Department and/or the Government to the date of the House agreeing to this resolution; and</w:t>
      </w:r>
    </w:p>
    <w:p w14:paraId="6AE9FC48" w14:textId="77777777" w:rsidR="00DC3B64" w:rsidRPr="001D03D2" w:rsidRDefault="00DC3B64" w:rsidP="00DC3B64">
      <w:pPr>
        <w:spacing w:line="240" w:lineRule="auto"/>
        <w:ind w:left="1559" w:hanging="425"/>
        <w:jc w:val="both"/>
        <w:rPr>
          <w:rFonts w:ascii="Calibri" w:eastAsia="Times New Roman" w:hAnsi="Calibri" w:cs="Calibri"/>
          <w:szCs w:val="24"/>
          <w:lang w:eastAsia="en-AU"/>
        </w:rPr>
      </w:pPr>
      <w:r w:rsidRPr="001D03D2">
        <w:rPr>
          <w:rFonts w:ascii="Calibri" w:eastAsia="Times New Roman" w:hAnsi="Calibri" w:cs="Calibri"/>
          <w:szCs w:val="24"/>
          <w:lang w:eastAsia="en-AU"/>
        </w:rPr>
        <w:t>(b)</w:t>
      </w:r>
      <w:r w:rsidRPr="001D03D2">
        <w:rPr>
          <w:rFonts w:ascii="Calibri" w:eastAsia="Times New Roman" w:hAnsi="Calibri" w:cs="Calibri"/>
          <w:szCs w:val="24"/>
          <w:lang w:eastAsia="en-AU"/>
        </w:rPr>
        <w:tab/>
        <w:t>updates or refreshed costings or newly initiated costings works, including estimates of overall cost for the Cheltenham to Box Hill component or other components of the Suburban Rail Loop.</w:t>
      </w:r>
    </w:p>
    <w:p w14:paraId="2D805456" w14:textId="77777777" w:rsidR="00DC3B64" w:rsidRDefault="00DC3B64" w:rsidP="00DC3B64">
      <w:pPr>
        <w:pStyle w:val="NormalBlockAfter"/>
      </w:pPr>
      <w:r w:rsidRPr="0093049B">
        <w:tab/>
        <w:t>Debate ensued.</w:t>
      </w:r>
    </w:p>
    <w:p w14:paraId="2F303C96" w14:textId="77777777" w:rsidR="00DC3B64" w:rsidRPr="0093049B" w:rsidRDefault="00DC3B64" w:rsidP="00DC3B64">
      <w:pPr>
        <w:pStyle w:val="NormalBlockAfter"/>
      </w:pPr>
      <w:r w:rsidRPr="0093049B">
        <w:tab/>
        <w:t xml:space="preserve">Question — </w:t>
      </w:r>
      <w:r w:rsidRPr="00E4299A">
        <w:t>put and agreed to.</w:t>
      </w:r>
    </w:p>
    <w:p w14:paraId="68911C0F" w14:textId="77777777" w:rsidR="00DC3B64" w:rsidRDefault="00DC3B64" w:rsidP="00DC3B64">
      <w:pPr>
        <w:pStyle w:val="NormalBlock1st"/>
      </w:pPr>
      <w:r>
        <w:rPr>
          <w:rStyle w:val="BlockEmphasis"/>
          <w:rFonts w:cstheme="minorHAnsi"/>
          <w:szCs w:val="28"/>
        </w:rPr>
        <w:lastRenderedPageBreak/>
        <w:t>7</w:t>
      </w:r>
      <w:r w:rsidRPr="0093049B">
        <w:rPr>
          <w:rStyle w:val="BlockEmphasis"/>
          <w:rFonts w:cstheme="minorHAnsi"/>
          <w:szCs w:val="28"/>
        </w:rPr>
        <w:tab/>
      </w:r>
      <w:r w:rsidRPr="00FE01DA">
        <w:rPr>
          <w:rStyle w:val="BlockEmphasis"/>
          <w:rFonts w:cstheme="minorHAnsi"/>
          <w:szCs w:val="28"/>
        </w:rPr>
        <w:t>CHARTER OF HUMAN RIGHTS AND RESPONSIBILITIES AMENDMENT (RIGHT TO HOUSING) BILL 2025</w:t>
      </w:r>
      <w:r>
        <w:rPr>
          <w:rStyle w:val="BlockEmphasis"/>
          <w:rFonts w:cstheme="minorHAnsi"/>
          <w:szCs w:val="28"/>
        </w:rPr>
        <w:t xml:space="preserve"> </w:t>
      </w:r>
      <w:r w:rsidRPr="0093049B">
        <w:t>—</w:t>
      </w:r>
      <w:r>
        <w:t xml:space="preserve"> </w:t>
      </w:r>
      <w:r w:rsidRPr="004C1FC7">
        <w:t xml:space="preserve">Debate </w:t>
      </w:r>
      <w:r w:rsidRPr="004C1FC7">
        <w:rPr>
          <w:rStyle w:val="NormalBlock1stChar"/>
        </w:rPr>
        <w:t xml:space="preserve">resumed </w:t>
      </w:r>
      <w:r w:rsidRPr="00474404">
        <w:rPr>
          <w:rStyle w:val="NormalBlock1stChar"/>
        </w:rPr>
        <w:t>on the question, That the Bill be now read a second time</w:t>
      </w:r>
      <w:r w:rsidRPr="0093049B">
        <w:t>.</w:t>
      </w:r>
    </w:p>
    <w:p w14:paraId="21EE55ED" w14:textId="77777777" w:rsidR="00DC3B64" w:rsidRPr="00DC72DA" w:rsidRDefault="00DC3B64" w:rsidP="00DC3B64">
      <w:pPr>
        <w:pStyle w:val="NormalBlock1st-italics"/>
      </w:pPr>
      <w:r w:rsidRPr="002F7DC4">
        <w:tab/>
        <w:t xml:space="preserve">Business interrupted at 12.00 </w:t>
      </w:r>
      <w:r w:rsidRPr="00DC72DA">
        <w:t>noon, pursuant to Sessional Orders.</w:t>
      </w:r>
    </w:p>
    <w:p w14:paraId="4F631CD8" w14:textId="77777777" w:rsidR="00DC3B64" w:rsidRPr="0093049B" w:rsidRDefault="00DC3B64" w:rsidP="00DC3B64">
      <w:pPr>
        <w:pStyle w:val="NormalBlock1st"/>
      </w:pPr>
      <w:r>
        <w:rPr>
          <w:rStyle w:val="BlockEmphasis"/>
          <w:rFonts w:cstheme="minorHAnsi"/>
        </w:rPr>
        <w:t>8</w:t>
      </w:r>
      <w:r w:rsidRPr="0093049B">
        <w:rPr>
          <w:rStyle w:val="BlockEmphasis"/>
          <w:rFonts w:cstheme="minorHAnsi"/>
        </w:rPr>
        <w:tab/>
        <w:t xml:space="preserve">QUESTION TIME </w:t>
      </w:r>
      <w:r w:rsidRPr="0093049B">
        <w:t xml:space="preserve">— </w:t>
      </w:r>
    </w:p>
    <w:p w14:paraId="285669B4" w14:textId="77777777" w:rsidR="00DC3B64" w:rsidRDefault="00DC3B64" w:rsidP="00DC3B64">
      <w:pPr>
        <w:pStyle w:val="NormalBlock1st"/>
        <w:spacing w:before="40"/>
      </w:pPr>
      <w:r w:rsidRPr="0093049B">
        <w:rPr>
          <w:rStyle w:val="BlockEmphasis"/>
          <w:rFonts w:cstheme="minorHAnsi"/>
        </w:rPr>
        <w:tab/>
        <w:t xml:space="preserve">QUESTIONS WITHOUT NOTICE AND MINISTERS’ STATEMENTS </w:t>
      </w:r>
      <w:r w:rsidRPr="0093049B">
        <w:t>— Members asked questions without notice and ministers made statements.</w:t>
      </w:r>
    </w:p>
    <w:p w14:paraId="1621F310" w14:textId="77777777" w:rsidR="00DC3B64" w:rsidRPr="0093049B" w:rsidRDefault="00DC3B64" w:rsidP="00DC3B64">
      <w:pPr>
        <w:pStyle w:val="NormalSpacer"/>
        <w:spacing w:before="0"/>
        <w:rPr>
          <w:rFonts w:cstheme="minorHAnsi"/>
          <w:szCs w:val="28"/>
        </w:rPr>
      </w:pPr>
      <w:bookmarkStart w:id="5" w:name="_Hlk149648611"/>
      <w:r w:rsidRPr="0093049B">
        <w:rPr>
          <w:rFonts w:cstheme="minorHAnsi"/>
          <w:szCs w:val="28"/>
        </w:rPr>
        <w:t>*   *   *   *   *</w:t>
      </w:r>
    </w:p>
    <w:p w14:paraId="2F766A08" w14:textId="4ED9874D" w:rsidR="00DC3B64" w:rsidRDefault="00DC3B64" w:rsidP="00DC3B64">
      <w:pPr>
        <w:pStyle w:val="NormalBlock1st"/>
        <w:spacing w:before="0"/>
        <w:rPr>
          <w:lang w:eastAsia="en-AU"/>
        </w:rPr>
      </w:pPr>
      <w:r w:rsidRPr="0093049B">
        <w:rPr>
          <w:rStyle w:val="BlockEmphasis"/>
          <w:rFonts w:cstheme="minorHAnsi"/>
        </w:rPr>
        <w:tab/>
      </w:r>
      <w:r w:rsidRPr="00C07682">
        <w:rPr>
          <w:rStyle w:val="BlockEmphasis"/>
          <w:rFonts w:cstheme="minorHAnsi"/>
        </w:rPr>
        <w:t>ANSWERS</w:t>
      </w:r>
      <w:r w:rsidRPr="0093049B">
        <w:rPr>
          <w:rStyle w:val="BlockEmphasis"/>
          <w:rFonts w:cstheme="minorHAnsi"/>
        </w:rPr>
        <w:t xml:space="preserve"> TAKEN INTO CONSIDERATION </w:t>
      </w:r>
      <w:r w:rsidRPr="0093049B">
        <w:rPr>
          <w:rFonts w:cstheme="minorHAnsi"/>
        </w:rPr>
        <w:t xml:space="preserve">— On the </w:t>
      </w:r>
      <w:r w:rsidRPr="00C07682">
        <w:rPr>
          <w:rFonts w:cstheme="minorHAnsi"/>
        </w:rPr>
        <w:t xml:space="preserve">motion of </w:t>
      </w:r>
      <w:r w:rsidRPr="00C07682">
        <w:rPr>
          <w:lang w:eastAsia="en-AU"/>
        </w:rPr>
        <w:t xml:space="preserve">Georgie Crozier, the answers given by Lizzie Blandthorn to questions </w:t>
      </w:r>
      <w:r w:rsidR="007047FA">
        <w:rPr>
          <w:lang w:eastAsia="en-AU"/>
        </w:rPr>
        <w:t xml:space="preserve">relating to </w:t>
      </w:r>
      <w:r>
        <w:rPr>
          <w:lang w:eastAsia="en-AU"/>
        </w:rPr>
        <w:t xml:space="preserve">the </w:t>
      </w:r>
      <w:r w:rsidRPr="001E3D84">
        <w:rPr>
          <w:bCs/>
          <w:lang w:eastAsia="en-AU"/>
        </w:rPr>
        <w:t>Working with Children Check</w:t>
      </w:r>
      <w:r>
        <w:rPr>
          <w:bCs/>
          <w:lang w:eastAsia="en-AU"/>
        </w:rPr>
        <w:t>s – Ombudsman’s recommendations</w:t>
      </w:r>
      <w:r w:rsidRPr="001E3D84">
        <w:rPr>
          <w:bCs/>
          <w:lang w:eastAsia="en-AU"/>
        </w:rPr>
        <w:t xml:space="preserve"> (</w:t>
      </w:r>
      <w:proofErr w:type="spellStart"/>
      <w:r w:rsidRPr="001E3D84">
        <w:rPr>
          <w:bCs/>
          <w:lang w:eastAsia="en-AU"/>
        </w:rPr>
        <w:t>QwN</w:t>
      </w:r>
      <w:proofErr w:type="spellEnd"/>
      <w:r w:rsidRPr="001E3D84">
        <w:rPr>
          <w:bCs/>
          <w:lang w:eastAsia="en-AU"/>
        </w:rPr>
        <w:t xml:space="preserve"> 1022) </w:t>
      </w:r>
      <w:r w:rsidRPr="00C07682">
        <w:rPr>
          <w:lang w:eastAsia="en-AU"/>
        </w:rPr>
        <w:t>were ordered to be taken into consideration on the next day of meeting.</w:t>
      </w:r>
    </w:p>
    <w:p w14:paraId="0C6E21C1" w14:textId="77777777" w:rsidR="00DC3B64" w:rsidRPr="0093049B" w:rsidRDefault="00DC3B64" w:rsidP="00DC3B64">
      <w:pPr>
        <w:pStyle w:val="NormalSpacer"/>
        <w:spacing w:before="0"/>
        <w:rPr>
          <w:rFonts w:cstheme="minorHAnsi"/>
          <w:szCs w:val="28"/>
        </w:rPr>
      </w:pPr>
      <w:r w:rsidRPr="0093049B">
        <w:rPr>
          <w:rFonts w:cstheme="minorHAnsi"/>
          <w:szCs w:val="28"/>
        </w:rPr>
        <w:t>*   *   *   *   *</w:t>
      </w:r>
    </w:p>
    <w:bookmarkEnd w:id="5"/>
    <w:p w14:paraId="47D48EC3" w14:textId="77777777" w:rsidR="00DC3B64" w:rsidRPr="0093049B" w:rsidRDefault="00DC3B64" w:rsidP="00DC3B64">
      <w:pPr>
        <w:pStyle w:val="NormalBlock1st"/>
        <w:spacing w:before="0"/>
      </w:pPr>
      <w:r w:rsidRPr="0093049B">
        <w:tab/>
      </w:r>
      <w:r w:rsidRPr="002F7DC4">
        <w:rPr>
          <w:rStyle w:val="BlockEmphasis"/>
        </w:rPr>
        <w:t>QUESTIONS DIRECTED FOR WRITTEN RESPONSE</w:t>
      </w:r>
      <w:r w:rsidRPr="0093049B">
        <w:t xml:space="preserve"> — The President directed </w:t>
      </w:r>
      <w:r>
        <w:t xml:space="preserve">a </w:t>
      </w:r>
      <w:r w:rsidRPr="0093049B">
        <w:t xml:space="preserve">minister to provide </w:t>
      </w:r>
      <w:r>
        <w:t xml:space="preserve">a </w:t>
      </w:r>
      <w:r w:rsidRPr="0093049B">
        <w:t>written response to question</w:t>
      </w:r>
      <w:r>
        <w:t>s</w:t>
      </w:r>
      <w:r w:rsidRPr="0093049B">
        <w:t xml:space="preserve"> without notice pursuant to Standing Order 8.07 as follows:</w:t>
      </w:r>
    </w:p>
    <w:p w14:paraId="4075A77B" w14:textId="77777777" w:rsidR="00DC3B64" w:rsidRPr="0093049B" w:rsidRDefault="00DC3B64" w:rsidP="00DC3B64">
      <w:pPr>
        <w:pStyle w:val="NormalBlockIndent-bullets"/>
      </w:pPr>
      <w:r>
        <w:rPr>
          <w:b/>
        </w:rPr>
        <w:t>Illegal rubbish dump</w:t>
      </w:r>
      <w:r>
        <w:t xml:space="preserve"> </w:t>
      </w:r>
      <w:r>
        <w:rPr>
          <w:b/>
          <w:bCs/>
        </w:rPr>
        <w:t>(</w:t>
      </w:r>
      <w:proofErr w:type="spellStart"/>
      <w:r>
        <w:rPr>
          <w:b/>
          <w:bCs/>
        </w:rPr>
        <w:t>QwN</w:t>
      </w:r>
      <w:proofErr w:type="spellEnd"/>
      <w:r>
        <w:rPr>
          <w:b/>
          <w:bCs/>
        </w:rPr>
        <w:t xml:space="preserve"> 1021)</w:t>
      </w:r>
      <w:r>
        <w:t xml:space="preserve"> — substantive and supplementary questions asked by Aiv</w:t>
      </w:r>
      <w:r>
        <w:rPr>
          <w:rFonts w:ascii="Calibri" w:hAnsi="Calibri" w:cs="Calibri"/>
        </w:rPr>
        <w:t> </w:t>
      </w:r>
      <w:r>
        <w:t>Puglielli — response from Gayle</w:t>
      </w:r>
      <w:r>
        <w:rPr>
          <w:rFonts w:ascii="Calibri" w:hAnsi="Calibri" w:cs="Calibri"/>
        </w:rPr>
        <w:t> </w:t>
      </w:r>
      <w:r>
        <w:t>Tierney due Friday, 29 August 2025.</w:t>
      </w:r>
    </w:p>
    <w:p w14:paraId="7CA6EEF3" w14:textId="77777777" w:rsidR="00DC3B64" w:rsidRPr="0093049B" w:rsidRDefault="00DC3B64" w:rsidP="00DC3B64">
      <w:pPr>
        <w:pStyle w:val="NormalSpacer"/>
        <w:spacing w:before="0"/>
        <w:rPr>
          <w:i/>
        </w:rPr>
      </w:pPr>
      <w:r w:rsidRPr="0093049B">
        <w:t>*   *   *   *   *</w:t>
      </w:r>
    </w:p>
    <w:p w14:paraId="2B29D53E" w14:textId="77777777" w:rsidR="00DC3B64" w:rsidRPr="00AA2688" w:rsidRDefault="00DC3B64" w:rsidP="00DC3B64">
      <w:pPr>
        <w:pStyle w:val="NormalBlock1st"/>
        <w:spacing w:before="0"/>
        <w:rPr>
          <w:rStyle w:val="BlockEmphasis"/>
          <w:rFonts w:cstheme="minorHAnsi"/>
          <w:b w:val="0"/>
          <w:bCs/>
        </w:rPr>
      </w:pPr>
      <w:r w:rsidRPr="0093049B">
        <w:rPr>
          <w:rStyle w:val="BlockEmphasis"/>
          <w:rFonts w:cstheme="minorHAnsi"/>
          <w:bCs/>
        </w:rPr>
        <w:tab/>
      </w:r>
      <w:r w:rsidRPr="0093049B">
        <w:rPr>
          <w:rStyle w:val="BlockEmphasis"/>
          <w:rFonts w:cstheme="minorHAnsi"/>
        </w:rPr>
        <w:t>CONSTITUENCY QUESTIONS</w:t>
      </w:r>
      <w:r w:rsidRPr="0093049B">
        <w:rPr>
          <w:rStyle w:val="BlockEmphasis"/>
          <w:rFonts w:cstheme="minorHAnsi"/>
          <w:bCs/>
        </w:rPr>
        <w:t xml:space="preserve"> </w:t>
      </w:r>
      <w:r w:rsidRPr="002F7DC4">
        <w:t xml:space="preserve">— Members asked constituency </w:t>
      </w:r>
      <w:r w:rsidRPr="00AA2688">
        <w:t>questions</w:t>
      </w:r>
      <w:r w:rsidRPr="00DC3B64">
        <w:rPr>
          <w:rStyle w:val="BlockEmphasis"/>
          <w:rFonts w:cstheme="minorHAnsi"/>
          <w:b w:val="0"/>
          <w:bCs/>
        </w:rPr>
        <w:t>.</w:t>
      </w:r>
    </w:p>
    <w:p w14:paraId="7EE673D3" w14:textId="77777777" w:rsidR="00DC3B64" w:rsidRPr="0093049B" w:rsidRDefault="00DC3B64" w:rsidP="00DC3B64">
      <w:pPr>
        <w:pStyle w:val="NormalBlock1st"/>
      </w:pPr>
      <w:r>
        <w:rPr>
          <w:rStyle w:val="BlockEmphasis"/>
          <w:rFonts w:cstheme="minorHAnsi"/>
          <w:szCs w:val="28"/>
        </w:rPr>
        <w:t>9</w:t>
      </w:r>
      <w:r w:rsidRPr="0093049B">
        <w:rPr>
          <w:rStyle w:val="BlockEmphasis"/>
          <w:rFonts w:cstheme="minorHAnsi"/>
          <w:szCs w:val="28"/>
        </w:rPr>
        <w:tab/>
      </w:r>
      <w:r w:rsidRPr="00FE01DA">
        <w:rPr>
          <w:rStyle w:val="BlockEmphasis"/>
          <w:rFonts w:cstheme="minorHAnsi"/>
          <w:szCs w:val="28"/>
        </w:rPr>
        <w:t>CHARTER OF HUMAN RIGHTS AND RESPONSIBILITIES AMENDMENT (RIGHT TO HOUSING) BILL 2025</w:t>
      </w:r>
      <w:r>
        <w:rPr>
          <w:rStyle w:val="BlockEmphasis"/>
          <w:rFonts w:cstheme="minorHAnsi"/>
          <w:szCs w:val="28"/>
        </w:rPr>
        <w:t xml:space="preserve"> </w:t>
      </w:r>
      <w:r w:rsidRPr="0093049B">
        <w:t>—</w:t>
      </w:r>
      <w:r>
        <w:t xml:space="preserve"> Debate </w:t>
      </w:r>
      <w:r w:rsidRPr="002A3E0C">
        <w:rPr>
          <w:rStyle w:val="NormalBlock1stChar"/>
        </w:rPr>
        <w:t xml:space="preserve">continued on the </w:t>
      </w:r>
      <w:r w:rsidRPr="00474404">
        <w:rPr>
          <w:rStyle w:val="NormalBlock1stChar"/>
        </w:rPr>
        <w:t>question, That the Bill be now read a second time</w:t>
      </w:r>
      <w:r w:rsidRPr="0093049B">
        <w:t>.</w:t>
      </w:r>
    </w:p>
    <w:p w14:paraId="69F670B8" w14:textId="77777777" w:rsidR="00DC3B64" w:rsidRPr="0093049B" w:rsidRDefault="00DC3B64" w:rsidP="00DC3B64">
      <w:pPr>
        <w:pStyle w:val="NormalBlockAfter"/>
      </w:pPr>
      <w:r w:rsidRPr="0093049B">
        <w:tab/>
        <w:t xml:space="preserve">On the motion of </w:t>
      </w:r>
      <w:r w:rsidRPr="004E5609">
        <w:t>Aiv Puglielli, the debate was adjourned until later this day.</w:t>
      </w:r>
    </w:p>
    <w:p w14:paraId="2E4F217B" w14:textId="77777777" w:rsidR="00DC3B64" w:rsidRDefault="00DC3B64" w:rsidP="00DC3B64">
      <w:pPr>
        <w:pStyle w:val="NormalBlock1st"/>
      </w:pPr>
      <w:r>
        <w:rPr>
          <w:rStyle w:val="BlockEmphasis"/>
          <w:rFonts w:cstheme="minorHAnsi"/>
          <w:szCs w:val="28"/>
        </w:rPr>
        <w:t>10</w:t>
      </w:r>
      <w:r w:rsidRPr="0093049B">
        <w:rPr>
          <w:rStyle w:val="BlockEmphasis"/>
          <w:rFonts w:cstheme="minorHAnsi"/>
          <w:szCs w:val="28"/>
        </w:rPr>
        <w:tab/>
      </w:r>
      <w:r>
        <w:rPr>
          <w:rStyle w:val="BlockEmphasis"/>
          <w:rFonts w:cstheme="minorHAnsi"/>
          <w:szCs w:val="28"/>
        </w:rPr>
        <w:t xml:space="preserve">ECONOMY AND INFRASTRUCTURE COMMITTEE </w:t>
      </w:r>
      <w:r w:rsidRPr="0093049B">
        <w:t xml:space="preserve">— </w:t>
      </w:r>
      <w:r w:rsidRPr="00A002D9">
        <w:rPr>
          <w:b/>
          <w:bCs/>
        </w:rPr>
        <w:t>DEVELOPMENT AND EXPANSION OF WASTE-TO-ENERGY INFRASTRUCTURE</w:t>
      </w:r>
      <w:r>
        <w:t xml:space="preserve"> </w:t>
      </w:r>
      <w:r w:rsidRPr="00A002D9">
        <w:t>— Rachel</w:t>
      </w:r>
      <w:r w:rsidRPr="00A002D9">
        <w:rPr>
          <w:rFonts w:ascii="Calibri" w:hAnsi="Calibri" w:cs="Calibri"/>
        </w:rPr>
        <w:t> </w:t>
      </w:r>
      <w:r w:rsidRPr="00A002D9">
        <w:t xml:space="preserve">Payne </w:t>
      </w:r>
      <w:r w:rsidRPr="0093049B">
        <w:t xml:space="preserve">moved, </w:t>
      </w:r>
      <w:r w:rsidRPr="00A002D9">
        <w:t>That this House requires the Economy and Infrastructure Committee to inquire into, consider and report, by August 2026, on the development and expansion of waste-to-energy (</w:t>
      </w:r>
      <w:proofErr w:type="spellStart"/>
      <w:r w:rsidRPr="00A002D9">
        <w:t>WtE</w:t>
      </w:r>
      <w:proofErr w:type="spellEnd"/>
      <w:r w:rsidRPr="00A002D9">
        <w:t>) infrastructure in Victoria, including —</w:t>
      </w:r>
    </w:p>
    <w:p w14:paraId="2CC42EF8" w14:textId="77777777" w:rsidR="00DC3B64" w:rsidRPr="00A002D9" w:rsidRDefault="00DC3B64" w:rsidP="00DC3B64">
      <w:pPr>
        <w:spacing w:line="240" w:lineRule="auto"/>
        <w:ind w:left="1134" w:hanging="425"/>
        <w:jc w:val="both"/>
        <w:rPr>
          <w:rFonts w:ascii="Calibri" w:eastAsia="Times New Roman" w:hAnsi="Calibri" w:cs="Calibri"/>
          <w:szCs w:val="24"/>
          <w:lang w:eastAsia="en-AU"/>
        </w:rPr>
      </w:pPr>
      <w:r w:rsidRPr="00A002D9">
        <w:rPr>
          <w:rFonts w:ascii="Calibri" w:eastAsia="Times New Roman" w:hAnsi="Calibri" w:cs="Calibri"/>
          <w:szCs w:val="24"/>
          <w:lang w:eastAsia="en-AU"/>
        </w:rPr>
        <w:t>(1)</w:t>
      </w:r>
      <w:r w:rsidRPr="00A002D9">
        <w:rPr>
          <w:rFonts w:ascii="Calibri" w:eastAsia="Times New Roman" w:hAnsi="Calibri" w:cs="Calibri"/>
          <w:szCs w:val="24"/>
          <w:lang w:eastAsia="en-AU"/>
        </w:rPr>
        <w:tab/>
        <w:t xml:space="preserve">the suitability of existing </w:t>
      </w:r>
      <w:proofErr w:type="spellStart"/>
      <w:r w:rsidRPr="00A002D9">
        <w:rPr>
          <w:rFonts w:ascii="Calibri" w:eastAsia="Times New Roman" w:hAnsi="Calibri" w:cs="Calibri"/>
          <w:szCs w:val="24"/>
          <w:lang w:eastAsia="en-AU"/>
        </w:rPr>
        <w:t>WtE</w:t>
      </w:r>
      <w:proofErr w:type="spellEnd"/>
      <w:r w:rsidRPr="00A002D9">
        <w:rPr>
          <w:rFonts w:ascii="Calibri" w:eastAsia="Times New Roman" w:hAnsi="Calibri" w:cs="Calibri"/>
          <w:szCs w:val="24"/>
          <w:lang w:eastAsia="en-AU"/>
        </w:rPr>
        <w:t xml:space="preserve"> infrastructure plans and policies, including —</w:t>
      </w:r>
    </w:p>
    <w:p w14:paraId="7D4ABE46" w14:textId="77777777" w:rsidR="00DC3B64" w:rsidRPr="00A002D9" w:rsidRDefault="00DC3B64" w:rsidP="00DC3B64">
      <w:pPr>
        <w:spacing w:line="240" w:lineRule="auto"/>
        <w:ind w:left="1559" w:hanging="425"/>
        <w:jc w:val="both"/>
        <w:rPr>
          <w:rFonts w:ascii="Calibri" w:eastAsia="Times New Roman" w:hAnsi="Calibri" w:cs="Calibri"/>
          <w:szCs w:val="24"/>
          <w:lang w:eastAsia="en-AU"/>
        </w:rPr>
      </w:pPr>
      <w:r w:rsidRPr="00A002D9">
        <w:rPr>
          <w:rFonts w:ascii="Calibri" w:eastAsia="Times New Roman" w:hAnsi="Calibri" w:cs="Calibri"/>
          <w:szCs w:val="24"/>
          <w:lang w:eastAsia="en-AU"/>
        </w:rPr>
        <w:t>(a)</w:t>
      </w:r>
      <w:r w:rsidRPr="00A002D9">
        <w:rPr>
          <w:rFonts w:ascii="Calibri" w:eastAsia="Times New Roman" w:hAnsi="Calibri" w:cs="Calibri"/>
          <w:szCs w:val="24"/>
          <w:lang w:eastAsia="en-AU"/>
        </w:rPr>
        <w:tab/>
        <w:t xml:space="preserve">the proximity of </w:t>
      </w:r>
      <w:proofErr w:type="spellStart"/>
      <w:r w:rsidRPr="00A002D9">
        <w:rPr>
          <w:rFonts w:ascii="Calibri" w:eastAsia="Times New Roman" w:hAnsi="Calibri" w:cs="Calibri"/>
          <w:szCs w:val="24"/>
          <w:lang w:eastAsia="en-AU"/>
        </w:rPr>
        <w:t>WtE</w:t>
      </w:r>
      <w:proofErr w:type="spellEnd"/>
      <w:r w:rsidRPr="00A002D9">
        <w:rPr>
          <w:rFonts w:ascii="Calibri" w:eastAsia="Times New Roman" w:hAnsi="Calibri" w:cs="Calibri"/>
          <w:szCs w:val="24"/>
          <w:lang w:eastAsia="en-AU"/>
        </w:rPr>
        <w:t xml:space="preserve"> projects to residential communities and transport infrastructure;</w:t>
      </w:r>
    </w:p>
    <w:p w14:paraId="37728FFF" w14:textId="77777777" w:rsidR="00DC3B64" w:rsidRPr="00A002D9" w:rsidRDefault="00DC3B64" w:rsidP="00DC3B64">
      <w:pPr>
        <w:spacing w:line="240" w:lineRule="auto"/>
        <w:ind w:left="1559" w:hanging="425"/>
        <w:jc w:val="both"/>
        <w:rPr>
          <w:rFonts w:ascii="Calibri" w:eastAsia="Times New Roman" w:hAnsi="Calibri" w:cs="Calibri"/>
          <w:szCs w:val="24"/>
          <w:lang w:eastAsia="en-AU"/>
        </w:rPr>
      </w:pPr>
      <w:r w:rsidRPr="00A002D9">
        <w:rPr>
          <w:rFonts w:ascii="Calibri" w:eastAsia="Times New Roman" w:hAnsi="Calibri" w:cs="Calibri"/>
          <w:szCs w:val="24"/>
          <w:lang w:eastAsia="en-AU"/>
        </w:rPr>
        <w:t>(b)</w:t>
      </w:r>
      <w:r w:rsidRPr="00A002D9">
        <w:rPr>
          <w:rFonts w:ascii="Calibri" w:eastAsia="Times New Roman" w:hAnsi="Calibri" w:cs="Calibri"/>
          <w:szCs w:val="24"/>
          <w:lang w:eastAsia="en-AU"/>
        </w:rPr>
        <w:tab/>
        <w:t xml:space="preserve">annual caps on waste that can be used in thermal </w:t>
      </w:r>
      <w:proofErr w:type="spellStart"/>
      <w:r w:rsidRPr="00A002D9">
        <w:rPr>
          <w:rFonts w:ascii="Calibri" w:eastAsia="Times New Roman" w:hAnsi="Calibri" w:cs="Calibri"/>
          <w:szCs w:val="24"/>
          <w:lang w:eastAsia="en-AU"/>
        </w:rPr>
        <w:t>WtE</w:t>
      </w:r>
      <w:proofErr w:type="spellEnd"/>
      <w:r w:rsidRPr="00A002D9">
        <w:rPr>
          <w:rFonts w:ascii="Calibri" w:eastAsia="Times New Roman" w:hAnsi="Calibri" w:cs="Calibri"/>
          <w:szCs w:val="24"/>
          <w:lang w:eastAsia="en-AU"/>
        </w:rPr>
        <w:t xml:space="preserve"> processing;</w:t>
      </w:r>
    </w:p>
    <w:p w14:paraId="410AFA2F" w14:textId="77777777" w:rsidR="00DC3B64" w:rsidRPr="00A002D9" w:rsidRDefault="00DC3B64" w:rsidP="00DC3B64">
      <w:pPr>
        <w:spacing w:line="240" w:lineRule="auto"/>
        <w:ind w:left="1134" w:hanging="425"/>
        <w:jc w:val="both"/>
        <w:rPr>
          <w:rFonts w:ascii="Calibri" w:eastAsia="Times New Roman" w:hAnsi="Calibri" w:cs="Calibri"/>
          <w:szCs w:val="24"/>
          <w:lang w:eastAsia="en-AU"/>
        </w:rPr>
      </w:pPr>
      <w:r w:rsidRPr="00A002D9">
        <w:rPr>
          <w:rFonts w:ascii="Calibri" w:eastAsia="Times New Roman" w:hAnsi="Calibri" w:cs="Calibri"/>
          <w:szCs w:val="24"/>
          <w:lang w:eastAsia="en-AU"/>
        </w:rPr>
        <w:t>(2)</w:t>
      </w:r>
      <w:r w:rsidRPr="00A002D9">
        <w:rPr>
          <w:rFonts w:ascii="Calibri" w:eastAsia="Times New Roman" w:hAnsi="Calibri" w:cs="Calibri"/>
          <w:szCs w:val="24"/>
          <w:lang w:eastAsia="en-AU"/>
        </w:rPr>
        <w:tab/>
        <w:t xml:space="preserve">economic, social, and environmental consequences of </w:t>
      </w:r>
      <w:proofErr w:type="spellStart"/>
      <w:r w:rsidRPr="00A002D9">
        <w:rPr>
          <w:rFonts w:ascii="Calibri" w:eastAsia="Times New Roman" w:hAnsi="Calibri" w:cs="Calibri"/>
          <w:szCs w:val="24"/>
          <w:lang w:eastAsia="en-AU"/>
        </w:rPr>
        <w:t>WtE</w:t>
      </w:r>
      <w:proofErr w:type="spellEnd"/>
      <w:r w:rsidRPr="00A002D9">
        <w:rPr>
          <w:rFonts w:ascii="Calibri" w:eastAsia="Times New Roman" w:hAnsi="Calibri" w:cs="Calibri"/>
          <w:szCs w:val="24"/>
          <w:lang w:eastAsia="en-AU"/>
        </w:rPr>
        <w:t>, including from —</w:t>
      </w:r>
    </w:p>
    <w:p w14:paraId="5D2CC107" w14:textId="77777777" w:rsidR="00DC3B64" w:rsidRPr="00A002D9" w:rsidRDefault="00DC3B64" w:rsidP="00DC3B64">
      <w:pPr>
        <w:spacing w:line="240" w:lineRule="auto"/>
        <w:ind w:left="1559" w:hanging="425"/>
        <w:jc w:val="both"/>
        <w:rPr>
          <w:rFonts w:ascii="Calibri" w:eastAsia="Times New Roman" w:hAnsi="Calibri" w:cs="Calibri"/>
          <w:szCs w:val="24"/>
          <w:lang w:eastAsia="en-AU"/>
        </w:rPr>
      </w:pPr>
      <w:r w:rsidRPr="00A002D9">
        <w:rPr>
          <w:rFonts w:ascii="Calibri" w:eastAsia="Times New Roman" w:hAnsi="Calibri" w:cs="Calibri"/>
          <w:szCs w:val="24"/>
          <w:lang w:eastAsia="en-AU"/>
        </w:rPr>
        <w:t>(a)</w:t>
      </w:r>
      <w:r w:rsidRPr="00A002D9">
        <w:rPr>
          <w:rFonts w:ascii="Calibri" w:eastAsia="Times New Roman" w:hAnsi="Calibri" w:cs="Calibri"/>
          <w:szCs w:val="24"/>
          <w:lang w:eastAsia="en-AU"/>
        </w:rPr>
        <w:tab/>
        <w:t xml:space="preserve">the terms of commercial arrangements between proposed </w:t>
      </w:r>
      <w:proofErr w:type="spellStart"/>
      <w:r w:rsidRPr="00A002D9">
        <w:rPr>
          <w:rFonts w:ascii="Calibri" w:eastAsia="Times New Roman" w:hAnsi="Calibri" w:cs="Calibri"/>
          <w:szCs w:val="24"/>
          <w:lang w:eastAsia="en-AU"/>
        </w:rPr>
        <w:t>WtE</w:t>
      </w:r>
      <w:proofErr w:type="spellEnd"/>
      <w:r w:rsidRPr="00A002D9">
        <w:rPr>
          <w:rFonts w:ascii="Calibri" w:eastAsia="Times New Roman" w:hAnsi="Calibri" w:cs="Calibri"/>
          <w:szCs w:val="24"/>
          <w:lang w:eastAsia="en-AU"/>
        </w:rPr>
        <w:t xml:space="preserve"> operators and governments;</w:t>
      </w:r>
    </w:p>
    <w:p w14:paraId="18F60F39" w14:textId="77777777" w:rsidR="00DC3B64" w:rsidRPr="00A002D9" w:rsidRDefault="00DC3B64" w:rsidP="00DC3B64">
      <w:pPr>
        <w:spacing w:line="240" w:lineRule="auto"/>
        <w:ind w:left="1559" w:hanging="425"/>
        <w:jc w:val="both"/>
        <w:rPr>
          <w:rFonts w:ascii="Calibri" w:eastAsia="Times New Roman" w:hAnsi="Calibri" w:cs="Calibri"/>
          <w:szCs w:val="24"/>
          <w:lang w:eastAsia="en-AU"/>
        </w:rPr>
      </w:pPr>
      <w:r w:rsidRPr="00A002D9">
        <w:rPr>
          <w:rFonts w:ascii="Calibri" w:eastAsia="Times New Roman" w:hAnsi="Calibri" w:cs="Calibri"/>
          <w:szCs w:val="24"/>
          <w:lang w:eastAsia="en-AU"/>
        </w:rPr>
        <w:t>(b)</w:t>
      </w:r>
      <w:r w:rsidRPr="00A002D9">
        <w:rPr>
          <w:rFonts w:ascii="Calibri" w:eastAsia="Times New Roman" w:hAnsi="Calibri" w:cs="Calibri"/>
          <w:szCs w:val="24"/>
          <w:lang w:eastAsia="en-AU"/>
        </w:rPr>
        <w:tab/>
        <w:t xml:space="preserve">separating recycling and organic material from </w:t>
      </w:r>
      <w:proofErr w:type="spellStart"/>
      <w:r w:rsidRPr="00A002D9">
        <w:rPr>
          <w:rFonts w:ascii="Calibri" w:eastAsia="Times New Roman" w:hAnsi="Calibri" w:cs="Calibri"/>
          <w:szCs w:val="24"/>
          <w:lang w:eastAsia="en-AU"/>
        </w:rPr>
        <w:t>WtE</w:t>
      </w:r>
      <w:proofErr w:type="spellEnd"/>
      <w:r w:rsidRPr="00A002D9">
        <w:rPr>
          <w:rFonts w:ascii="Calibri" w:eastAsia="Times New Roman" w:hAnsi="Calibri" w:cs="Calibri"/>
          <w:szCs w:val="24"/>
          <w:lang w:eastAsia="en-AU"/>
        </w:rPr>
        <w:t xml:space="preserve"> streams;</w:t>
      </w:r>
    </w:p>
    <w:p w14:paraId="32B2C3D7" w14:textId="77777777" w:rsidR="00DC3B64" w:rsidRPr="00A002D9" w:rsidRDefault="00DC3B64" w:rsidP="00DC3B64">
      <w:pPr>
        <w:spacing w:line="240" w:lineRule="auto"/>
        <w:ind w:left="1559" w:hanging="425"/>
        <w:jc w:val="both"/>
        <w:rPr>
          <w:rFonts w:ascii="Calibri" w:eastAsia="Times New Roman" w:hAnsi="Calibri" w:cs="Calibri"/>
          <w:szCs w:val="24"/>
          <w:lang w:eastAsia="en-AU"/>
        </w:rPr>
      </w:pPr>
      <w:r w:rsidRPr="00A002D9">
        <w:rPr>
          <w:rFonts w:ascii="Calibri" w:eastAsia="Times New Roman" w:hAnsi="Calibri" w:cs="Calibri"/>
          <w:szCs w:val="24"/>
          <w:lang w:eastAsia="en-AU"/>
        </w:rPr>
        <w:t>(c)</w:t>
      </w:r>
      <w:r w:rsidRPr="00A002D9">
        <w:rPr>
          <w:rFonts w:ascii="Calibri" w:eastAsia="Times New Roman" w:hAnsi="Calibri" w:cs="Calibri"/>
          <w:szCs w:val="24"/>
          <w:lang w:eastAsia="en-AU"/>
        </w:rPr>
        <w:tab/>
        <w:t>nature and management of emissions, toxic waste and ash byproducts;</w:t>
      </w:r>
    </w:p>
    <w:p w14:paraId="0F0FE98C" w14:textId="77777777" w:rsidR="00DC3B64" w:rsidRPr="00A002D9" w:rsidRDefault="00DC3B64" w:rsidP="00DC3B64">
      <w:pPr>
        <w:spacing w:line="240" w:lineRule="auto"/>
        <w:ind w:left="1559" w:hanging="425"/>
        <w:jc w:val="both"/>
        <w:rPr>
          <w:rFonts w:ascii="Calibri" w:eastAsia="Times New Roman" w:hAnsi="Calibri" w:cs="Calibri"/>
          <w:szCs w:val="24"/>
          <w:lang w:eastAsia="en-AU"/>
        </w:rPr>
      </w:pPr>
      <w:r w:rsidRPr="00A002D9">
        <w:rPr>
          <w:rFonts w:ascii="Calibri" w:eastAsia="Times New Roman" w:hAnsi="Calibri" w:cs="Calibri"/>
          <w:szCs w:val="24"/>
          <w:lang w:eastAsia="en-AU"/>
        </w:rPr>
        <w:t>(d)</w:t>
      </w:r>
      <w:r w:rsidRPr="00A002D9">
        <w:rPr>
          <w:rFonts w:ascii="Calibri" w:eastAsia="Times New Roman" w:hAnsi="Calibri" w:cs="Calibri"/>
          <w:szCs w:val="24"/>
          <w:lang w:eastAsia="en-AU"/>
        </w:rPr>
        <w:tab/>
        <w:t xml:space="preserve">the cost-benefit of </w:t>
      </w:r>
      <w:proofErr w:type="spellStart"/>
      <w:r w:rsidRPr="00A002D9">
        <w:rPr>
          <w:rFonts w:ascii="Calibri" w:eastAsia="Times New Roman" w:hAnsi="Calibri" w:cs="Calibri"/>
          <w:szCs w:val="24"/>
          <w:lang w:eastAsia="en-AU"/>
        </w:rPr>
        <w:t>WtE</w:t>
      </w:r>
      <w:proofErr w:type="spellEnd"/>
      <w:r w:rsidRPr="00A002D9">
        <w:rPr>
          <w:rFonts w:ascii="Calibri" w:eastAsia="Times New Roman" w:hAnsi="Calibri" w:cs="Calibri"/>
          <w:szCs w:val="24"/>
          <w:lang w:eastAsia="en-AU"/>
        </w:rPr>
        <w:t xml:space="preserve"> generation to consumers and businesses;</w:t>
      </w:r>
    </w:p>
    <w:p w14:paraId="707F5C8C" w14:textId="77777777" w:rsidR="00DC3B64" w:rsidRPr="00A002D9" w:rsidRDefault="00DC3B64" w:rsidP="00DC3B64">
      <w:pPr>
        <w:spacing w:line="240" w:lineRule="auto"/>
        <w:ind w:left="1134" w:hanging="425"/>
        <w:jc w:val="both"/>
        <w:rPr>
          <w:rFonts w:ascii="Calibri" w:eastAsia="Times New Roman" w:hAnsi="Calibri" w:cs="Calibri"/>
          <w:szCs w:val="24"/>
          <w:lang w:eastAsia="en-AU"/>
        </w:rPr>
      </w:pPr>
      <w:r w:rsidRPr="00A002D9">
        <w:rPr>
          <w:rFonts w:ascii="Calibri" w:eastAsia="Times New Roman" w:hAnsi="Calibri" w:cs="Calibri"/>
          <w:szCs w:val="24"/>
          <w:lang w:eastAsia="en-AU"/>
        </w:rPr>
        <w:t>(3)</w:t>
      </w:r>
      <w:r w:rsidRPr="00A002D9">
        <w:rPr>
          <w:rFonts w:ascii="Calibri" w:eastAsia="Times New Roman" w:hAnsi="Calibri" w:cs="Calibri"/>
          <w:szCs w:val="24"/>
          <w:lang w:eastAsia="en-AU"/>
        </w:rPr>
        <w:tab/>
        <w:t xml:space="preserve">alternative waste management approaches and emerging technologies that better align with circular economy principles, having regard to the recommendations of the Environment and Planning Committee’s </w:t>
      </w:r>
      <w:r>
        <w:rPr>
          <w:rFonts w:ascii="Calibri" w:eastAsia="Times New Roman" w:hAnsi="Calibri" w:cs="Calibri"/>
          <w:szCs w:val="24"/>
          <w:lang w:eastAsia="en-AU"/>
        </w:rPr>
        <w:br/>
      </w:r>
      <w:r w:rsidRPr="00A002D9">
        <w:rPr>
          <w:rFonts w:ascii="Calibri" w:eastAsia="Times New Roman" w:hAnsi="Calibri" w:cs="Calibri"/>
          <w:szCs w:val="24"/>
          <w:lang w:eastAsia="en-AU"/>
        </w:rPr>
        <w:t xml:space="preserve">2020 Inquiry into recycling and waste management and the role of </w:t>
      </w:r>
      <w:proofErr w:type="spellStart"/>
      <w:r w:rsidRPr="00A002D9">
        <w:rPr>
          <w:rFonts w:ascii="Calibri" w:eastAsia="Times New Roman" w:hAnsi="Calibri" w:cs="Calibri"/>
          <w:szCs w:val="24"/>
          <w:lang w:eastAsia="en-AU"/>
        </w:rPr>
        <w:t>WtE</w:t>
      </w:r>
      <w:proofErr w:type="spellEnd"/>
      <w:r w:rsidRPr="00A002D9">
        <w:rPr>
          <w:rFonts w:ascii="Calibri" w:eastAsia="Times New Roman" w:hAnsi="Calibri" w:cs="Calibri"/>
          <w:szCs w:val="24"/>
          <w:lang w:eastAsia="en-AU"/>
        </w:rPr>
        <w:t xml:space="preserve"> in the Victorian Government’s circular economy plan;</w:t>
      </w:r>
    </w:p>
    <w:p w14:paraId="610E6C01" w14:textId="77777777" w:rsidR="00DC3B64" w:rsidRPr="00A002D9" w:rsidRDefault="00DC3B64" w:rsidP="00DC3B64">
      <w:pPr>
        <w:spacing w:line="240" w:lineRule="auto"/>
        <w:ind w:left="1134" w:hanging="425"/>
        <w:jc w:val="both"/>
        <w:rPr>
          <w:rFonts w:ascii="Calibri" w:eastAsia="Times New Roman" w:hAnsi="Calibri" w:cs="Calibri"/>
          <w:szCs w:val="24"/>
          <w:lang w:eastAsia="en-AU"/>
        </w:rPr>
      </w:pPr>
      <w:r w:rsidRPr="00A002D9">
        <w:rPr>
          <w:rFonts w:ascii="Calibri" w:eastAsia="Times New Roman" w:hAnsi="Calibri" w:cs="Calibri"/>
          <w:szCs w:val="24"/>
          <w:lang w:eastAsia="en-AU"/>
        </w:rPr>
        <w:t>(4)</w:t>
      </w:r>
      <w:r w:rsidRPr="00A002D9">
        <w:rPr>
          <w:rFonts w:ascii="Calibri" w:eastAsia="Times New Roman" w:hAnsi="Calibri" w:cs="Calibri"/>
          <w:szCs w:val="24"/>
          <w:lang w:eastAsia="en-AU"/>
        </w:rPr>
        <w:tab/>
        <w:t>the adequacy of community consultation and social licensing; and</w:t>
      </w:r>
    </w:p>
    <w:p w14:paraId="01525A07" w14:textId="77777777" w:rsidR="00DC3B64" w:rsidRPr="00A002D9" w:rsidRDefault="00DC3B64" w:rsidP="00DC3B64">
      <w:pPr>
        <w:spacing w:line="240" w:lineRule="auto"/>
        <w:ind w:left="1134" w:hanging="425"/>
        <w:jc w:val="both"/>
        <w:rPr>
          <w:rFonts w:ascii="Calibri" w:eastAsia="Times New Roman" w:hAnsi="Calibri" w:cs="Calibri"/>
          <w:szCs w:val="24"/>
          <w:lang w:eastAsia="en-AU"/>
        </w:rPr>
      </w:pPr>
      <w:r w:rsidRPr="00A002D9">
        <w:rPr>
          <w:rFonts w:ascii="Calibri" w:eastAsia="Times New Roman" w:hAnsi="Calibri" w:cs="Calibri"/>
          <w:szCs w:val="24"/>
          <w:lang w:eastAsia="en-AU"/>
        </w:rPr>
        <w:t>(5)</w:t>
      </w:r>
      <w:r w:rsidRPr="00A002D9">
        <w:rPr>
          <w:rFonts w:ascii="Calibri" w:eastAsia="Times New Roman" w:hAnsi="Calibri" w:cs="Calibri"/>
          <w:szCs w:val="24"/>
          <w:lang w:eastAsia="en-AU"/>
        </w:rPr>
        <w:tab/>
        <w:t>any other related matters.</w:t>
      </w:r>
    </w:p>
    <w:p w14:paraId="4F547517" w14:textId="77777777" w:rsidR="00DC3B64" w:rsidRDefault="00DC3B64" w:rsidP="00DC3B64">
      <w:pPr>
        <w:pStyle w:val="NormalBlockAfter"/>
      </w:pPr>
      <w:r w:rsidRPr="0093049B">
        <w:lastRenderedPageBreak/>
        <w:tab/>
        <w:t>Debate ensued.</w:t>
      </w:r>
    </w:p>
    <w:p w14:paraId="761CD62F" w14:textId="77777777" w:rsidR="00DC3B64" w:rsidRDefault="00DC3B64" w:rsidP="00DC3B64">
      <w:pPr>
        <w:pStyle w:val="NormalBlockAfter"/>
      </w:pPr>
      <w:r w:rsidRPr="0093049B">
        <w:tab/>
      </w:r>
      <w:r w:rsidRPr="000E03B9">
        <w:t>David Ettershank moved, as amendments —</w:t>
      </w:r>
    </w:p>
    <w:p w14:paraId="4B51C4C8" w14:textId="77777777" w:rsidR="00DC3B64" w:rsidRPr="00DB2789" w:rsidRDefault="00DC3B64" w:rsidP="00F761EA">
      <w:pPr>
        <w:pStyle w:val="NormalBlockAfter"/>
        <w:numPr>
          <w:ilvl w:val="0"/>
          <w:numId w:val="3"/>
        </w:numPr>
        <w:tabs>
          <w:tab w:val="clear" w:pos="425"/>
        </w:tabs>
        <w:rPr>
          <w:rFonts w:cstheme="minorHAnsi"/>
        </w:rPr>
      </w:pPr>
      <w:r w:rsidRPr="00DB2789">
        <w:rPr>
          <w:rFonts w:cstheme="minorHAnsi"/>
        </w:rPr>
        <w:t>In paragraph (1)</w:t>
      </w:r>
      <w:r>
        <w:rPr>
          <w:rFonts w:cstheme="minorHAnsi"/>
        </w:rPr>
        <w:t>(a)</w:t>
      </w:r>
      <w:r w:rsidRPr="00DB2789">
        <w:rPr>
          <w:rFonts w:cstheme="minorHAnsi"/>
        </w:rPr>
        <w:t xml:space="preserve">, </w:t>
      </w:r>
      <w:r w:rsidRPr="00DB2789">
        <w:rPr>
          <w:rFonts w:cstheme="minorHAnsi"/>
          <w:b/>
          <w:bCs/>
        </w:rPr>
        <w:t>omit</w:t>
      </w:r>
      <w:r w:rsidRPr="00DB2789">
        <w:rPr>
          <w:rFonts w:cstheme="minorHAnsi"/>
        </w:rPr>
        <w:t xml:space="preserve"> </w:t>
      </w:r>
      <w:r>
        <w:rPr>
          <w:rFonts w:cstheme="minorHAnsi"/>
        </w:rPr>
        <w:t xml:space="preserve">“proximity </w:t>
      </w:r>
      <w:r w:rsidRPr="00DB2789">
        <w:rPr>
          <w:rFonts w:cstheme="minorHAnsi"/>
          <w:lang w:val="en-US"/>
        </w:rPr>
        <w:t xml:space="preserve">of </w:t>
      </w:r>
      <w:proofErr w:type="spellStart"/>
      <w:r w:rsidRPr="00DB2789">
        <w:rPr>
          <w:rFonts w:cstheme="minorHAnsi"/>
          <w:lang w:val="en-US"/>
        </w:rPr>
        <w:t>WtE</w:t>
      </w:r>
      <w:proofErr w:type="spellEnd"/>
      <w:r w:rsidRPr="00DB2789">
        <w:rPr>
          <w:rFonts w:cstheme="minorHAnsi"/>
          <w:lang w:val="en-US"/>
        </w:rPr>
        <w:t xml:space="preserve"> projects to</w:t>
      </w:r>
      <w:r>
        <w:rPr>
          <w:rFonts w:cstheme="minorHAnsi"/>
        </w:rPr>
        <w:t>”</w:t>
      </w:r>
      <w:r w:rsidRPr="00DB2789">
        <w:rPr>
          <w:rFonts w:cstheme="minorHAnsi"/>
        </w:rPr>
        <w:t xml:space="preserve"> and </w:t>
      </w:r>
      <w:r w:rsidRPr="00DB2789">
        <w:rPr>
          <w:rFonts w:cstheme="minorHAnsi"/>
          <w:b/>
          <w:bCs/>
        </w:rPr>
        <w:t>replace</w:t>
      </w:r>
      <w:r w:rsidRPr="00DB2789">
        <w:rPr>
          <w:rFonts w:cstheme="minorHAnsi"/>
        </w:rPr>
        <w:t xml:space="preserve"> it with </w:t>
      </w:r>
      <w:r>
        <w:rPr>
          <w:rFonts w:cstheme="minorHAnsi"/>
        </w:rPr>
        <w:t xml:space="preserve">“impact </w:t>
      </w:r>
      <w:r w:rsidRPr="00DB2789">
        <w:rPr>
          <w:rFonts w:cstheme="minorHAnsi"/>
          <w:lang w:val="en-US"/>
        </w:rPr>
        <w:t xml:space="preserve">of </w:t>
      </w:r>
      <w:proofErr w:type="spellStart"/>
      <w:r w:rsidRPr="00DB2789">
        <w:rPr>
          <w:rFonts w:cstheme="minorHAnsi"/>
          <w:lang w:val="en-US"/>
        </w:rPr>
        <w:t>WtE</w:t>
      </w:r>
      <w:proofErr w:type="spellEnd"/>
      <w:r w:rsidRPr="00DB2789">
        <w:rPr>
          <w:rFonts w:cstheme="minorHAnsi"/>
          <w:lang w:val="en-US"/>
        </w:rPr>
        <w:t xml:space="preserve"> projects</w:t>
      </w:r>
      <w:r>
        <w:rPr>
          <w:rFonts w:cstheme="minorHAnsi"/>
          <w:lang w:val="en-US"/>
        </w:rPr>
        <w:t xml:space="preserve"> on”.</w:t>
      </w:r>
      <w:r>
        <w:rPr>
          <w:rFonts w:cstheme="minorHAnsi"/>
        </w:rPr>
        <w:t xml:space="preserve"> </w:t>
      </w:r>
    </w:p>
    <w:p w14:paraId="1AF7024D" w14:textId="77777777" w:rsidR="00DC3B64" w:rsidRDefault="00DC3B64" w:rsidP="00F761EA">
      <w:pPr>
        <w:pStyle w:val="NormalBlockAfter"/>
        <w:numPr>
          <w:ilvl w:val="0"/>
          <w:numId w:val="3"/>
        </w:numPr>
        <w:tabs>
          <w:tab w:val="clear" w:pos="425"/>
        </w:tabs>
        <w:rPr>
          <w:rFonts w:cstheme="minorHAnsi"/>
        </w:rPr>
      </w:pPr>
      <w:r>
        <w:rPr>
          <w:rFonts w:cstheme="minorHAnsi"/>
        </w:rPr>
        <w:t xml:space="preserve">After paragraph (1)(b), </w:t>
      </w:r>
      <w:r w:rsidRPr="00ED4E22">
        <w:rPr>
          <w:rFonts w:cstheme="minorHAnsi"/>
          <w:b/>
          <w:bCs/>
        </w:rPr>
        <w:t>insert</w:t>
      </w:r>
      <w:r>
        <w:rPr>
          <w:rFonts w:cstheme="minorHAnsi"/>
        </w:rPr>
        <w:t xml:space="preserve"> the following new paragraph:</w:t>
      </w:r>
    </w:p>
    <w:p w14:paraId="11200F0E" w14:textId="77777777" w:rsidR="00DC3B64" w:rsidRPr="00E52734" w:rsidRDefault="00DC3B64" w:rsidP="00DC3B64">
      <w:pPr>
        <w:pStyle w:val="NormalBlockAfter"/>
        <w:ind w:left="1276" w:firstLine="0"/>
        <w:rPr>
          <w:rFonts w:cstheme="minorHAnsi"/>
        </w:rPr>
      </w:pPr>
      <w:r>
        <w:rPr>
          <w:rFonts w:cstheme="minorHAnsi"/>
        </w:rPr>
        <w:t xml:space="preserve">“(c) the </w:t>
      </w:r>
      <w:r w:rsidRPr="00DB2789">
        <w:rPr>
          <w:rFonts w:cstheme="minorHAnsi"/>
          <w:lang w:val="en-US"/>
        </w:rPr>
        <w:t xml:space="preserve">regulatory framework to establish and manage </w:t>
      </w:r>
      <w:proofErr w:type="spellStart"/>
      <w:r>
        <w:rPr>
          <w:rFonts w:cstheme="minorHAnsi"/>
          <w:lang w:val="en-US"/>
        </w:rPr>
        <w:t>WtE</w:t>
      </w:r>
      <w:proofErr w:type="spellEnd"/>
      <w:r w:rsidRPr="00DB2789">
        <w:rPr>
          <w:rFonts w:cstheme="minorHAnsi"/>
          <w:lang w:val="en-US"/>
        </w:rPr>
        <w:t xml:space="preserve"> facilities</w:t>
      </w:r>
      <w:r>
        <w:rPr>
          <w:rFonts w:cstheme="minorHAnsi"/>
          <w:lang w:val="en-US"/>
        </w:rPr>
        <w:t>;”.</w:t>
      </w:r>
    </w:p>
    <w:p w14:paraId="15EE3FB7" w14:textId="77777777" w:rsidR="00DC3B64" w:rsidRDefault="00DC3B64" w:rsidP="00F761EA">
      <w:pPr>
        <w:pStyle w:val="NormalBlockAfter"/>
        <w:numPr>
          <w:ilvl w:val="0"/>
          <w:numId w:val="3"/>
        </w:numPr>
        <w:tabs>
          <w:tab w:val="clear" w:pos="425"/>
        </w:tabs>
        <w:rPr>
          <w:rFonts w:cstheme="minorHAnsi"/>
        </w:rPr>
      </w:pPr>
      <w:r w:rsidRPr="00DB2789">
        <w:rPr>
          <w:rFonts w:cstheme="minorHAnsi"/>
        </w:rPr>
        <w:t>In paragraph (2),</w:t>
      </w:r>
      <w:r w:rsidRPr="00DB2789">
        <w:rPr>
          <w:rFonts w:cstheme="minorHAnsi"/>
          <w:b/>
          <w:bCs/>
        </w:rPr>
        <w:t xml:space="preserve"> omit </w:t>
      </w:r>
      <w:r>
        <w:rPr>
          <w:rFonts w:cstheme="minorHAnsi"/>
        </w:rPr>
        <w:t>“</w:t>
      </w:r>
      <w:r w:rsidRPr="00ED4E22">
        <w:rPr>
          <w:rFonts w:cstheme="minorHAnsi"/>
        </w:rPr>
        <w:t>economic, social, and environmental consequences</w:t>
      </w:r>
      <w:r>
        <w:rPr>
          <w:rFonts w:cstheme="minorHAnsi"/>
        </w:rPr>
        <w:t>”</w:t>
      </w:r>
      <w:r w:rsidRPr="00DB2789">
        <w:rPr>
          <w:rFonts w:cstheme="minorHAnsi"/>
        </w:rPr>
        <w:t xml:space="preserve"> and</w:t>
      </w:r>
      <w:r w:rsidRPr="00DB2789">
        <w:rPr>
          <w:rFonts w:cstheme="minorHAnsi"/>
          <w:b/>
          <w:bCs/>
        </w:rPr>
        <w:t xml:space="preserve"> replace </w:t>
      </w:r>
      <w:r w:rsidRPr="00DB2789">
        <w:rPr>
          <w:rFonts w:cstheme="minorHAnsi"/>
        </w:rPr>
        <w:t>it with</w:t>
      </w:r>
      <w:r>
        <w:rPr>
          <w:rFonts w:cstheme="minorHAnsi"/>
        </w:rPr>
        <w:t xml:space="preserve"> “the impact”.</w:t>
      </w:r>
    </w:p>
    <w:p w14:paraId="700F08B9" w14:textId="77777777" w:rsidR="00DC3B64" w:rsidRDefault="00DC3B64" w:rsidP="00F761EA">
      <w:pPr>
        <w:pStyle w:val="NormalBlockAfter"/>
        <w:numPr>
          <w:ilvl w:val="0"/>
          <w:numId w:val="3"/>
        </w:numPr>
        <w:tabs>
          <w:tab w:val="clear" w:pos="425"/>
        </w:tabs>
        <w:rPr>
          <w:rFonts w:cstheme="minorHAnsi"/>
        </w:rPr>
      </w:pPr>
      <w:r w:rsidRPr="00ED4E22">
        <w:rPr>
          <w:rFonts w:cstheme="minorHAnsi"/>
          <w:b/>
          <w:bCs/>
        </w:rPr>
        <w:t>Omit</w:t>
      </w:r>
      <w:r>
        <w:rPr>
          <w:rFonts w:cstheme="minorHAnsi"/>
        </w:rPr>
        <w:t xml:space="preserve"> paragraph (2)(a).</w:t>
      </w:r>
    </w:p>
    <w:p w14:paraId="0BCE98B9" w14:textId="77777777" w:rsidR="00DC3B64" w:rsidRDefault="00DC3B64" w:rsidP="00F761EA">
      <w:pPr>
        <w:pStyle w:val="NormalBlockAfter"/>
        <w:numPr>
          <w:ilvl w:val="0"/>
          <w:numId w:val="3"/>
        </w:numPr>
        <w:tabs>
          <w:tab w:val="clear" w:pos="425"/>
        </w:tabs>
        <w:rPr>
          <w:rFonts w:cstheme="minorHAnsi"/>
        </w:rPr>
      </w:pPr>
      <w:r>
        <w:rPr>
          <w:rFonts w:cstheme="minorHAnsi"/>
        </w:rPr>
        <w:t xml:space="preserve">In paragraph (2)(c), </w:t>
      </w:r>
      <w:r>
        <w:rPr>
          <w:rFonts w:cstheme="minorHAnsi"/>
          <w:b/>
          <w:bCs/>
        </w:rPr>
        <w:t>omit</w:t>
      </w:r>
      <w:r>
        <w:rPr>
          <w:rFonts w:cstheme="minorHAnsi"/>
        </w:rPr>
        <w:t xml:space="preserve"> “toxic”.</w:t>
      </w:r>
    </w:p>
    <w:p w14:paraId="0FC599E5" w14:textId="77777777" w:rsidR="00DC3B64" w:rsidRDefault="00DC3B64" w:rsidP="00F761EA">
      <w:pPr>
        <w:pStyle w:val="NormalBlockAfter"/>
        <w:numPr>
          <w:ilvl w:val="0"/>
          <w:numId w:val="3"/>
        </w:numPr>
        <w:tabs>
          <w:tab w:val="clear" w:pos="425"/>
        </w:tabs>
        <w:rPr>
          <w:rFonts w:cstheme="minorHAnsi"/>
        </w:rPr>
      </w:pPr>
      <w:r>
        <w:rPr>
          <w:rFonts w:cstheme="minorHAnsi"/>
        </w:rPr>
        <w:t xml:space="preserve">In paragraph (3), </w:t>
      </w:r>
      <w:r>
        <w:rPr>
          <w:rFonts w:cstheme="minorHAnsi"/>
          <w:b/>
          <w:bCs/>
        </w:rPr>
        <w:t xml:space="preserve">omit </w:t>
      </w:r>
      <w:r>
        <w:rPr>
          <w:rFonts w:cstheme="minorHAnsi"/>
        </w:rPr>
        <w:t xml:space="preserve">“better” and </w:t>
      </w:r>
      <w:r>
        <w:rPr>
          <w:rFonts w:cstheme="minorHAnsi"/>
          <w:b/>
          <w:bCs/>
        </w:rPr>
        <w:t>replace</w:t>
      </w:r>
      <w:r>
        <w:rPr>
          <w:rFonts w:cstheme="minorHAnsi"/>
        </w:rPr>
        <w:t xml:space="preserve"> it with “also”.</w:t>
      </w:r>
    </w:p>
    <w:p w14:paraId="2AADB1DF" w14:textId="77777777" w:rsidR="00DC3B64" w:rsidRDefault="00DC3B64" w:rsidP="00F761EA">
      <w:pPr>
        <w:pStyle w:val="NormalBlockAfter"/>
        <w:numPr>
          <w:ilvl w:val="0"/>
          <w:numId w:val="3"/>
        </w:numPr>
        <w:tabs>
          <w:tab w:val="clear" w:pos="425"/>
        </w:tabs>
        <w:rPr>
          <w:rFonts w:cstheme="minorHAnsi"/>
        </w:rPr>
      </w:pPr>
      <w:r>
        <w:rPr>
          <w:rFonts w:cstheme="minorHAnsi"/>
        </w:rPr>
        <w:t xml:space="preserve">In paragraph (3), after “circular economy plan” </w:t>
      </w:r>
      <w:r w:rsidRPr="00ED4E22">
        <w:rPr>
          <w:rFonts w:cstheme="minorHAnsi"/>
          <w:b/>
          <w:bCs/>
        </w:rPr>
        <w:t>insert</w:t>
      </w:r>
      <w:r>
        <w:rPr>
          <w:rFonts w:cstheme="minorHAnsi"/>
        </w:rPr>
        <w:t xml:space="preserve"> “, including Victoria’s landfill management, capacity and strategy”.</w:t>
      </w:r>
    </w:p>
    <w:p w14:paraId="648D7D05" w14:textId="77777777" w:rsidR="00DC3B64" w:rsidRPr="00FE3E7E" w:rsidRDefault="00DC3B64" w:rsidP="00F761EA">
      <w:pPr>
        <w:pStyle w:val="NormalBlockAfter"/>
        <w:numPr>
          <w:ilvl w:val="0"/>
          <w:numId w:val="3"/>
        </w:numPr>
        <w:tabs>
          <w:tab w:val="clear" w:pos="425"/>
        </w:tabs>
        <w:rPr>
          <w:rFonts w:cstheme="minorHAnsi"/>
        </w:rPr>
      </w:pPr>
      <w:r>
        <w:rPr>
          <w:rFonts w:cstheme="minorHAnsi"/>
        </w:rPr>
        <w:t xml:space="preserve">In paragraph (4), </w:t>
      </w:r>
      <w:r>
        <w:rPr>
          <w:rFonts w:cstheme="minorHAnsi"/>
          <w:b/>
          <w:bCs/>
        </w:rPr>
        <w:t xml:space="preserve">omit </w:t>
      </w:r>
      <w:r>
        <w:rPr>
          <w:rFonts w:cstheme="minorHAnsi"/>
        </w:rPr>
        <w:t>“and social licensing”.</w:t>
      </w:r>
    </w:p>
    <w:p w14:paraId="23020DD2" w14:textId="77777777" w:rsidR="00DC3B64" w:rsidRPr="0093049B" w:rsidRDefault="00DC3B64" w:rsidP="00DC3B64">
      <w:pPr>
        <w:pStyle w:val="NormalBlockAfter"/>
      </w:pPr>
      <w:r w:rsidRPr="0093049B">
        <w:tab/>
        <w:t>Debate ensued.</w:t>
      </w:r>
    </w:p>
    <w:p w14:paraId="20D90570" w14:textId="77777777" w:rsidR="00DC3B64" w:rsidRPr="00FE3E7E" w:rsidRDefault="00DC3B64" w:rsidP="00DC3B64">
      <w:pPr>
        <w:pStyle w:val="NormalBlock1st-italics"/>
      </w:pPr>
      <w:r w:rsidRPr="00FE3E7E">
        <w:tab/>
      </w:r>
      <w:r w:rsidRPr="004C6615">
        <w:t>The Acting President advised that the total time allocated for debate, pursuant to Sessional Order 3, had elapsed.</w:t>
      </w:r>
    </w:p>
    <w:p w14:paraId="40B24C7D" w14:textId="77777777" w:rsidR="00DC3B64" w:rsidRPr="0093049B" w:rsidRDefault="00DC3B64" w:rsidP="00DC3B64">
      <w:pPr>
        <w:pStyle w:val="NormalBlockAfter"/>
      </w:pPr>
      <w:r w:rsidRPr="0093049B">
        <w:tab/>
        <w:t xml:space="preserve">Question — That the </w:t>
      </w:r>
      <w:r w:rsidRPr="00427F40">
        <w:t xml:space="preserve">amendments moved </w:t>
      </w:r>
      <w:r w:rsidRPr="0093049B">
        <w:t xml:space="preserve">by </w:t>
      </w:r>
      <w:r w:rsidRPr="000E03B9">
        <w:t>David Ettersh</w:t>
      </w:r>
      <w:r w:rsidRPr="004C6615">
        <w:t>ank be agreed to — put and agreed to.</w:t>
      </w:r>
    </w:p>
    <w:p w14:paraId="132D3719" w14:textId="77777777" w:rsidR="00DC3B64" w:rsidRPr="00AA39B8" w:rsidRDefault="00DC3B64" w:rsidP="00DC3B64">
      <w:pPr>
        <w:pStyle w:val="NormalBlockAfter"/>
      </w:pPr>
      <w:r w:rsidRPr="00AA39B8">
        <w:tab/>
        <w:t>Question — That the motion, amended as follows, be agreed to — That this House requires the Economy and Infrastructure Committee to inquire into, consider and report, by August 2026, on the development and expansion of waste-to-energy (</w:t>
      </w:r>
      <w:proofErr w:type="spellStart"/>
      <w:r w:rsidRPr="00AA39B8">
        <w:t>WtE</w:t>
      </w:r>
      <w:proofErr w:type="spellEnd"/>
      <w:r w:rsidRPr="00AA39B8">
        <w:t>) infrastructure in Victoria, including —</w:t>
      </w:r>
    </w:p>
    <w:p w14:paraId="48A76BD6" w14:textId="77777777" w:rsidR="00DC3B64" w:rsidRPr="00AA39B8" w:rsidRDefault="00DC3B64" w:rsidP="00DC3B64">
      <w:pPr>
        <w:spacing w:line="240" w:lineRule="auto"/>
        <w:ind w:left="1134" w:hanging="425"/>
        <w:jc w:val="both"/>
        <w:rPr>
          <w:rFonts w:ascii="Calibri" w:eastAsia="Times New Roman" w:hAnsi="Calibri" w:cs="Calibri"/>
          <w:szCs w:val="24"/>
          <w:lang w:eastAsia="en-AU"/>
        </w:rPr>
      </w:pPr>
      <w:r w:rsidRPr="00AA39B8">
        <w:rPr>
          <w:rFonts w:ascii="Calibri" w:eastAsia="Times New Roman" w:hAnsi="Calibri" w:cs="Calibri"/>
          <w:szCs w:val="24"/>
          <w:lang w:eastAsia="en-AU"/>
        </w:rPr>
        <w:t>(1)</w:t>
      </w:r>
      <w:r w:rsidRPr="00AA39B8">
        <w:rPr>
          <w:rFonts w:ascii="Calibri" w:eastAsia="Times New Roman" w:hAnsi="Calibri" w:cs="Calibri"/>
          <w:szCs w:val="24"/>
          <w:lang w:eastAsia="en-AU"/>
        </w:rPr>
        <w:tab/>
        <w:t xml:space="preserve">the suitability of existing </w:t>
      </w:r>
      <w:proofErr w:type="spellStart"/>
      <w:r w:rsidRPr="00AA39B8">
        <w:rPr>
          <w:rFonts w:ascii="Calibri" w:eastAsia="Times New Roman" w:hAnsi="Calibri" w:cs="Calibri"/>
          <w:szCs w:val="24"/>
          <w:lang w:eastAsia="en-AU"/>
        </w:rPr>
        <w:t>WtE</w:t>
      </w:r>
      <w:proofErr w:type="spellEnd"/>
      <w:r w:rsidRPr="00AA39B8">
        <w:rPr>
          <w:rFonts w:ascii="Calibri" w:eastAsia="Times New Roman" w:hAnsi="Calibri" w:cs="Calibri"/>
          <w:szCs w:val="24"/>
          <w:lang w:eastAsia="en-AU"/>
        </w:rPr>
        <w:t xml:space="preserve"> infrastructure plans and policies, including —</w:t>
      </w:r>
    </w:p>
    <w:p w14:paraId="59E0BB98" w14:textId="77777777" w:rsidR="00DC3B64" w:rsidRPr="00AA39B8" w:rsidRDefault="00DC3B64" w:rsidP="00DC3B64">
      <w:pPr>
        <w:spacing w:line="240" w:lineRule="auto"/>
        <w:ind w:left="1559" w:hanging="425"/>
        <w:jc w:val="both"/>
        <w:rPr>
          <w:rFonts w:ascii="Calibri" w:eastAsia="Times New Roman" w:hAnsi="Calibri" w:cs="Calibri"/>
          <w:szCs w:val="24"/>
          <w:lang w:eastAsia="en-AU"/>
        </w:rPr>
      </w:pPr>
      <w:r w:rsidRPr="00AA39B8">
        <w:rPr>
          <w:rFonts w:ascii="Calibri" w:eastAsia="Times New Roman" w:hAnsi="Calibri" w:cs="Calibri"/>
          <w:szCs w:val="24"/>
          <w:lang w:eastAsia="en-AU"/>
        </w:rPr>
        <w:t>(a)</w:t>
      </w:r>
      <w:r w:rsidRPr="00AA39B8">
        <w:rPr>
          <w:rFonts w:ascii="Calibri" w:eastAsia="Times New Roman" w:hAnsi="Calibri" w:cs="Calibri"/>
          <w:szCs w:val="24"/>
          <w:lang w:eastAsia="en-AU"/>
        </w:rPr>
        <w:tab/>
        <w:t xml:space="preserve">the impact of </w:t>
      </w:r>
      <w:proofErr w:type="spellStart"/>
      <w:r w:rsidRPr="00AA39B8">
        <w:rPr>
          <w:rFonts w:ascii="Calibri" w:eastAsia="Times New Roman" w:hAnsi="Calibri" w:cs="Calibri"/>
          <w:szCs w:val="24"/>
          <w:lang w:eastAsia="en-AU"/>
        </w:rPr>
        <w:t>WtE</w:t>
      </w:r>
      <w:proofErr w:type="spellEnd"/>
      <w:r w:rsidRPr="00AA39B8">
        <w:rPr>
          <w:rFonts w:ascii="Calibri" w:eastAsia="Times New Roman" w:hAnsi="Calibri" w:cs="Calibri"/>
          <w:szCs w:val="24"/>
          <w:lang w:eastAsia="en-AU"/>
        </w:rPr>
        <w:t xml:space="preserve"> projects on residential communities and transport infrastructure;</w:t>
      </w:r>
    </w:p>
    <w:p w14:paraId="1D89A1AB" w14:textId="77777777" w:rsidR="00DC3B64" w:rsidRPr="00AA39B8" w:rsidRDefault="00DC3B64" w:rsidP="00DC3B64">
      <w:pPr>
        <w:spacing w:line="240" w:lineRule="auto"/>
        <w:ind w:left="1559" w:hanging="425"/>
        <w:jc w:val="both"/>
        <w:rPr>
          <w:rFonts w:ascii="Calibri" w:eastAsia="Times New Roman" w:hAnsi="Calibri" w:cs="Calibri"/>
          <w:szCs w:val="24"/>
          <w:lang w:eastAsia="en-AU"/>
        </w:rPr>
      </w:pPr>
      <w:r w:rsidRPr="00AA39B8">
        <w:rPr>
          <w:rFonts w:ascii="Calibri" w:eastAsia="Times New Roman" w:hAnsi="Calibri" w:cs="Calibri"/>
          <w:szCs w:val="24"/>
          <w:lang w:eastAsia="en-AU"/>
        </w:rPr>
        <w:t>(b)</w:t>
      </w:r>
      <w:r w:rsidRPr="00AA39B8">
        <w:rPr>
          <w:rFonts w:ascii="Calibri" w:eastAsia="Times New Roman" w:hAnsi="Calibri" w:cs="Calibri"/>
          <w:szCs w:val="24"/>
          <w:lang w:eastAsia="en-AU"/>
        </w:rPr>
        <w:tab/>
        <w:t xml:space="preserve">annual caps on waste that can be used in thermal </w:t>
      </w:r>
      <w:proofErr w:type="spellStart"/>
      <w:r w:rsidRPr="00AA39B8">
        <w:rPr>
          <w:rFonts w:ascii="Calibri" w:eastAsia="Times New Roman" w:hAnsi="Calibri" w:cs="Calibri"/>
          <w:szCs w:val="24"/>
          <w:lang w:eastAsia="en-AU"/>
        </w:rPr>
        <w:t>WtE</w:t>
      </w:r>
      <w:proofErr w:type="spellEnd"/>
      <w:r w:rsidRPr="00AA39B8">
        <w:rPr>
          <w:rFonts w:ascii="Calibri" w:eastAsia="Times New Roman" w:hAnsi="Calibri" w:cs="Calibri"/>
          <w:szCs w:val="24"/>
          <w:lang w:eastAsia="en-AU"/>
        </w:rPr>
        <w:t xml:space="preserve"> processing;</w:t>
      </w:r>
    </w:p>
    <w:p w14:paraId="440BE2BB" w14:textId="77777777" w:rsidR="00DC3B64" w:rsidRPr="00AA39B8" w:rsidRDefault="00DC3B64" w:rsidP="00DC3B64">
      <w:pPr>
        <w:spacing w:line="240" w:lineRule="auto"/>
        <w:ind w:left="1559" w:hanging="425"/>
        <w:jc w:val="both"/>
        <w:rPr>
          <w:rFonts w:ascii="Calibri" w:eastAsia="Times New Roman" w:hAnsi="Calibri" w:cs="Calibri"/>
          <w:szCs w:val="24"/>
          <w:lang w:eastAsia="en-AU"/>
        </w:rPr>
      </w:pPr>
      <w:r w:rsidRPr="00AA39B8">
        <w:rPr>
          <w:rFonts w:ascii="Calibri" w:eastAsia="Times New Roman" w:hAnsi="Calibri" w:cs="Calibri"/>
          <w:szCs w:val="24"/>
          <w:lang w:eastAsia="en-AU"/>
        </w:rPr>
        <w:t>(c)</w:t>
      </w:r>
      <w:r>
        <w:rPr>
          <w:rFonts w:ascii="Calibri" w:eastAsia="Times New Roman" w:hAnsi="Calibri" w:cs="Calibri"/>
          <w:szCs w:val="24"/>
          <w:lang w:eastAsia="en-AU"/>
        </w:rPr>
        <w:tab/>
      </w:r>
      <w:r w:rsidRPr="00AA39B8">
        <w:rPr>
          <w:rFonts w:ascii="Calibri" w:eastAsia="Times New Roman" w:hAnsi="Calibri" w:cs="Calibri"/>
          <w:szCs w:val="24"/>
          <w:lang w:eastAsia="en-AU"/>
        </w:rPr>
        <w:t xml:space="preserve">the regulatory framework to establish and manage </w:t>
      </w:r>
      <w:proofErr w:type="spellStart"/>
      <w:r w:rsidRPr="00AA39B8">
        <w:rPr>
          <w:rFonts w:ascii="Calibri" w:eastAsia="Times New Roman" w:hAnsi="Calibri" w:cs="Calibri"/>
          <w:szCs w:val="24"/>
          <w:lang w:eastAsia="en-AU"/>
        </w:rPr>
        <w:t>WtE</w:t>
      </w:r>
      <w:proofErr w:type="spellEnd"/>
      <w:r w:rsidRPr="00AA39B8">
        <w:rPr>
          <w:rFonts w:ascii="Calibri" w:eastAsia="Times New Roman" w:hAnsi="Calibri" w:cs="Calibri"/>
          <w:szCs w:val="24"/>
          <w:lang w:eastAsia="en-AU"/>
        </w:rPr>
        <w:t xml:space="preserve"> facilities;</w:t>
      </w:r>
    </w:p>
    <w:p w14:paraId="1705EFF6" w14:textId="77777777" w:rsidR="00DC3B64" w:rsidRPr="00AA39B8" w:rsidRDefault="00DC3B64" w:rsidP="00DC3B64">
      <w:pPr>
        <w:spacing w:line="240" w:lineRule="auto"/>
        <w:ind w:left="1134" w:hanging="425"/>
        <w:jc w:val="both"/>
        <w:rPr>
          <w:rFonts w:ascii="Calibri" w:eastAsia="Times New Roman" w:hAnsi="Calibri" w:cs="Calibri"/>
          <w:szCs w:val="24"/>
          <w:lang w:eastAsia="en-AU"/>
        </w:rPr>
      </w:pPr>
      <w:r w:rsidRPr="00AA39B8">
        <w:rPr>
          <w:rFonts w:ascii="Calibri" w:eastAsia="Times New Roman" w:hAnsi="Calibri" w:cs="Calibri"/>
          <w:szCs w:val="24"/>
          <w:lang w:eastAsia="en-AU"/>
        </w:rPr>
        <w:t>(2)</w:t>
      </w:r>
      <w:r w:rsidRPr="00AA39B8">
        <w:rPr>
          <w:rFonts w:ascii="Calibri" w:eastAsia="Times New Roman" w:hAnsi="Calibri" w:cs="Calibri"/>
          <w:szCs w:val="24"/>
          <w:lang w:eastAsia="en-AU"/>
        </w:rPr>
        <w:tab/>
        <w:t xml:space="preserve">the impact of </w:t>
      </w:r>
      <w:proofErr w:type="spellStart"/>
      <w:r w:rsidRPr="00AA39B8">
        <w:rPr>
          <w:rFonts w:ascii="Calibri" w:eastAsia="Times New Roman" w:hAnsi="Calibri" w:cs="Calibri"/>
          <w:szCs w:val="24"/>
          <w:lang w:eastAsia="en-AU"/>
        </w:rPr>
        <w:t>WtE</w:t>
      </w:r>
      <w:proofErr w:type="spellEnd"/>
      <w:r w:rsidRPr="00AA39B8">
        <w:rPr>
          <w:rFonts w:ascii="Calibri" w:eastAsia="Times New Roman" w:hAnsi="Calibri" w:cs="Calibri"/>
          <w:szCs w:val="24"/>
          <w:lang w:eastAsia="en-AU"/>
        </w:rPr>
        <w:t>, including from —</w:t>
      </w:r>
    </w:p>
    <w:p w14:paraId="59D3638B" w14:textId="77777777" w:rsidR="00DC3B64" w:rsidRPr="00AA39B8" w:rsidRDefault="00DC3B64" w:rsidP="00DC3B64">
      <w:pPr>
        <w:spacing w:line="240" w:lineRule="auto"/>
        <w:ind w:left="1559" w:hanging="425"/>
        <w:jc w:val="both"/>
        <w:rPr>
          <w:rFonts w:ascii="Calibri" w:eastAsia="Times New Roman" w:hAnsi="Calibri" w:cs="Calibri"/>
          <w:szCs w:val="24"/>
          <w:lang w:eastAsia="en-AU"/>
        </w:rPr>
      </w:pPr>
      <w:r w:rsidRPr="00AA39B8">
        <w:rPr>
          <w:rFonts w:ascii="Calibri" w:eastAsia="Times New Roman" w:hAnsi="Calibri" w:cs="Calibri"/>
          <w:szCs w:val="24"/>
          <w:lang w:eastAsia="en-AU"/>
        </w:rPr>
        <w:t>(a)</w:t>
      </w:r>
      <w:r w:rsidRPr="00AA39B8">
        <w:rPr>
          <w:rFonts w:ascii="Calibri" w:eastAsia="Times New Roman" w:hAnsi="Calibri" w:cs="Calibri"/>
          <w:szCs w:val="24"/>
          <w:lang w:eastAsia="en-AU"/>
        </w:rPr>
        <w:tab/>
        <w:t xml:space="preserve">separating recycling and organic material from </w:t>
      </w:r>
      <w:proofErr w:type="spellStart"/>
      <w:r w:rsidRPr="00AA39B8">
        <w:rPr>
          <w:rFonts w:ascii="Calibri" w:eastAsia="Times New Roman" w:hAnsi="Calibri" w:cs="Calibri"/>
          <w:szCs w:val="24"/>
          <w:lang w:eastAsia="en-AU"/>
        </w:rPr>
        <w:t>WtE</w:t>
      </w:r>
      <w:proofErr w:type="spellEnd"/>
      <w:r w:rsidRPr="00AA39B8">
        <w:rPr>
          <w:rFonts w:ascii="Calibri" w:eastAsia="Times New Roman" w:hAnsi="Calibri" w:cs="Calibri"/>
          <w:szCs w:val="24"/>
          <w:lang w:eastAsia="en-AU"/>
        </w:rPr>
        <w:t xml:space="preserve"> streams;</w:t>
      </w:r>
    </w:p>
    <w:p w14:paraId="1D9EA7A9" w14:textId="77777777" w:rsidR="00DC3B64" w:rsidRPr="00AA39B8" w:rsidRDefault="00DC3B64" w:rsidP="00DC3B64">
      <w:pPr>
        <w:spacing w:line="240" w:lineRule="auto"/>
        <w:ind w:left="1559" w:hanging="425"/>
        <w:jc w:val="both"/>
        <w:rPr>
          <w:rFonts w:ascii="Calibri" w:eastAsia="Times New Roman" w:hAnsi="Calibri" w:cs="Calibri"/>
          <w:szCs w:val="24"/>
          <w:lang w:eastAsia="en-AU"/>
        </w:rPr>
      </w:pPr>
      <w:r w:rsidRPr="00AA39B8">
        <w:rPr>
          <w:rFonts w:ascii="Calibri" w:eastAsia="Times New Roman" w:hAnsi="Calibri" w:cs="Calibri"/>
          <w:szCs w:val="24"/>
          <w:lang w:eastAsia="en-AU"/>
        </w:rPr>
        <w:t>(b)</w:t>
      </w:r>
      <w:r w:rsidRPr="00AA39B8">
        <w:rPr>
          <w:rFonts w:ascii="Calibri" w:eastAsia="Times New Roman" w:hAnsi="Calibri" w:cs="Calibri"/>
          <w:szCs w:val="24"/>
          <w:lang w:eastAsia="en-AU"/>
        </w:rPr>
        <w:tab/>
        <w:t>nature and management of emissions, waste and ash byproducts;</w:t>
      </w:r>
    </w:p>
    <w:p w14:paraId="6A92C1E7" w14:textId="77777777" w:rsidR="00DC3B64" w:rsidRPr="00AA39B8" w:rsidRDefault="00DC3B64" w:rsidP="00DC3B64">
      <w:pPr>
        <w:spacing w:line="240" w:lineRule="auto"/>
        <w:ind w:left="1559" w:hanging="425"/>
        <w:jc w:val="both"/>
        <w:rPr>
          <w:rFonts w:ascii="Calibri" w:eastAsia="Times New Roman" w:hAnsi="Calibri" w:cs="Calibri"/>
          <w:szCs w:val="24"/>
          <w:lang w:eastAsia="en-AU"/>
        </w:rPr>
      </w:pPr>
      <w:r w:rsidRPr="00AA39B8">
        <w:rPr>
          <w:rFonts w:ascii="Calibri" w:eastAsia="Times New Roman" w:hAnsi="Calibri" w:cs="Calibri"/>
          <w:szCs w:val="24"/>
          <w:lang w:eastAsia="en-AU"/>
        </w:rPr>
        <w:t>(c)</w:t>
      </w:r>
      <w:r w:rsidRPr="00AA39B8">
        <w:rPr>
          <w:rFonts w:ascii="Calibri" w:eastAsia="Times New Roman" w:hAnsi="Calibri" w:cs="Calibri"/>
          <w:szCs w:val="24"/>
          <w:lang w:eastAsia="en-AU"/>
        </w:rPr>
        <w:tab/>
        <w:t xml:space="preserve">the cost-benefit of </w:t>
      </w:r>
      <w:proofErr w:type="spellStart"/>
      <w:r w:rsidRPr="00AA39B8">
        <w:rPr>
          <w:rFonts w:ascii="Calibri" w:eastAsia="Times New Roman" w:hAnsi="Calibri" w:cs="Calibri"/>
          <w:szCs w:val="24"/>
          <w:lang w:eastAsia="en-AU"/>
        </w:rPr>
        <w:t>WtE</w:t>
      </w:r>
      <w:proofErr w:type="spellEnd"/>
      <w:r w:rsidRPr="00AA39B8">
        <w:rPr>
          <w:rFonts w:ascii="Calibri" w:eastAsia="Times New Roman" w:hAnsi="Calibri" w:cs="Calibri"/>
          <w:szCs w:val="24"/>
          <w:lang w:eastAsia="en-AU"/>
        </w:rPr>
        <w:t xml:space="preserve"> generation to consumers and businesses;</w:t>
      </w:r>
    </w:p>
    <w:p w14:paraId="1B25AE03" w14:textId="77777777" w:rsidR="00DC3B64" w:rsidRPr="00AA39B8" w:rsidRDefault="00DC3B64" w:rsidP="00DC3B64">
      <w:pPr>
        <w:spacing w:line="240" w:lineRule="auto"/>
        <w:ind w:left="1134" w:hanging="425"/>
        <w:jc w:val="both"/>
        <w:rPr>
          <w:rFonts w:ascii="Calibri" w:eastAsia="Times New Roman" w:hAnsi="Calibri" w:cs="Calibri"/>
          <w:szCs w:val="24"/>
          <w:lang w:eastAsia="en-AU"/>
        </w:rPr>
      </w:pPr>
      <w:r w:rsidRPr="00AA39B8">
        <w:rPr>
          <w:rFonts w:ascii="Calibri" w:eastAsia="Times New Roman" w:hAnsi="Calibri" w:cs="Calibri"/>
          <w:szCs w:val="24"/>
          <w:lang w:eastAsia="en-AU"/>
        </w:rPr>
        <w:t>(3)</w:t>
      </w:r>
      <w:r w:rsidRPr="00AA39B8">
        <w:rPr>
          <w:rFonts w:ascii="Calibri" w:eastAsia="Times New Roman" w:hAnsi="Calibri" w:cs="Calibri"/>
          <w:szCs w:val="24"/>
          <w:lang w:eastAsia="en-AU"/>
        </w:rPr>
        <w:tab/>
        <w:t xml:space="preserve">alternative waste management approaches and emerging technologies that also align with circular economy principles, having regard to the recommendations of the Environment and Planning Committee’s 2020 Inquiry into recycling and waste management and the role of </w:t>
      </w:r>
      <w:proofErr w:type="spellStart"/>
      <w:r w:rsidRPr="00AA39B8">
        <w:rPr>
          <w:rFonts w:ascii="Calibri" w:eastAsia="Times New Roman" w:hAnsi="Calibri" w:cs="Calibri"/>
          <w:szCs w:val="24"/>
          <w:lang w:eastAsia="en-AU"/>
        </w:rPr>
        <w:t>WtE</w:t>
      </w:r>
      <w:proofErr w:type="spellEnd"/>
      <w:r w:rsidRPr="00AA39B8">
        <w:rPr>
          <w:rFonts w:ascii="Calibri" w:eastAsia="Times New Roman" w:hAnsi="Calibri" w:cs="Calibri"/>
          <w:szCs w:val="24"/>
          <w:lang w:eastAsia="en-AU"/>
        </w:rPr>
        <w:t xml:space="preserve"> in the Victorian Government’s circular economy plan, including Victoria’s landfill management, capacity and strategy;</w:t>
      </w:r>
    </w:p>
    <w:p w14:paraId="0F915C92" w14:textId="77777777" w:rsidR="00DC3B64" w:rsidRPr="00AA39B8" w:rsidRDefault="00DC3B64" w:rsidP="00DC3B64">
      <w:pPr>
        <w:spacing w:line="240" w:lineRule="auto"/>
        <w:ind w:left="1134" w:hanging="425"/>
        <w:jc w:val="both"/>
        <w:rPr>
          <w:rFonts w:ascii="Calibri" w:eastAsia="Times New Roman" w:hAnsi="Calibri" w:cs="Calibri"/>
          <w:szCs w:val="24"/>
          <w:lang w:eastAsia="en-AU"/>
        </w:rPr>
      </w:pPr>
      <w:r w:rsidRPr="00AA39B8">
        <w:rPr>
          <w:rFonts w:ascii="Calibri" w:eastAsia="Times New Roman" w:hAnsi="Calibri" w:cs="Calibri"/>
          <w:szCs w:val="24"/>
          <w:lang w:eastAsia="en-AU"/>
        </w:rPr>
        <w:t>(4)</w:t>
      </w:r>
      <w:r w:rsidRPr="00AA39B8">
        <w:rPr>
          <w:rFonts w:ascii="Calibri" w:eastAsia="Times New Roman" w:hAnsi="Calibri" w:cs="Calibri"/>
          <w:szCs w:val="24"/>
          <w:lang w:eastAsia="en-AU"/>
        </w:rPr>
        <w:tab/>
        <w:t>the adequacy of community consultation; and</w:t>
      </w:r>
    </w:p>
    <w:p w14:paraId="5698F859" w14:textId="77777777" w:rsidR="00DC3B64" w:rsidRPr="004C6615" w:rsidRDefault="00DC3B64" w:rsidP="00DC3B64">
      <w:pPr>
        <w:spacing w:line="240" w:lineRule="auto"/>
        <w:ind w:left="1134" w:hanging="425"/>
        <w:jc w:val="both"/>
      </w:pPr>
      <w:r w:rsidRPr="004C6615">
        <w:rPr>
          <w:rFonts w:ascii="Calibri" w:eastAsia="Times New Roman" w:hAnsi="Calibri" w:cs="Calibri"/>
          <w:szCs w:val="24"/>
          <w:lang w:eastAsia="en-AU"/>
        </w:rPr>
        <w:t>(5)</w:t>
      </w:r>
      <w:r w:rsidRPr="004C6615">
        <w:rPr>
          <w:rFonts w:ascii="Calibri" w:eastAsia="Times New Roman" w:hAnsi="Calibri" w:cs="Calibri"/>
          <w:szCs w:val="24"/>
          <w:lang w:eastAsia="en-AU"/>
        </w:rPr>
        <w:tab/>
        <w:t xml:space="preserve">any other related matters </w:t>
      </w:r>
      <w:r w:rsidRPr="004C6615">
        <w:rPr>
          <w:szCs w:val="24"/>
        </w:rPr>
        <w:t xml:space="preserve">— put. </w:t>
      </w:r>
    </w:p>
    <w:p w14:paraId="457C47B9" w14:textId="77777777" w:rsidR="00DC3B64" w:rsidRPr="004C6615" w:rsidRDefault="00DC3B64" w:rsidP="00DC3B64">
      <w:pPr>
        <w:pStyle w:val="NormalBlockAfter"/>
      </w:pPr>
      <w:r w:rsidRPr="004C6615">
        <w:tab/>
        <w:t>The Council divided — The President in the Chair.</w:t>
      </w:r>
    </w:p>
    <w:p w14:paraId="7C5D2FBE" w14:textId="77777777" w:rsidR="005728C3" w:rsidRDefault="005728C3">
      <w:pPr>
        <w:spacing w:after="160"/>
        <w:rPr>
          <w:rFonts w:eastAsia="Times New Roman" w:cstheme="minorHAnsi"/>
          <w:szCs w:val="28"/>
        </w:rPr>
      </w:pPr>
      <w:r>
        <w:rPr>
          <w:rFonts w:cstheme="minorHAnsi"/>
          <w:szCs w:val="28"/>
        </w:rPr>
        <w:br w:type="page"/>
      </w:r>
    </w:p>
    <w:p w14:paraId="4BD8526F" w14:textId="06942507" w:rsidR="00DC3B64" w:rsidRPr="00FC074C" w:rsidRDefault="00DC3B64" w:rsidP="00DC3B64">
      <w:pPr>
        <w:pStyle w:val="NormalVoting"/>
        <w:spacing w:line="240" w:lineRule="auto"/>
        <w:ind w:left="426" w:right="95"/>
        <w:jc w:val="center"/>
        <w:rPr>
          <w:rFonts w:cstheme="minorHAnsi"/>
          <w:szCs w:val="28"/>
        </w:rPr>
      </w:pPr>
      <w:r w:rsidRPr="00FC074C">
        <w:rPr>
          <w:rFonts w:cstheme="minorHAnsi"/>
          <w:szCs w:val="28"/>
        </w:rPr>
        <w:lastRenderedPageBreak/>
        <w:t>AYES, 18</w:t>
      </w:r>
    </w:p>
    <w:tbl>
      <w:tblPr>
        <w:tblW w:w="8668" w:type="dxa"/>
        <w:tblInd w:w="546" w:type="dxa"/>
        <w:tblLook w:val="01E0" w:firstRow="1" w:lastRow="1" w:firstColumn="1" w:lastColumn="1" w:noHBand="0" w:noVBand="0"/>
      </w:tblPr>
      <w:tblGrid>
        <w:gridCol w:w="8668"/>
      </w:tblGrid>
      <w:tr w:rsidR="00DC3B64" w:rsidRPr="00FC074C" w14:paraId="6F8FE267" w14:textId="77777777" w:rsidTr="00317B9F">
        <w:trPr>
          <w:trHeight w:val="550"/>
        </w:trPr>
        <w:tc>
          <w:tcPr>
            <w:tcW w:w="8668" w:type="dxa"/>
          </w:tcPr>
          <w:p w14:paraId="44DF3814" w14:textId="77777777" w:rsidR="00DC3B64" w:rsidRPr="00FC074C" w:rsidRDefault="00DC3B64" w:rsidP="005728C3">
            <w:pPr>
              <w:pStyle w:val="NormalVoting"/>
              <w:spacing w:before="0" w:after="0" w:line="240" w:lineRule="auto"/>
              <w:ind w:left="49"/>
              <w:jc w:val="both"/>
              <w:rPr>
                <w:rFonts w:cstheme="minorHAnsi"/>
              </w:rPr>
            </w:pPr>
            <w:r w:rsidRPr="00FC074C">
              <w:rPr>
                <w:rFonts w:cstheme="minorHAnsi"/>
              </w:rPr>
              <w:t>Ryan Batchelor; Katherine Copsey; Enver Erdogan; David Ettershank; Michael Galea; Anasina Gray-Barberio; Shaun Leane; David Limbrick; Sarah Mansfield; Tom McIntosh; Rachel Payne; Aiv Puglielli; Harriet Shing; Ingrid Stitt; Jaclyn Symes; Lee Tarlamis; Gayle Tierney; Rikkie-Lee Tyrrell.</w:t>
            </w:r>
          </w:p>
          <w:p w14:paraId="4277233E" w14:textId="77777777" w:rsidR="00DC3B64" w:rsidRPr="00FC074C" w:rsidRDefault="00DC3B64" w:rsidP="005728C3">
            <w:pPr>
              <w:pStyle w:val="NormalVoting"/>
              <w:spacing w:before="0" w:after="0" w:line="240" w:lineRule="auto"/>
              <w:ind w:left="49" w:right="-428"/>
              <w:jc w:val="both"/>
              <w:rPr>
                <w:rFonts w:cstheme="minorHAnsi"/>
                <w:i/>
                <w:szCs w:val="28"/>
              </w:rPr>
            </w:pPr>
            <w:r w:rsidRPr="00FC074C">
              <w:rPr>
                <w:rFonts w:cstheme="minorHAnsi"/>
                <w:i/>
                <w:szCs w:val="28"/>
              </w:rPr>
              <w:t>(Recorded by Clerks-at-the-Table, pursuant to an order of the Council on 23 April 2020)</w:t>
            </w:r>
          </w:p>
        </w:tc>
      </w:tr>
    </w:tbl>
    <w:p w14:paraId="7DED844C" w14:textId="77777777" w:rsidR="00DC3B64" w:rsidRPr="004C6615" w:rsidRDefault="00DC3B64" w:rsidP="00DC3B64">
      <w:pPr>
        <w:pStyle w:val="NormalVoting"/>
        <w:spacing w:line="240" w:lineRule="auto"/>
        <w:ind w:left="426" w:right="95"/>
        <w:jc w:val="center"/>
        <w:rPr>
          <w:rFonts w:cstheme="minorHAnsi"/>
          <w:szCs w:val="28"/>
        </w:rPr>
      </w:pPr>
      <w:r w:rsidRPr="004C6615">
        <w:rPr>
          <w:rFonts w:cstheme="minorHAnsi"/>
          <w:szCs w:val="28"/>
        </w:rPr>
        <w:t>NOES, 10</w:t>
      </w:r>
    </w:p>
    <w:tbl>
      <w:tblPr>
        <w:tblW w:w="8668" w:type="dxa"/>
        <w:tblInd w:w="546" w:type="dxa"/>
        <w:tblLook w:val="01E0" w:firstRow="1" w:lastRow="1" w:firstColumn="1" w:lastColumn="1" w:noHBand="0" w:noVBand="0"/>
      </w:tblPr>
      <w:tblGrid>
        <w:gridCol w:w="8668"/>
      </w:tblGrid>
      <w:tr w:rsidR="00DC3B64" w:rsidRPr="004C6615" w14:paraId="573AC52E" w14:textId="77777777" w:rsidTr="00317B9F">
        <w:trPr>
          <w:trHeight w:val="530"/>
        </w:trPr>
        <w:tc>
          <w:tcPr>
            <w:tcW w:w="8668" w:type="dxa"/>
          </w:tcPr>
          <w:p w14:paraId="1BF9539E" w14:textId="77777777" w:rsidR="00DC3B64" w:rsidRPr="0093049B" w:rsidRDefault="00DC3B64" w:rsidP="005728C3">
            <w:pPr>
              <w:pStyle w:val="NormalVoting"/>
              <w:spacing w:before="0" w:after="0" w:line="240" w:lineRule="auto"/>
              <w:ind w:left="40"/>
              <w:jc w:val="both"/>
              <w:rPr>
                <w:rFonts w:cstheme="minorHAnsi"/>
              </w:rPr>
            </w:pPr>
            <w:r w:rsidRPr="0093049B">
              <w:rPr>
                <w:rFonts w:cstheme="minorHAnsi"/>
              </w:rPr>
              <w:t xml:space="preserve">Melina Bath; </w:t>
            </w:r>
            <w:r w:rsidRPr="00FC074C">
              <w:rPr>
                <w:rFonts w:cstheme="minorHAnsi"/>
              </w:rPr>
              <w:t>Jeff</w:t>
            </w:r>
            <w:r w:rsidRPr="00FC074C">
              <w:rPr>
                <w:rFonts w:ascii="Calibri" w:hAnsi="Calibri" w:cs="Calibri"/>
              </w:rPr>
              <w:t> </w:t>
            </w:r>
            <w:r w:rsidRPr="00FC074C">
              <w:rPr>
                <w:rFonts w:cstheme="minorHAnsi"/>
              </w:rPr>
              <w:t>Bourman</w:t>
            </w:r>
            <w:r>
              <w:rPr>
                <w:rFonts w:cstheme="minorHAnsi"/>
              </w:rPr>
              <w:t xml:space="preserve">; </w:t>
            </w:r>
            <w:r w:rsidRPr="0093049B">
              <w:rPr>
                <w:rFonts w:cstheme="minorHAnsi"/>
              </w:rPr>
              <w:t>Gaelle Broad; Georgie Crozier; David Davis; Moira Deeming; Renee Heath; Ann-Marie Hermans; Wendy Lovell; Joe McCracken.</w:t>
            </w:r>
          </w:p>
          <w:p w14:paraId="47099F8D" w14:textId="77777777" w:rsidR="00DC3B64" w:rsidRPr="004C6615" w:rsidRDefault="00DC3B64" w:rsidP="005728C3">
            <w:pPr>
              <w:pStyle w:val="NormalVoting"/>
              <w:spacing w:before="0" w:after="0" w:line="240" w:lineRule="auto"/>
              <w:ind w:left="40" w:right="-428"/>
              <w:jc w:val="both"/>
              <w:rPr>
                <w:rFonts w:cstheme="minorHAnsi"/>
                <w:i/>
                <w:szCs w:val="28"/>
              </w:rPr>
            </w:pPr>
            <w:r w:rsidRPr="004C6615">
              <w:rPr>
                <w:rFonts w:cstheme="minorHAnsi"/>
                <w:i/>
                <w:szCs w:val="28"/>
              </w:rPr>
              <w:t>(Recorded by Clerks-at-the-Table, pursuant to an order of the Council on 23 April 2020)</w:t>
            </w:r>
          </w:p>
        </w:tc>
      </w:tr>
    </w:tbl>
    <w:p w14:paraId="04AB5134" w14:textId="77777777" w:rsidR="00DC3B64" w:rsidRPr="004C6615" w:rsidRDefault="00DC3B64" w:rsidP="00DC3B64">
      <w:pPr>
        <w:pStyle w:val="NormalBlockAfter"/>
      </w:pPr>
      <w:r w:rsidRPr="004C6615">
        <w:tab/>
        <w:t>Question agreed to.</w:t>
      </w:r>
    </w:p>
    <w:p w14:paraId="3B56E30D" w14:textId="77777777" w:rsidR="00DC3B64" w:rsidRPr="00A6243A" w:rsidRDefault="00DC3B64" w:rsidP="00DC3B64">
      <w:pPr>
        <w:pStyle w:val="NormalBlock1st"/>
      </w:pPr>
      <w:r>
        <w:rPr>
          <w:rStyle w:val="BlockEmphasis"/>
          <w:rFonts w:cstheme="minorHAnsi"/>
          <w:szCs w:val="28"/>
        </w:rPr>
        <w:t>11</w:t>
      </w:r>
      <w:r w:rsidRPr="0093049B">
        <w:rPr>
          <w:rStyle w:val="BlockEmphasis"/>
          <w:rFonts w:cstheme="minorHAnsi"/>
          <w:szCs w:val="28"/>
        </w:rPr>
        <w:tab/>
        <w:t>ASSENT TO ACT</w:t>
      </w:r>
      <w:r w:rsidRPr="0093049B">
        <w:t xml:space="preserve"> — The President read a Message from the </w:t>
      </w:r>
      <w:r w:rsidRPr="00A6243A">
        <w:t>Lieutenant-Governor informing the Council that he had, this day, given the Royal Assent to the following Act presented to him by the Clerk of the Parliaments:</w:t>
      </w:r>
    </w:p>
    <w:p w14:paraId="0F51352E" w14:textId="77777777" w:rsidR="00DC3B64" w:rsidRPr="00A6243A" w:rsidRDefault="00DC3B64" w:rsidP="00DC3B64">
      <w:pPr>
        <w:pStyle w:val="NormalBlockIndentL2"/>
        <w:tabs>
          <w:tab w:val="clear" w:pos="1701"/>
        </w:tabs>
        <w:ind w:left="1276" w:hanging="283"/>
        <w:rPr>
          <w:i/>
          <w:iCs/>
        </w:rPr>
      </w:pPr>
      <w:r w:rsidRPr="00A6243A">
        <w:rPr>
          <w:i/>
          <w:iCs/>
        </w:rPr>
        <w:t xml:space="preserve">Worker Screening Amendment (Strengthening the Working with Children Check) </w:t>
      </w:r>
      <w:r w:rsidRPr="00A6243A">
        <w:rPr>
          <w:i/>
          <w:iCs/>
        </w:rPr>
        <w:br/>
        <w:t>Act 2025.</w:t>
      </w:r>
    </w:p>
    <w:p w14:paraId="3971D5D1" w14:textId="77777777" w:rsidR="00DC3B64" w:rsidRPr="00B3510C" w:rsidRDefault="00DC3B64" w:rsidP="00DC3B64">
      <w:pPr>
        <w:pStyle w:val="NormalBlock1st"/>
      </w:pPr>
      <w:r>
        <w:rPr>
          <w:rStyle w:val="BlockEmphasis"/>
          <w:rFonts w:cstheme="minorHAnsi"/>
          <w:szCs w:val="28"/>
        </w:rPr>
        <w:t>12</w:t>
      </w:r>
      <w:r w:rsidRPr="0093049B">
        <w:rPr>
          <w:rStyle w:val="BlockEmphasis"/>
          <w:rFonts w:cstheme="minorHAnsi"/>
          <w:szCs w:val="28"/>
        </w:rPr>
        <w:tab/>
      </w:r>
      <w:r w:rsidRPr="009D2A5B">
        <w:rPr>
          <w:rStyle w:val="BlockEmphasis"/>
          <w:rFonts w:cstheme="minorHAnsi"/>
          <w:szCs w:val="28"/>
        </w:rPr>
        <w:t>INCREASES IN CRIME</w:t>
      </w:r>
      <w:r>
        <w:rPr>
          <w:rStyle w:val="BlockEmphasis"/>
          <w:rFonts w:cstheme="minorHAnsi"/>
          <w:szCs w:val="28"/>
        </w:rPr>
        <w:t xml:space="preserve"> </w:t>
      </w:r>
      <w:r w:rsidRPr="0093049B">
        <w:t xml:space="preserve">— </w:t>
      </w:r>
      <w:r w:rsidRPr="00B3510C">
        <w:t>David</w:t>
      </w:r>
      <w:r w:rsidRPr="00B3510C">
        <w:rPr>
          <w:rFonts w:ascii="Calibri" w:hAnsi="Calibri" w:cs="Calibri"/>
        </w:rPr>
        <w:t> </w:t>
      </w:r>
      <w:r w:rsidRPr="00B3510C">
        <w:t>Davis moved, That this House —</w:t>
      </w:r>
    </w:p>
    <w:p w14:paraId="5F247DED" w14:textId="77777777" w:rsidR="00DC3B64" w:rsidRPr="00B3510C" w:rsidRDefault="00DC3B64" w:rsidP="00F761EA">
      <w:pPr>
        <w:numPr>
          <w:ilvl w:val="0"/>
          <w:numId w:val="4"/>
        </w:numPr>
        <w:spacing w:line="240" w:lineRule="auto"/>
        <w:ind w:left="1134" w:hanging="425"/>
        <w:jc w:val="both"/>
        <w:textAlignment w:val="baseline"/>
        <w:rPr>
          <w:rFonts w:ascii="Calibri" w:eastAsia="Times New Roman" w:hAnsi="Calibri" w:cs="Calibri"/>
          <w:color w:val="000000"/>
          <w:szCs w:val="24"/>
          <w:lang w:eastAsia="zh-CN"/>
        </w:rPr>
      </w:pPr>
      <w:r w:rsidRPr="00B3510C">
        <w:rPr>
          <w:rFonts w:ascii="Calibri" w:eastAsia="Times New Roman" w:hAnsi="Calibri" w:cs="Calibri"/>
          <w:color w:val="000000"/>
          <w:szCs w:val="24"/>
          <w:lang w:eastAsia="zh-CN"/>
        </w:rPr>
        <w:t>notes —</w:t>
      </w:r>
    </w:p>
    <w:p w14:paraId="15FFE67C" w14:textId="77777777" w:rsidR="00DC3B64" w:rsidRPr="00B3510C" w:rsidRDefault="00DC3B64" w:rsidP="00F761EA">
      <w:pPr>
        <w:numPr>
          <w:ilvl w:val="1"/>
          <w:numId w:val="4"/>
        </w:numPr>
        <w:spacing w:line="240" w:lineRule="auto"/>
        <w:ind w:left="1559" w:hanging="425"/>
        <w:jc w:val="both"/>
        <w:textAlignment w:val="baseline"/>
        <w:rPr>
          <w:rFonts w:ascii="Calibri" w:eastAsia="Times New Roman" w:hAnsi="Calibri" w:cs="Calibri"/>
          <w:color w:val="000000"/>
          <w:szCs w:val="24"/>
          <w:lang w:eastAsia="zh-CN"/>
        </w:rPr>
      </w:pPr>
      <w:r w:rsidRPr="00B3510C">
        <w:rPr>
          <w:rFonts w:ascii="Calibri" w:eastAsia="Times New Roman" w:hAnsi="Calibri" w:cs="Calibri"/>
          <w:color w:val="000000"/>
          <w:szCs w:val="24"/>
          <w:lang w:eastAsia="zh-CN"/>
        </w:rPr>
        <w:t xml:space="preserve">the recent serious and violent home invasions across metropolitan Melbourne, including home invasions in Kew; </w:t>
      </w:r>
    </w:p>
    <w:p w14:paraId="1539E06B" w14:textId="77777777" w:rsidR="00DC3B64" w:rsidRPr="00B3510C" w:rsidRDefault="00DC3B64" w:rsidP="00F761EA">
      <w:pPr>
        <w:numPr>
          <w:ilvl w:val="1"/>
          <w:numId w:val="4"/>
        </w:numPr>
        <w:spacing w:line="240" w:lineRule="auto"/>
        <w:ind w:left="1559" w:hanging="425"/>
        <w:jc w:val="both"/>
        <w:textAlignment w:val="baseline"/>
        <w:rPr>
          <w:rFonts w:ascii="Calibri" w:eastAsia="Times New Roman" w:hAnsi="Calibri" w:cs="Calibri"/>
          <w:color w:val="000000"/>
          <w:szCs w:val="24"/>
          <w:lang w:eastAsia="zh-CN"/>
        </w:rPr>
      </w:pPr>
      <w:r w:rsidRPr="00B3510C">
        <w:rPr>
          <w:rFonts w:ascii="Calibri" w:eastAsia="Times New Roman" w:hAnsi="Calibri" w:cs="Calibri"/>
          <w:color w:val="000000"/>
          <w:szCs w:val="24"/>
          <w:lang w:eastAsia="zh-CN"/>
        </w:rPr>
        <w:t xml:space="preserve">the aggravated retail burglaries in retail outlets, including supermarkets, across Melbourne; </w:t>
      </w:r>
    </w:p>
    <w:p w14:paraId="68631347" w14:textId="77777777" w:rsidR="00DC3B64" w:rsidRPr="00B3510C" w:rsidRDefault="00DC3B64" w:rsidP="00F761EA">
      <w:pPr>
        <w:numPr>
          <w:ilvl w:val="1"/>
          <w:numId w:val="4"/>
        </w:numPr>
        <w:spacing w:line="240" w:lineRule="auto"/>
        <w:ind w:left="1559" w:hanging="425"/>
        <w:jc w:val="both"/>
        <w:textAlignment w:val="baseline"/>
        <w:rPr>
          <w:rFonts w:ascii="Calibri" w:eastAsia="Times New Roman" w:hAnsi="Calibri" w:cs="Calibri"/>
          <w:color w:val="000000"/>
          <w:szCs w:val="24"/>
          <w:lang w:eastAsia="zh-CN"/>
        </w:rPr>
      </w:pPr>
      <w:r w:rsidRPr="00B3510C">
        <w:rPr>
          <w:rFonts w:ascii="Calibri" w:eastAsia="Times New Roman" w:hAnsi="Calibri" w:cs="Calibri"/>
          <w:color w:val="000000"/>
          <w:szCs w:val="24"/>
          <w:lang w:eastAsia="zh-CN"/>
        </w:rPr>
        <w:t xml:space="preserve">comments of Mr Anthony Heraghty, CEO of the Super Retail Group; </w:t>
      </w:r>
    </w:p>
    <w:p w14:paraId="3BE783A7" w14:textId="77777777" w:rsidR="00DC3B64" w:rsidRPr="00B3510C" w:rsidRDefault="00DC3B64" w:rsidP="00F761EA">
      <w:pPr>
        <w:numPr>
          <w:ilvl w:val="1"/>
          <w:numId w:val="4"/>
        </w:numPr>
        <w:spacing w:line="240" w:lineRule="auto"/>
        <w:ind w:left="1559" w:hanging="425"/>
        <w:jc w:val="both"/>
        <w:textAlignment w:val="baseline"/>
        <w:rPr>
          <w:rFonts w:ascii="Calibri" w:eastAsia="Times New Roman" w:hAnsi="Calibri" w:cs="Calibri"/>
          <w:color w:val="000000"/>
          <w:szCs w:val="24"/>
          <w:lang w:eastAsia="zh-CN"/>
        </w:rPr>
      </w:pPr>
      <w:r w:rsidRPr="00B3510C">
        <w:rPr>
          <w:rFonts w:ascii="Calibri" w:eastAsia="Times New Roman" w:hAnsi="Calibri" w:cs="Calibri"/>
          <w:color w:val="000000"/>
          <w:szCs w:val="24"/>
          <w:lang w:eastAsia="zh-CN"/>
        </w:rPr>
        <w:t xml:space="preserve">concern regarding community safety in country Victoria; </w:t>
      </w:r>
    </w:p>
    <w:p w14:paraId="3BB276FC" w14:textId="77777777" w:rsidR="00DC3B64" w:rsidRPr="00B3510C" w:rsidRDefault="00DC3B64" w:rsidP="00F761EA">
      <w:pPr>
        <w:numPr>
          <w:ilvl w:val="1"/>
          <w:numId w:val="4"/>
        </w:numPr>
        <w:spacing w:line="240" w:lineRule="auto"/>
        <w:ind w:left="1559" w:hanging="425"/>
        <w:jc w:val="both"/>
        <w:textAlignment w:val="baseline"/>
        <w:rPr>
          <w:rFonts w:ascii="Calibri" w:eastAsia="Times New Roman" w:hAnsi="Calibri" w:cs="Calibri"/>
          <w:color w:val="000000"/>
          <w:szCs w:val="24"/>
          <w:lang w:eastAsia="zh-CN"/>
        </w:rPr>
      </w:pPr>
      <w:r w:rsidRPr="00B3510C">
        <w:rPr>
          <w:rFonts w:ascii="Calibri" w:eastAsia="Times New Roman" w:hAnsi="Calibri" w:cs="Calibri"/>
          <w:color w:val="000000"/>
          <w:szCs w:val="24"/>
          <w:lang w:eastAsia="zh-CN"/>
        </w:rPr>
        <w:t>the lack of police resources available in our suburbs; and</w:t>
      </w:r>
    </w:p>
    <w:p w14:paraId="488B68CE" w14:textId="77777777" w:rsidR="00DC3B64" w:rsidRPr="00B3510C" w:rsidRDefault="00DC3B64" w:rsidP="00F761EA">
      <w:pPr>
        <w:numPr>
          <w:ilvl w:val="0"/>
          <w:numId w:val="4"/>
        </w:numPr>
        <w:spacing w:line="240" w:lineRule="auto"/>
        <w:ind w:left="1134" w:hanging="425"/>
        <w:jc w:val="both"/>
        <w:textAlignment w:val="baseline"/>
        <w:rPr>
          <w:rFonts w:ascii="Calibri" w:eastAsia="Times New Roman" w:hAnsi="Calibri" w:cs="Calibri"/>
          <w:color w:val="000000"/>
          <w:szCs w:val="24"/>
          <w:lang w:eastAsia="zh-CN"/>
        </w:rPr>
      </w:pPr>
      <w:r w:rsidRPr="00B3510C">
        <w:rPr>
          <w:rFonts w:ascii="Calibri" w:eastAsia="Times New Roman" w:hAnsi="Calibri" w:cs="Calibri"/>
          <w:color w:val="000000"/>
          <w:szCs w:val="24"/>
          <w:lang w:eastAsia="zh-CN"/>
        </w:rPr>
        <w:t>expresses legitimate concern at the failure of the Allan Labor Government to control this serious situation putting many Victorians at risk.</w:t>
      </w:r>
    </w:p>
    <w:p w14:paraId="274076B6" w14:textId="77777777" w:rsidR="00DC3B64" w:rsidRDefault="00DC3B64" w:rsidP="00DC3B64">
      <w:pPr>
        <w:pStyle w:val="NormalBlockAfter"/>
      </w:pPr>
      <w:r w:rsidRPr="0093049B">
        <w:tab/>
        <w:t>Debate ensued.</w:t>
      </w:r>
    </w:p>
    <w:p w14:paraId="6F16EFB8" w14:textId="77777777" w:rsidR="00DC3B64" w:rsidRPr="0093049B" w:rsidRDefault="00DC3B64" w:rsidP="00DC3B64">
      <w:pPr>
        <w:pStyle w:val="NormalBlockAfter"/>
      </w:pPr>
      <w:r w:rsidRPr="0093049B">
        <w:tab/>
        <w:t>Question — put.</w:t>
      </w:r>
    </w:p>
    <w:p w14:paraId="5DF74A3F" w14:textId="77777777" w:rsidR="00DC3B64" w:rsidRPr="0093049B" w:rsidRDefault="00DC3B64" w:rsidP="00DC3B64">
      <w:pPr>
        <w:pStyle w:val="NormalBlockAfter"/>
      </w:pPr>
      <w:r w:rsidRPr="0093049B">
        <w:tab/>
        <w:t>The Council divided — The President in the Chair.</w:t>
      </w:r>
    </w:p>
    <w:p w14:paraId="72E83C02" w14:textId="77777777" w:rsidR="00DC3B64" w:rsidRPr="00E54F86" w:rsidRDefault="00DC3B64" w:rsidP="00DC3B64">
      <w:pPr>
        <w:pStyle w:val="NormalVoting"/>
        <w:spacing w:line="240" w:lineRule="auto"/>
        <w:ind w:left="426" w:right="95"/>
        <w:jc w:val="center"/>
        <w:rPr>
          <w:rFonts w:cstheme="minorHAnsi"/>
          <w:szCs w:val="28"/>
        </w:rPr>
      </w:pPr>
      <w:r w:rsidRPr="00E54F86">
        <w:rPr>
          <w:rFonts w:cstheme="minorHAnsi"/>
          <w:szCs w:val="28"/>
        </w:rPr>
        <w:t>AYES, 13</w:t>
      </w:r>
    </w:p>
    <w:tbl>
      <w:tblPr>
        <w:tblW w:w="8668" w:type="dxa"/>
        <w:tblInd w:w="546" w:type="dxa"/>
        <w:tblLook w:val="01E0" w:firstRow="1" w:lastRow="1" w:firstColumn="1" w:lastColumn="1" w:noHBand="0" w:noVBand="0"/>
      </w:tblPr>
      <w:tblGrid>
        <w:gridCol w:w="8668"/>
      </w:tblGrid>
      <w:tr w:rsidR="00DC3B64" w:rsidRPr="00E54F86" w14:paraId="2DCB1457" w14:textId="77777777" w:rsidTr="00317B9F">
        <w:trPr>
          <w:trHeight w:val="550"/>
        </w:trPr>
        <w:tc>
          <w:tcPr>
            <w:tcW w:w="8668" w:type="dxa"/>
          </w:tcPr>
          <w:p w14:paraId="525312DC" w14:textId="77777777" w:rsidR="00DC3B64" w:rsidRPr="00E54F86" w:rsidRDefault="00DC3B64" w:rsidP="005728C3">
            <w:pPr>
              <w:pStyle w:val="NormalVoting"/>
              <w:spacing w:before="0" w:after="0" w:line="240" w:lineRule="auto"/>
              <w:ind w:left="0"/>
              <w:jc w:val="both"/>
              <w:rPr>
                <w:rFonts w:cstheme="minorHAnsi"/>
              </w:rPr>
            </w:pPr>
            <w:r w:rsidRPr="00E54F86">
              <w:rPr>
                <w:rFonts w:cstheme="minorHAnsi"/>
              </w:rPr>
              <w:t>Melina Bath; Jeff Bourman; Gaelle Broad; Georgie Crozier; David Davis; Moira Deeming; Renee Heath; Ann-Marie Hermans; David Limbrick; Wendy Lovell; Joe McCracken; Nick McGowan; Rikkie-Lee</w:t>
            </w:r>
            <w:r w:rsidRPr="00E54F86">
              <w:rPr>
                <w:rFonts w:ascii="Calibri" w:hAnsi="Calibri" w:cs="Calibri"/>
              </w:rPr>
              <w:t> </w:t>
            </w:r>
            <w:r w:rsidRPr="00E54F86">
              <w:rPr>
                <w:rFonts w:cstheme="minorHAnsi"/>
              </w:rPr>
              <w:t>Tyrrell.</w:t>
            </w:r>
          </w:p>
          <w:p w14:paraId="58075EC2" w14:textId="77777777" w:rsidR="00DC3B64" w:rsidRPr="00E54F86" w:rsidRDefault="00DC3B64" w:rsidP="005728C3">
            <w:pPr>
              <w:pStyle w:val="NormalVoting"/>
              <w:spacing w:before="0" w:after="0" w:line="240" w:lineRule="auto"/>
              <w:ind w:left="0" w:right="-428"/>
              <w:jc w:val="both"/>
              <w:rPr>
                <w:rFonts w:cstheme="minorHAnsi"/>
                <w:i/>
                <w:szCs w:val="28"/>
              </w:rPr>
            </w:pPr>
            <w:r w:rsidRPr="00E54F86">
              <w:rPr>
                <w:rFonts w:cstheme="minorHAnsi"/>
                <w:i/>
                <w:szCs w:val="28"/>
              </w:rPr>
              <w:t>(Recorded by Clerks-at-the-Table, pursuant to an order of the Council on 23 April 2020)</w:t>
            </w:r>
          </w:p>
        </w:tc>
      </w:tr>
    </w:tbl>
    <w:p w14:paraId="62D81B9B" w14:textId="77777777" w:rsidR="00DC3B64" w:rsidRPr="00E54F86" w:rsidRDefault="00DC3B64" w:rsidP="00DC3B64">
      <w:pPr>
        <w:pStyle w:val="NormalVoting"/>
        <w:spacing w:line="240" w:lineRule="auto"/>
        <w:ind w:left="426" w:right="95"/>
        <w:jc w:val="center"/>
        <w:rPr>
          <w:rFonts w:cstheme="minorHAnsi"/>
          <w:szCs w:val="28"/>
        </w:rPr>
      </w:pPr>
      <w:r w:rsidRPr="00E54F86">
        <w:rPr>
          <w:rFonts w:cstheme="minorHAnsi"/>
          <w:szCs w:val="28"/>
        </w:rPr>
        <w:t>NOES, 17</w:t>
      </w:r>
    </w:p>
    <w:tbl>
      <w:tblPr>
        <w:tblW w:w="8668" w:type="dxa"/>
        <w:tblInd w:w="546" w:type="dxa"/>
        <w:tblLook w:val="01E0" w:firstRow="1" w:lastRow="1" w:firstColumn="1" w:lastColumn="1" w:noHBand="0" w:noVBand="0"/>
      </w:tblPr>
      <w:tblGrid>
        <w:gridCol w:w="8668"/>
      </w:tblGrid>
      <w:tr w:rsidR="00DC3B64" w:rsidRPr="00E54F86" w14:paraId="751390C9" w14:textId="77777777" w:rsidTr="00317B9F">
        <w:trPr>
          <w:trHeight w:val="530"/>
        </w:trPr>
        <w:tc>
          <w:tcPr>
            <w:tcW w:w="8668" w:type="dxa"/>
          </w:tcPr>
          <w:p w14:paraId="17A7E686" w14:textId="213EB2BC" w:rsidR="00DC3B64" w:rsidRPr="00E54F86" w:rsidRDefault="00DC3B64" w:rsidP="005728C3">
            <w:pPr>
              <w:pStyle w:val="NormalVoting"/>
              <w:spacing w:before="0" w:after="0" w:line="240" w:lineRule="auto"/>
              <w:ind w:left="49"/>
              <w:jc w:val="both"/>
              <w:rPr>
                <w:rFonts w:cstheme="minorHAnsi"/>
              </w:rPr>
            </w:pPr>
            <w:r w:rsidRPr="00E54F86">
              <w:rPr>
                <w:rFonts w:cstheme="minorHAnsi"/>
              </w:rPr>
              <w:t>Ryan Batchelor; John Berger; Lizzie Blandthorn; Katherine Copsey; Enver Erdogan; David Ettershank; Anasina Gray-Barberio; Shaun Leane; Sarah Mansfield;</w:t>
            </w:r>
            <w:r w:rsidR="005728C3">
              <w:rPr>
                <w:rFonts w:cstheme="minorHAnsi"/>
              </w:rPr>
              <w:t xml:space="preserve"> </w:t>
            </w:r>
            <w:r w:rsidRPr="00E54F86">
              <w:rPr>
                <w:rFonts w:cstheme="minorHAnsi"/>
              </w:rPr>
              <w:t>Tom McIntosh; Rachel Payne; Aiv Puglielli; Harriet Shing; Ingrid Stitt; Lee Tarlamis; Sonja Terpstra; Gayle Tierney.</w:t>
            </w:r>
          </w:p>
          <w:p w14:paraId="1F4354A9" w14:textId="77777777" w:rsidR="00DC3B64" w:rsidRPr="00E54F86" w:rsidRDefault="00DC3B64" w:rsidP="005728C3">
            <w:pPr>
              <w:pStyle w:val="NormalVoting"/>
              <w:spacing w:before="0" w:after="0" w:line="240" w:lineRule="auto"/>
              <w:ind w:left="49" w:right="-428"/>
              <w:jc w:val="both"/>
              <w:rPr>
                <w:rFonts w:cstheme="minorHAnsi"/>
                <w:i/>
                <w:szCs w:val="28"/>
              </w:rPr>
            </w:pPr>
            <w:r w:rsidRPr="00E54F86">
              <w:rPr>
                <w:rFonts w:cstheme="minorHAnsi"/>
                <w:i/>
                <w:szCs w:val="28"/>
              </w:rPr>
              <w:t>(Recorded by Clerks-at-the-Table, pursuant to an order of the Council on 23 April 2020)</w:t>
            </w:r>
          </w:p>
        </w:tc>
      </w:tr>
    </w:tbl>
    <w:p w14:paraId="0AA67478" w14:textId="77777777" w:rsidR="00DC3B64" w:rsidRPr="00E54F86" w:rsidRDefault="00DC3B64" w:rsidP="00DC3B64">
      <w:pPr>
        <w:pStyle w:val="NormalBlockAfter"/>
      </w:pPr>
      <w:r w:rsidRPr="00E54F86">
        <w:tab/>
        <w:t>Question negatived.</w:t>
      </w:r>
    </w:p>
    <w:p w14:paraId="2ECEE667" w14:textId="77777777" w:rsidR="00DC3B64" w:rsidRPr="0093049B" w:rsidRDefault="00DC3B64" w:rsidP="00DC3B64">
      <w:pPr>
        <w:pStyle w:val="NormalBlock1st"/>
      </w:pPr>
      <w:r>
        <w:rPr>
          <w:rStyle w:val="BlockEmphasis"/>
          <w:rFonts w:cstheme="minorHAnsi"/>
        </w:rPr>
        <w:t>13</w:t>
      </w:r>
      <w:r w:rsidRPr="0093049B">
        <w:rPr>
          <w:rStyle w:val="BlockEmphasis"/>
          <w:rFonts w:cstheme="minorHAnsi"/>
        </w:rPr>
        <w:tab/>
        <w:t>BUSINESS POSTPONED</w:t>
      </w:r>
      <w:r w:rsidRPr="0093049B">
        <w:t xml:space="preserve"> — Ordered — That the consideration of the remaining notices of motion and orders of the day, general business, be postponed unti</w:t>
      </w:r>
      <w:r w:rsidRPr="00E54F86">
        <w:t>l later this day</w:t>
      </w:r>
      <w:r w:rsidRPr="0093049B">
        <w:t>.</w:t>
      </w:r>
    </w:p>
    <w:p w14:paraId="5269C9D8" w14:textId="77777777" w:rsidR="00DC3B64" w:rsidRPr="0093049B" w:rsidRDefault="00DC3B64" w:rsidP="00DC3B64">
      <w:pPr>
        <w:pStyle w:val="NormalBlock1st"/>
      </w:pPr>
      <w:r>
        <w:rPr>
          <w:rStyle w:val="BlockEmphasis"/>
        </w:rPr>
        <w:lastRenderedPageBreak/>
        <w:t>14</w:t>
      </w:r>
      <w:r w:rsidRPr="0062592E">
        <w:rPr>
          <w:rStyle w:val="BlockEmphasis"/>
        </w:rPr>
        <w:tab/>
        <w:t>STATEMENTS ON TABLED PAPERS AND PETITIONS</w:t>
      </w:r>
      <w:r w:rsidRPr="0093049B">
        <w:t xml:space="preserve"> — Members made statements on reports, papers and petitions.</w:t>
      </w:r>
    </w:p>
    <w:p w14:paraId="3F7147CC" w14:textId="77777777" w:rsidR="00DC3B64" w:rsidRPr="0093049B" w:rsidRDefault="00DC3B64" w:rsidP="00DC3B64">
      <w:pPr>
        <w:pStyle w:val="NormalBlock1st"/>
      </w:pPr>
      <w:r>
        <w:rPr>
          <w:rStyle w:val="BlockEmphasis"/>
        </w:rPr>
        <w:t>15</w:t>
      </w:r>
      <w:r w:rsidRPr="00333FE4">
        <w:rPr>
          <w:rStyle w:val="BlockEmphasis"/>
        </w:rPr>
        <w:tab/>
        <w:t>PETITIONS (QUALIFYING FOR DEBATE)</w:t>
      </w:r>
      <w:r w:rsidRPr="0093049B">
        <w:t xml:space="preserve"> — </w:t>
      </w:r>
      <w:r w:rsidRPr="009D2A5B">
        <w:rPr>
          <w:rStyle w:val="BlockEmphasis"/>
        </w:rPr>
        <w:t>CANCEL PLANS TO COMMISSION A STATUE OF FORMER PREMIER DANIEL ANDREWS</w:t>
      </w:r>
      <w:r w:rsidRPr="0093049B">
        <w:rPr>
          <w:b/>
          <w:bCs/>
        </w:rPr>
        <w:t xml:space="preserve"> </w:t>
      </w:r>
      <w:r w:rsidRPr="0093049B">
        <w:t xml:space="preserve">— </w:t>
      </w:r>
      <w:r w:rsidRPr="009D2A5B">
        <w:t>Moira</w:t>
      </w:r>
      <w:r w:rsidRPr="009D2A5B">
        <w:rPr>
          <w:rFonts w:ascii="Calibri" w:hAnsi="Calibri" w:cs="Calibri"/>
        </w:rPr>
        <w:t> </w:t>
      </w:r>
      <w:r w:rsidRPr="009D2A5B">
        <w:t>Deeming</w:t>
      </w:r>
      <w:r w:rsidRPr="0093049B">
        <w:t xml:space="preserve"> moved, That the petition be taken into consideration.</w:t>
      </w:r>
    </w:p>
    <w:p w14:paraId="77DC3F43" w14:textId="77777777" w:rsidR="00DC3B64" w:rsidRPr="00B76CF3" w:rsidRDefault="00DC3B64" w:rsidP="00DC3B64">
      <w:pPr>
        <w:pStyle w:val="NormalBlockAfter"/>
      </w:pPr>
      <w:r w:rsidRPr="00B76CF3">
        <w:tab/>
        <w:t xml:space="preserve">Debate ensued. </w:t>
      </w:r>
    </w:p>
    <w:p w14:paraId="5773EB98" w14:textId="77777777" w:rsidR="00DC3B64" w:rsidRDefault="00DC3B64" w:rsidP="00DC3B64">
      <w:pPr>
        <w:pStyle w:val="NormalBlockAfter"/>
        <w:rPr>
          <w:i/>
          <w:iCs/>
        </w:rPr>
      </w:pPr>
      <w:r w:rsidRPr="00551FC3">
        <w:rPr>
          <w:i/>
          <w:iCs/>
        </w:rPr>
        <w:tab/>
        <w:t>The President advised that the time allocated for debate had concluded.</w:t>
      </w:r>
    </w:p>
    <w:p w14:paraId="1522029C" w14:textId="77777777" w:rsidR="00DC3B64" w:rsidRPr="00506FF1" w:rsidRDefault="00DC3B64" w:rsidP="00DC3B64">
      <w:pPr>
        <w:pStyle w:val="NormalBlockAfter"/>
      </w:pPr>
      <w:r w:rsidRPr="0093049B">
        <w:tab/>
        <w:t>Question — put.</w:t>
      </w:r>
    </w:p>
    <w:p w14:paraId="54CACCB9" w14:textId="77777777" w:rsidR="00DC3B64" w:rsidRPr="00506FF1" w:rsidRDefault="00DC3B64" w:rsidP="00DC3B64">
      <w:pPr>
        <w:pStyle w:val="NormalBlockAfter"/>
      </w:pPr>
      <w:r w:rsidRPr="00506FF1">
        <w:tab/>
        <w:t>The Council divided — The President in the Chair.</w:t>
      </w:r>
    </w:p>
    <w:p w14:paraId="031CBBF0" w14:textId="77777777" w:rsidR="00DC3B64" w:rsidRPr="00506FF1" w:rsidRDefault="00DC3B64" w:rsidP="00DC3B64">
      <w:pPr>
        <w:pStyle w:val="NormalVoting"/>
        <w:spacing w:line="240" w:lineRule="auto"/>
        <w:ind w:left="426" w:right="95"/>
        <w:jc w:val="center"/>
        <w:rPr>
          <w:rFonts w:cstheme="minorHAnsi"/>
          <w:szCs w:val="28"/>
        </w:rPr>
      </w:pPr>
      <w:r w:rsidRPr="00506FF1">
        <w:rPr>
          <w:rFonts w:cstheme="minorHAnsi"/>
          <w:szCs w:val="28"/>
        </w:rPr>
        <w:t xml:space="preserve">AYES, </w:t>
      </w:r>
      <w:r>
        <w:rPr>
          <w:rFonts w:cstheme="minorHAnsi"/>
          <w:szCs w:val="28"/>
        </w:rPr>
        <w:t>8</w:t>
      </w:r>
    </w:p>
    <w:tbl>
      <w:tblPr>
        <w:tblW w:w="8668" w:type="dxa"/>
        <w:tblInd w:w="546" w:type="dxa"/>
        <w:tblLook w:val="01E0" w:firstRow="1" w:lastRow="1" w:firstColumn="1" w:lastColumn="1" w:noHBand="0" w:noVBand="0"/>
      </w:tblPr>
      <w:tblGrid>
        <w:gridCol w:w="8668"/>
      </w:tblGrid>
      <w:tr w:rsidR="00DC3B64" w:rsidRPr="00506FF1" w14:paraId="5CA800B5" w14:textId="77777777" w:rsidTr="00317B9F">
        <w:trPr>
          <w:trHeight w:val="550"/>
        </w:trPr>
        <w:tc>
          <w:tcPr>
            <w:tcW w:w="8668" w:type="dxa"/>
          </w:tcPr>
          <w:p w14:paraId="00629ACB" w14:textId="77777777" w:rsidR="00DC3B64" w:rsidRPr="0093049B" w:rsidRDefault="00DC3B64" w:rsidP="005728C3">
            <w:pPr>
              <w:pStyle w:val="NormalVoting"/>
              <w:spacing w:before="0" w:after="0" w:line="240" w:lineRule="auto"/>
              <w:ind w:left="0"/>
              <w:jc w:val="both"/>
              <w:rPr>
                <w:rFonts w:cstheme="minorHAnsi"/>
              </w:rPr>
            </w:pPr>
            <w:r w:rsidRPr="0093049B">
              <w:rPr>
                <w:rFonts w:cstheme="minorHAnsi"/>
              </w:rPr>
              <w:t>Gaelle Broad; David Davis; Moira Deeming; Renee Heath; Ann-Marie Hermans; Joe McCracken;</w:t>
            </w:r>
            <w:r>
              <w:rPr>
                <w:rFonts w:cstheme="minorHAnsi"/>
              </w:rPr>
              <w:t xml:space="preserve"> Nick</w:t>
            </w:r>
            <w:r w:rsidRPr="0093049B">
              <w:rPr>
                <w:rFonts w:cstheme="minorHAnsi"/>
              </w:rPr>
              <w:t> McGowan;</w:t>
            </w:r>
            <w:r>
              <w:rPr>
                <w:rFonts w:cstheme="minorHAnsi"/>
              </w:rPr>
              <w:t xml:space="preserve"> </w:t>
            </w:r>
            <w:r w:rsidRPr="003646D9">
              <w:rPr>
                <w:rFonts w:cstheme="minorHAnsi"/>
              </w:rPr>
              <w:t>Rikkie-Lee</w:t>
            </w:r>
            <w:r w:rsidRPr="003646D9">
              <w:rPr>
                <w:rFonts w:ascii="Calibri" w:hAnsi="Calibri" w:cs="Calibri"/>
              </w:rPr>
              <w:t> </w:t>
            </w:r>
            <w:r w:rsidRPr="003646D9">
              <w:rPr>
                <w:rFonts w:cstheme="minorHAnsi"/>
              </w:rPr>
              <w:t>Tyrrell</w:t>
            </w:r>
            <w:r w:rsidRPr="0093049B">
              <w:rPr>
                <w:rFonts w:cstheme="minorHAnsi"/>
              </w:rPr>
              <w:t>.</w:t>
            </w:r>
          </w:p>
          <w:p w14:paraId="61D8FE7E" w14:textId="77777777" w:rsidR="00DC3B64" w:rsidRPr="00506FF1" w:rsidRDefault="00DC3B64" w:rsidP="005728C3">
            <w:pPr>
              <w:pStyle w:val="NormalVoting"/>
              <w:spacing w:before="0" w:after="0" w:line="240" w:lineRule="auto"/>
              <w:ind w:left="0" w:right="-428"/>
              <w:jc w:val="both"/>
              <w:rPr>
                <w:rFonts w:cstheme="minorHAnsi"/>
                <w:i/>
                <w:szCs w:val="28"/>
              </w:rPr>
            </w:pPr>
            <w:r w:rsidRPr="00506FF1">
              <w:rPr>
                <w:rFonts w:cstheme="minorHAnsi"/>
                <w:i/>
                <w:szCs w:val="28"/>
              </w:rPr>
              <w:t>(Recorded by Clerks-at-the-Table, pursuant to an order of the Council on 23 April 2020)</w:t>
            </w:r>
          </w:p>
        </w:tc>
      </w:tr>
    </w:tbl>
    <w:p w14:paraId="69079EF0" w14:textId="77777777" w:rsidR="00DC3B64" w:rsidRPr="00506FF1" w:rsidRDefault="00DC3B64" w:rsidP="00DC3B64">
      <w:pPr>
        <w:pStyle w:val="NormalVoting"/>
        <w:spacing w:line="240" w:lineRule="auto"/>
        <w:ind w:left="426" w:right="95"/>
        <w:jc w:val="center"/>
        <w:rPr>
          <w:rFonts w:cstheme="minorHAnsi"/>
          <w:szCs w:val="28"/>
        </w:rPr>
      </w:pPr>
      <w:r w:rsidRPr="00506FF1">
        <w:rPr>
          <w:rFonts w:cstheme="minorHAnsi"/>
          <w:szCs w:val="28"/>
        </w:rPr>
        <w:t xml:space="preserve">NOES, </w:t>
      </w:r>
      <w:r>
        <w:rPr>
          <w:rFonts w:cstheme="minorHAnsi"/>
          <w:szCs w:val="28"/>
        </w:rPr>
        <w:t>13</w:t>
      </w:r>
    </w:p>
    <w:tbl>
      <w:tblPr>
        <w:tblW w:w="8668" w:type="dxa"/>
        <w:tblInd w:w="546" w:type="dxa"/>
        <w:tblLook w:val="01E0" w:firstRow="1" w:lastRow="1" w:firstColumn="1" w:lastColumn="1" w:noHBand="0" w:noVBand="0"/>
      </w:tblPr>
      <w:tblGrid>
        <w:gridCol w:w="8668"/>
      </w:tblGrid>
      <w:tr w:rsidR="00DC3B64" w:rsidRPr="00506FF1" w14:paraId="3BEE37EE" w14:textId="77777777" w:rsidTr="00317B9F">
        <w:trPr>
          <w:trHeight w:val="530"/>
        </w:trPr>
        <w:tc>
          <w:tcPr>
            <w:tcW w:w="8668" w:type="dxa"/>
          </w:tcPr>
          <w:p w14:paraId="64694EA1" w14:textId="77777777" w:rsidR="00DC3B64" w:rsidRPr="0093049B" w:rsidRDefault="00DC3B64" w:rsidP="005728C3">
            <w:pPr>
              <w:pStyle w:val="NormalVoting"/>
              <w:spacing w:before="0" w:after="0" w:line="240" w:lineRule="auto"/>
              <w:ind w:left="0"/>
              <w:jc w:val="both"/>
              <w:rPr>
                <w:rFonts w:cstheme="minorHAnsi"/>
              </w:rPr>
            </w:pPr>
            <w:r w:rsidRPr="0093049B">
              <w:rPr>
                <w:rFonts w:cstheme="minorHAnsi"/>
              </w:rPr>
              <w:t xml:space="preserve">Ryan Batchelor; John Berger; </w:t>
            </w:r>
            <w:r w:rsidRPr="003646D9">
              <w:rPr>
                <w:rFonts w:cstheme="minorHAnsi"/>
              </w:rPr>
              <w:t>David</w:t>
            </w:r>
            <w:r w:rsidRPr="003646D9">
              <w:rPr>
                <w:rFonts w:ascii="Calibri" w:hAnsi="Calibri" w:cs="Calibri"/>
              </w:rPr>
              <w:t> </w:t>
            </w:r>
            <w:r w:rsidRPr="003646D9">
              <w:rPr>
                <w:rFonts w:cstheme="minorHAnsi"/>
              </w:rPr>
              <w:t>Ettershank</w:t>
            </w:r>
            <w:r>
              <w:rPr>
                <w:rFonts w:cstheme="minorHAnsi"/>
              </w:rPr>
              <w:t xml:space="preserve">; </w:t>
            </w:r>
            <w:r w:rsidRPr="0093049B">
              <w:rPr>
                <w:rFonts w:cstheme="minorHAnsi"/>
              </w:rPr>
              <w:t xml:space="preserve">Jacinta Ermacora; Michael Galea; Shaun Leane; Tom McIntosh; </w:t>
            </w:r>
            <w:r w:rsidRPr="003646D9">
              <w:rPr>
                <w:rFonts w:cstheme="minorHAnsi"/>
              </w:rPr>
              <w:t>Rachel</w:t>
            </w:r>
            <w:r w:rsidRPr="003646D9">
              <w:rPr>
                <w:rFonts w:ascii="Calibri" w:hAnsi="Calibri" w:cs="Calibri"/>
              </w:rPr>
              <w:t> </w:t>
            </w:r>
            <w:r w:rsidRPr="003646D9">
              <w:rPr>
                <w:rFonts w:cstheme="minorHAnsi"/>
              </w:rPr>
              <w:t>Payne</w:t>
            </w:r>
            <w:r>
              <w:rPr>
                <w:rFonts w:cstheme="minorHAnsi"/>
              </w:rPr>
              <w:t xml:space="preserve">; </w:t>
            </w:r>
            <w:r w:rsidRPr="0093049B">
              <w:rPr>
                <w:rFonts w:cstheme="minorHAnsi"/>
              </w:rPr>
              <w:t>Harriet Shing; Jaclyn Symes; Lee Tarlamis; Gayle Tierney; Sheena Watt.</w:t>
            </w:r>
          </w:p>
          <w:p w14:paraId="36FA507A" w14:textId="77777777" w:rsidR="00DC3B64" w:rsidRPr="00506FF1" w:rsidRDefault="00DC3B64" w:rsidP="005728C3">
            <w:pPr>
              <w:pStyle w:val="NormalVoting"/>
              <w:spacing w:before="0" w:after="0" w:line="240" w:lineRule="auto"/>
              <w:ind w:left="0" w:right="-428"/>
              <w:jc w:val="both"/>
              <w:rPr>
                <w:rFonts w:cstheme="minorHAnsi"/>
                <w:i/>
                <w:szCs w:val="28"/>
              </w:rPr>
            </w:pPr>
            <w:r w:rsidRPr="00506FF1">
              <w:rPr>
                <w:rFonts w:cstheme="minorHAnsi"/>
                <w:i/>
                <w:szCs w:val="28"/>
              </w:rPr>
              <w:t>(Recorded by Clerks-at-the-Table, pursuant to an order of the Council on 23 April 2020)</w:t>
            </w:r>
          </w:p>
        </w:tc>
      </w:tr>
    </w:tbl>
    <w:p w14:paraId="3CE4769C" w14:textId="77777777" w:rsidR="00DC3B64" w:rsidRPr="00506FF1" w:rsidRDefault="00DC3B64" w:rsidP="00DC3B64">
      <w:pPr>
        <w:pStyle w:val="NormalBlockAfter"/>
      </w:pPr>
      <w:r w:rsidRPr="00506FF1">
        <w:tab/>
        <w:t>Question negatived.</w:t>
      </w:r>
    </w:p>
    <w:p w14:paraId="23A70DA6" w14:textId="77777777" w:rsidR="00DC3B64" w:rsidRPr="00CB5129" w:rsidRDefault="00DC3B64" w:rsidP="00DC3B64">
      <w:pPr>
        <w:pStyle w:val="NormalBlock1st"/>
      </w:pPr>
      <w:r>
        <w:rPr>
          <w:rStyle w:val="BlockEmphasis"/>
          <w:rFonts w:cstheme="minorHAnsi"/>
        </w:rPr>
        <w:t>16</w:t>
      </w:r>
      <w:r w:rsidRPr="0093049B">
        <w:rPr>
          <w:rStyle w:val="BlockEmphasis"/>
          <w:rFonts w:cstheme="minorHAnsi"/>
        </w:rPr>
        <w:tab/>
        <w:t xml:space="preserve">BUSINESS </w:t>
      </w:r>
      <w:r w:rsidRPr="00CB5129">
        <w:rPr>
          <w:rStyle w:val="BlockEmphasis"/>
          <w:rFonts w:cstheme="minorHAnsi"/>
        </w:rPr>
        <w:t>POSTPONED</w:t>
      </w:r>
      <w:r w:rsidRPr="00CB5129">
        <w:t xml:space="preserve"> — Ordered — That the consideration of </w:t>
      </w:r>
      <w:r w:rsidRPr="00CB5129">
        <w:rPr>
          <w:rStyle w:val="NormalBlock1stChar"/>
        </w:rPr>
        <w:t>notices of motion, government business, Nos. 278 to 1043, be postponed until later this day</w:t>
      </w:r>
      <w:r w:rsidRPr="00CB5129">
        <w:t>.</w:t>
      </w:r>
    </w:p>
    <w:p w14:paraId="5AC35E03" w14:textId="77777777" w:rsidR="00DC3B64" w:rsidRPr="0093049B" w:rsidRDefault="00DC3B64" w:rsidP="00DC3B64">
      <w:pPr>
        <w:pStyle w:val="NormalBlock1st"/>
      </w:pPr>
      <w:r w:rsidRPr="00CB5129">
        <w:rPr>
          <w:rStyle w:val="BlockEmphasis"/>
          <w:rFonts w:cstheme="minorHAnsi"/>
          <w:szCs w:val="28"/>
        </w:rPr>
        <w:t>1</w:t>
      </w:r>
      <w:r>
        <w:rPr>
          <w:rStyle w:val="BlockEmphasis"/>
          <w:rFonts w:cstheme="minorHAnsi"/>
          <w:szCs w:val="28"/>
        </w:rPr>
        <w:t>7</w:t>
      </w:r>
      <w:r w:rsidRPr="00CB5129">
        <w:rPr>
          <w:rStyle w:val="BlockEmphasis"/>
          <w:rFonts w:cstheme="minorHAnsi"/>
          <w:szCs w:val="28"/>
        </w:rPr>
        <w:tab/>
        <w:t xml:space="preserve">PARLIAMENTARY ETHICS COMMITTEE MEMBERSHIP </w:t>
      </w:r>
      <w:r w:rsidRPr="00CB5129">
        <w:t>— Jaclyn</w:t>
      </w:r>
      <w:r w:rsidRPr="00CB5129">
        <w:rPr>
          <w:rFonts w:ascii="Calibri" w:hAnsi="Calibri" w:cs="Calibri"/>
        </w:rPr>
        <w:t> </w:t>
      </w:r>
      <w:r w:rsidRPr="00CB5129">
        <w:t xml:space="preserve">Symes moved, That </w:t>
      </w:r>
      <w:r w:rsidRPr="00196700">
        <w:rPr>
          <w:rFonts w:ascii="Calibri" w:hAnsi="Calibri" w:cs="Calibri"/>
          <w:lang w:eastAsia="en-AU"/>
        </w:rPr>
        <w:t>Gaelle</w:t>
      </w:r>
      <w:r w:rsidRPr="00196700">
        <w:rPr>
          <w:rFonts w:ascii="Aptos" w:hAnsi="Aptos" w:cs="Calibri"/>
          <w:lang w:eastAsia="en-AU"/>
        </w:rPr>
        <w:t> </w:t>
      </w:r>
      <w:r w:rsidRPr="00196700">
        <w:rPr>
          <w:rFonts w:ascii="Calibri" w:hAnsi="Calibri" w:cs="Calibri"/>
          <w:lang w:eastAsia="en-AU"/>
        </w:rPr>
        <w:t>Broad, Tom</w:t>
      </w:r>
      <w:r w:rsidRPr="00196700">
        <w:rPr>
          <w:rFonts w:ascii="Aptos" w:hAnsi="Aptos" w:cs="Calibri"/>
          <w:lang w:eastAsia="en-AU"/>
        </w:rPr>
        <w:t> </w:t>
      </w:r>
      <w:r w:rsidRPr="00196700">
        <w:rPr>
          <w:rFonts w:ascii="Calibri" w:hAnsi="Calibri" w:cs="Calibri"/>
          <w:lang w:eastAsia="en-AU"/>
        </w:rPr>
        <w:t xml:space="preserve">McIntosh and Richard Welch be members </w:t>
      </w:r>
      <w:r w:rsidRPr="00A35425">
        <w:rPr>
          <w:rFonts w:ascii="Calibri" w:hAnsi="Calibri" w:cs="Calibri"/>
          <w:lang w:eastAsia="en-AU"/>
        </w:rPr>
        <w:t>of the Parliamentary Ethics Committee</w:t>
      </w:r>
      <w:r w:rsidRPr="0093049B">
        <w:t>.</w:t>
      </w:r>
    </w:p>
    <w:p w14:paraId="13FA8896" w14:textId="77777777" w:rsidR="00DC3B64" w:rsidRDefault="00DC3B64" w:rsidP="00DC3B64">
      <w:pPr>
        <w:pStyle w:val="NormalBlockAfter"/>
      </w:pPr>
      <w:r w:rsidRPr="0093049B">
        <w:tab/>
        <w:t>Debate ensued.</w:t>
      </w:r>
    </w:p>
    <w:p w14:paraId="0D56A0C3" w14:textId="77777777" w:rsidR="00DC3B64" w:rsidRPr="0093049B" w:rsidRDefault="00DC3B64" w:rsidP="00DC3B64">
      <w:pPr>
        <w:pStyle w:val="NormalBlockAfter"/>
      </w:pPr>
      <w:r w:rsidRPr="0093049B">
        <w:tab/>
        <w:t>Question — put.</w:t>
      </w:r>
    </w:p>
    <w:p w14:paraId="4F620A24" w14:textId="77777777" w:rsidR="00DC3B64" w:rsidRPr="0093049B" w:rsidRDefault="00DC3B64" w:rsidP="00DC3B64">
      <w:pPr>
        <w:pStyle w:val="NormalBlockAfter"/>
      </w:pPr>
      <w:r w:rsidRPr="0093049B">
        <w:tab/>
        <w:t>The Council divided — The President in the Chair.</w:t>
      </w:r>
    </w:p>
    <w:p w14:paraId="7F2BF4D8" w14:textId="77777777" w:rsidR="00DC3B64" w:rsidRPr="008F6984" w:rsidRDefault="00DC3B64" w:rsidP="00DC3B64">
      <w:pPr>
        <w:pStyle w:val="NormalVoting"/>
        <w:spacing w:line="240" w:lineRule="auto"/>
        <w:ind w:left="426" w:right="95"/>
        <w:jc w:val="center"/>
        <w:rPr>
          <w:rFonts w:cstheme="minorHAnsi"/>
          <w:szCs w:val="28"/>
        </w:rPr>
      </w:pPr>
      <w:r w:rsidRPr="0093049B">
        <w:rPr>
          <w:rFonts w:cstheme="minorHAnsi"/>
          <w:szCs w:val="28"/>
        </w:rPr>
        <w:t>AYES</w:t>
      </w:r>
      <w:r w:rsidRPr="008F6984">
        <w:rPr>
          <w:rFonts w:cstheme="minorHAnsi"/>
          <w:szCs w:val="28"/>
        </w:rPr>
        <w:t>, 22</w:t>
      </w:r>
    </w:p>
    <w:tbl>
      <w:tblPr>
        <w:tblW w:w="8668" w:type="dxa"/>
        <w:tblInd w:w="546" w:type="dxa"/>
        <w:tblLook w:val="01E0" w:firstRow="1" w:lastRow="1" w:firstColumn="1" w:lastColumn="1" w:noHBand="0" w:noVBand="0"/>
      </w:tblPr>
      <w:tblGrid>
        <w:gridCol w:w="8668"/>
      </w:tblGrid>
      <w:tr w:rsidR="00DC3B64" w:rsidRPr="008F6984" w14:paraId="6CBC8E20" w14:textId="77777777" w:rsidTr="00317B9F">
        <w:trPr>
          <w:trHeight w:val="550"/>
        </w:trPr>
        <w:tc>
          <w:tcPr>
            <w:tcW w:w="8668" w:type="dxa"/>
          </w:tcPr>
          <w:p w14:paraId="545D06A4" w14:textId="77777777" w:rsidR="00DC3B64" w:rsidRPr="008F6984" w:rsidRDefault="00DC3B64" w:rsidP="005728C3">
            <w:pPr>
              <w:pStyle w:val="NormalVoting"/>
              <w:spacing w:before="0" w:after="0" w:line="240" w:lineRule="auto"/>
              <w:ind w:left="0"/>
              <w:jc w:val="both"/>
              <w:rPr>
                <w:rFonts w:cstheme="minorHAnsi"/>
              </w:rPr>
            </w:pPr>
            <w:r w:rsidRPr="008F6984">
              <w:rPr>
                <w:rFonts w:cstheme="minorHAnsi"/>
              </w:rPr>
              <w:t xml:space="preserve">Ryan Batchelor; John Berger; Lizzie Blandthorn; Gaelle Broad; David Davis; Moira Deeming; Enver Erdogan; Jacinta Ermacora; Michael Galea; Renee Heath; </w:t>
            </w:r>
            <w:r>
              <w:rPr>
                <w:rFonts w:cstheme="minorHAnsi"/>
              </w:rPr>
              <w:br/>
            </w:r>
            <w:r w:rsidRPr="008F6984">
              <w:rPr>
                <w:rFonts w:cstheme="minorHAnsi"/>
              </w:rPr>
              <w:t>Ann-Marie Hermans; Shaun Leane; Joe McCracken; Nick McGowan; Tom McIntosh; Harriet Shing; Ingrid Stitt; Jaclyn Symes; Lee Tarlamis; Sonja Terpstra; Gayle Tierney; Sheena Watt.</w:t>
            </w:r>
          </w:p>
          <w:p w14:paraId="0FD4AB4E" w14:textId="77777777" w:rsidR="00DC3B64" w:rsidRPr="008F6984" w:rsidRDefault="00DC3B64" w:rsidP="005728C3">
            <w:pPr>
              <w:pStyle w:val="NormalVoting"/>
              <w:spacing w:before="0" w:after="0" w:line="240" w:lineRule="auto"/>
              <w:ind w:left="0" w:right="-428"/>
              <w:jc w:val="both"/>
              <w:rPr>
                <w:rFonts w:cstheme="minorHAnsi"/>
                <w:i/>
                <w:szCs w:val="28"/>
              </w:rPr>
            </w:pPr>
            <w:r w:rsidRPr="008F6984">
              <w:rPr>
                <w:rFonts w:cstheme="minorHAnsi"/>
                <w:i/>
                <w:szCs w:val="28"/>
              </w:rPr>
              <w:t>(Recorded by Clerks-at-the-Table, pursuant to an order of the Council on 23 April 2020)</w:t>
            </w:r>
          </w:p>
        </w:tc>
      </w:tr>
    </w:tbl>
    <w:p w14:paraId="18A543B5" w14:textId="77777777" w:rsidR="00DC3B64" w:rsidRPr="008F6984" w:rsidRDefault="00DC3B64" w:rsidP="00DC3B64">
      <w:pPr>
        <w:pStyle w:val="NormalVoting"/>
        <w:spacing w:line="240" w:lineRule="auto"/>
        <w:ind w:left="426" w:right="95"/>
        <w:jc w:val="center"/>
        <w:rPr>
          <w:rFonts w:cstheme="minorHAnsi"/>
          <w:szCs w:val="28"/>
        </w:rPr>
      </w:pPr>
      <w:r w:rsidRPr="008F6984">
        <w:rPr>
          <w:rFonts w:cstheme="minorHAnsi"/>
          <w:szCs w:val="28"/>
        </w:rPr>
        <w:t>NOES, 8</w:t>
      </w:r>
    </w:p>
    <w:tbl>
      <w:tblPr>
        <w:tblW w:w="8668" w:type="dxa"/>
        <w:tblInd w:w="546" w:type="dxa"/>
        <w:tblLook w:val="01E0" w:firstRow="1" w:lastRow="1" w:firstColumn="1" w:lastColumn="1" w:noHBand="0" w:noVBand="0"/>
      </w:tblPr>
      <w:tblGrid>
        <w:gridCol w:w="8668"/>
      </w:tblGrid>
      <w:tr w:rsidR="00DC3B64" w:rsidRPr="008F6984" w14:paraId="58023D1E" w14:textId="77777777" w:rsidTr="00317B9F">
        <w:trPr>
          <w:trHeight w:val="530"/>
        </w:trPr>
        <w:tc>
          <w:tcPr>
            <w:tcW w:w="8668" w:type="dxa"/>
          </w:tcPr>
          <w:p w14:paraId="172347C1" w14:textId="77777777" w:rsidR="00DC3B64" w:rsidRPr="008F6984" w:rsidRDefault="00DC3B64" w:rsidP="005728C3">
            <w:pPr>
              <w:pStyle w:val="NormalVoting"/>
              <w:spacing w:before="0" w:after="0" w:line="240" w:lineRule="auto"/>
              <w:ind w:left="0"/>
              <w:jc w:val="both"/>
              <w:rPr>
                <w:rFonts w:cstheme="minorHAnsi"/>
              </w:rPr>
            </w:pPr>
            <w:r w:rsidRPr="008F6984">
              <w:rPr>
                <w:rFonts w:cstheme="minorHAnsi"/>
              </w:rPr>
              <w:t>Katherine Copsey; David Ettershank; Anasina Gray-Barberio; David Limbrick; Sarah Mansfield; Rachel Payne; Aiv Puglielli; Rikkie-Lee Tyrrell.</w:t>
            </w:r>
          </w:p>
          <w:p w14:paraId="3F847827" w14:textId="77777777" w:rsidR="00DC3B64" w:rsidRPr="008F6984" w:rsidRDefault="00DC3B64" w:rsidP="005728C3">
            <w:pPr>
              <w:pStyle w:val="NormalVoting"/>
              <w:spacing w:before="0" w:after="0" w:line="240" w:lineRule="auto"/>
              <w:ind w:left="0" w:right="-428"/>
              <w:jc w:val="both"/>
              <w:rPr>
                <w:rFonts w:cstheme="minorHAnsi"/>
                <w:i/>
                <w:szCs w:val="28"/>
              </w:rPr>
            </w:pPr>
            <w:r w:rsidRPr="008F6984">
              <w:rPr>
                <w:rFonts w:cstheme="minorHAnsi"/>
                <w:i/>
                <w:szCs w:val="28"/>
              </w:rPr>
              <w:t>(Recorded by Clerks-at-the-Table, pursuant to an order of the Council on 23 April 2020)</w:t>
            </w:r>
          </w:p>
        </w:tc>
      </w:tr>
    </w:tbl>
    <w:p w14:paraId="68EF96A4" w14:textId="77777777" w:rsidR="00DC3B64" w:rsidRPr="0093049B" w:rsidRDefault="00DC3B64" w:rsidP="00DC3B64">
      <w:pPr>
        <w:pStyle w:val="NormalBlockAfter"/>
      </w:pPr>
      <w:r w:rsidRPr="0093049B">
        <w:tab/>
      </w:r>
      <w:r w:rsidRPr="008F6984">
        <w:t>Question agreed to.</w:t>
      </w:r>
    </w:p>
    <w:p w14:paraId="3FDA7366" w14:textId="77777777" w:rsidR="005728C3" w:rsidRDefault="005728C3">
      <w:pPr>
        <w:spacing w:after="160"/>
        <w:rPr>
          <w:rStyle w:val="BlockEmphasis"/>
          <w:rFonts w:eastAsia="Times New Roman" w:cstheme="minorHAnsi"/>
          <w:szCs w:val="28"/>
        </w:rPr>
      </w:pPr>
      <w:r>
        <w:rPr>
          <w:rStyle w:val="BlockEmphasis"/>
          <w:rFonts w:cstheme="minorHAnsi"/>
          <w:szCs w:val="28"/>
        </w:rPr>
        <w:br w:type="page"/>
      </w:r>
    </w:p>
    <w:p w14:paraId="4A72FD40" w14:textId="7D5BA51E" w:rsidR="00DC3B64" w:rsidRPr="0093049B" w:rsidRDefault="00DC3B64" w:rsidP="00DC3B64">
      <w:pPr>
        <w:pStyle w:val="NormalBlock1st"/>
      </w:pPr>
      <w:r>
        <w:rPr>
          <w:rStyle w:val="BlockEmphasis"/>
          <w:rFonts w:cstheme="minorHAnsi"/>
          <w:szCs w:val="28"/>
        </w:rPr>
        <w:lastRenderedPageBreak/>
        <w:t>18</w:t>
      </w:r>
      <w:r w:rsidRPr="0093049B">
        <w:tab/>
      </w:r>
      <w:r w:rsidRPr="0093049B">
        <w:rPr>
          <w:rStyle w:val="BlockEmphasis"/>
          <w:rFonts w:cstheme="minorHAnsi"/>
          <w:szCs w:val="28"/>
        </w:rPr>
        <w:t>ADJOURNMENT</w:t>
      </w:r>
      <w:r w:rsidRPr="0093049B">
        <w:t xml:space="preserve"> — </w:t>
      </w:r>
      <w:r w:rsidRPr="008F6984">
        <w:t>Gayle</w:t>
      </w:r>
      <w:r w:rsidRPr="008F6984">
        <w:rPr>
          <w:rFonts w:ascii="Calibri" w:hAnsi="Calibri" w:cs="Calibri"/>
        </w:rPr>
        <w:t> </w:t>
      </w:r>
      <w:r w:rsidRPr="008F6984">
        <w:t>Tierney</w:t>
      </w:r>
      <w:r w:rsidRPr="0093049B">
        <w:t xml:space="preserve"> moved, That the House do now adjourn.</w:t>
      </w:r>
    </w:p>
    <w:p w14:paraId="386A5AC4" w14:textId="77777777" w:rsidR="00DC3B64" w:rsidRPr="0093049B" w:rsidRDefault="00DC3B64" w:rsidP="00DC3B64">
      <w:pPr>
        <w:pStyle w:val="NormalBlockAfter"/>
      </w:pPr>
      <w:r w:rsidRPr="0093049B">
        <w:tab/>
        <w:t>Debate ensued.</w:t>
      </w:r>
    </w:p>
    <w:p w14:paraId="60068786" w14:textId="34E3972C" w:rsidR="00FC1932" w:rsidRPr="001F4BBA" w:rsidRDefault="00FC1932" w:rsidP="0073193E">
      <w:pPr>
        <w:pStyle w:val="NormalBlockAfter"/>
      </w:pPr>
      <w:r w:rsidRPr="002E66A0">
        <w:t xml:space="preserve">The Council adjourned at </w:t>
      </w:r>
      <w:r w:rsidR="005A01F7">
        <w:t>7</w:t>
      </w:r>
      <w:r w:rsidR="00410C84" w:rsidRPr="002E66A0">
        <w:t>.</w:t>
      </w:r>
      <w:r w:rsidR="00145A72">
        <w:t>1</w:t>
      </w:r>
      <w:r w:rsidR="00DC3B64">
        <w:t>6</w:t>
      </w:r>
      <w:r w:rsidR="00410C84" w:rsidRPr="002E66A0">
        <w:t xml:space="preserve"> </w:t>
      </w:r>
      <w:r w:rsidRPr="002E66A0">
        <w:t xml:space="preserve">pm until </w:t>
      </w:r>
      <w:r w:rsidR="0073193E" w:rsidRPr="002E66A0">
        <w:t>tomorrow.</w:t>
      </w:r>
    </w:p>
    <w:p w14:paraId="0169D544" w14:textId="77777777" w:rsidR="0018408D" w:rsidRPr="009D227B" w:rsidRDefault="0018408D" w:rsidP="0018408D">
      <w:pPr>
        <w:pStyle w:val="NormalBlockAfter"/>
        <w:ind w:left="0" w:firstLine="0"/>
        <w:rPr>
          <w:rFonts w:asciiTheme="minorHAnsi" w:hAnsiTheme="minorHAnsi" w:cstheme="minorHAnsi"/>
        </w:rPr>
      </w:pPr>
    </w:p>
    <w:p w14:paraId="542731D9" w14:textId="77777777" w:rsidR="0018408D" w:rsidRPr="009D227B" w:rsidRDefault="0018408D" w:rsidP="0018408D">
      <w:pPr>
        <w:pStyle w:val="Signature1"/>
        <w:tabs>
          <w:tab w:val="clear" w:pos="6946"/>
          <w:tab w:val="center" w:pos="6974"/>
        </w:tabs>
        <w:rPr>
          <w:rFonts w:asciiTheme="minorHAnsi" w:hAnsiTheme="minorHAnsi" w:cstheme="minorHAnsi"/>
          <w:sz w:val="24"/>
        </w:rPr>
      </w:pPr>
      <w:r w:rsidRPr="009D227B">
        <w:rPr>
          <w:rFonts w:asciiTheme="minorHAnsi" w:hAnsiTheme="minorHAnsi" w:cstheme="minorHAnsi"/>
          <w:sz w:val="24"/>
        </w:rPr>
        <w:tab/>
        <w:t>ROBERT McDONALD</w:t>
      </w:r>
    </w:p>
    <w:p w14:paraId="54AF7391" w14:textId="5E3FC671" w:rsidR="00697AD7" w:rsidRDefault="0018408D" w:rsidP="0018130E">
      <w:pPr>
        <w:pStyle w:val="Signature1"/>
        <w:rPr>
          <w:rFonts w:asciiTheme="minorHAnsi" w:hAnsiTheme="minorHAnsi" w:cstheme="minorHAnsi"/>
          <w:i/>
          <w:sz w:val="24"/>
        </w:rPr>
      </w:pPr>
      <w:r w:rsidRPr="009D227B">
        <w:rPr>
          <w:rFonts w:asciiTheme="minorHAnsi" w:hAnsiTheme="minorHAnsi" w:cstheme="minorHAnsi"/>
          <w:sz w:val="24"/>
        </w:rPr>
        <w:tab/>
      </w:r>
      <w:r w:rsidRPr="009D227B">
        <w:rPr>
          <w:rFonts w:asciiTheme="minorHAnsi" w:hAnsiTheme="minorHAnsi" w:cstheme="minorHAnsi"/>
          <w:i/>
          <w:sz w:val="24"/>
        </w:rPr>
        <w:t>Clerk of the Legislative Council</w:t>
      </w:r>
    </w:p>
    <w:p w14:paraId="7F9FEE0A" w14:textId="39EB82C9" w:rsidR="0073193E" w:rsidRPr="009D227B" w:rsidRDefault="0073193E" w:rsidP="0073193E">
      <w:pPr>
        <w:spacing w:before="280" w:line="260" w:lineRule="atLeast"/>
        <w:ind w:left="567" w:hanging="567"/>
        <w:jc w:val="center"/>
        <w:rPr>
          <w:rFonts w:cstheme="minorHAnsi"/>
          <w:b/>
          <w:sz w:val="36"/>
          <w:szCs w:val="36"/>
        </w:rPr>
      </w:pPr>
      <w:r w:rsidRPr="009D227B">
        <w:rPr>
          <w:rFonts w:cstheme="minorHAnsi"/>
          <w:b/>
          <w:sz w:val="36"/>
          <w:szCs w:val="36"/>
        </w:rPr>
        <w:t xml:space="preserve">No. </w:t>
      </w:r>
      <w:r w:rsidR="00BF1B72">
        <w:rPr>
          <w:rFonts w:cstheme="minorHAnsi"/>
          <w:b/>
          <w:sz w:val="36"/>
          <w:szCs w:val="36"/>
        </w:rPr>
        <w:t>1</w:t>
      </w:r>
      <w:r w:rsidR="00DC3B64">
        <w:rPr>
          <w:rFonts w:cstheme="minorHAnsi"/>
          <w:b/>
          <w:sz w:val="36"/>
          <w:szCs w:val="36"/>
        </w:rPr>
        <w:t>30</w:t>
      </w:r>
      <w:r w:rsidRPr="009D227B">
        <w:rPr>
          <w:rFonts w:cstheme="minorHAnsi"/>
          <w:b/>
          <w:sz w:val="36"/>
          <w:szCs w:val="36"/>
        </w:rPr>
        <w:t xml:space="preserve"> — </w:t>
      </w:r>
      <w:r>
        <w:rPr>
          <w:rFonts w:cstheme="minorHAnsi"/>
          <w:b/>
          <w:sz w:val="36"/>
          <w:szCs w:val="36"/>
        </w:rPr>
        <w:t>Thursday</w:t>
      </w:r>
      <w:r w:rsidRPr="009D227B">
        <w:rPr>
          <w:rFonts w:cstheme="minorHAnsi"/>
          <w:b/>
          <w:sz w:val="36"/>
          <w:szCs w:val="36"/>
        </w:rPr>
        <w:t xml:space="preserve">, </w:t>
      </w:r>
      <w:r w:rsidR="00DC3B64">
        <w:rPr>
          <w:rFonts w:cstheme="minorHAnsi"/>
          <w:b/>
          <w:sz w:val="36"/>
          <w:szCs w:val="36"/>
        </w:rPr>
        <w:t>28</w:t>
      </w:r>
      <w:r w:rsidR="00A07C57">
        <w:rPr>
          <w:rFonts w:cstheme="minorHAnsi"/>
          <w:b/>
          <w:sz w:val="36"/>
          <w:szCs w:val="36"/>
        </w:rPr>
        <w:t xml:space="preserve"> </w:t>
      </w:r>
      <w:r w:rsidR="00145A72">
        <w:rPr>
          <w:rFonts w:cstheme="minorHAnsi"/>
          <w:b/>
          <w:sz w:val="36"/>
          <w:szCs w:val="36"/>
        </w:rPr>
        <w:t xml:space="preserve">August </w:t>
      </w:r>
      <w:r w:rsidRPr="009D227B">
        <w:rPr>
          <w:rFonts w:cstheme="minorHAnsi"/>
          <w:b/>
          <w:sz w:val="36"/>
          <w:szCs w:val="36"/>
        </w:rPr>
        <w:t>202</w:t>
      </w:r>
      <w:r w:rsidR="00BF1B72">
        <w:rPr>
          <w:rFonts w:cstheme="minorHAnsi"/>
          <w:b/>
          <w:sz w:val="36"/>
          <w:szCs w:val="36"/>
        </w:rPr>
        <w:t>5</w:t>
      </w:r>
    </w:p>
    <w:p w14:paraId="357BEEB8" w14:textId="5FA2DE17" w:rsidR="0073193E" w:rsidRPr="00170E64" w:rsidRDefault="0073193E" w:rsidP="0073193E">
      <w:pPr>
        <w:pStyle w:val="NormalBlock1st"/>
        <w:rPr>
          <w:rFonts w:cstheme="minorHAnsi"/>
        </w:rPr>
      </w:pPr>
      <w:r w:rsidRPr="002E66A0">
        <w:rPr>
          <w:rFonts w:cstheme="minorHAnsi"/>
          <w:b/>
        </w:rPr>
        <w:t>1</w:t>
      </w:r>
      <w:r w:rsidRPr="002E66A0">
        <w:rPr>
          <w:rFonts w:cstheme="minorHAnsi"/>
        </w:rPr>
        <w:tab/>
        <w:t>The President took the Chair at 9.3</w:t>
      </w:r>
      <w:r w:rsidR="005A01F7">
        <w:rPr>
          <w:rFonts w:cstheme="minorHAnsi"/>
        </w:rPr>
        <w:t>3</w:t>
      </w:r>
      <w:r w:rsidRPr="002E66A0">
        <w:rPr>
          <w:rFonts w:cstheme="minorHAnsi"/>
        </w:rPr>
        <w:t xml:space="preserve"> am, read the Prayer and made an Acknowledgement of Country.</w:t>
      </w:r>
    </w:p>
    <w:p w14:paraId="7CA160CA" w14:textId="77777777" w:rsidR="00C412C5" w:rsidRPr="0093049B" w:rsidRDefault="00C412C5" w:rsidP="00C412C5">
      <w:pPr>
        <w:pStyle w:val="NormalBlock1st"/>
      </w:pPr>
      <w:r>
        <w:rPr>
          <w:rStyle w:val="BlockEmphasis"/>
          <w:rFonts w:cstheme="minorHAnsi"/>
          <w:szCs w:val="28"/>
        </w:rPr>
        <w:t>2</w:t>
      </w:r>
      <w:r w:rsidRPr="0093049B">
        <w:rPr>
          <w:rStyle w:val="BlockEmphasis"/>
          <w:rFonts w:cstheme="minorHAnsi"/>
          <w:szCs w:val="28"/>
        </w:rPr>
        <w:tab/>
        <w:t xml:space="preserve">PAPERS PRESENTED UNDER ACTS OF PARLIAMENT </w:t>
      </w:r>
      <w:r w:rsidRPr="0093049B">
        <w:t xml:space="preserve">— The Clerk </w:t>
      </w:r>
      <w:r>
        <w:t xml:space="preserve">tabled </w:t>
      </w:r>
      <w:r w:rsidRPr="0093049B">
        <w:t>the following pap</w:t>
      </w:r>
      <w:r w:rsidRPr="006327C6">
        <w:t>ers:</w:t>
      </w:r>
    </w:p>
    <w:p w14:paraId="560B273C" w14:textId="77777777" w:rsidR="00C412C5" w:rsidRPr="00C50107" w:rsidRDefault="00C412C5" w:rsidP="00C412C5">
      <w:pPr>
        <w:spacing w:line="240" w:lineRule="auto"/>
        <w:ind w:left="1276" w:hanging="284"/>
        <w:jc w:val="both"/>
        <w:rPr>
          <w:rFonts w:ascii="Calibri" w:eastAsia="SimSun" w:hAnsi="Calibri" w:cs="Calibri"/>
          <w:szCs w:val="20"/>
          <w:lang w:eastAsia="en-AU"/>
        </w:rPr>
      </w:pPr>
      <w:r w:rsidRPr="00C50107">
        <w:rPr>
          <w:rFonts w:ascii="Calibri" w:eastAsia="SimSun" w:hAnsi="Calibri" w:cs="Calibri"/>
          <w:szCs w:val="20"/>
          <w:lang w:eastAsia="en-AU"/>
        </w:rPr>
        <w:t>Major Events Act 2009 — Major Sporting Event Orders, of 26 August 2025, under section 22 of the Act, for the following NBA x NBL Melbourne Series 2025 Tour to be held at Rod Laver Arena —</w:t>
      </w:r>
    </w:p>
    <w:p w14:paraId="04ECFA66" w14:textId="77777777" w:rsidR="00C412C5" w:rsidRPr="00C50107" w:rsidRDefault="00C412C5" w:rsidP="00C412C5">
      <w:pPr>
        <w:spacing w:line="240" w:lineRule="auto"/>
        <w:ind w:left="1843" w:hanging="284"/>
        <w:jc w:val="both"/>
        <w:rPr>
          <w:rFonts w:ascii="Calibri" w:eastAsia="SimSun" w:hAnsi="Calibri" w:cs="Calibri"/>
          <w:szCs w:val="20"/>
          <w:lang w:eastAsia="en-AU"/>
        </w:rPr>
      </w:pPr>
      <w:r w:rsidRPr="00C50107">
        <w:rPr>
          <w:rFonts w:ascii="Calibri" w:eastAsia="SimSun" w:hAnsi="Calibri" w:cs="Calibri"/>
          <w:szCs w:val="20"/>
          <w:lang w:eastAsia="en-AU"/>
        </w:rPr>
        <w:t>New Orleans Pelicans v Melbourne United on 3 October 2025.</w:t>
      </w:r>
    </w:p>
    <w:p w14:paraId="124EC71E" w14:textId="77777777" w:rsidR="00C412C5" w:rsidRPr="00C50107" w:rsidRDefault="00C412C5" w:rsidP="00C412C5">
      <w:pPr>
        <w:spacing w:line="240" w:lineRule="auto"/>
        <w:ind w:left="1843" w:hanging="284"/>
        <w:jc w:val="both"/>
        <w:rPr>
          <w:rFonts w:ascii="Calibri" w:eastAsia="SimSun" w:hAnsi="Calibri" w:cs="Calibri"/>
          <w:szCs w:val="20"/>
          <w:lang w:eastAsia="en-AU"/>
        </w:rPr>
      </w:pPr>
      <w:r w:rsidRPr="00C50107">
        <w:rPr>
          <w:rFonts w:ascii="Calibri" w:eastAsia="SimSun" w:hAnsi="Calibri" w:cs="Calibri"/>
          <w:szCs w:val="20"/>
          <w:lang w:eastAsia="en-AU"/>
        </w:rPr>
        <w:t>New Orleans Pelicans v South East Melbourne Phoenix on 5 October 2025.</w:t>
      </w:r>
    </w:p>
    <w:p w14:paraId="733975E1" w14:textId="77777777" w:rsidR="00C412C5" w:rsidRPr="00C50107" w:rsidRDefault="00C412C5" w:rsidP="00C412C5">
      <w:pPr>
        <w:spacing w:line="240" w:lineRule="auto"/>
        <w:ind w:left="1276" w:hanging="284"/>
        <w:jc w:val="both"/>
        <w:rPr>
          <w:rFonts w:ascii="Calibri" w:eastAsia="SimSun" w:hAnsi="Calibri" w:cs="Calibri"/>
          <w:szCs w:val="20"/>
          <w:highlight w:val="yellow"/>
          <w:lang w:eastAsia="en-AU"/>
        </w:rPr>
      </w:pPr>
      <w:r w:rsidRPr="00C50107">
        <w:rPr>
          <w:rFonts w:ascii="Calibri" w:eastAsia="SimSun" w:hAnsi="Calibri" w:cs="Calibri"/>
          <w:szCs w:val="20"/>
          <w:lang w:eastAsia="en-AU"/>
        </w:rPr>
        <w:t>Planning and Environment Act 1987 — Notices of approval of the —</w:t>
      </w:r>
    </w:p>
    <w:p w14:paraId="7E6C2A7A" w14:textId="77777777" w:rsidR="00C412C5" w:rsidRPr="00C50107" w:rsidRDefault="00C412C5" w:rsidP="00C412C5">
      <w:pPr>
        <w:spacing w:line="240" w:lineRule="auto"/>
        <w:ind w:left="1560" w:hanging="284"/>
        <w:jc w:val="both"/>
        <w:rPr>
          <w:rFonts w:ascii="Calibri" w:eastAsia="SimSun" w:hAnsi="Calibri" w:cs="Calibri"/>
          <w:szCs w:val="20"/>
          <w:lang w:eastAsia="en-AU"/>
        </w:rPr>
      </w:pPr>
      <w:r w:rsidRPr="00C50107">
        <w:rPr>
          <w:rFonts w:ascii="Calibri" w:eastAsia="SimSun" w:hAnsi="Calibri" w:cs="Calibri"/>
          <w:szCs w:val="20"/>
          <w:lang w:eastAsia="en-AU"/>
        </w:rPr>
        <w:t xml:space="preserve">Baw </w:t>
      </w:r>
      <w:proofErr w:type="spellStart"/>
      <w:r w:rsidRPr="00C50107">
        <w:rPr>
          <w:rFonts w:ascii="Calibri" w:eastAsia="SimSun" w:hAnsi="Calibri" w:cs="Calibri"/>
          <w:szCs w:val="20"/>
          <w:lang w:eastAsia="en-AU"/>
        </w:rPr>
        <w:t>Baw</w:t>
      </w:r>
      <w:proofErr w:type="spellEnd"/>
      <w:r w:rsidRPr="00C50107">
        <w:rPr>
          <w:rFonts w:ascii="Calibri" w:eastAsia="SimSun" w:hAnsi="Calibri" w:cs="Calibri"/>
          <w:szCs w:val="20"/>
          <w:lang w:eastAsia="en-AU"/>
        </w:rPr>
        <w:t xml:space="preserve"> Planning Scheme — Amendment C151.</w:t>
      </w:r>
    </w:p>
    <w:p w14:paraId="16A68056" w14:textId="77777777" w:rsidR="00C412C5" w:rsidRPr="00C50107" w:rsidRDefault="00C412C5" w:rsidP="00C412C5">
      <w:pPr>
        <w:spacing w:line="240" w:lineRule="auto"/>
        <w:ind w:left="1560" w:hanging="284"/>
        <w:jc w:val="both"/>
        <w:rPr>
          <w:rFonts w:ascii="Calibri" w:eastAsia="SimSun" w:hAnsi="Calibri" w:cs="Calibri"/>
          <w:szCs w:val="20"/>
          <w:lang w:eastAsia="en-AU"/>
        </w:rPr>
      </w:pPr>
      <w:r w:rsidRPr="00C50107">
        <w:rPr>
          <w:rFonts w:ascii="Calibri" w:eastAsia="SimSun" w:hAnsi="Calibri" w:cs="Calibri"/>
          <w:szCs w:val="20"/>
          <w:lang w:eastAsia="en-AU"/>
        </w:rPr>
        <w:t>Bayside Planning Scheme — Amendment C209.</w:t>
      </w:r>
    </w:p>
    <w:p w14:paraId="0C961A05" w14:textId="77777777" w:rsidR="00C412C5" w:rsidRPr="00C50107" w:rsidRDefault="00C412C5" w:rsidP="00C412C5">
      <w:pPr>
        <w:spacing w:line="240" w:lineRule="auto"/>
        <w:ind w:left="1560" w:hanging="284"/>
        <w:jc w:val="both"/>
        <w:rPr>
          <w:rFonts w:ascii="Calibri" w:eastAsia="SimSun" w:hAnsi="Calibri" w:cs="Calibri"/>
          <w:szCs w:val="20"/>
          <w:lang w:eastAsia="en-AU"/>
        </w:rPr>
      </w:pPr>
      <w:r w:rsidRPr="00C50107">
        <w:rPr>
          <w:rFonts w:ascii="Calibri" w:eastAsia="SimSun" w:hAnsi="Calibri" w:cs="Calibri"/>
          <w:szCs w:val="20"/>
          <w:lang w:eastAsia="en-AU"/>
        </w:rPr>
        <w:t>Boroondara Planning Scheme — Amendment C420.</w:t>
      </w:r>
    </w:p>
    <w:p w14:paraId="7570DCD3" w14:textId="77777777" w:rsidR="00C412C5" w:rsidRPr="00C50107" w:rsidRDefault="00C412C5" w:rsidP="00C412C5">
      <w:pPr>
        <w:spacing w:line="240" w:lineRule="auto"/>
        <w:ind w:left="1560" w:hanging="284"/>
        <w:jc w:val="both"/>
        <w:rPr>
          <w:rFonts w:ascii="Calibri" w:eastAsia="SimSun" w:hAnsi="Calibri" w:cs="Calibri"/>
          <w:szCs w:val="20"/>
          <w:lang w:eastAsia="en-AU"/>
        </w:rPr>
      </w:pPr>
      <w:r w:rsidRPr="00C50107">
        <w:rPr>
          <w:rFonts w:ascii="Calibri" w:eastAsia="SimSun" w:hAnsi="Calibri" w:cs="Calibri"/>
          <w:szCs w:val="20"/>
          <w:lang w:eastAsia="en-AU"/>
        </w:rPr>
        <w:t>Campaspe Planning Scheme — Amendment C127.</w:t>
      </w:r>
    </w:p>
    <w:p w14:paraId="05D46E89" w14:textId="77777777" w:rsidR="00C412C5" w:rsidRPr="00C50107" w:rsidRDefault="00C412C5" w:rsidP="00C412C5">
      <w:pPr>
        <w:spacing w:line="240" w:lineRule="auto"/>
        <w:ind w:left="1560" w:hanging="284"/>
        <w:jc w:val="both"/>
        <w:rPr>
          <w:rFonts w:ascii="Calibri" w:eastAsia="SimSun" w:hAnsi="Calibri" w:cs="Calibri"/>
          <w:szCs w:val="20"/>
          <w:lang w:eastAsia="en-AU"/>
        </w:rPr>
      </w:pPr>
      <w:r w:rsidRPr="00C50107">
        <w:rPr>
          <w:rFonts w:ascii="Calibri" w:eastAsia="SimSun" w:hAnsi="Calibri" w:cs="Calibri"/>
          <w:szCs w:val="20"/>
          <w:lang w:eastAsia="en-AU"/>
        </w:rPr>
        <w:t>Maroondah Planning Scheme — Amendment C153.</w:t>
      </w:r>
    </w:p>
    <w:p w14:paraId="41A13631" w14:textId="77777777" w:rsidR="00C412C5" w:rsidRPr="00C50107" w:rsidRDefault="00C412C5" w:rsidP="00C412C5">
      <w:pPr>
        <w:spacing w:line="240" w:lineRule="auto"/>
        <w:ind w:left="1560" w:hanging="284"/>
        <w:jc w:val="both"/>
        <w:rPr>
          <w:rFonts w:ascii="Calibri" w:eastAsia="SimSun" w:hAnsi="Calibri" w:cs="Calibri"/>
          <w:szCs w:val="20"/>
          <w:lang w:eastAsia="en-AU"/>
        </w:rPr>
      </w:pPr>
      <w:r w:rsidRPr="00C50107">
        <w:rPr>
          <w:rFonts w:ascii="Calibri" w:eastAsia="SimSun" w:hAnsi="Calibri" w:cs="Calibri"/>
          <w:szCs w:val="20"/>
          <w:lang w:eastAsia="en-AU"/>
        </w:rPr>
        <w:t>Stonnington Planning Scheme — Amendment C353.</w:t>
      </w:r>
    </w:p>
    <w:p w14:paraId="60A8C705" w14:textId="77777777" w:rsidR="00C412C5" w:rsidRPr="00C50107" w:rsidRDefault="00C412C5" w:rsidP="00C412C5">
      <w:pPr>
        <w:pStyle w:val="NormalBlockIndent"/>
        <w:ind w:left="1276"/>
        <w:rPr>
          <w:i/>
          <w:iCs/>
        </w:rPr>
      </w:pPr>
      <w:r w:rsidRPr="00C50107">
        <w:rPr>
          <w:rFonts w:eastAsia="SimSun"/>
          <w:szCs w:val="20"/>
          <w:lang w:eastAsia="en-AU"/>
        </w:rPr>
        <w:t>Subordinate Legislation Act 1994 — Documents under section 15 in relation to Statutory Rule No. 82.</w:t>
      </w:r>
    </w:p>
    <w:p w14:paraId="45E8071F" w14:textId="77777777" w:rsidR="00C412C5" w:rsidRPr="00700A0B" w:rsidRDefault="00C412C5" w:rsidP="00C412C5">
      <w:pPr>
        <w:pStyle w:val="NormalBlock1st"/>
        <w:rPr>
          <w:rStyle w:val="NormalBlock1stChar"/>
        </w:rPr>
      </w:pPr>
      <w:r>
        <w:rPr>
          <w:rStyle w:val="BlockEmphasis"/>
        </w:rPr>
        <w:t>3</w:t>
      </w:r>
      <w:r w:rsidRPr="00700A0B">
        <w:rPr>
          <w:rStyle w:val="BlockEmphasis"/>
        </w:rPr>
        <w:tab/>
        <w:t>PRODUCTION OF DOCUMENTS</w:t>
      </w:r>
      <w:r w:rsidRPr="00700A0B">
        <w:t xml:space="preserve"> </w:t>
      </w:r>
      <w:r w:rsidRPr="00700A0B">
        <w:rPr>
          <w:rStyle w:val="NormalBlock1stChar"/>
        </w:rPr>
        <w:t>—</w:t>
      </w:r>
      <w:r w:rsidRPr="00700A0B">
        <w:t xml:space="preserve"> </w:t>
      </w:r>
      <w:r w:rsidRPr="006327C6">
        <w:rPr>
          <w:rStyle w:val="BlockEmphasis"/>
        </w:rPr>
        <w:t>INITIAL REVIEW OF VICTORIA’S WORKING WITH CHILDREN SCHEME</w:t>
      </w:r>
      <w:r w:rsidRPr="006327C6">
        <w:t xml:space="preserve"> </w:t>
      </w:r>
      <w:r w:rsidRPr="006327C6">
        <w:rPr>
          <w:rStyle w:val="NormalBlock1stChar"/>
        </w:rPr>
        <w:t xml:space="preserve">— The Clerk tabled a letter from the Attorney-General, dated </w:t>
      </w:r>
      <w:r>
        <w:rPr>
          <w:rStyle w:val="NormalBlock1stChar"/>
        </w:rPr>
        <w:br/>
      </w:r>
      <w:r w:rsidRPr="006327C6">
        <w:rPr>
          <w:rStyle w:val="NormalBlock1stChar"/>
        </w:rPr>
        <w:t>25 August 2025, in response to a resolution of the Council on 30 July 2025 (on the motion of Rachel</w:t>
      </w:r>
      <w:r w:rsidRPr="006327C6">
        <w:rPr>
          <w:rStyle w:val="NormalBlock1stChar"/>
          <w:rFonts w:ascii="Calibri" w:hAnsi="Calibri" w:cs="Calibri"/>
        </w:rPr>
        <w:t> </w:t>
      </w:r>
      <w:r w:rsidRPr="006327C6">
        <w:rPr>
          <w:rStyle w:val="NormalBlock1stChar"/>
        </w:rPr>
        <w:t>Payne), relating to the Initial review of Victoria’s Working with Children scheme, advising that there was insufficient time to respond and that a final response to the Order would be provided as soon as possible.</w:t>
      </w:r>
    </w:p>
    <w:p w14:paraId="71661736" w14:textId="77777777" w:rsidR="00C412C5" w:rsidRPr="0093049B" w:rsidRDefault="00C412C5" w:rsidP="00C412C5">
      <w:pPr>
        <w:pStyle w:val="NormalBlock1st"/>
      </w:pPr>
      <w:r>
        <w:rPr>
          <w:rStyle w:val="BlockEmphasis"/>
          <w:rFonts w:cstheme="minorHAnsi"/>
          <w:szCs w:val="28"/>
        </w:rPr>
        <w:t>4</w:t>
      </w:r>
      <w:r w:rsidRPr="0093049B">
        <w:rPr>
          <w:rStyle w:val="BlockEmphasis"/>
          <w:rFonts w:cstheme="minorHAnsi"/>
          <w:szCs w:val="28"/>
        </w:rPr>
        <w:tab/>
        <w:t>SITTING OF THE COUNCIL</w:t>
      </w:r>
      <w:r w:rsidRPr="0093049B">
        <w:t xml:space="preserve"> — </w:t>
      </w:r>
      <w:r w:rsidRPr="00C4788A">
        <w:t>Gayle</w:t>
      </w:r>
      <w:r w:rsidRPr="00C4788A">
        <w:rPr>
          <w:rFonts w:ascii="Calibri" w:hAnsi="Calibri" w:cs="Calibri"/>
        </w:rPr>
        <w:t> </w:t>
      </w:r>
      <w:r w:rsidRPr="00C4788A">
        <w:t>Tierney</w:t>
      </w:r>
      <w:r w:rsidRPr="0093049B">
        <w:t xml:space="preserve"> moved, That the Council, at its rising, adjourn until Tuesday, </w:t>
      </w:r>
      <w:r w:rsidRPr="00486F27">
        <w:t>9 September 2025</w:t>
      </w:r>
      <w:r w:rsidRPr="0093049B">
        <w:t>.</w:t>
      </w:r>
    </w:p>
    <w:p w14:paraId="7495627B" w14:textId="77777777" w:rsidR="00C412C5" w:rsidRPr="0093049B" w:rsidRDefault="00C412C5" w:rsidP="00C412C5">
      <w:pPr>
        <w:pStyle w:val="NormalBlockAfter"/>
      </w:pPr>
      <w:r w:rsidRPr="0093049B">
        <w:tab/>
        <w:t>Question — put and agreed to.</w:t>
      </w:r>
    </w:p>
    <w:p w14:paraId="21F0103B" w14:textId="77777777" w:rsidR="00C412C5" w:rsidRPr="0093049B" w:rsidRDefault="00C412C5" w:rsidP="00C412C5">
      <w:pPr>
        <w:pStyle w:val="NormalBlock1st"/>
      </w:pPr>
      <w:r>
        <w:rPr>
          <w:rStyle w:val="BlockEmphasis"/>
          <w:rFonts w:cstheme="minorHAnsi"/>
          <w:szCs w:val="28"/>
        </w:rPr>
        <w:t>5</w:t>
      </w:r>
      <w:r w:rsidRPr="0093049B">
        <w:rPr>
          <w:rStyle w:val="BlockEmphasis"/>
          <w:rFonts w:cstheme="minorHAnsi"/>
          <w:szCs w:val="28"/>
        </w:rPr>
        <w:tab/>
        <w:t>MEMBERS’ STATEMENTS</w:t>
      </w:r>
      <w:r w:rsidRPr="0093049B">
        <w:t xml:space="preserve"> — Members made statements.</w:t>
      </w:r>
    </w:p>
    <w:p w14:paraId="11AB718A" w14:textId="77777777" w:rsidR="00C412C5" w:rsidRPr="0093049B" w:rsidRDefault="00C412C5" w:rsidP="00C412C5">
      <w:pPr>
        <w:pStyle w:val="NormalBlock1st"/>
      </w:pPr>
      <w:r>
        <w:rPr>
          <w:rStyle w:val="BlockEmphasis"/>
          <w:rFonts w:cstheme="minorHAnsi"/>
        </w:rPr>
        <w:t>6</w:t>
      </w:r>
      <w:r w:rsidRPr="0093049B">
        <w:rPr>
          <w:rStyle w:val="BlockEmphasis"/>
          <w:rFonts w:cstheme="minorHAnsi"/>
        </w:rPr>
        <w:tab/>
        <w:t>BUSINESS POSTPONED</w:t>
      </w:r>
      <w:r w:rsidRPr="0093049B">
        <w:t xml:space="preserve"> — Ordered — That the consideration </w:t>
      </w:r>
      <w:r>
        <w:t>of</w:t>
      </w:r>
      <w:r w:rsidRPr="00EA3634">
        <w:t xml:space="preserve"> </w:t>
      </w:r>
      <w:r w:rsidRPr="00EA3634">
        <w:rPr>
          <w:rStyle w:val="NormalBlock1stChar"/>
        </w:rPr>
        <w:t>notices of motion, government business, Nos. 278 to 1047, be postponed until later this day</w:t>
      </w:r>
      <w:r w:rsidRPr="00EA3634">
        <w:t>.</w:t>
      </w:r>
    </w:p>
    <w:p w14:paraId="792F8742" w14:textId="77777777" w:rsidR="00C412C5" w:rsidRPr="0093049B" w:rsidRDefault="00C412C5" w:rsidP="00C412C5">
      <w:pPr>
        <w:pStyle w:val="NormalBlock1st"/>
      </w:pPr>
      <w:r>
        <w:rPr>
          <w:rStyle w:val="BlockEmphasis"/>
          <w:rFonts w:cstheme="minorHAnsi"/>
          <w:szCs w:val="28"/>
        </w:rPr>
        <w:t>7</w:t>
      </w:r>
      <w:r w:rsidRPr="0093049B">
        <w:rPr>
          <w:rStyle w:val="BlockEmphasis"/>
          <w:rFonts w:cstheme="minorHAnsi"/>
          <w:szCs w:val="28"/>
        </w:rPr>
        <w:tab/>
      </w:r>
      <w:r w:rsidRPr="004E5B9B">
        <w:rPr>
          <w:rStyle w:val="BlockEmphasis"/>
          <w:rFonts w:cstheme="minorHAnsi"/>
          <w:szCs w:val="28"/>
        </w:rPr>
        <w:t>WAGE THEFT AMENDMENT BILL 2025</w:t>
      </w:r>
      <w:r>
        <w:rPr>
          <w:rStyle w:val="BlockEmphasis"/>
          <w:rFonts w:cstheme="minorHAnsi"/>
          <w:szCs w:val="28"/>
        </w:rPr>
        <w:t xml:space="preserve"> </w:t>
      </w:r>
      <w:r w:rsidRPr="0093049B">
        <w:t>—</w:t>
      </w:r>
      <w:r>
        <w:t xml:space="preserve"> Debate </w:t>
      </w:r>
      <w:r w:rsidRPr="00D31DA1">
        <w:rPr>
          <w:rStyle w:val="NormalBlock1stChar"/>
        </w:rPr>
        <w:t xml:space="preserve">resumed on the </w:t>
      </w:r>
      <w:r w:rsidRPr="00474404">
        <w:rPr>
          <w:rStyle w:val="NormalBlock1stChar"/>
        </w:rPr>
        <w:t>question, That the Bill be now read a second time</w:t>
      </w:r>
      <w:r w:rsidRPr="0093049B">
        <w:t>.</w:t>
      </w:r>
    </w:p>
    <w:p w14:paraId="2F64DDCC" w14:textId="77777777" w:rsidR="00C412C5" w:rsidRPr="0093049B" w:rsidRDefault="00C412C5" w:rsidP="00C412C5">
      <w:pPr>
        <w:pStyle w:val="NormalBlockAfter"/>
      </w:pPr>
      <w:r w:rsidRPr="0093049B">
        <w:tab/>
        <w:t>Question — put and agreed to.</w:t>
      </w:r>
    </w:p>
    <w:p w14:paraId="4B9DA776" w14:textId="77777777" w:rsidR="00C412C5" w:rsidRPr="0093049B" w:rsidRDefault="00C412C5" w:rsidP="00C412C5">
      <w:pPr>
        <w:pStyle w:val="NormalBlockAfter"/>
      </w:pPr>
      <w:r w:rsidRPr="0093049B">
        <w:tab/>
        <w:t>Bill read a second time and, by leave, read a third time and passed.</w:t>
      </w:r>
    </w:p>
    <w:p w14:paraId="7A2E373A" w14:textId="77777777" w:rsidR="00C412C5" w:rsidRPr="0055754B" w:rsidRDefault="00C412C5" w:rsidP="00C412C5">
      <w:pPr>
        <w:pStyle w:val="NormalBlockAfter"/>
      </w:pPr>
      <w:r w:rsidRPr="0093049B">
        <w:lastRenderedPageBreak/>
        <w:tab/>
        <w:t xml:space="preserve">Bill </w:t>
      </w:r>
      <w:r w:rsidRPr="0055754B">
        <w:t>returned to the Assembly with a Message informing them that the Council have agreed to the Bill without amendment.</w:t>
      </w:r>
    </w:p>
    <w:p w14:paraId="5A099259" w14:textId="77777777" w:rsidR="00C412C5" w:rsidRPr="002F7DC4" w:rsidRDefault="00C412C5" w:rsidP="00C412C5">
      <w:pPr>
        <w:pStyle w:val="NormalBlock1st-italics"/>
      </w:pPr>
      <w:r w:rsidRPr="002F7DC4">
        <w:tab/>
      </w:r>
      <w:r w:rsidRPr="0084151E">
        <w:t>Business interrupted at 12.00 noon.</w:t>
      </w:r>
    </w:p>
    <w:p w14:paraId="3C4037EC" w14:textId="77777777" w:rsidR="00C412C5" w:rsidRPr="0093049B" w:rsidRDefault="00C412C5" w:rsidP="00C412C5">
      <w:pPr>
        <w:pStyle w:val="NormalBlock1st"/>
      </w:pPr>
      <w:r>
        <w:rPr>
          <w:rStyle w:val="BlockEmphasis"/>
          <w:rFonts w:cstheme="minorHAnsi"/>
        </w:rPr>
        <w:t>8</w:t>
      </w:r>
      <w:r w:rsidRPr="0093049B">
        <w:rPr>
          <w:rStyle w:val="BlockEmphasis"/>
          <w:rFonts w:cstheme="minorHAnsi"/>
        </w:rPr>
        <w:tab/>
        <w:t xml:space="preserve">QUESTION TIME </w:t>
      </w:r>
      <w:r w:rsidRPr="0093049B">
        <w:t xml:space="preserve">— </w:t>
      </w:r>
    </w:p>
    <w:p w14:paraId="06AE3F8A" w14:textId="77777777" w:rsidR="00C412C5" w:rsidRDefault="00C412C5" w:rsidP="00C412C5">
      <w:pPr>
        <w:pStyle w:val="NormalBlock1st"/>
        <w:spacing w:before="40"/>
      </w:pPr>
      <w:r w:rsidRPr="0093049B">
        <w:rPr>
          <w:rStyle w:val="BlockEmphasis"/>
          <w:rFonts w:cstheme="minorHAnsi"/>
        </w:rPr>
        <w:tab/>
        <w:t xml:space="preserve">QUESTIONS WITHOUT NOTICE AND MINISTERS’ STATEMENTS </w:t>
      </w:r>
      <w:r w:rsidRPr="0093049B">
        <w:t>— Members asked questions without notice and ministers made statements.</w:t>
      </w:r>
    </w:p>
    <w:p w14:paraId="65C84CB3" w14:textId="77777777" w:rsidR="00C412C5" w:rsidRPr="0093049B" w:rsidRDefault="00C412C5" w:rsidP="00C412C5">
      <w:pPr>
        <w:pStyle w:val="NormalSpacer"/>
        <w:spacing w:before="0"/>
        <w:rPr>
          <w:b/>
          <w:lang w:eastAsia="en-AU"/>
        </w:rPr>
      </w:pPr>
      <w:r w:rsidRPr="0093049B">
        <w:t>*   *   *   *   *</w:t>
      </w:r>
    </w:p>
    <w:p w14:paraId="50335860" w14:textId="77777777" w:rsidR="00C412C5" w:rsidRPr="0093049B" w:rsidRDefault="00C412C5" w:rsidP="00C412C5">
      <w:pPr>
        <w:pStyle w:val="NormalBlock1st"/>
        <w:spacing w:before="0"/>
        <w:rPr>
          <w:rFonts w:cstheme="minorHAnsi"/>
        </w:rPr>
      </w:pPr>
      <w:r w:rsidRPr="0093049B">
        <w:rPr>
          <w:rStyle w:val="BlockEmphasis"/>
          <w:rFonts w:cstheme="minorHAnsi"/>
        </w:rPr>
        <w:tab/>
        <w:t>ANSWE</w:t>
      </w:r>
      <w:r w:rsidRPr="00AF0A78">
        <w:rPr>
          <w:rStyle w:val="BlockEmphasis"/>
          <w:rFonts w:cstheme="minorHAnsi"/>
        </w:rPr>
        <w:t xml:space="preserve">RS </w:t>
      </w:r>
      <w:r w:rsidRPr="0093049B">
        <w:rPr>
          <w:rStyle w:val="BlockEmphasis"/>
          <w:rFonts w:cstheme="minorHAnsi"/>
        </w:rPr>
        <w:t xml:space="preserve">TAKEN INTO CONSIDERATION </w:t>
      </w:r>
      <w:r w:rsidRPr="0093049B">
        <w:rPr>
          <w:rFonts w:cstheme="minorHAnsi"/>
        </w:rPr>
        <w:t xml:space="preserve">— On the motion of </w:t>
      </w:r>
      <w:r w:rsidRPr="00AF0A78">
        <w:rPr>
          <w:lang w:eastAsia="en-AU"/>
        </w:rPr>
        <w:t xml:space="preserve">Georgie Crozier, the answers given by Lizzie Blandthorn to questions relating to Working </w:t>
      </w:r>
      <w:r>
        <w:rPr>
          <w:lang w:eastAsia="en-AU"/>
        </w:rPr>
        <w:t>w</w:t>
      </w:r>
      <w:r w:rsidRPr="00AF0A78">
        <w:rPr>
          <w:lang w:eastAsia="en-AU"/>
        </w:rPr>
        <w:t>ith Children Check</w:t>
      </w:r>
      <w:r>
        <w:rPr>
          <w:lang w:eastAsia="en-AU"/>
        </w:rPr>
        <w:t>s</w:t>
      </w:r>
      <w:r w:rsidRPr="00AF0A78">
        <w:rPr>
          <w:lang w:eastAsia="en-AU"/>
        </w:rPr>
        <w:t xml:space="preserve"> </w:t>
      </w:r>
      <w:r>
        <w:rPr>
          <w:lang w:eastAsia="en-AU"/>
        </w:rPr>
        <w:t>– o</w:t>
      </w:r>
      <w:r w:rsidRPr="00AF0A78">
        <w:rPr>
          <w:lang w:eastAsia="en-AU"/>
        </w:rPr>
        <w:t>verseas criminal history (</w:t>
      </w:r>
      <w:proofErr w:type="spellStart"/>
      <w:r w:rsidRPr="00AF0A78">
        <w:rPr>
          <w:lang w:eastAsia="en-AU"/>
        </w:rPr>
        <w:t>QwN</w:t>
      </w:r>
      <w:proofErr w:type="spellEnd"/>
      <w:r w:rsidRPr="00AF0A78">
        <w:rPr>
          <w:lang w:eastAsia="en-AU"/>
        </w:rPr>
        <w:t xml:space="preserve"> 1035) were ordered to be taken into consideration on the next day of meeting.</w:t>
      </w:r>
    </w:p>
    <w:p w14:paraId="5CD2438C" w14:textId="77777777" w:rsidR="00C412C5" w:rsidRPr="0093049B" w:rsidRDefault="00C412C5" w:rsidP="00C412C5">
      <w:pPr>
        <w:pStyle w:val="NormalSpacer"/>
        <w:spacing w:before="0"/>
      </w:pPr>
      <w:r w:rsidRPr="0093049B">
        <w:t>*   *   *   *   *</w:t>
      </w:r>
    </w:p>
    <w:p w14:paraId="0976488D" w14:textId="77777777" w:rsidR="00C412C5" w:rsidRPr="0093049B" w:rsidRDefault="00C412C5" w:rsidP="00C412C5">
      <w:pPr>
        <w:pStyle w:val="NormalBlock1st"/>
        <w:spacing w:before="0"/>
      </w:pPr>
      <w:r w:rsidRPr="0093049B">
        <w:tab/>
      </w:r>
      <w:r w:rsidRPr="002F7DC4">
        <w:rPr>
          <w:rStyle w:val="BlockEmphasis"/>
        </w:rPr>
        <w:t>QUESTIONS DIRECTED FOR WRITTEN RESPONSE</w:t>
      </w:r>
      <w:r w:rsidRPr="0093049B">
        <w:t xml:space="preserve"> — The President directed </w:t>
      </w:r>
      <w:r>
        <w:t xml:space="preserve">a </w:t>
      </w:r>
      <w:r w:rsidRPr="0093049B">
        <w:t xml:space="preserve">minister to provide </w:t>
      </w:r>
      <w:r>
        <w:t xml:space="preserve">a </w:t>
      </w:r>
      <w:r w:rsidRPr="0093049B">
        <w:t>written response to questions without notice pursuant to Standing Order 8.07 as follows:</w:t>
      </w:r>
    </w:p>
    <w:p w14:paraId="19C9F1E9" w14:textId="77777777" w:rsidR="00C412C5" w:rsidRPr="00AF0A78" w:rsidRDefault="00C412C5" w:rsidP="00C412C5">
      <w:pPr>
        <w:pStyle w:val="NormalBlockIndent-bullets"/>
      </w:pPr>
      <w:r w:rsidRPr="00AF0A78">
        <w:rPr>
          <w:b/>
        </w:rPr>
        <w:t xml:space="preserve">Lakes Entrance Fishermen’s Co-op </w:t>
      </w:r>
      <w:r w:rsidRPr="00AF0A78">
        <w:rPr>
          <w:b/>
          <w:bCs/>
        </w:rPr>
        <w:t>(</w:t>
      </w:r>
      <w:proofErr w:type="spellStart"/>
      <w:r w:rsidRPr="00AF0A78">
        <w:rPr>
          <w:b/>
          <w:bCs/>
        </w:rPr>
        <w:t>QwN</w:t>
      </w:r>
      <w:proofErr w:type="spellEnd"/>
      <w:r w:rsidRPr="00AF0A78">
        <w:rPr>
          <w:b/>
          <w:bCs/>
        </w:rPr>
        <w:t xml:space="preserve"> 1034) </w:t>
      </w:r>
      <w:r w:rsidRPr="00AF0A78">
        <w:t>— substantive and supplementary questions asked by Jeff</w:t>
      </w:r>
      <w:r w:rsidRPr="00AF0A78">
        <w:rPr>
          <w:rFonts w:ascii="Calibri" w:hAnsi="Calibri" w:cs="Calibri"/>
        </w:rPr>
        <w:t> </w:t>
      </w:r>
      <w:r w:rsidRPr="00AF0A78">
        <w:t>Bourman — response from Jaclyn</w:t>
      </w:r>
      <w:r w:rsidRPr="00AF0A78">
        <w:rPr>
          <w:rFonts w:ascii="Calibri" w:hAnsi="Calibri" w:cs="Calibri"/>
        </w:rPr>
        <w:t> </w:t>
      </w:r>
      <w:r w:rsidRPr="00AF0A78">
        <w:t xml:space="preserve">Symes due Monday, </w:t>
      </w:r>
      <w:r>
        <w:br/>
      </w:r>
      <w:r w:rsidRPr="00AF0A78">
        <w:t>1 September 2025.</w:t>
      </w:r>
    </w:p>
    <w:p w14:paraId="73524352" w14:textId="77777777" w:rsidR="00C412C5" w:rsidRPr="0093049B" w:rsidRDefault="00C412C5" w:rsidP="00C412C5">
      <w:pPr>
        <w:pStyle w:val="NormalSpacer"/>
        <w:spacing w:before="0"/>
        <w:rPr>
          <w:i/>
        </w:rPr>
      </w:pPr>
      <w:r w:rsidRPr="0093049B">
        <w:t>*   *   *   *   *</w:t>
      </w:r>
    </w:p>
    <w:p w14:paraId="35ED8C2A" w14:textId="77777777" w:rsidR="00C412C5" w:rsidRPr="00AA2688" w:rsidRDefault="00C412C5" w:rsidP="00C412C5">
      <w:pPr>
        <w:pStyle w:val="NormalBlock1st"/>
        <w:spacing w:before="0"/>
        <w:rPr>
          <w:rStyle w:val="BlockEmphasis"/>
          <w:rFonts w:cstheme="minorHAnsi"/>
          <w:b w:val="0"/>
          <w:bCs/>
        </w:rPr>
      </w:pPr>
      <w:r w:rsidRPr="0093049B">
        <w:rPr>
          <w:rStyle w:val="BlockEmphasis"/>
          <w:rFonts w:cstheme="minorHAnsi"/>
          <w:bCs/>
        </w:rPr>
        <w:tab/>
      </w:r>
      <w:r w:rsidRPr="0093049B">
        <w:rPr>
          <w:rStyle w:val="BlockEmphasis"/>
          <w:rFonts w:cstheme="minorHAnsi"/>
        </w:rPr>
        <w:t>CONSTITUENCY QUESTIONS</w:t>
      </w:r>
      <w:r w:rsidRPr="0093049B">
        <w:rPr>
          <w:rStyle w:val="BlockEmphasis"/>
          <w:rFonts w:cstheme="minorHAnsi"/>
          <w:bCs/>
        </w:rPr>
        <w:t xml:space="preserve"> </w:t>
      </w:r>
      <w:r w:rsidRPr="002F7DC4">
        <w:t xml:space="preserve">— Members asked constituency </w:t>
      </w:r>
      <w:r w:rsidRPr="00AA2688">
        <w:t>questions</w:t>
      </w:r>
      <w:r w:rsidRPr="00C412C5">
        <w:rPr>
          <w:rStyle w:val="BlockEmphasis"/>
          <w:rFonts w:cstheme="minorHAnsi"/>
          <w:b w:val="0"/>
          <w:bCs/>
        </w:rPr>
        <w:t>.</w:t>
      </w:r>
    </w:p>
    <w:p w14:paraId="7526E5F8" w14:textId="77777777" w:rsidR="00C412C5" w:rsidRPr="0093049B" w:rsidRDefault="00C412C5" w:rsidP="00C412C5">
      <w:pPr>
        <w:pStyle w:val="NormalBlock1st"/>
      </w:pPr>
      <w:r>
        <w:rPr>
          <w:rStyle w:val="BlockEmphasis"/>
          <w:rFonts w:cstheme="minorHAnsi"/>
          <w:szCs w:val="28"/>
        </w:rPr>
        <w:t>9</w:t>
      </w:r>
      <w:r w:rsidRPr="0093049B">
        <w:rPr>
          <w:rStyle w:val="BlockEmphasis"/>
          <w:rFonts w:cstheme="minorHAnsi"/>
          <w:szCs w:val="28"/>
        </w:rPr>
        <w:tab/>
      </w:r>
      <w:r w:rsidRPr="004E5B9B">
        <w:rPr>
          <w:rFonts w:cstheme="minorHAnsi"/>
          <w:b/>
          <w:bCs/>
          <w:szCs w:val="28"/>
        </w:rPr>
        <w:t>NATIONAL ELECTRICITY (VICTORIA) AMENDMENT (VICGRID STAGE 2 REFORM) BILL 2025</w:t>
      </w:r>
      <w:r>
        <w:rPr>
          <w:rStyle w:val="BlockEmphasis"/>
          <w:rFonts w:cstheme="minorHAnsi"/>
          <w:szCs w:val="28"/>
        </w:rPr>
        <w:t xml:space="preserve"> </w:t>
      </w:r>
      <w:r w:rsidRPr="0093049B">
        <w:t>—</w:t>
      </w:r>
      <w:r>
        <w:t xml:space="preserve"> Debate </w:t>
      </w:r>
      <w:r w:rsidRPr="00D31DA1">
        <w:rPr>
          <w:rStyle w:val="NormalBlock1stChar"/>
        </w:rPr>
        <w:t>resumed on the question</w:t>
      </w:r>
      <w:r w:rsidRPr="00474404">
        <w:rPr>
          <w:rStyle w:val="NormalBlock1stChar"/>
        </w:rPr>
        <w:t>, That the Bill be now read a second time</w:t>
      </w:r>
      <w:r w:rsidRPr="0093049B">
        <w:t>.</w:t>
      </w:r>
    </w:p>
    <w:p w14:paraId="70515C91" w14:textId="77777777" w:rsidR="00C412C5" w:rsidRDefault="00C412C5" w:rsidP="00C412C5">
      <w:pPr>
        <w:pStyle w:val="NormalBlockAfter"/>
      </w:pPr>
      <w:r w:rsidRPr="0093049B">
        <w:tab/>
      </w:r>
      <w:r w:rsidRPr="00374717">
        <w:t xml:space="preserve">David Davis </w:t>
      </w:r>
      <w:r w:rsidRPr="00374717">
        <w:rPr>
          <w:i/>
          <w:iCs/>
        </w:rPr>
        <w:t>(DD188C)</w:t>
      </w:r>
      <w:r>
        <w:t xml:space="preserve">, </w:t>
      </w:r>
      <w:r w:rsidRPr="00C01038">
        <w:t xml:space="preserve">Rikkie-Lee Tyrrell </w:t>
      </w:r>
      <w:r w:rsidRPr="00C01038">
        <w:rPr>
          <w:i/>
          <w:iCs/>
        </w:rPr>
        <w:t>(RT11C)</w:t>
      </w:r>
      <w:r>
        <w:rPr>
          <w:i/>
          <w:iCs/>
        </w:rPr>
        <w:t xml:space="preserve">, </w:t>
      </w:r>
      <w:r w:rsidRPr="00D201C6">
        <w:t>Sarah</w:t>
      </w:r>
      <w:r w:rsidRPr="00D201C6">
        <w:rPr>
          <w:rFonts w:ascii="Aptos" w:hAnsi="Aptos"/>
        </w:rPr>
        <w:t> </w:t>
      </w:r>
      <w:r w:rsidRPr="00D201C6">
        <w:t xml:space="preserve">Mansfield </w:t>
      </w:r>
      <w:r w:rsidRPr="00D201C6">
        <w:rPr>
          <w:i/>
          <w:iCs/>
        </w:rPr>
        <w:t xml:space="preserve">(SMA37C) </w:t>
      </w:r>
      <w:r>
        <w:t>and David</w:t>
      </w:r>
      <w:r>
        <w:rPr>
          <w:rFonts w:ascii="Aptos" w:hAnsi="Aptos"/>
        </w:rPr>
        <w:t> </w:t>
      </w:r>
      <w:r>
        <w:t xml:space="preserve">Ettershank </w:t>
      </w:r>
      <w:r w:rsidRPr="001D1B2E">
        <w:rPr>
          <w:i/>
          <w:iCs/>
        </w:rPr>
        <w:t>(DE08C)</w:t>
      </w:r>
      <w:r>
        <w:t xml:space="preserve"> </w:t>
      </w:r>
      <w:r w:rsidRPr="00374717">
        <w:t>circulated amendments proposed to be moved during Committee of the whole.</w:t>
      </w:r>
    </w:p>
    <w:p w14:paraId="7C592214" w14:textId="77777777" w:rsidR="00C412C5" w:rsidRPr="0093049B" w:rsidRDefault="00C412C5" w:rsidP="00C412C5">
      <w:pPr>
        <w:pStyle w:val="NormalBlockAfter"/>
      </w:pPr>
      <w:r w:rsidRPr="0093049B">
        <w:tab/>
        <w:t>Question — put.</w:t>
      </w:r>
    </w:p>
    <w:p w14:paraId="027D5FC4" w14:textId="77777777" w:rsidR="00C412C5" w:rsidRPr="0093049B" w:rsidRDefault="00C412C5" w:rsidP="00C412C5">
      <w:pPr>
        <w:pStyle w:val="NormalBlockAfter"/>
      </w:pPr>
      <w:r w:rsidRPr="0093049B">
        <w:tab/>
        <w:t>The Council divided — The President in the Chair.</w:t>
      </w:r>
    </w:p>
    <w:p w14:paraId="1ECF977B" w14:textId="77777777" w:rsidR="00C412C5" w:rsidRPr="00FE180E" w:rsidRDefault="00C412C5" w:rsidP="00C412C5">
      <w:pPr>
        <w:pStyle w:val="NormalVoting"/>
        <w:spacing w:line="240" w:lineRule="auto"/>
        <w:ind w:left="426" w:right="95"/>
        <w:jc w:val="center"/>
        <w:rPr>
          <w:rFonts w:cstheme="minorHAnsi"/>
          <w:szCs w:val="28"/>
        </w:rPr>
      </w:pPr>
      <w:r w:rsidRPr="00FE180E">
        <w:rPr>
          <w:rFonts w:cstheme="minorHAnsi"/>
          <w:szCs w:val="28"/>
        </w:rPr>
        <w:t>AYES, 21</w:t>
      </w:r>
    </w:p>
    <w:tbl>
      <w:tblPr>
        <w:tblW w:w="8668" w:type="dxa"/>
        <w:tblInd w:w="546" w:type="dxa"/>
        <w:tblLook w:val="01E0" w:firstRow="1" w:lastRow="1" w:firstColumn="1" w:lastColumn="1" w:noHBand="0" w:noVBand="0"/>
      </w:tblPr>
      <w:tblGrid>
        <w:gridCol w:w="8668"/>
      </w:tblGrid>
      <w:tr w:rsidR="00C412C5" w:rsidRPr="00FE180E" w14:paraId="762F1529" w14:textId="77777777" w:rsidTr="001F0005">
        <w:trPr>
          <w:trHeight w:val="550"/>
        </w:trPr>
        <w:tc>
          <w:tcPr>
            <w:tcW w:w="8668" w:type="dxa"/>
          </w:tcPr>
          <w:p w14:paraId="1CF302C9" w14:textId="77777777" w:rsidR="00C412C5" w:rsidRPr="00FE180E" w:rsidRDefault="00C412C5" w:rsidP="00C412C5">
            <w:pPr>
              <w:pStyle w:val="NormalVoting"/>
              <w:spacing w:before="0" w:after="0" w:line="240" w:lineRule="auto"/>
              <w:ind w:left="0"/>
              <w:jc w:val="both"/>
              <w:rPr>
                <w:rFonts w:cstheme="minorHAnsi"/>
              </w:rPr>
            </w:pPr>
            <w:r w:rsidRPr="00FE180E">
              <w:rPr>
                <w:rFonts w:cstheme="minorHAnsi"/>
              </w:rPr>
              <w:t>Ryan Batchelor; John Berger; Lizzie Blandthorn; Katherine Copsey; Enver Erdogan; Jacinta Ermacora; David Ettershank; Anasina Gray-Barberio; Shaun Leane; Sarah Mansfield; Tom McIntosh; Rachel Payne; Aiv Puglielli; Georgie Purcell; Harriet Shing; Ingrid Stitt; Jaclyn Symes; Lee Tarlamis; Sonja Terpstra; Gayle Tierney; Sheena Watt.</w:t>
            </w:r>
          </w:p>
          <w:p w14:paraId="31BE8CDF" w14:textId="77777777" w:rsidR="00C412C5" w:rsidRPr="00FE180E" w:rsidRDefault="00C412C5" w:rsidP="00C412C5">
            <w:pPr>
              <w:pStyle w:val="NormalVoting"/>
              <w:spacing w:before="0" w:after="0" w:line="240" w:lineRule="auto"/>
              <w:ind w:left="0" w:right="-428"/>
              <w:jc w:val="both"/>
              <w:rPr>
                <w:rFonts w:cstheme="minorHAnsi"/>
                <w:i/>
                <w:szCs w:val="28"/>
              </w:rPr>
            </w:pPr>
            <w:r w:rsidRPr="00FE180E">
              <w:rPr>
                <w:rFonts w:cstheme="minorHAnsi"/>
                <w:i/>
                <w:szCs w:val="28"/>
              </w:rPr>
              <w:t>(Recorded by Clerks-at-the-Table, pursuant to an order of the Council on 23 April 2020)</w:t>
            </w:r>
          </w:p>
        </w:tc>
      </w:tr>
    </w:tbl>
    <w:p w14:paraId="074BB10C" w14:textId="77777777" w:rsidR="00C412C5" w:rsidRPr="00FE180E" w:rsidRDefault="00C412C5" w:rsidP="00C412C5">
      <w:pPr>
        <w:pStyle w:val="NormalVoting"/>
        <w:spacing w:line="240" w:lineRule="auto"/>
        <w:ind w:left="426" w:right="95"/>
        <w:jc w:val="center"/>
        <w:rPr>
          <w:rFonts w:cstheme="minorHAnsi"/>
          <w:szCs w:val="28"/>
        </w:rPr>
      </w:pPr>
      <w:r w:rsidRPr="00FE180E">
        <w:rPr>
          <w:rFonts w:cstheme="minorHAnsi"/>
          <w:szCs w:val="28"/>
        </w:rPr>
        <w:t>NOES, 17</w:t>
      </w:r>
    </w:p>
    <w:tbl>
      <w:tblPr>
        <w:tblW w:w="8668" w:type="dxa"/>
        <w:tblInd w:w="546" w:type="dxa"/>
        <w:tblLook w:val="01E0" w:firstRow="1" w:lastRow="1" w:firstColumn="1" w:lastColumn="1" w:noHBand="0" w:noVBand="0"/>
      </w:tblPr>
      <w:tblGrid>
        <w:gridCol w:w="8668"/>
      </w:tblGrid>
      <w:tr w:rsidR="00C412C5" w:rsidRPr="00FE180E" w14:paraId="5DCF6D0A" w14:textId="77777777" w:rsidTr="001F0005">
        <w:trPr>
          <w:trHeight w:val="530"/>
        </w:trPr>
        <w:tc>
          <w:tcPr>
            <w:tcW w:w="8668" w:type="dxa"/>
          </w:tcPr>
          <w:p w14:paraId="7DD3C33E" w14:textId="77777777" w:rsidR="00C412C5" w:rsidRPr="00FE180E" w:rsidRDefault="00C412C5" w:rsidP="00C412C5">
            <w:pPr>
              <w:pStyle w:val="NormalVoting"/>
              <w:spacing w:before="0" w:after="0" w:line="240" w:lineRule="auto"/>
              <w:ind w:left="0"/>
              <w:jc w:val="both"/>
              <w:rPr>
                <w:rFonts w:cstheme="minorHAnsi"/>
              </w:rPr>
            </w:pPr>
            <w:r w:rsidRPr="00FE180E">
              <w:rPr>
                <w:rFonts w:cstheme="minorHAnsi"/>
              </w:rPr>
              <w:t xml:space="preserve">Melina Bath; Jeff Bourman; Gaelle Broad; Georgie Crozier; David Davis; Moira Deeming; Renee Heath; Ann-Marie Hermans; David Limbrick; Wendy Lovell; Trung Luu; Bev McArthur; Joe McCracken; Nick McGowan; Adem Somyurek; </w:t>
            </w:r>
            <w:r>
              <w:rPr>
                <w:rFonts w:cstheme="minorHAnsi"/>
              </w:rPr>
              <w:br/>
            </w:r>
            <w:r w:rsidRPr="00FE180E">
              <w:rPr>
                <w:rFonts w:cstheme="minorHAnsi"/>
              </w:rPr>
              <w:t>Rikkie-Lee</w:t>
            </w:r>
            <w:r w:rsidRPr="00FE180E">
              <w:rPr>
                <w:rFonts w:ascii="Calibri" w:hAnsi="Calibri" w:cs="Calibri"/>
              </w:rPr>
              <w:t> </w:t>
            </w:r>
            <w:r w:rsidRPr="00FE180E">
              <w:rPr>
                <w:rFonts w:cstheme="minorHAnsi"/>
              </w:rPr>
              <w:t>Tyrrell; Richard Welch.</w:t>
            </w:r>
          </w:p>
          <w:p w14:paraId="3FF60FF8" w14:textId="77777777" w:rsidR="00C412C5" w:rsidRPr="00FE180E" w:rsidRDefault="00C412C5" w:rsidP="00C412C5">
            <w:pPr>
              <w:pStyle w:val="NormalVoting"/>
              <w:spacing w:before="0" w:after="0" w:line="240" w:lineRule="auto"/>
              <w:ind w:left="0" w:right="-428"/>
              <w:jc w:val="both"/>
              <w:rPr>
                <w:rFonts w:cstheme="minorHAnsi"/>
                <w:i/>
                <w:szCs w:val="28"/>
              </w:rPr>
            </w:pPr>
            <w:r w:rsidRPr="00FE180E">
              <w:rPr>
                <w:rFonts w:cstheme="minorHAnsi"/>
                <w:i/>
                <w:szCs w:val="28"/>
              </w:rPr>
              <w:t>(Recorded by Clerks-at-the-Table, pursuant to an order of the Council on 23 April 2020)</w:t>
            </w:r>
          </w:p>
        </w:tc>
      </w:tr>
    </w:tbl>
    <w:p w14:paraId="79971190" w14:textId="77777777" w:rsidR="00C412C5" w:rsidRPr="0093049B" w:rsidRDefault="00C412C5" w:rsidP="00C412C5">
      <w:pPr>
        <w:pStyle w:val="NormalBlockAfter"/>
      </w:pPr>
      <w:r w:rsidRPr="0093049B">
        <w:tab/>
        <w:t>Question agreed to</w:t>
      </w:r>
      <w:r>
        <w:t>.</w:t>
      </w:r>
    </w:p>
    <w:p w14:paraId="3389C7F6" w14:textId="77777777" w:rsidR="00C412C5" w:rsidRPr="00966453" w:rsidRDefault="00C412C5" w:rsidP="00C412C5">
      <w:pPr>
        <w:pStyle w:val="NormalBlockAfter"/>
      </w:pPr>
      <w:r w:rsidRPr="00966453">
        <w:tab/>
        <w:t>Bill read a second time and committed to a Committee of the whole.</w:t>
      </w:r>
    </w:p>
    <w:p w14:paraId="47C8EB94" w14:textId="77777777" w:rsidR="00C412C5" w:rsidRPr="00966453" w:rsidRDefault="00C412C5" w:rsidP="00C412C5">
      <w:pPr>
        <w:pStyle w:val="NormalBlockAfter"/>
      </w:pPr>
      <w:r w:rsidRPr="00966453">
        <w:tab/>
        <w:t>House in Committee.</w:t>
      </w:r>
    </w:p>
    <w:p w14:paraId="020263FC" w14:textId="5D6DFFDC" w:rsidR="00C412C5" w:rsidRPr="0093049B" w:rsidRDefault="00C412C5" w:rsidP="00C412C5">
      <w:pPr>
        <w:pStyle w:val="NormalBlock1st-italics"/>
        <w:jc w:val="center"/>
      </w:pPr>
      <w:r w:rsidRPr="0093049B">
        <w:t>[Sitting suspended from 6.30 pm to 7.3</w:t>
      </w:r>
      <w:r w:rsidR="00AB7358">
        <w:t>2</w:t>
      </w:r>
      <w:r w:rsidRPr="0093049B">
        <w:t xml:space="preserve"> pm]</w:t>
      </w:r>
    </w:p>
    <w:p w14:paraId="30C27E82" w14:textId="77777777" w:rsidR="00C412C5" w:rsidRDefault="00C412C5" w:rsidP="00C412C5">
      <w:pPr>
        <w:pStyle w:val="NormalBlockAfter"/>
      </w:pPr>
      <w:r w:rsidRPr="0093049B">
        <w:lastRenderedPageBreak/>
        <w:tab/>
        <w:t>Bill further considered in Committee of the whole.</w:t>
      </w:r>
    </w:p>
    <w:p w14:paraId="307C1167" w14:textId="77777777" w:rsidR="00C412C5" w:rsidRPr="00AE1393" w:rsidRDefault="00C412C5" w:rsidP="00C412C5">
      <w:pPr>
        <w:pStyle w:val="NormalBlock1st-italics"/>
      </w:pPr>
      <w:r>
        <w:tab/>
      </w:r>
      <w:r w:rsidRPr="00AE1393">
        <w:t>Business interrupted at 10.00 pm.</w:t>
      </w:r>
    </w:p>
    <w:p w14:paraId="22B47489" w14:textId="77777777" w:rsidR="00C412C5" w:rsidRPr="00AE1393" w:rsidRDefault="00C412C5" w:rsidP="00C412C5">
      <w:pPr>
        <w:pBdr>
          <w:bottom w:val="single" w:sz="4" w:space="0" w:color="auto"/>
        </w:pBdr>
        <w:spacing w:after="60" w:line="100" w:lineRule="exact"/>
        <w:ind w:left="2268" w:right="2268"/>
        <w:rPr>
          <w:rFonts w:cstheme="minorHAnsi"/>
          <w:szCs w:val="28"/>
        </w:rPr>
      </w:pPr>
    </w:p>
    <w:p w14:paraId="7FE7769F" w14:textId="77777777" w:rsidR="00C412C5" w:rsidRPr="00AE1393" w:rsidRDefault="00C412C5" w:rsidP="00C412C5">
      <w:pPr>
        <w:pStyle w:val="NormalBlockAfter"/>
      </w:pPr>
      <w:r w:rsidRPr="00AE1393">
        <w:tab/>
      </w:r>
      <w:r>
        <w:t>Gayle Tierney</w:t>
      </w:r>
      <w:r w:rsidRPr="00AE1393">
        <w:t xml:space="preserve"> declared, That the sitting be extended by up to one hour pursuant to Standing Order 4.08.</w:t>
      </w:r>
    </w:p>
    <w:p w14:paraId="6DBE9D35" w14:textId="77777777" w:rsidR="00C412C5" w:rsidRPr="00AE1393" w:rsidRDefault="00C412C5" w:rsidP="00C412C5">
      <w:pPr>
        <w:pBdr>
          <w:bottom w:val="single" w:sz="4" w:space="0" w:color="auto"/>
        </w:pBdr>
        <w:spacing w:after="60" w:line="100" w:lineRule="exact"/>
        <w:ind w:left="2268" w:right="2268"/>
        <w:rPr>
          <w:rFonts w:cstheme="minorHAnsi"/>
          <w:szCs w:val="28"/>
        </w:rPr>
      </w:pPr>
    </w:p>
    <w:p w14:paraId="44A1E660" w14:textId="77777777" w:rsidR="00C412C5" w:rsidRDefault="00C412C5" w:rsidP="00C412C5">
      <w:pPr>
        <w:pStyle w:val="NormalBlockAfter"/>
      </w:pPr>
      <w:r w:rsidRPr="00AE1393">
        <w:tab/>
        <w:t>Bill further considered in Committee of the whole.</w:t>
      </w:r>
    </w:p>
    <w:p w14:paraId="120FCEEA" w14:textId="77777777" w:rsidR="00C412C5" w:rsidRPr="00BC0BFA" w:rsidRDefault="00C412C5" w:rsidP="00C412C5">
      <w:pPr>
        <w:pStyle w:val="NormalBlock1st-italics"/>
        <w:rPr>
          <w:color w:val="FF0000"/>
        </w:rPr>
      </w:pPr>
      <w:r w:rsidRPr="0093049B">
        <w:tab/>
        <w:t>Business interrupted at the conclusion of the declared extension</w:t>
      </w:r>
      <w:r>
        <w:t>.</w:t>
      </w:r>
    </w:p>
    <w:p w14:paraId="038198EA" w14:textId="77777777" w:rsidR="00C412C5" w:rsidRPr="0093049B" w:rsidRDefault="00C412C5" w:rsidP="00C412C5">
      <w:pPr>
        <w:pBdr>
          <w:bottom w:val="single" w:sz="4" w:space="0" w:color="auto"/>
        </w:pBdr>
        <w:spacing w:after="60" w:line="100" w:lineRule="exact"/>
        <w:ind w:left="2268" w:right="2268"/>
        <w:rPr>
          <w:rFonts w:cstheme="minorHAnsi"/>
        </w:rPr>
      </w:pPr>
    </w:p>
    <w:p w14:paraId="1DD3FB70" w14:textId="77777777" w:rsidR="00C412C5" w:rsidRPr="0093049B" w:rsidRDefault="00C412C5" w:rsidP="00C412C5">
      <w:pPr>
        <w:pStyle w:val="NormalBlockAfter"/>
      </w:pPr>
      <w:r w:rsidRPr="0093049B">
        <w:tab/>
      </w:r>
      <w:r>
        <w:t>Gayle Tierney</w:t>
      </w:r>
      <w:r w:rsidRPr="00AE1393">
        <w:t xml:space="preserve"> </w:t>
      </w:r>
      <w:r w:rsidRPr="0093049B">
        <w:t>declared, That the sitting be extended by up to one further hour pursuant to Standing Order 4.08.</w:t>
      </w:r>
    </w:p>
    <w:p w14:paraId="6861B487" w14:textId="77777777" w:rsidR="00C412C5" w:rsidRPr="0093049B" w:rsidRDefault="00C412C5" w:rsidP="00C412C5">
      <w:pPr>
        <w:pBdr>
          <w:bottom w:val="single" w:sz="4" w:space="0" w:color="auto"/>
        </w:pBdr>
        <w:spacing w:after="60" w:line="100" w:lineRule="exact"/>
        <w:ind w:left="2268" w:right="2268"/>
        <w:rPr>
          <w:rFonts w:cstheme="minorHAnsi"/>
        </w:rPr>
      </w:pPr>
    </w:p>
    <w:p w14:paraId="07578BC5" w14:textId="77777777" w:rsidR="00C412C5" w:rsidRDefault="00C412C5" w:rsidP="00C412C5">
      <w:pPr>
        <w:pStyle w:val="NormalBlockAfter"/>
      </w:pPr>
      <w:r w:rsidRPr="0093049B">
        <w:tab/>
        <w:t>Bill further considered in Committee of the whole.</w:t>
      </w:r>
    </w:p>
    <w:p w14:paraId="4499A72F" w14:textId="77777777" w:rsidR="00C412C5" w:rsidRPr="0093049B" w:rsidRDefault="00C412C5" w:rsidP="00C412C5">
      <w:pPr>
        <w:pStyle w:val="NormalBlockAfter"/>
      </w:pPr>
      <w:r>
        <w:tab/>
      </w:r>
      <w:r w:rsidRPr="0093049B">
        <w:t xml:space="preserve">Bill reported with </w:t>
      </w:r>
      <w:r w:rsidRPr="005E489A">
        <w:t xml:space="preserve">amendments, </w:t>
      </w:r>
      <w:r w:rsidRPr="0093049B">
        <w:t>the Report was adopted.</w:t>
      </w:r>
    </w:p>
    <w:p w14:paraId="55AF8CC4" w14:textId="77777777" w:rsidR="00C412C5" w:rsidRPr="0093049B" w:rsidRDefault="00C412C5" w:rsidP="00C412C5">
      <w:pPr>
        <w:pStyle w:val="NormalBlockAfter"/>
      </w:pPr>
      <w:r w:rsidRPr="0093049B">
        <w:tab/>
      </w:r>
      <w:r>
        <w:t>Ingrid</w:t>
      </w:r>
      <w:r>
        <w:rPr>
          <w:rFonts w:ascii="Aptos" w:hAnsi="Aptos"/>
        </w:rPr>
        <w:t> </w:t>
      </w:r>
      <w:r>
        <w:t>Stitt</w:t>
      </w:r>
      <w:r w:rsidRPr="0093049B">
        <w:t xml:space="preserve"> moved, That the Bill be now read a third time</w:t>
      </w:r>
      <w:r>
        <w:t xml:space="preserve"> and do pass</w:t>
      </w:r>
      <w:r w:rsidRPr="0093049B">
        <w:t>.</w:t>
      </w:r>
    </w:p>
    <w:p w14:paraId="4AB81B1C" w14:textId="77777777" w:rsidR="00C412C5" w:rsidRPr="0093049B" w:rsidRDefault="00C412C5" w:rsidP="00C412C5">
      <w:pPr>
        <w:pStyle w:val="NormalBlockAfter"/>
      </w:pPr>
      <w:r w:rsidRPr="0093049B">
        <w:tab/>
        <w:t>Question</w:t>
      </w:r>
      <w:r>
        <w:t xml:space="preserve"> </w:t>
      </w:r>
      <w:r w:rsidRPr="0093049B">
        <w:t>— put.</w:t>
      </w:r>
    </w:p>
    <w:p w14:paraId="13F4EE32" w14:textId="77777777" w:rsidR="00C412C5" w:rsidRPr="0093049B" w:rsidRDefault="00C412C5" w:rsidP="00C412C5">
      <w:pPr>
        <w:pStyle w:val="NormalBlockAfter"/>
      </w:pPr>
      <w:r w:rsidRPr="0093049B">
        <w:tab/>
        <w:t>The Council divided — The President in the Chair.</w:t>
      </w:r>
    </w:p>
    <w:p w14:paraId="3662B2A8" w14:textId="77777777" w:rsidR="00C412C5" w:rsidRPr="00A07588" w:rsidRDefault="00C412C5" w:rsidP="00C412C5">
      <w:pPr>
        <w:pStyle w:val="NormalVoting"/>
        <w:spacing w:line="240" w:lineRule="auto"/>
        <w:ind w:left="426" w:right="95"/>
        <w:jc w:val="center"/>
        <w:rPr>
          <w:rFonts w:cstheme="minorHAnsi"/>
          <w:szCs w:val="28"/>
        </w:rPr>
      </w:pPr>
      <w:r w:rsidRPr="00A07588">
        <w:rPr>
          <w:rFonts w:cstheme="minorHAnsi"/>
          <w:szCs w:val="28"/>
        </w:rPr>
        <w:t>AYES, 21</w:t>
      </w:r>
    </w:p>
    <w:tbl>
      <w:tblPr>
        <w:tblW w:w="8668" w:type="dxa"/>
        <w:tblInd w:w="546" w:type="dxa"/>
        <w:tblLook w:val="01E0" w:firstRow="1" w:lastRow="1" w:firstColumn="1" w:lastColumn="1" w:noHBand="0" w:noVBand="0"/>
      </w:tblPr>
      <w:tblGrid>
        <w:gridCol w:w="8668"/>
      </w:tblGrid>
      <w:tr w:rsidR="00C412C5" w:rsidRPr="00A07588" w14:paraId="3A10AF9C" w14:textId="77777777" w:rsidTr="001F0005">
        <w:trPr>
          <w:trHeight w:val="550"/>
        </w:trPr>
        <w:tc>
          <w:tcPr>
            <w:tcW w:w="8668" w:type="dxa"/>
          </w:tcPr>
          <w:p w14:paraId="036C9D3E" w14:textId="77777777" w:rsidR="00C412C5" w:rsidRPr="00A07588" w:rsidRDefault="00C412C5" w:rsidP="00C412C5">
            <w:pPr>
              <w:pStyle w:val="NormalVoting"/>
              <w:spacing w:before="0" w:after="0" w:line="240" w:lineRule="auto"/>
              <w:ind w:left="0"/>
              <w:jc w:val="both"/>
              <w:rPr>
                <w:rFonts w:cstheme="minorHAnsi"/>
              </w:rPr>
            </w:pPr>
            <w:r w:rsidRPr="00A07588">
              <w:rPr>
                <w:rFonts w:cstheme="minorHAnsi"/>
              </w:rPr>
              <w:t xml:space="preserve">Ryan Batchelor; John Berger; Lizzie Blandthorn; Katherine Copsey; Enver Erdogan; Jacinta Ermacora; David Ettershank; </w:t>
            </w:r>
            <w:r w:rsidRPr="00B83621">
              <w:rPr>
                <w:rFonts w:cstheme="minorHAnsi"/>
              </w:rPr>
              <w:t>Michael</w:t>
            </w:r>
            <w:r w:rsidRPr="00B83621">
              <w:rPr>
                <w:rFonts w:ascii="Aptos" w:hAnsi="Aptos" w:cstheme="minorHAnsi"/>
              </w:rPr>
              <w:t> </w:t>
            </w:r>
            <w:r w:rsidRPr="00B83621">
              <w:rPr>
                <w:rFonts w:cstheme="minorHAnsi"/>
              </w:rPr>
              <w:t>Galea</w:t>
            </w:r>
            <w:r>
              <w:rPr>
                <w:rFonts w:cstheme="minorHAnsi"/>
              </w:rPr>
              <w:t xml:space="preserve">; </w:t>
            </w:r>
            <w:r w:rsidRPr="00A07588">
              <w:rPr>
                <w:rFonts w:cstheme="minorHAnsi"/>
              </w:rPr>
              <w:t>Anasina Gray-Barberio; Shaun Leane; Sarah Mansfield; Tom McIntosh; Rachel Payne; Aiv Puglielli; Georgie Purcell; Harriet Shing; Ingrid Stitt; Jaclyn Symes; Lee Tarlamis; Gayle Tierney; Sheena Watt.</w:t>
            </w:r>
          </w:p>
          <w:p w14:paraId="78D90E90" w14:textId="77777777" w:rsidR="00C412C5" w:rsidRPr="00A07588" w:rsidRDefault="00C412C5" w:rsidP="00C412C5">
            <w:pPr>
              <w:pStyle w:val="NormalVoting"/>
              <w:spacing w:before="0" w:after="0" w:line="240" w:lineRule="auto"/>
              <w:ind w:left="0" w:right="-428"/>
              <w:jc w:val="both"/>
              <w:rPr>
                <w:rFonts w:cstheme="minorHAnsi"/>
                <w:i/>
                <w:szCs w:val="28"/>
              </w:rPr>
            </w:pPr>
            <w:r w:rsidRPr="00A07588">
              <w:rPr>
                <w:rFonts w:cstheme="minorHAnsi"/>
                <w:i/>
                <w:szCs w:val="28"/>
              </w:rPr>
              <w:t>(Recorded by Clerks-at-the-Table, pursuant to an order of the Council on 23 April 2020)</w:t>
            </w:r>
          </w:p>
        </w:tc>
      </w:tr>
    </w:tbl>
    <w:p w14:paraId="2D2DD2E8" w14:textId="77777777" w:rsidR="00C412C5" w:rsidRPr="00A07588" w:rsidRDefault="00C412C5" w:rsidP="00C412C5">
      <w:pPr>
        <w:pStyle w:val="NormalVoting"/>
        <w:spacing w:line="240" w:lineRule="auto"/>
        <w:ind w:left="426" w:right="95"/>
        <w:jc w:val="center"/>
        <w:rPr>
          <w:rFonts w:cstheme="minorHAnsi"/>
          <w:szCs w:val="28"/>
        </w:rPr>
      </w:pPr>
      <w:r w:rsidRPr="00A07588">
        <w:rPr>
          <w:rFonts w:cstheme="minorHAnsi"/>
          <w:szCs w:val="28"/>
        </w:rPr>
        <w:t>NOES, 16</w:t>
      </w:r>
    </w:p>
    <w:tbl>
      <w:tblPr>
        <w:tblW w:w="8668" w:type="dxa"/>
        <w:tblInd w:w="546" w:type="dxa"/>
        <w:tblLook w:val="01E0" w:firstRow="1" w:lastRow="1" w:firstColumn="1" w:lastColumn="1" w:noHBand="0" w:noVBand="0"/>
      </w:tblPr>
      <w:tblGrid>
        <w:gridCol w:w="8668"/>
      </w:tblGrid>
      <w:tr w:rsidR="00C412C5" w:rsidRPr="0093049B" w14:paraId="751025C1" w14:textId="77777777" w:rsidTr="001F0005">
        <w:trPr>
          <w:trHeight w:val="530"/>
        </w:trPr>
        <w:tc>
          <w:tcPr>
            <w:tcW w:w="8668" w:type="dxa"/>
          </w:tcPr>
          <w:p w14:paraId="5200E2F3" w14:textId="77777777" w:rsidR="00C412C5" w:rsidRPr="00FE180E" w:rsidRDefault="00C412C5" w:rsidP="00C412C5">
            <w:pPr>
              <w:pStyle w:val="NormalVoting"/>
              <w:spacing w:before="0" w:after="0" w:line="240" w:lineRule="auto"/>
              <w:ind w:left="0"/>
              <w:jc w:val="both"/>
              <w:rPr>
                <w:rFonts w:cstheme="minorHAnsi"/>
              </w:rPr>
            </w:pPr>
            <w:r w:rsidRPr="00FE180E">
              <w:rPr>
                <w:rFonts w:cstheme="minorHAnsi"/>
              </w:rPr>
              <w:t>Melina Bath; Jeff Bourman; Gaelle Broad; Georgie Crozier; David Davis; Moira Deeming; Renee Heath; Ann-Marie Hermans; David Limbrick; Wendy Lovell; Trung Luu; Bev McArthur; Joe McCracken; Nick McGowan; Rikkie-Lee</w:t>
            </w:r>
            <w:r w:rsidRPr="00FE180E">
              <w:rPr>
                <w:rFonts w:ascii="Calibri" w:hAnsi="Calibri" w:cs="Calibri"/>
              </w:rPr>
              <w:t> </w:t>
            </w:r>
            <w:r w:rsidRPr="00FE180E">
              <w:rPr>
                <w:rFonts w:cstheme="minorHAnsi"/>
              </w:rPr>
              <w:t>Tyrrell; Richard Welch.</w:t>
            </w:r>
          </w:p>
          <w:p w14:paraId="070F67DC" w14:textId="77777777" w:rsidR="00C412C5" w:rsidRPr="0093049B" w:rsidRDefault="00C412C5" w:rsidP="00C412C5">
            <w:pPr>
              <w:pStyle w:val="NormalVoting"/>
              <w:spacing w:before="0" w:after="0" w:line="240" w:lineRule="auto"/>
              <w:ind w:left="0" w:right="-428"/>
              <w:jc w:val="both"/>
              <w:rPr>
                <w:rFonts w:cstheme="minorHAnsi"/>
                <w:i/>
                <w:szCs w:val="28"/>
              </w:rPr>
            </w:pPr>
            <w:r w:rsidRPr="0093049B">
              <w:rPr>
                <w:rFonts w:cstheme="minorHAnsi"/>
                <w:i/>
                <w:szCs w:val="28"/>
              </w:rPr>
              <w:t>(Recorded by Clerks-at-the-Table, pursuant to an order of the Council on 23 April 2020)</w:t>
            </w:r>
          </w:p>
        </w:tc>
      </w:tr>
    </w:tbl>
    <w:p w14:paraId="07855E38" w14:textId="77777777" w:rsidR="00C412C5" w:rsidRPr="0093049B" w:rsidRDefault="00C412C5" w:rsidP="00C412C5">
      <w:pPr>
        <w:pStyle w:val="NormalBlockAfter"/>
      </w:pPr>
      <w:r w:rsidRPr="0093049B">
        <w:tab/>
        <w:t>Question agreed to</w:t>
      </w:r>
      <w:r>
        <w:t>.</w:t>
      </w:r>
    </w:p>
    <w:p w14:paraId="227C3C9F" w14:textId="77777777" w:rsidR="00C412C5" w:rsidRPr="0093049B" w:rsidRDefault="00C412C5" w:rsidP="00C412C5">
      <w:pPr>
        <w:pStyle w:val="NormalBlockAfter"/>
      </w:pPr>
      <w:r w:rsidRPr="0093049B">
        <w:tab/>
        <w:t>Bill read a third time</w:t>
      </w:r>
      <w:r>
        <w:t xml:space="preserve"> and passed</w:t>
      </w:r>
      <w:r w:rsidRPr="0093049B">
        <w:t>.</w:t>
      </w:r>
    </w:p>
    <w:p w14:paraId="132E7508" w14:textId="77777777" w:rsidR="00C412C5" w:rsidRPr="00D041DE" w:rsidRDefault="00C412C5" w:rsidP="00C412C5">
      <w:pPr>
        <w:pStyle w:val="NormalBlockAfter"/>
      </w:pPr>
      <w:r w:rsidRPr="00D041DE">
        <w:tab/>
        <w:t>Bill returned to the Assembly with a Message informing them that the Council have agreed to the Bill with amendments and requesting their agreement.</w:t>
      </w:r>
    </w:p>
    <w:p w14:paraId="784C8281" w14:textId="5529404D" w:rsidR="00C412C5" w:rsidRPr="00242D1F" w:rsidRDefault="00C412C5" w:rsidP="00C412C5">
      <w:pPr>
        <w:pStyle w:val="NormalBlock1st"/>
      </w:pPr>
      <w:r>
        <w:rPr>
          <w:rStyle w:val="BlockEmphasis"/>
          <w:rFonts w:cstheme="minorHAnsi"/>
          <w:szCs w:val="28"/>
        </w:rPr>
        <w:t>10</w:t>
      </w:r>
      <w:r w:rsidRPr="0093049B">
        <w:rPr>
          <w:rStyle w:val="BlockEmphasis"/>
          <w:rFonts w:cstheme="minorHAnsi"/>
          <w:szCs w:val="28"/>
        </w:rPr>
        <w:tab/>
      </w:r>
      <w:r w:rsidRPr="00594DF6">
        <w:rPr>
          <w:rStyle w:val="BlockEmphasis"/>
          <w:rFonts w:cstheme="minorHAnsi"/>
          <w:szCs w:val="28"/>
        </w:rPr>
        <w:t>AUSTRALIAN GRANDS PRIX AMENDMENT BILL 2025</w:t>
      </w:r>
      <w:r>
        <w:rPr>
          <w:rStyle w:val="BlockEmphasis"/>
          <w:rFonts w:cstheme="minorHAnsi"/>
          <w:szCs w:val="28"/>
        </w:rPr>
        <w:t xml:space="preserve"> </w:t>
      </w:r>
      <w:r w:rsidRPr="0093049B">
        <w:t xml:space="preserve">— </w:t>
      </w:r>
      <w:r>
        <w:t xml:space="preserve">The President </w:t>
      </w:r>
      <w:r w:rsidRPr="004D780A">
        <w:rPr>
          <w:rStyle w:val="NormalBlock1stChar"/>
        </w:rPr>
        <w:t xml:space="preserve">read a Message from the Assembly </w:t>
      </w:r>
      <w:r w:rsidRPr="00612C75">
        <w:rPr>
          <w:rStyle w:val="NormalBlock1stChar"/>
        </w:rPr>
        <w:t xml:space="preserve">presenting </w:t>
      </w:r>
      <w:r w:rsidRPr="00612C75">
        <w:rPr>
          <w:rStyle w:val="NormalBlock1stChar"/>
          <w:i/>
          <w:iCs/>
        </w:rPr>
        <w:t xml:space="preserve">A Bill for an Act to amend the Australian Grands Prix </w:t>
      </w:r>
      <w:r>
        <w:rPr>
          <w:rStyle w:val="NormalBlock1stChar"/>
          <w:i/>
          <w:iCs/>
        </w:rPr>
        <w:br/>
      </w:r>
      <w:r w:rsidRPr="00612C75">
        <w:rPr>
          <w:rStyle w:val="NormalBlock1stChar"/>
          <w:i/>
          <w:iCs/>
        </w:rPr>
        <w:t xml:space="preserve">Act 1994 in relation to the race period, the definition of grand prix insignia, acting </w:t>
      </w:r>
      <w:r w:rsidRPr="00242D1F">
        <w:rPr>
          <w:rStyle w:val="NormalBlock1stChar"/>
          <w:i/>
          <w:iCs/>
        </w:rPr>
        <w:t>appointments and public access areas, to provide for the Australian Grand Prix Corporation to host approved events and for other purposes</w:t>
      </w:r>
      <w:r w:rsidRPr="00242D1F">
        <w:rPr>
          <w:rStyle w:val="NormalBlock1stChar"/>
        </w:rPr>
        <w:t xml:space="preserve"> and requesting the agreement of the Council</w:t>
      </w:r>
      <w:r w:rsidRPr="00242D1F">
        <w:t>.</w:t>
      </w:r>
    </w:p>
    <w:p w14:paraId="2A377D76" w14:textId="77777777" w:rsidR="00C412C5" w:rsidRPr="00242D1F" w:rsidRDefault="00C412C5" w:rsidP="00C412C5">
      <w:pPr>
        <w:pStyle w:val="NormalBlockAfter"/>
      </w:pPr>
      <w:r w:rsidRPr="00242D1F">
        <w:tab/>
        <w:t>On the motion of Harriet</w:t>
      </w:r>
      <w:r w:rsidRPr="00242D1F">
        <w:rPr>
          <w:rFonts w:ascii="Aptos" w:hAnsi="Aptos"/>
        </w:rPr>
        <w:t> </w:t>
      </w:r>
      <w:r w:rsidRPr="00242D1F">
        <w:t>Shing (for Gayle Tierney), the Bill was read a first time and, by leave, ordered to be read a second time forthwith.</w:t>
      </w:r>
    </w:p>
    <w:p w14:paraId="2DD4CF3E" w14:textId="77777777" w:rsidR="00C412C5" w:rsidRPr="00242D1F" w:rsidRDefault="00C412C5" w:rsidP="00C412C5">
      <w:pPr>
        <w:pStyle w:val="NormalBlockAfter"/>
      </w:pPr>
      <w:r w:rsidRPr="00242D1F">
        <w:tab/>
        <w:t>Harriet</w:t>
      </w:r>
      <w:r w:rsidRPr="00242D1F">
        <w:rPr>
          <w:rFonts w:ascii="Aptos" w:hAnsi="Aptos"/>
        </w:rPr>
        <w:t> </w:t>
      </w:r>
      <w:r w:rsidRPr="00242D1F">
        <w:t xml:space="preserve">Shing laid on the Table the statement of compatibility as required by the </w:t>
      </w:r>
      <w:r w:rsidRPr="00242D1F">
        <w:rPr>
          <w:i/>
        </w:rPr>
        <w:t>Charter of Human Rights and Responsibilities Act 2006</w:t>
      </w:r>
      <w:r w:rsidRPr="00242D1F">
        <w:t>.</w:t>
      </w:r>
    </w:p>
    <w:p w14:paraId="581F39EA" w14:textId="77777777" w:rsidR="00C412C5" w:rsidRPr="00242D1F" w:rsidRDefault="00C412C5" w:rsidP="00C412C5">
      <w:pPr>
        <w:pStyle w:val="NormalBlockAfter"/>
      </w:pPr>
      <w:r w:rsidRPr="00242D1F">
        <w:tab/>
        <w:t>Harriet</w:t>
      </w:r>
      <w:r w:rsidRPr="00242D1F">
        <w:rPr>
          <w:rFonts w:ascii="Aptos" w:hAnsi="Aptos"/>
        </w:rPr>
        <w:t> </w:t>
      </w:r>
      <w:r w:rsidRPr="00242D1F">
        <w:t>Shing moved, That the Bill be now read a second time.</w:t>
      </w:r>
    </w:p>
    <w:p w14:paraId="40FDAF48" w14:textId="77777777" w:rsidR="00C412C5" w:rsidRPr="00242D1F" w:rsidRDefault="00C412C5" w:rsidP="00C412C5">
      <w:pPr>
        <w:pStyle w:val="NormalBlockAfter"/>
      </w:pPr>
      <w:r w:rsidRPr="00242D1F">
        <w:tab/>
        <w:t>Harriet</w:t>
      </w:r>
      <w:r w:rsidRPr="00242D1F">
        <w:rPr>
          <w:rFonts w:ascii="Aptos" w:hAnsi="Aptos"/>
        </w:rPr>
        <w:t> </w:t>
      </w:r>
      <w:r w:rsidRPr="00242D1F">
        <w:t>Shing incorporated the second reading speech in Hansard.</w:t>
      </w:r>
    </w:p>
    <w:p w14:paraId="5F3A3EDC" w14:textId="77777777" w:rsidR="00C412C5" w:rsidRPr="00242D1F" w:rsidRDefault="00C412C5" w:rsidP="00C412C5">
      <w:pPr>
        <w:pStyle w:val="NormalBlockAfter"/>
      </w:pPr>
      <w:r w:rsidRPr="00242D1F">
        <w:lastRenderedPageBreak/>
        <w:tab/>
        <w:t>On the motion of David</w:t>
      </w:r>
      <w:r w:rsidRPr="00242D1F">
        <w:rPr>
          <w:rFonts w:ascii="Aptos" w:hAnsi="Aptos"/>
        </w:rPr>
        <w:t> </w:t>
      </w:r>
      <w:r w:rsidRPr="00242D1F">
        <w:t>Davis, the debate was adjourned for one week.</w:t>
      </w:r>
    </w:p>
    <w:p w14:paraId="588A78BA" w14:textId="77777777" w:rsidR="00C412C5" w:rsidRPr="00242D1F" w:rsidRDefault="00C412C5" w:rsidP="00C412C5">
      <w:pPr>
        <w:pStyle w:val="NormalBlock1st"/>
      </w:pPr>
      <w:r w:rsidRPr="00242D1F">
        <w:rPr>
          <w:rStyle w:val="BlockEmphasis"/>
          <w:rFonts w:cstheme="minorHAnsi"/>
          <w:szCs w:val="28"/>
        </w:rPr>
        <w:t>11</w:t>
      </w:r>
      <w:r w:rsidRPr="00242D1F">
        <w:rPr>
          <w:rStyle w:val="BlockEmphasis"/>
          <w:rFonts w:cstheme="minorHAnsi"/>
          <w:szCs w:val="28"/>
        </w:rPr>
        <w:tab/>
        <w:t xml:space="preserve">DRUGS, POISONS AND CONTROLLED SUBSTANCES AMENDMENT (MEDICATION ADMINISTRATION IN RESIDENTIAL AGED CARE) BILL 2025 </w:t>
      </w:r>
      <w:r w:rsidRPr="00242D1F">
        <w:t xml:space="preserve">— The President </w:t>
      </w:r>
      <w:r w:rsidRPr="00242D1F">
        <w:rPr>
          <w:rStyle w:val="NormalBlock1stChar"/>
        </w:rPr>
        <w:t xml:space="preserve">read a Message from the Assembly presenting </w:t>
      </w:r>
      <w:r w:rsidRPr="00242D1F">
        <w:rPr>
          <w:rStyle w:val="NormalBlock1stChar"/>
          <w:i/>
          <w:iCs/>
        </w:rPr>
        <w:t>A Bill for an Act to amend the Drugs, Poisons and Controlled Substances Act 1981 to further provide for the administration of medication to residents in aged care and for other purposes</w:t>
      </w:r>
      <w:r w:rsidRPr="00242D1F">
        <w:rPr>
          <w:rStyle w:val="NormalBlock1stChar"/>
        </w:rPr>
        <w:t xml:space="preserve"> and requesting the agreement of the Council</w:t>
      </w:r>
      <w:r w:rsidRPr="00242D1F">
        <w:t>.</w:t>
      </w:r>
    </w:p>
    <w:p w14:paraId="53466C9C" w14:textId="77777777" w:rsidR="00C412C5" w:rsidRPr="00242D1F" w:rsidRDefault="00C412C5" w:rsidP="00C412C5">
      <w:pPr>
        <w:pStyle w:val="NormalBlockAfter"/>
      </w:pPr>
      <w:r w:rsidRPr="00242D1F">
        <w:tab/>
        <w:t>On the motion of Harriet</w:t>
      </w:r>
      <w:r w:rsidRPr="00242D1F">
        <w:rPr>
          <w:rFonts w:ascii="Aptos" w:hAnsi="Aptos"/>
        </w:rPr>
        <w:t> </w:t>
      </w:r>
      <w:r w:rsidRPr="00242D1F">
        <w:t>Shing (for Ingrid Stitt), the Bill was read a first time and, by leave, ordered to be read a second time forthwith.</w:t>
      </w:r>
    </w:p>
    <w:p w14:paraId="4FC16BDF" w14:textId="77777777" w:rsidR="00C412C5" w:rsidRPr="00242D1F" w:rsidRDefault="00C412C5" w:rsidP="00C412C5">
      <w:pPr>
        <w:pStyle w:val="NormalBlockAfter"/>
      </w:pPr>
      <w:r w:rsidRPr="00242D1F">
        <w:tab/>
        <w:t>Harriet</w:t>
      </w:r>
      <w:r w:rsidRPr="00242D1F">
        <w:rPr>
          <w:rFonts w:ascii="Aptos" w:hAnsi="Aptos"/>
        </w:rPr>
        <w:t> </w:t>
      </w:r>
      <w:r w:rsidRPr="00242D1F">
        <w:t xml:space="preserve">Shing laid on the Table the statement of compatibility as required by the </w:t>
      </w:r>
      <w:r w:rsidRPr="00242D1F">
        <w:rPr>
          <w:i/>
        </w:rPr>
        <w:t>Charter of Human Rights and Responsibilities Act 2006</w:t>
      </w:r>
      <w:r w:rsidRPr="00242D1F">
        <w:t>.</w:t>
      </w:r>
    </w:p>
    <w:p w14:paraId="4A5423A0" w14:textId="77777777" w:rsidR="00C412C5" w:rsidRPr="00242D1F" w:rsidRDefault="00C412C5" w:rsidP="00C412C5">
      <w:pPr>
        <w:pStyle w:val="NormalBlockAfter"/>
      </w:pPr>
      <w:r w:rsidRPr="00242D1F">
        <w:tab/>
        <w:t>Harriet</w:t>
      </w:r>
      <w:r w:rsidRPr="00242D1F">
        <w:rPr>
          <w:rFonts w:ascii="Aptos" w:hAnsi="Aptos"/>
        </w:rPr>
        <w:t> </w:t>
      </w:r>
      <w:r w:rsidRPr="00242D1F">
        <w:t>Shing moved, That the Bill be now read a second time.</w:t>
      </w:r>
    </w:p>
    <w:p w14:paraId="18E79442" w14:textId="77777777" w:rsidR="00C412C5" w:rsidRPr="00242D1F" w:rsidRDefault="00C412C5" w:rsidP="00C412C5">
      <w:pPr>
        <w:pStyle w:val="NormalBlockAfter"/>
      </w:pPr>
      <w:r w:rsidRPr="00242D1F">
        <w:tab/>
        <w:t>Harriet</w:t>
      </w:r>
      <w:r w:rsidRPr="00242D1F">
        <w:rPr>
          <w:rFonts w:ascii="Aptos" w:hAnsi="Aptos"/>
        </w:rPr>
        <w:t> </w:t>
      </w:r>
      <w:r w:rsidRPr="00242D1F">
        <w:t>Shing incorporated the second reading speech in Hansard.</w:t>
      </w:r>
    </w:p>
    <w:p w14:paraId="072F675F" w14:textId="77777777" w:rsidR="00C412C5" w:rsidRPr="00242D1F" w:rsidRDefault="00C412C5" w:rsidP="00C412C5">
      <w:pPr>
        <w:pStyle w:val="NormalBlockAfter"/>
      </w:pPr>
      <w:r w:rsidRPr="00242D1F">
        <w:tab/>
        <w:t>On the motion of Georgie</w:t>
      </w:r>
      <w:r w:rsidRPr="00242D1F">
        <w:rPr>
          <w:rFonts w:ascii="Aptos" w:hAnsi="Aptos"/>
        </w:rPr>
        <w:t> </w:t>
      </w:r>
      <w:r w:rsidRPr="00242D1F">
        <w:t>Crozier, the debate was adjourned for one week.</w:t>
      </w:r>
    </w:p>
    <w:p w14:paraId="409D4E40" w14:textId="77777777" w:rsidR="00C412C5" w:rsidRPr="00242D1F" w:rsidRDefault="00C412C5" w:rsidP="00C412C5">
      <w:pPr>
        <w:pStyle w:val="NormalBlock1st"/>
      </w:pPr>
      <w:r w:rsidRPr="00242D1F">
        <w:rPr>
          <w:rStyle w:val="BlockEmphasis"/>
          <w:rFonts w:cstheme="minorHAnsi"/>
          <w:szCs w:val="28"/>
        </w:rPr>
        <w:t>12</w:t>
      </w:r>
      <w:r w:rsidRPr="00242D1F">
        <w:rPr>
          <w:rStyle w:val="BlockEmphasis"/>
          <w:rFonts w:cstheme="minorHAnsi"/>
          <w:szCs w:val="28"/>
        </w:rPr>
        <w:tab/>
      </w:r>
      <w:r w:rsidRPr="00242D1F">
        <w:rPr>
          <w:rFonts w:cstheme="minorHAnsi"/>
          <w:b/>
          <w:bCs/>
          <w:szCs w:val="28"/>
        </w:rPr>
        <w:t>STATUTE LAW REVISION BILL 2025</w:t>
      </w:r>
      <w:r w:rsidRPr="00242D1F">
        <w:rPr>
          <w:rStyle w:val="BlockEmphasis"/>
          <w:rFonts w:cstheme="minorHAnsi"/>
          <w:szCs w:val="28"/>
        </w:rPr>
        <w:t xml:space="preserve"> </w:t>
      </w:r>
      <w:r w:rsidRPr="00242D1F">
        <w:t xml:space="preserve">— The President </w:t>
      </w:r>
      <w:r w:rsidRPr="00242D1F">
        <w:rPr>
          <w:rStyle w:val="NormalBlock1stChar"/>
        </w:rPr>
        <w:t xml:space="preserve">read a Message from the Assembly presenting </w:t>
      </w:r>
      <w:r w:rsidRPr="00242D1F">
        <w:rPr>
          <w:rStyle w:val="NormalBlock1stChar"/>
          <w:i/>
          <w:iCs/>
        </w:rPr>
        <w:t>A Bill for an Act to revise the statute law of Victoria</w:t>
      </w:r>
      <w:r w:rsidRPr="00242D1F">
        <w:rPr>
          <w:rStyle w:val="NormalBlock1stChar"/>
        </w:rPr>
        <w:t xml:space="preserve"> and requesting the agreement of the Council</w:t>
      </w:r>
      <w:r w:rsidRPr="00242D1F">
        <w:t>.</w:t>
      </w:r>
    </w:p>
    <w:p w14:paraId="6DCFC391" w14:textId="77777777" w:rsidR="00C412C5" w:rsidRPr="00242D1F" w:rsidRDefault="00C412C5" w:rsidP="00C412C5">
      <w:pPr>
        <w:pStyle w:val="NormalBlockAfter"/>
      </w:pPr>
      <w:r w:rsidRPr="00242D1F">
        <w:tab/>
        <w:t>On the motion of Harriet</w:t>
      </w:r>
      <w:r w:rsidRPr="00242D1F">
        <w:rPr>
          <w:rFonts w:ascii="Aptos" w:hAnsi="Aptos"/>
        </w:rPr>
        <w:t> </w:t>
      </w:r>
      <w:r w:rsidRPr="00242D1F">
        <w:t xml:space="preserve">Shing (for </w:t>
      </w:r>
      <w:r>
        <w:t>Jaclyn</w:t>
      </w:r>
      <w:r>
        <w:rPr>
          <w:rFonts w:ascii="Aptos" w:hAnsi="Aptos"/>
        </w:rPr>
        <w:t> </w:t>
      </w:r>
      <w:r>
        <w:t>Symes</w:t>
      </w:r>
      <w:r w:rsidRPr="00242D1F">
        <w:t>), the Bill was read a first time and, by leave, ordered to be read a second time forthwith.</w:t>
      </w:r>
    </w:p>
    <w:p w14:paraId="568E751B" w14:textId="77777777" w:rsidR="00C412C5" w:rsidRPr="00242D1F" w:rsidRDefault="00C412C5" w:rsidP="00C412C5">
      <w:pPr>
        <w:pStyle w:val="NormalBlockAfter"/>
      </w:pPr>
      <w:r w:rsidRPr="00242D1F">
        <w:tab/>
        <w:t>Harriet</w:t>
      </w:r>
      <w:r w:rsidRPr="00242D1F">
        <w:rPr>
          <w:rFonts w:ascii="Aptos" w:hAnsi="Aptos"/>
        </w:rPr>
        <w:t> </w:t>
      </w:r>
      <w:r w:rsidRPr="00242D1F">
        <w:t xml:space="preserve">Shing laid on the Table the statement of compatibility as required by the </w:t>
      </w:r>
      <w:r w:rsidRPr="00242D1F">
        <w:rPr>
          <w:i/>
        </w:rPr>
        <w:t>Charter of Human Rights and Responsibilities Act 2006</w:t>
      </w:r>
      <w:r w:rsidRPr="00242D1F">
        <w:t>.</w:t>
      </w:r>
    </w:p>
    <w:p w14:paraId="322F6826" w14:textId="77777777" w:rsidR="00C412C5" w:rsidRPr="00242D1F" w:rsidRDefault="00C412C5" w:rsidP="00C412C5">
      <w:pPr>
        <w:pStyle w:val="NormalBlockAfter"/>
      </w:pPr>
      <w:r w:rsidRPr="00242D1F">
        <w:tab/>
        <w:t>Harriet</w:t>
      </w:r>
      <w:r w:rsidRPr="00242D1F">
        <w:rPr>
          <w:rFonts w:ascii="Aptos" w:hAnsi="Aptos"/>
        </w:rPr>
        <w:t> </w:t>
      </w:r>
      <w:r w:rsidRPr="00242D1F">
        <w:t>Shing moved, That the Bill be now read a second time.</w:t>
      </w:r>
    </w:p>
    <w:p w14:paraId="5FBB3D63" w14:textId="77777777" w:rsidR="00C412C5" w:rsidRPr="00242D1F" w:rsidRDefault="00C412C5" w:rsidP="00C412C5">
      <w:pPr>
        <w:pStyle w:val="NormalBlockAfter"/>
      </w:pPr>
      <w:r w:rsidRPr="00242D1F">
        <w:tab/>
        <w:t>Harriet</w:t>
      </w:r>
      <w:r w:rsidRPr="00242D1F">
        <w:rPr>
          <w:rFonts w:ascii="Aptos" w:hAnsi="Aptos"/>
        </w:rPr>
        <w:t> </w:t>
      </w:r>
      <w:r w:rsidRPr="00242D1F">
        <w:t>Shing incorporated the second reading speech in Hansard.</w:t>
      </w:r>
    </w:p>
    <w:p w14:paraId="2D2EF906" w14:textId="77777777" w:rsidR="00C412C5" w:rsidRPr="00242D1F" w:rsidRDefault="00C412C5" w:rsidP="00C412C5">
      <w:pPr>
        <w:pStyle w:val="NormalBlockAfter"/>
      </w:pPr>
      <w:r w:rsidRPr="00242D1F">
        <w:tab/>
        <w:t>On the motion of David</w:t>
      </w:r>
      <w:r w:rsidRPr="00242D1F">
        <w:rPr>
          <w:rFonts w:ascii="Aptos" w:hAnsi="Aptos"/>
        </w:rPr>
        <w:t> </w:t>
      </w:r>
      <w:r w:rsidRPr="00242D1F">
        <w:t>Davis, the debate was adjourned for one week.</w:t>
      </w:r>
    </w:p>
    <w:p w14:paraId="7E1430E5" w14:textId="77777777" w:rsidR="00C412C5" w:rsidRPr="00242D1F" w:rsidRDefault="00C412C5" w:rsidP="00C412C5">
      <w:pPr>
        <w:pStyle w:val="NormalBlock1st"/>
      </w:pPr>
      <w:r w:rsidRPr="00242D1F">
        <w:rPr>
          <w:rStyle w:val="BlockEmphasis"/>
          <w:rFonts w:cstheme="minorHAnsi"/>
          <w:szCs w:val="28"/>
        </w:rPr>
        <w:t>13</w:t>
      </w:r>
      <w:r w:rsidRPr="00242D1F">
        <w:tab/>
      </w:r>
      <w:r w:rsidRPr="00242D1F">
        <w:rPr>
          <w:rStyle w:val="BlockEmphasis"/>
          <w:rFonts w:cstheme="minorHAnsi"/>
          <w:szCs w:val="28"/>
        </w:rPr>
        <w:t>ADJOURNMENT</w:t>
      </w:r>
      <w:r w:rsidRPr="00242D1F">
        <w:t xml:space="preserve"> — Harriet</w:t>
      </w:r>
      <w:r w:rsidRPr="00242D1F">
        <w:rPr>
          <w:rFonts w:ascii="Aptos" w:hAnsi="Aptos"/>
        </w:rPr>
        <w:t> </w:t>
      </w:r>
      <w:r w:rsidRPr="00242D1F">
        <w:t>Shing moved, That the House do now adjourn.</w:t>
      </w:r>
    </w:p>
    <w:p w14:paraId="67A4B999" w14:textId="77777777" w:rsidR="00C412C5" w:rsidRDefault="00C412C5" w:rsidP="00C412C5">
      <w:pPr>
        <w:pStyle w:val="NormalBlockAfter"/>
      </w:pPr>
      <w:r w:rsidRPr="00242D1F">
        <w:tab/>
        <w:t>Debate ensued.</w:t>
      </w:r>
    </w:p>
    <w:p w14:paraId="35711EE4" w14:textId="77777777" w:rsidR="00C412C5" w:rsidRPr="00CB43E4" w:rsidRDefault="00C412C5" w:rsidP="00C412C5">
      <w:pPr>
        <w:pStyle w:val="NormalBlockAfter"/>
      </w:pPr>
      <w:r>
        <w:tab/>
      </w:r>
      <w:r w:rsidRPr="00CB43E4">
        <w:t>The Council continued to sit after 12.00 midnight.</w:t>
      </w:r>
    </w:p>
    <w:p w14:paraId="4FBAD16A" w14:textId="77777777" w:rsidR="00C412C5" w:rsidRPr="00CB43E4" w:rsidRDefault="00C412C5" w:rsidP="00C412C5">
      <w:pPr>
        <w:spacing w:before="100"/>
        <w:jc w:val="center"/>
        <w:rPr>
          <w:rFonts w:cstheme="minorHAnsi"/>
          <w:szCs w:val="32"/>
        </w:rPr>
      </w:pPr>
      <w:r>
        <w:rPr>
          <w:rFonts w:cstheme="minorHAnsi"/>
          <w:szCs w:val="32"/>
        </w:rPr>
        <w:t>FRIDAY</w:t>
      </w:r>
      <w:r w:rsidRPr="00CB43E4">
        <w:rPr>
          <w:rFonts w:cstheme="minorHAnsi"/>
          <w:szCs w:val="32"/>
        </w:rPr>
        <w:t xml:space="preserve">, </w:t>
      </w:r>
      <w:r>
        <w:rPr>
          <w:rFonts w:cstheme="minorHAnsi"/>
          <w:szCs w:val="32"/>
        </w:rPr>
        <w:t>29</w:t>
      </w:r>
      <w:r w:rsidRPr="00CB43E4">
        <w:rPr>
          <w:rFonts w:cstheme="minorHAnsi"/>
          <w:szCs w:val="32"/>
        </w:rPr>
        <w:t xml:space="preserve"> </w:t>
      </w:r>
      <w:r>
        <w:rPr>
          <w:rFonts w:cstheme="minorHAnsi"/>
          <w:szCs w:val="32"/>
        </w:rPr>
        <w:t>AUGUST</w:t>
      </w:r>
      <w:r w:rsidRPr="00CB43E4">
        <w:rPr>
          <w:rFonts w:cstheme="minorHAnsi"/>
          <w:szCs w:val="32"/>
        </w:rPr>
        <w:t xml:space="preserve"> 2025</w:t>
      </w:r>
    </w:p>
    <w:p w14:paraId="4D00BF60" w14:textId="77777777" w:rsidR="00C412C5" w:rsidRPr="00242D1F" w:rsidRDefault="00C412C5" w:rsidP="00C412C5">
      <w:pPr>
        <w:pStyle w:val="NormalBlockAfter"/>
      </w:pPr>
      <w:r>
        <w:tab/>
        <w:t>Debate continued.</w:t>
      </w:r>
    </w:p>
    <w:p w14:paraId="0530444A" w14:textId="34602457" w:rsidR="0073193E" w:rsidRPr="004D64EA" w:rsidRDefault="00C412C5" w:rsidP="0073193E">
      <w:pPr>
        <w:pStyle w:val="NormalBlockAfter"/>
      </w:pPr>
      <w:r>
        <w:tab/>
      </w:r>
      <w:r w:rsidR="0073193E" w:rsidRPr="00DD6E86">
        <w:t xml:space="preserve">The Council adjourned at </w:t>
      </w:r>
      <w:r w:rsidRPr="00C412C5">
        <w:t>12</w:t>
      </w:r>
      <w:r w:rsidR="00675358" w:rsidRPr="00C412C5">
        <w:t>.</w:t>
      </w:r>
      <w:r w:rsidRPr="00C412C5">
        <w:t>14</w:t>
      </w:r>
      <w:r w:rsidR="00566C20" w:rsidRPr="00C412C5">
        <w:t xml:space="preserve"> </w:t>
      </w:r>
      <w:r w:rsidRPr="00C412C5">
        <w:t>a</w:t>
      </w:r>
      <w:r w:rsidR="008A268A" w:rsidRPr="00C412C5">
        <w:t>m</w:t>
      </w:r>
      <w:r w:rsidR="008A268A" w:rsidRPr="00DD6E86">
        <w:t xml:space="preserve"> </w:t>
      </w:r>
      <w:r w:rsidR="0073193E" w:rsidRPr="00DD6E86">
        <w:t xml:space="preserve">until Tuesday, </w:t>
      </w:r>
      <w:r w:rsidR="00DC3B64">
        <w:t xml:space="preserve">9 September </w:t>
      </w:r>
      <w:r w:rsidR="0073193E" w:rsidRPr="00DD6E86">
        <w:t>202</w:t>
      </w:r>
      <w:r w:rsidR="00DA33AD" w:rsidRPr="00DD6E86">
        <w:t>5</w:t>
      </w:r>
      <w:r w:rsidR="0073193E" w:rsidRPr="00DD6E86">
        <w:t>.</w:t>
      </w:r>
    </w:p>
    <w:p w14:paraId="27B875AB" w14:textId="77777777" w:rsidR="0073193E" w:rsidRPr="009D227B" w:rsidRDefault="0073193E" w:rsidP="0073193E">
      <w:pPr>
        <w:pStyle w:val="NormalBlockAfter"/>
        <w:ind w:left="0" w:firstLine="0"/>
        <w:rPr>
          <w:rFonts w:asciiTheme="minorHAnsi" w:hAnsiTheme="minorHAnsi" w:cstheme="minorHAnsi"/>
        </w:rPr>
      </w:pPr>
    </w:p>
    <w:p w14:paraId="6A86F018" w14:textId="77777777" w:rsidR="0073193E" w:rsidRPr="009D227B" w:rsidRDefault="0073193E" w:rsidP="0073193E">
      <w:pPr>
        <w:pStyle w:val="Signature1"/>
        <w:tabs>
          <w:tab w:val="clear" w:pos="6946"/>
          <w:tab w:val="center" w:pos="6974"/>
        </w:tabs>
        <w:rPr>
          <w:rFonts w:asciiTheme="minorHAnsi" w:hAnsiTheme="minorHAnsi" w:cstheme="minorHAnsi"/>
          <w:sz w:val="24"/>
        </w:rPr>
      </w:pPr>
      <w:r w:rsidRPr="009D227B">
        <w:rPr>
          <w:rFonts w:asciiTheme="minorHAnsi" w:hAnsiTheme="minorHAnsi" w:cstheme="minorHAnsi"/>
          <w:sz w:val="24"/>
        </w:rPr>
        <w:tab/>
        <w:t>ROBERT McDONALD</w:t>
      </w:r>
    </w:p>
    <w:p w14:paraId="55B5B3CA" w14:textId="77777777" w:rsidR="0073193E" w:rsidRDefault="0073193E" w:rsidP="0073193E">
      <w:pPr>
        <w:pStyle w:val="Signature1"/>
        <w:rPr>
          <w:rFonts w:asciiTheme="minorHAnsi" w:hAnsiTheme="minorHAnsi" w:cstheme="minorHAnsi"/>
          <w:i/>
          <w:sz w:val="24"/>
        </w:rPr>
      </w:pPr>
      <w:r w:rsidRPr="009D227B">
        <w:rPr>
          <w:rFonts w:asciiTheme="minorHAnsi" w:hAnsiTheme="minorHAnsi" w:cstheme="minorHAnsi"/>
          <w:sz w:val="24"/>
        </w:rPr>
        <w:tab/>
      </w:r>
      <w:r w:rsidRPr="009D227B">
        <w:rPr>
          <w:rFonts w:asciiTheme="minorHAnsi" w:hAnsiTheme="minorHAnsi" w:cstheme="minorHAnsi"/>
          <w:i/>
          <w:sz w:val="24"/>
        </w:rPr>
        <w:t>Clerk of the Legislative Council</w:t>
      </w:r>
    </w:p>
    <w:p w14:paraId="17E67840" w14:textId="77777777" w:rsidR="0073193E" w:rsidRDefault="0073193E" w:rsidP="0018130E">
      <w:pPr>
        <w:pStyle w:val="Signature1"/>
        <w:rPr>
          <w:rFonts w:asciiTheme="minorHAnsi" w:hAnsiTheme="minorHAnsi" w:cstheme="minorHAnsi"/>
          <w:i/>
          <w:sz w:val="24"/>
        </w:rPr>
      </w:pPr>
    </w:p>
    <w:p w14:paraId="1AAAE22D" w14:textId="07613C98" w:rsidR="00461424" w:rsidRDefault="00C15310" w:rsidP="00B76B27">
      <w:pPr>
        <w:spacing w:before="120"/>
        <w:jc w:val="center"/>
        <w:rPr>
          <w:rFonts w:cstheme="minorHAnsi"/>
          <w:bCs/>
          <w:lang w:val="en-US"/>
        </w:rPr>
      </w:pPr>
      <w:r>
        <w:rPr>
          <w:rFonts w:cstheme="minorHAnsi"/>
          <w:bCs/>
          <w:lang w:val="en-US"/>
        </w:rPr>
        <w:t>Published under the authority of the Legislative Council, Parliament of Victoria</w:t>
      </w:r>
    </w:p>
    <w:p w14:paraId="558C6DE8" w14:textId="77777777" w:rsidR="008A122E" w:rsidRDefault="008A122E" w:rsidP="00B76B27">
      <w:pPr>
        <w:spacing w:before="120"/>
        <w:jc w:val="center"/>
        <w:rPr>
          <w:rFonts w:cstheme="minorHAnsi"/>
          <w:bCs/>
          <w:lang w:val="en-US"/>
        </w:rPr>
      </w:pPr>
    </w:p>
    <w:p w14:paraId="782CB554" w14:textId="77777777" w:rsidR="009D11B0" w:rsidRDefault="009D11B0">
      <w:pPr>
        <w:spacing w:after="160"/>
        <w:rPr>
          <w:rFonts w:cstheme="minorHAnsi"/>
          <w:i/>
        </w:rPr>
      </w:pPr>
    </w:p>
    <w:p w14:paraId="758649D2" w14:textId="28D5A1A7" w:rsidR="00A12463" w:rsidRDefault="00A12463">
      <w:pPr>
        <w:spacing w:after="160"/>
        <w:rPr>
          <w:rFonts w:cstheme="minorHAnsi"/>
          <w:i/>
        </w:rPr>
      </w:pPr>
      <w:r>
        <w:rPr>
          <w:rFonts w:cstheme="minorHAnsi"/>
          <w:i/>
        </w:rPr>
        <w:br w:type="page"/>
      </w:r>
    </w:p>
    <w:p w14:paraId="26A744B5" w14:textId="78390822" w:rsidR="00A12463" w:rsidRDefault="00A12463">
      <w:pPr>
        <w:spacing w:after="160"/>
        <w:rPr>
          <w:rFonts w:cstheme="minorHAnsi"/>
          <w:i/>
        </w:rPr>
      </w:pPr>
      <w:r>
        <w:rPr>
          <w:rFonts w:cstheme="minorHAnsi"/>
          <w:i/>
        </w:rPr>
        <w:lastRenderedPageBreak/>
        <w:br w:type="page"/>
      </w:r>
    </w:p>
    <w:p w14:paraId="3EF9EC2C" w14:textId="77777777" w:rsidR="002F2232" w:rsidRDefault="002F2232">
      <w:pPr>
        <w:spacing w:after="160"/>
        <w:rPr>
          <w:rFonts w:cstheme="minorHAnsi"/>
          <w:i/>
        </w:rPr>
        <w:sectPr w:rsidR="002F2232" w:rsidSect="00DC3B64">
          <w:headerReference w:type="even" r:id="rId9"/>
          <w:headerReference w:type="default" r:id="rId10"/>
          <w:headerReference w:type="first" r:id="rId11"/>
          <w:pgSz w:w="11906" w:h="16838"/>
          <w:pgMar w:top="1440" w:right="1440" w:bottom="1440" w:left="1440" w:header="708" w:footer="708" w:gutter="0"/>
          <w:pgNumType w:start="1121"/>
          <w:cols w:space="708"/>
          <w:titlePg/>
          <w:docGrid w:linePitch="360"/>
        </w:sectPr>
      </w:pPr>
    </w:p>
    <w:p w14:paraId="760FD41E" w14:textId="77777777" w:rsidR="001A6A02" w:rsidRPr="00EB70E6" w:rsidRDefault="001A6A02" w:rsidP="001A6A02">
      <w:pPr>
        <w:pStyle w:val="HeadingA"/>
      </w:pPr>
      <w:r w:rsidRPr="00EB70E6">
        <w:lastRenderedPageBreak/>
        <w:t>COMMITTEE OF THE WHOLE COUNCIL</w:t>
      </w:r>
    </w:p>
    <w:p w14:paraId="584979CF" w14:textId="633304EE" w:rsidR="001A6A02" w:rsidRPr="00EB70E6" w:rsidRDefault="001A6A02" w:rsidP="001A6A02">
      <w:pPr>
        <w:pStyle w:val="HeadingB"/>
        <w:spacing w:before="100"/>
        <w:rPr>
          <w:rFonts w:cstheme="minorHAnsi"/>
          <w:lang w:val="en-AU"/>
        </w:rPr>
      </w:pPr>
      <w:r w:rsidRPr="00EB70E6">
        <w:rPr>
          <w:rFonts w:cstheme="minorHAnsi"/>
          <w:lang w:val="en-AU"/>
        </w:rPr>
        <w:t xml:space="preserve">Supplement to Minutes Nos. </w:t>
      </w:r>
      <w:r w:rsidR="00231A0C">
        <w:rPr>
          <w:rFonts w:cstheme="minorHAnsi"/>
          <w:lang w:val="en-AU"/>
        </w:rPr>
        <w:t>1</w:t>
      </w:r>
      <w:r w:rsidR="005A01F7">
        <w:rPr>
          <w:rFonts w:cstheme="minorHAnsi"/>
          <w:lang w:val="en-AU"/>
        </w:rPr>
        <w:t>2</w:t>
      </w:r>
      <w:r w:rsidR="00DC3B64">
        <w:rPr>
          <w:rFonts w:cstheme="minorHAnsi"/>
          <w:lang w:val="en-AU"/>
        </w:rPr>
        <w:t>8</w:t>
      </w:r>
      <w:r w:rsidR="0073193E">
        <w:rPr>
          <w:rFonts w:cstheme="minorHAnsi"/>
          <w:lang w:val="en-AU"/>
        </w:rPr>
        <w:t xml:space="preserve">, </w:t>
      </w:r>
      <w:r w:rsidR="00231A0C">
        <w:rPr>
          <w:rFonts w:cstheme="minorHAnsi"/>
          <w:lang w:val="en-AU"/>
        </w:rPr>
        <w:t>1</w:t>
      </w:r>
      <w:r w:rsidR="008C5978">
        <w:rPr>
          <w:rFonts w:cstheme="minorHAnsi"/>
          <w:lang w:val="en-AU"/>
        </w:rPr>
        <w:t>2</w:t>
      </w:r>
      <w:r w:rsidR="00DC3B64">
        <w:rPr>
          <w:rFonts w:cstheme="minorHAnsi"/>
          <w:lang w:val="en-AU"/>
        </w:rPr>
        <w:t>9</w:t>
      </w:r>
      <w:r w:rsidR="0003203E">
        <w:rPr>
          <w:rFonts w:cstheme="minorHAnsi"/>
          <w:lang w:val="en-AU"/>
        </w:rPr>
        <w:t xml:space="preserve"> </w:t>
      </w:r>
      <w:r w:rsidRPr="00EB70E6">
        <w:rPr>
          <w:rFonts w:cstheme="minorHAnsi"/>
          <w:lang w:val="en-AU"/>
        </w:rPr>
        <w:t xml:space="preserve">and </w:t>
      </w:r>
      <w:r w:rsidR="00BF1B72">
        <w:rPr>
          <w:rFonts w:cstheme="minorHAnsi"/>
          <w:lang w:val="en-AU"/>
        </w:rPr>
        <w:t>1</w:t>
      </w:r>
      <w:r w:rsidR="00DC3B64">
        <w:rPr>
          <w:rFonts w:cstheme="minorHAnsi"/>
          <w:lang w:val="en-AU"/>
        </w:rPr>
        <w:t>30</w:t>
      </w:r>
    </w:p>
    <w:p w14:paraId="15D2DE3B" w14:textId="77777777" w:rsidR="001A6A02" w:rsidRPr="00EB70E6" w:rsidRDefault="001A6A02" w:rsidP="001A6A02">
      <w:pPr>
        <w:pBdr>
          <w:bottom w:val="single" w:sz="18" w:space="1" w:color="auto"/>
        </w:pBdr>
        <w:jc w:val="center"/>
        <w:rPr>
          <w:rFonts w:cstheme="minorHAnsi"/>
          <w:sz w:val="20"/>
          <w:szCs w:val="20"/>
        </w:rPr>
      </w:pPr>
    </w:p>
    <w:p w14:paraId="55A443B7" w14:textId="77777777" w:rsidR="001A6A02" w:rsidRPr="00860993" w:rsidRDefault="001A6A02" w:rsidP="001A6A02">
      <w:pPr>
        <w:rPr>
          <w:rFonts w:cstheme="minorHAnsi"/>
          <w:szCs w:val="24"/>
        </w:rPr>
      </w:pPr>
    </w:p>
    <w:p w14:paraId="1045645D" w14:textId="39EFEC2E" w:rsidR="00C606A1" w:rsidRPr="00DC3B64" w:rsidRDefault="000F61A9" w:rsidP="000F61A9">
      <w:pPr>
        <w:jc w:val="both"/>
        <w:rPr>
          <w:rStyle w:val="BlockEmphasis"/>
          <w:rFonts w:cstheme="minorHAnsi"/>
          <w:highlight w:val="yellow"/>
        </w:rPr>
      </w:pPr>
      <w:r>
        <w:rPr>
          <w:rStyle w:val="BlockEmphasis"/>
          <w:rFonts w:cstheme="minorHAnsi"/>
          <w:szCs w:val="28"/>
        </w:rPr>
        <w:t>WORKER SCREENING AMENDMENT (STRENGTHENING THE WORKING WITH CHILDREN CHECK) BILL 2025</w:t>
      </w:r>
    </w:p>
    <w:p w14:paraId="2054A1FD" w14:textId="4F00CA91" w:rsidR="00C80411" w:rsidRPr="005D4A8D" w:rsidRDefault="00C80411" w:rsidP="00C80411">
      <w:pPr>
        <w:pStyle w:val="NormalBlock1st-italics"/>
      </w:pPr>
      <w:r w:rsidRPr="005D4A8D">
        <w:t xml:space="preserve">Committed </w:t>
      </w:r>
      <w:r w:rsidR="005E1295" w:rsidRPr="005D4A8D">
        <w:t>Tuesday</w:t>
      </w:r>
      <w:r w:rsidRPr="005D4A8D">
        <w:t xml:space="preserve">, </w:t>
      </w:r>
      <w:r w:rsidR="00CD1250" w:rsidRPr="005D4A8D">
        <w:t>2</w:t>
      </w:r>
      <w:r w:rsidR="000F61A9" w:rsidRPr="005D4A8D">
        <w:t>6</w:t>
      </w:r>
      <w:r w:rsidR="00CD1250" w:rsidRPr="005D4A8D">
        <w:t xml:space="preserve"> August </w:t>
      </w:r>
      <w:r w:rsidRPr="005D4A8D">
        <w:t>202</w:t>
      </w:r>
      <w:r w:rsidR="00BF1B72" w:rsidRPr="005D4A8D">
        <w:t>5</w:t>
      </w:r>
    </w:p>
    <w:p w14:paraId="58DB92FB" w14:textId="0A8AFD17" w:rsidR="00093D5B" w:rsidRPr="00404C95" w:rsidRDefault="00093D5B" w:rsidP="00093D5B">
      <w:pPr>
        <w:pStyle w:val="NormalBlock1st-italics"/>
        <w:ind w:left="284" w:hanging="284"/>
      </w:pPr>
      <w:r w:rsidRPr="00404C95">
        <w:t>Amendment</w:t>
      </w:r>
      <w:r w:rsidR="00B3602D" w:rsidRPr="00404C95">
        <w:t>s</w:t>
      </w:r>
      <w:r w:rsidRPr="00404C95">
        <w:t xml:space="preserve"> circulated: </w:t>
      </w:r>
      <w:r w:rsidR="000F61A9" w:rsidRPr="00404C95">
        <w:t xml:space="preserve">Georgie Crozier </w:t>
      </w:r>
      <w:r w:rsidR="00CE6D9B" w:rsidRPr="00404C95">
        <w:t>(</w:t>
      </w:r>
      <w:r w:rsidR="000F61A9" w:rsidRPr="00404C95">
        <w:t>GC78C</w:t>
      </w:r>
      <w:r w:rsidR="00CE6D9B" w:rsidRPr="00404C95">
        <w:t xml:space="preserve">) </w:t>
      </w:r>
      <w:r w:rsidR="00CE6D9B" w:rsidRPr="00404C95">
        <w:rPr>
          <w:iCs/>
        </w:rPr>
        <w:t>(p</w:t>
      </w:r>
      <w:r w:rsidR="000F61A9" w:rsidRPr="00404C95">
        <w:rPr>
          <w:iCs/>
        </w:rPr>
        <w:t>p</w:t>
      </w:r>
      <w:r w:rsidR="00CE6D9B" w:rsidRPr="00404C95">
        <w:rPr>
          <w:iCs/>
        </w:rPr>
        <w:t xml:space="preserve">. </w:t>
      </w:r>
      <w:r w:rsidR="00404C95" w:rsidRPr="00404C95">
        <w:rPr>
          <w:iCs/>
        </w:rPr>
        <w:t>1146-51</w:t>
      </w:r>
      <w:r w:rsidR="00CE6D9B" w:rsidRPr="00404C95">
        <w:rPr>
          <w:iCs/>
        </w:rPr>
        <w:t>)</w:t>
      </w:r>
    </w:p>
    <w:p w14:paraId="2FF9E1B5" w14:textId="77777777" w:rsidR="00C80411" w:rsidRPr="00DC3B64" w:rsidRDefault="00C80411" w:rsidP="006D1886">
      <w:pPr>
        <w:rPr>
          <w:rStyle w:val="NormalBlock1stChar"/>
          <w:rFonts w:eastAsiaTheme="minorEastAsia"/>
          <w:highlight w:val="yellow"/>
        </w:rPr>
      </w:pPr>
    </w:p>
    <w:p w14:paraId="0F7AE43F" w14:textId="49AFF726" w:rsidR="000F61A9" w:rsidRPr="005D4A8D" w:rsidRDefault="00CE6D9B" w:rsidP="000F61A9">
      <w:pPr>
        <w:pStyle w:val="NormalBlockAfter"/>
        <w:tabs>
          <w:tab w:val="clear" w:pos="425"/>
        </w:tabs>
        <w:ind w:left="284" w:hanging="284"/>
      </w:pPr>
      <w:r w:rsidRPr="005D4A8D">
        <w:rPr>
          <w:b/>
          <w:bCs/>
        </w:rPr>
        <w:t>Clause 1</w:t>
      </w:r>
      <w:r w:rsidRPr="005D4A8D">
        <w:t xml:space="preserve"> </w:t>
      </w:r>
      <w:r w:rsidR="000F61A9" w:rsidRPr="005D4A8D">
        <w:t>— Georgie</w:t>
      </w:r>
      <w:r w:rsidR="000F61A9" w:rsidRPr="005D4A8D">
        <w:rPr>
          <w:rFonts w:ascii="Aptos" w:hAnsi="Aptos"/>
        </w:rPr>
        <w:t> </w:t>
      </w:r>
      <w:r w:rsidR="000F61A9" w:rsidRPr="005D4A8D">
        <w:t xml:space="preserve">Crozier </w:t>
      </w:r>
      <w:r w:rsidR="000F61A9" w:rsidRPr="005D4A8D">
        <w:rPr>
          <w:i/>
          <w:iCs/>
        </w:rPr>
        <w:t xml:space="preserve">(GC78C) </w:t>
      </w:r>
      <w:r w:rsidR="000F61A9" w:rsidRPr="005D4A8D">
        <w:t xml:space="preserve">circulated amendments proposed to be moved during Committee of the whole. </w:t>
      </w:r>
    </w:p>
    <w:p w14:paraId="75C2CCF4" w14:textId="77777777" w:rsidR="000F61A9" w:rsidRPr="005D4A8D" w:rsidRDefault="000F61A9" w:rsidP="000F61A9">
      <w:pPr>
        <w:pStyle w:val="NormalBlockAfter"/>
      </w:pPr>
      <w:r w:rsidRPr="005D4A8D">
        <w:t>Georgie</w:t>
      </w:r>
      <w:r w:rsidRPr="005D4A8D">
        <w:rPr>
          <w:rFonts w:ascii="Aptos" w:hAnsi="Aptos"/>
        </w:rPr>
        <w:t> </w:t>
      </w:r>
      <w:r w:rsidRPr="005D4A8D">
        <w:t xml:space="preserve">Crozier moved amendment Nos. 1 and 2 </w:t>
      </w:r>
      <w:r w:rsidRPr="005D4A8D">
        <w:rPr>
          <w:i/>
          <w:iCs/>
        </w:rPr>
        <w:t>(GC78C)</w:t>
      </w:r>
      <w:r w:rsidRPr="005D4A8D">
        <w:t>.</w:t>
      </w:r>
    </w:p>
    <w:p w14:paraId="4D3DAFFD" w14:textId="77777777" w:rsidR="000F61A9" w:rsidRPr="005D4A8D" w:rsidRDefault="000F61A9" w:rsidP="000F61A9">
      <w:pPr>
        <w:pStyle w:val="NormalBlockAfter"/>
      </w:pPr>
      <w:r w:rsidRPr="005D4A8D">
        <w:t>Question — That the amendments be agreed to — put.</w:t>
      </w:r>
    </w:p>
    <w:p w14:paraId="529566C8" w14:textId="77777777" w:rsidR="000F61A9" w:rsidRPr="005D4A8D" w:rsidRDefault="000F61A9" w:rsidP="000F61A9">
      <w:pPr>
        <w:pStyle w:val="NormalBlockAfter"/>
      </w:pPr>
      <w:r w:rsidRPr="005D4A8D">
        <w:t>The Committee divided — The Deputy President in the Chair.</w:t>
      </w:r>
    </w:p>
    <w:p w14:paraId="4894F9BF" w14:textId="77777777" w:rsidR="000F61A9" w:rsidRPr="005D4A8D" w:rsidRDefault="000F61A9" w:rsidP="000F61A9">
      <w:pPr>
        <w:pStyle w:val="NormalVoting"/>
        <w:spacing w:line="240" w:lineRule="auto"/>
        <w:ind w:left="0" w:right="95"/>
        <w:jc w:val="center"/>
        <w:rPr>
          <w:rFonts w:cstheme="minorHAnsi"/>
          <w:szCs w:val="28"/>
        </w:rPr>
      </w:pPr>
      <w:r w:rsidRPr="005D4A8D">
        <w:rPr>
          <w:rFonts w:cstheme="minorHAnsi"/>
          <w:szCs w:val="28"/>
        </w:rPr>
        <w:t>AYES, 15</w:t>
      </w:r>
    </w:p>
    <w:tbl>
      <w:tblPr>
        <w:tblW w:w="0" w:type="auto"/>
        <w:tblInd w:w="120" w:type="dxa"/>
        <w:tblLook w:val="01E0" w:firstRow="1" w:lastRow="1" w:firstColumn="1" w:lastColumn="1" w:noHBand="0" w:noVBand="0"/>
      </w:tblPr>
      <w:tblGrid>
        <w:gridCol w:w="8904"/>
      </w:tblGrid>
      <w:tr w:rsidR="005D4A8D" w:rsidRPr="005D4A8D" w14:paraId="649B6A69" w14:textId="77777777" w:rsidTr="00317B9F">
        <w:trPr>
          <w:trHeight w:val="550"/>
        </w:trPr>
        <w:tc>
          <w:tcPr>
            <w:tcW w:w="8904" w:type="dxa"/>
          </w:tcPr>
          <w:p w14:paraId="163DEE3B" w14:textId="4980896F" w:rsidR="000F61A9" w:rsidRPr="005D4A8D" w:rsidRDefault="005D4A8D" w:rsidP="005D4A8D">
            <w:pPr>
              <w:pStyle w:val="NormalVoting"/>
              <w:spacing w:before="0" w:after="0" w:line="240" w:lineRule="auto"/>
              <w:ind w:left="0"/>
              <w:jc w:val="both"/>
              <w:rPr>
                <w:rFonts w:cstheme="minorHAnsi"/>
              </w:rPr>
            </w:pPr>
            <w:r w:rsidRPr="005D4A8D">
              <w:rPr>
                <w:rFonts w:cstheme="minorHAnsi"/>
              </w:rPr>
              <w:t>Melina Bath; Jeff Bourman; Gaelle Broad; Georgie Crozier; David Davis; Moira Deeming; Renee Heath; Ann-Marie Hermans; Wendy Lovell; Trung Luu; Bev McArthur; Joe McCracken; Nick McGowan; Adem Somyurek; Rikkie-Lee</w:t>
            </w:r>
            <w:r w:rsidRPr="005D4A8D">
              <w:rPr>
                <w:rFonts w:ascii="Calibri" w:hAnsi="Calibri" w:cs="Calibri"/>
              </w:rPr>
              <w:t> </w:t>
            </w:r>
            <w:r w:rsidRPr="005D4A8D">
              <w:rPr>
                <w:rFonts w:cstheme="minorHAnsi"/>
              </w:rPr>
              <w:t>Tyrrell.</w:t>
            </w:r>
          </w:p>
          <w:p w14:paraId="60E8F8BE" w14:textId="77777777" w:rsidR="000F61A9" w:rsidRPr="005D4A8D" w:rsidRDefault="000F61A9" w:rsidP="00317B9F">
            <w:pPr>
              <w:pStyle w:val="NormalVoting"/>
              <w:spacing w:before="0" w:after="0" w:line="240" w:lineRule="auto"/>
              <w:ind w:left="0" w:right="-428"/>
              <w:rPr>
                <w:rFonts w:cstheme="minorHAnsi"/>
                <w:i/>
                <w:szCs w:val="28"/>
              </w:rPr>
            </w:pPr>
            <w:r w:rsidRPr="005D4A8D">
              <w:rPr>
                <w:rFonts w:cstheme="minorHAnsi"/>
                <w:i/>
                <w:szCs w:val="28"/>
              </w:rPr>
              <w:t>(Recorded by Clerks-at-the-Table, pursuant to an order of the Council on 23 April 2020)</w:t>
            </w:r>
          </w:p>
        </w:tc>
      </w:tr>
    </w:tbl>
    <w:p w14:paraId="394E32BC" w14:textId="77777777" w:rsidR="000F61A9" w:rsidRPr="005D4A8D" w:rsidRDefault="000F61A9" w:rsidP="000F61A9">
      <w:pPr>
        <w:pStyle w:val="NormalVoting"/>
        <w:spacing w:line="240" w:lineRule="auto"/>
        <w:ind w:left="0" w:right="95"/>
        <w:jc w:val="center"/>
        <w:rPr>
          <w:rFonts w:cstheme="minorHAnsi"/>
          <w:szCs w:val="28"/>
        </w:rPr>
      </w:pPr>
      <w:r w:rsidRPr="005D4A8D">
        <w:rPr>
          <w:rFonts w:cstheme="minorHAnsi"/>
          <w:szCs w:val="28"/>
        </w:rPr>
        <w:t>NOES, 21</w:t>
      </w:r>
    </w:p>
    <w:tbl>
      <w:tblPr>
        <w:tblW w:w="0" w:type="auto"/>
        <w:tblInd w:w="120" w:type="dxa"/>
        <w:tblLook w:val="01E0" w:firstRow="1" w:lastRow="1" w:firstColumn="1" w:lastColumn="1" w:noHBand="0" w:noVBand="0"/>
      </w:tblPr>
      <w:tblGrid>
        <w:gridCol w:w="8906"/>
      </w:tblGrid>
      <w:tr w:rsidR="005D4A8D" w:rsidRPr="005D4A8D" w14:paraId="25906BE9" w14:textId="77777777" w:rsidTr="00317B9F">
        <w:trPr>
          <w:trHeight w:val="530"/>
        </w:trPr>
        <w:tc>
          <w:tcPr>
            <w:tcW w:w="8924" w:type="dxa"/>
          </w:tcPr>
          <w:p w14:paraId="07FD220E" w14:textId="77EFCBE5" w:rsidR="000F61A9" w:rsidRPr="005D4A8D" w:rsidRDefault="005D4A8D" w:rsidP="005D4A8D">
            <w:pPr>
              <w:pStyle w:val="NormalVoting"/>
              <w:spacing w:before="0" w:after="0" w:line="240" w:lineRule="auto"/>
              <w:ind w:left="0"/>
              <w:jc w:val="both"/>
              <w:rPr>
                <w:rFonts w:cstheme="minorHAnsi"/>
              </w:rPr>
            </w:pPr>
            <w:r w:rsidRPr="005D4A8D">
              <w:rPr>
                <w:rFonts w:cstheme="minorHAnsi"/>
              </w:rPr>
              <w:t>Ryan Batchelor; John Berger; Lizzie Blandthorn; Katherine Copsey; Enver Erdogan; Jacinta Ermacora; David Ettershank; Michael Galea; Anasina Gray-Barberio; Shaun Leane; David Limbrick; Sarah Mansfield; Tom McIntosh; Rachel Payne; Aiv Puglielli; Georgie Purcell; Ingrid Stitt; Jaclyn Symes; Lee Tarlamis; Sonja Terpstra; Gayle Tierney.</w:t>
            </w:r>
          </w:p>
          <w:p w14:paraId="151018B4" w14:textId="77777777" w:rsidR="000F61A9" w:rsidRPr="005D4A8D" w:rsidRDefault="000F61A9" w:rsidP="00317B9F">
            <w:pPr>
              <w:pStyle w:val="NormalVoting"/>
              <w:spacing w:before="0" w:after="0" w:line="240" w:lineRule="auto"/>
              <w:ind w:left="0" w:right="-428"/>
              <w:rPr>
                <w:rFonts w:cstheme="minorHAnsi"/>
                <w:i/>
                <w:szCs w:val="28"/>
              </w:rPr>
            </w:pPr>
            <w:r w:rsidRPr="005D4A8D">
              <w:rPr>
                <w:rFonts w:cstheme="minorHAnsi"/>
                <w:i/>
                <w:szCs w:val="28"/>
              </w:rPr>
              <w:t>(Recorded by Clerks-at-the-Table, pursuant to an order of the Council on 23 April 2020)</w:t>
            </w:r>
          </w:p>
        </w:tc>
      </w:tr>
    </w:tbl>
    <w:p w14:paraId="30889E2A" w14:textId="77777777" w:rsidR="000F61A9" w:rsidRPr="0093049B" w:rsidRDefault="000F61A9" w:rsidP="000F61A9">
      <w:pPr>
        <w:pStyle w:val="NormalBlockAfter"/>
      </w:pPr>
      <w:r w:rsidRPr="0093049B">
        <w:t>Question negatived.</w:t>
      </w:r>
    </w:p>
    <w:p w14:paraId="042886E8" w14:textId="77777777" w:rsidR="000F61A9" w:rsidRPr="0093049B" w:rsidRDefault="000F61A9" w:rsidP="000F61A9">
      <w:pPr>
        <w:tabs>
          <w:tab w:val="left" w:pos="2520"/>
          <w:tab w:val="left" w:pos="3060"/>
          <w:tab w:val="left" w:pos="5040"/>
          <w:tab w:val="left" w:pos="5580"/>
        </w:tabs>
        <w:spacing w:before="40"/>
        <w:ind w:left="1080"/>
        <w:rPr>
          <w:rFonts w:cstheme="minorHAnsi"/>
          <w:color w:val="800080"/>
          <w:sz w:val="18"/>
          <w:szCs w:val="18"/>
          <w:u w:val="single"/>
        </w:rPr>
      </w:pPr>
    </w:p>
    <w:p w14:paraId="21CC1700" w14:textId="77777777" w:rsidR="000F61A9" w:rsidRPr="0093049B" w:rsidRDefault="000F61A9" w:rsidP="000F61A9">
      <w:pPr>
        <w:pStyle w:val="NormalBlockAfter"/>
      </w:pPr>
      <w:r w:rsidRPr="0093049B">
        <w:t xml:space="preserve">Clause </w:t>
      </w:r>
      <w:r>
        <w:t>1</w:t>
      </w:r>
      <w:r w:rsidRPr="0093049B">
        <w:t xml:space="preserve"> — put and agreed to.</w:t>
      </w:r>
    </w:p>
    <w:p w14:paraId="2D9B0EA1" w14:textId="77777777" w:rsidR="000F61A9" w:rsidRDefault="000F61A9" w:rsidP="000F61A9">
      <w:pPr>
        <w:pStyle w:val="NormalBlockAfter"/>
        <w:rPr>
          <w:b/>
        </w:rPr>
      </w:pPr>
    </w:p>
    <w:p w14:paraId="308CEFBC" w14:textId="77777777" w:rsidR="000F61A9" w:rsidRPr="0093049B" w:rsidRDefault="000F61A9" w:rsidP="000F61A9">
      <w:pPr>
        <w:pStyle w:val="NormalBlockAfter"/>
      </w:pPr>
      <w:r w:rsidRPr="0093049B">
        <w:rPr>
          <w:b/>
        </w:rPr>
        <w:t xml:space="preserve">Clauses </w:t>
      </w:r>
      <w:r>
        <w:rPr>
          <w:b/>
        </w:rPr>
        <w:t>2</w:t>
      </w:r>
      <w:r w:rsidRPr="0093049B">
        <w:rPr>
          <w:b/>
        </w:rPr>
        <w:t xml:space="preserve"> to </w:t>
      </w:r>
      <w:r>
        <w:rPr>
          <w:b/>
        </w:rPr>
        <w:t>16</w:t>
      </w:r>
      <w:r w:rsidRPr="0093049B">
        <w:rPr>
          <w:b/>
        </w:rPr>
        <w:t xml:space="preserve"> </w:t>
      </w:r>
      <w:r w:rsidRPr="0093049B">
        <w:t>— put and agreed to.</w:t>
      </w:r>
    </w:p>
    <w:p w14:paraId="29D5D072" w14:textId="77777777" w:rsidR="000F61A9" w:rsidRDefault="000F61A9" w:rsidP="000F61A9">
      <w:pPr>
        <w:pStyle w:val="NormalBlockAfter"/>
      </w:pPr>
    </w:p>
    <w:p w14:paraId="0AAA7464" w14:textId="77777777" w:rsidR="000F61A9" w:rsidRPr="005D4A8D" w:rsidRDefault="000F61A9" w:rsidP="000F61A9">
      <w:pPr>
        <w:pStyle w:val="NormalBlockAfter"/>
      </w:pPr>
      <w:r w:rsidRPr="005D4A8D">
        <w:rPr>
          <w:b/>
        </w:rPr>
        <w:t>New</w:t>
      </w:r>
      <w:r w:rsidRPr="005D4A8D">
        <w:t xml:space="preserve"> </w:t>
      </w:r>
      <w:r w:rsidRPr="005D4A8D">
        <w:rPr>
          <w:b/>
        </w:rPr>
        <w:t xml:space="preserve">Clause 16A </w:t>
      </w:r>
      <w:r w:rsidRPr="005D4A8D">
        <w:t>— Georgie</w:t>
      </w:r>
      <w:r w:rsidRPr="005D4A8D">
        <w:rPr>
          <w:rFonts w:ascii="Aptos" w:hAnsi="Aptos"/>
        </w:rPr>
        <w:t> </w:t>
      </w:r>
      <w:r w:rsidRPr="005D4A8D">
        <w:t xml:space="preserve">Crozier moved amendment No. 10 </w:t>
      </w:r>
      <w:r w:rsidRPr="005D4A8D">
        <w:rPr>
          <w:i/>
          <w:iCs/>
        </w:rPr>
        <w:t>(GC78C)</w:t>
      </w:r>
      <w:r w:rsidRPr="005D4A8D">
        <w:t>.</w:t>
      </w:r>
    </w:p>
    <w:p w14:paraId="483FE50A" w14:textId="77777777" w:rsidR="000F61A9" w:rsidRPr="005D4A8D" w:rsidRDefault="000F61A9" w:rsidP="000F61A9">
      <w:pPr>
        <w:pStyle w:val="NormalBlockAfter"/>
      </w:pPr>
      <w:r w:rsidRPr="005D4A8D">
        <w:t>Question — That New Clause 16A stand part of the Bill — put.</w:t>
      </w:r>
    </w:p>
    <w:p w14:paraId="564279C3" w14:textId="77777777" w:rsidR="000F61A9" w:rsidRPr="005D4A8D" w:rsidRDefault="000F61A9" w:rsidP="000F61A9">
      <w:pPr>
        <w:pStyle w:val="NormalBlockAfter"/>
      </w:pPr>
      <w:r w:rsidRPr="005D4A8D">
        <w:t>The Committee divided — The Deputy President in the Chair.</w:t>
      </w:r>
    </w:p>
    <w:p w14:paraId="70946E2F" w14:textId="77777777" w:rsidR="005D4A8D" w:rsidRPr="005D4A8D" w:rsidRDefault="005D4A8D" w:rsidP="005D4A8D">
      <w:pPr>
        <w:pStyle w:val="NormalVoting"/>
        <w:spacing w:line="240" w:lineRule="auto"/>
        <w:ind w:left="0" w:right="95"/>
        <w:jc w:val="center"/>
        <w:rPr>
          <w:rFonts w:cstheme="minorHAnsi"/>
          <w:szCs w:val="28"/>
        </w:rPr>
      </w:pPr>
      <w:r w:rsidRPr="005D4A8D">
        <w:rPr>
          <w:rFonts w:cstheme="minorHAnsi"/>
          <w:szCs w:val="28"/>
        </w:rPr>
        <w:t>AYES, 15</w:t>
      </w:r>
    </w:p>
    <w:tbl>
      <w:tblPr>
        <w:tblW w:w="0" w:type="auto"/>
        <w:tblInd w:w="120" w:type="dxa"/>
        <w:tblLook w:val="01E0" w:firstRow="1" w:lastRow="1" w:firstColumn="1" w:lastColumn="1" w:noHBand="0" w:noVBand="0"/>
      </w:tblPr>
      <w:tblGrid>
        <w:gridCol w:w="8904"/>
      </w:tblGrid>
      <w:tr w:rsidR="005D4A8D" w:rsidRPr="005D4A8D" w14:paraId="20CCAEAB" w14:textId="77777777" w:rsidTr="00317B9F">
        <w:trPr>
          <w:trHeight w:val="550"/>
        </w:trPr>
        <w:tc>
          <w:tcPr>
            <w:tcW w:w="8904" w:type="dxa"/>
          </w:tcPr>
          <w:p w14:paraId="0953EC9A" w14:textId="77777777" w:rsidR="005D4A8D" w:rsidRPr="005D4A8D" w:rsidRDefault="005D4A8D" w:rsidP="00317B9F">
            <w:pPr>
              <w:pStyle w:val="NormalVoting"/>
              <w:spacing w:before="0" w:after="0" w:line="240" w:lineRule="auto"/>
              <w:ind w:left="0"/>
              <w:jc w:val="both"/>
              <w:rPr>
                <w:rFonts w:cstheme="minorHAnsi"/>
              </w:rPr>
            </w:pPr>
            <w:r w:rsidRPr="005D4A8D">
              <w:rPr>
                <w:rFonts w:cstheme="minorHAnsi"/>
              </w:rPr>
              <w:t>Melina Bath; Jeff Bourman; Gaelle Broad; Georgie Crozier; David Davis; Moira Deeming; Renee Heath; Ann-Marie Hermans; Wendy Lovell; Trung Luu; Bev McArthur; Joe McCracken; Nick McGowan; Adem Somyurek; Rikkie-Lee</w:t>
            </w:r>
            <w:r w:rsidRPr="005D4A8D">
              <w:rPr>
                <w:rFonts w:ascii="Calibri" w:hAnsi="Calibri" w:cs="Calibri"/>
              </w:rPr>
              <w:t> </w:t>
            </w:r>
            <w:r w:rsidRPr="005D4A8D">
              <w:rPr>
                <w:rFonts w:cstheme="minorHAnsi"/>
              </w:rPr>
              <w:t>Tyrrell.</w:t>
            </w:r>
          </w:p>
          <w:p w14:paraId="73A8763B" w14:textId="77777777" w:rsidR="005D4A8D" w:rsidRPr="005D4A8D" w:rsidRDefault="005D4A8D" w:rsidP="00317B9F">
            <w:pPr>
              <w:pStyle w:val="NormalVoting"/>
              <w:spacing w:before="0" w:after="0" w:line="240" w:lineRule="auto"/>
              <w:ind w:left="0" w:right="-428"/>
              <w:rPr>
                <w:rFonts w:cstheme="minorHAnsi"/>
                <w:i/>
                <w:szCs w:val="28"/>
              </w:rPr>
            </w:pPr>
            <w:r w:rsidRPr="005D4A8D">
              <w:rPr>
                <w:rFonts w:cstheme="minorHAnsi"/>
                <w:i/>
                <w:szCs w:val="28"/>
              </w:rPr>
              <w:t>(Recorded by Clerks-at-the-Table, pursuant to an order of the Council on 23 April 2020)</w:t>
            </w:r>
          </w:p>
        </w:tc>
      </w:tr>
    </w:tbl>
    <w:p w14:paraId="4F56EC9C" w14:textId="77777777" w:rsidR="005D4A8D" w:rsidRDefault="005D4A8D" w:rsidP="005D4A8D">
      <w:pPr>
        <w:pStyle w:val="NormalVoting"/>
        <w:spacing w:line="240" w:lineRule="auto"/>
        <w:ind w:left="0" w:right="95"/>
        <w:jc w:val="center"/>
        <w:rPr>
          <w:rFonts w:cstheme="minorHAnsi"/>
          <w:szCs w:val="28"/>
        </w:rPr>
      </w:pPr>
    </w:p>
    <w:p w14:paraId="67156695" w14:textId="77777777" w:rsidR="005D4A8D" w:rsidRDefault="005D4A8D">
      <w:pPr>
        <w:spacing w:after="160"/>
        <w:rPr>
          <w:rFonts w:eastAsia="Times New Roman" w:cstheme="minorHAnsi"/>
          <w:szCs w:val="28"/>
        </w:rPr>
      </w:pPr>
      <w:r>
        <w:rPr>
          <w:rFonts w:cstheme="minorHAnsi"/>
          <w:szCs w:val="28"/>
        </w:rPr>
        <w:br w:type="page"/>
      </w:r>
    </w:p>
    <w:p w14:paraId="6755AC10" w14:textId="54C00F3C" w:rsidR="005D4A8D" w:rsidRPr="005D4A8D" w:rsidRDefault="005D4A8D" w:rsidP="005D4A8D">
      <w:pPr>
        <w:pStyle w:val="NormalVoting"/>
        <w:spacing w:line="240" w:lineRule="auto"/>
        <w:ind w:left="0" w:right="95"/>
        <w:jc w:val="center"/>
        <w:rPr>
          <w:rFonts w:cstheme="minorHAnsi"/>
          <w:szCs w:val="28"/>
        </w:rPr>
      </w:pPr>
      <w:r w:rsidRPr="005D4A8D">
        <w:rPr>
          <w:rFonts w:cstheme="minorHAnsi"/>
          <w:szCs w:val="28"/>
        </w:rPr>
        <w:lastRenderedPageBreak/>
        <w:t>NOES, 21</w:t>
      </w:r>
    </w:p>
    <w:tbl>
      <w:tblPr>
        <w:tblW w:w="0" w:type="auto"/>
        <w:tblInd w:w="120" w:type="dxa"/>
        <w:tblLook w:val="01E0" w:firstRow="1" w:lastRow="1" w:firstColumn="1" w:lastColumn="1" w:noHBand="0" w:noVBand="0"/>
      </w:tblPr>
      <w:tblGrid>
        <w:gridCol w:w="8906"/>
      </w:tblGrid>
      <w:tr w:rsidR="005D4A8D" w:rsidRPr="005D4A8D" w14:paraId="309390DD" w14:textId="77777777" w:rsidTr="00317B9F">
        <w:trPr>
          <w:trHeight w:val="530"/>
        </w:trPr>
        <w:tc>
          <w:tcPr>
            <w:tcW w:w="8924" w:type="dxa"/>
          </w:tcPr>
          <w:p w14:paraId="5CB6C8C3" w14:textId="77777777" w:rsidR="005D4A8D" w:rsidRPr="005D4A8D" w:rsidRDefault="005D4A8D" w:rsidP="00317B9F">
            <w:pPr>
              <w:pStyle w:val="NormalVoting"/>
              <w:spacing w:before="0" w:after="0" w:line="240" w:lineRule="auto"/>
              <w:ind w:left="0"/>
              <w:jc w:val="both"/>
              <w:rPr>
                <w:rFonts w:cstheme="minorHAnsi"/>
              </w:rPr>
            </w:pPr>
            <w:r w:rsidRPr="005D4A8D">
              <w:rPr>
                <w:rFonts w:cstheme="minorHAnsi"/>
              </w:rPr>
              <w:t>Ryan Batchelor; John Berger; Lizzie Blandthorn; Katherine Copsey; Enver Erdogan; Jacinta Ermacora; David Ettershank; Michael Galea; Anasina Gray-Barberio; Shaun Leane; David Limbrick; Sarah Mansfield; Tom McIntosh; Rachel Payne; Aiv Puglielli; Georgie Purcell; Ingrid Stitt; Jaclyn Symes; Lee Tarlamis; Sonja Terpstra; Gayle Tierney.</w:t>
            </w:r>
          </w:p>
          <w:p w14:paraId="6B40D0B5" w14:textId="77777777" w:rsidR="005D4A8D" w:rsidRPr="005D4A8D" w:rsidRDefault="005D4A8D" w:rsidP="00317B9F">
            <w:pPr>
              <w:pStyle w:val="NormalVoting"/>
              <w:spacing w:before="0" w:after="0" w:line="240" w:lineRule="auto"/>
              <w:ind w:left="0" w:right="-428"/>
              <w:rPr>
                <w:rFonts w:cstheme="minorHAnsi"/>
                <w:i/>
                <w:szCs w:val="28"/>
              </w:rPr>
            </w:pPr>
            <w:r w:rsidRPr="005D4A8D">
              <w:rPr>
                <w:rFonts w:cstheme="minorHAnsi"/>
                <w:i/>
                <w:szCs w:val="28"/>
              </w:rPr>
              <w:t>(Recorded by Clerks-at-the-Table, pursuant to an order of the Council on 23 April 2020)</w:t>
            </w:r>
          </w:p>
        </w:tc>
      </w:tr>
    </w:tbl>
    <w:p w14:paraId="549BFBF1" w14:textId="77777777" w:rsidR="000F61A9" w:rsidRPr="0093049B" w:rsidRDefault="000F61A9" w:rsidP="000F61A9">
      <w:pPr>
        <w:pStyle w:val="NormalBlockAfter"/>
      </w:pPr>
      <w:r w:rsidRPr="0093049B">
        <w:t>Question negatived.</w:t>
      </w:r>
    </w:p>
    <w:p w14:paraId="7F1D4076" w14:textId="77777777" w:rsidR="000F61A9" w:rsidRDefault="000F61A9" w:rsidP="000F61A9">
      <w:pPr>
        <w:pStyle w:val="NormalBlockAfter"/>
        <w:rPr>
          <w:b/>
        </w:rPr>
      </w:pPr>
    </w:p>
    <w:p w14:paraId="203EEEFF" w14:textId="77777777" w:rsidR="000F61A9" w:rsidRDefault="000F61A9" w:rsidP="000F61A9">
      <w:pPr>
        <w:pStyle w:val="NormalBlockAfter"/>
      </w:pPr>
      <w:r w:rsidRPr="0093049B">
        <w:rPr>
          <w:b/>
        </w:rPr>
        <w:t xml:space="preserve">Clauses </w:t>
      </w:r>
      <w:r>
        <w:rPr>
          <w:b/>
        </w:rPr>
        <w:t>17</w:t>
      </w:r>
      <w:r w:rsidRPr="0093049B">
        <w:rPr>
          <w:b/>
        </w:rPr>
        <w:t xml:space="preserve"> to </w:t>
      </w:r>
      <w:r>
        <w:rPr>
          <w:b/>
        </w:rPr>
        <w:t>19</w:t>
      </w:r>
      <w:r w:rsidRPr="0093049B">
        <w:rPr>
          <w:b/>
        </w:rPr>
        <w:t xml:space="preserve"> </w:t>
      </w:r>
      <w:r w:rsidRPr="0093049B">
        <w:t>— put and agreed to.</w:t>
      </w:r>
    </w:p>
    <w:p w14:paraId="3A518DD1" w14:textId="77777777" w:rsidR="000F61A9" w:rsidRPr="000F61A9" w:rsidRDefault="000F61A9" w:rsidP="00CE6D9B">
      <w:pPr>
        <w:pStyle w:val="NormalBlockAfter"/>
      </w:pPr>
    </w:p>
    <w:p w14:paraId="41A8B358" w14:textId="77777777" w:rsidR="00CE6D9B" w:rsidRPr="000F61A9" w:rsidRDefault="00CE6D9B" w:rsidP="00CE6D9B">
      <w:pPr>
        <w:pStyle w:val="NormalBlockAfter"/>
        <w:spacing w:before="0"/>
        <w:rPr>
          <w:b/>
          <w:bCs/>
        </w:rPr>
      </w:pPr>
      <w:r w:rsidRPr="000F61A9">
        <w:rPr>
          <w:b/>
          <w:bCs/>
        </w:rPr>
        <w:t>Bill reported without amendment.</w:t>
      </w:r>
    </w:p>
    <w:p w14:paraId="76040C89" w14:textId="77777777" w:rsidR="00CE6D9B" w:rsidRPr="00DC3B64" w:rsidRDefault="00CE6D9B" w:rsidP="00860993">
      <w:pPr>
        <w:pStyle w:val="NormalBlockAfter"/>
        <w:spacing w:before="0"/>
        <w:rPr>
          <w:b/>
          <w:highlight w:val="yellow"/>
        </w:rPr>
      </w:pPr>
    </w:p>
    <w:p w14:paraId="7DE596DE" w14:textId="77777777" w:rsidR="006A5CAC" w:rsidRPr="00404C95" w:rsidRDefault="006A5CAC" w:rsidP="006A5CAC">
      <w:pPr>
        <w:jc w:val="center"/>
        <w:rPr>
          <w:rFonts w:eastAsiaTheme="minorEastAsia" w:cs="Times New Roman"/>
          <w:bCs/>
          <w:szCs w:val="24"/>
        </w:rPr>
      </w:pPr>
      <w:r w:rsidRPr="00404C95">
        <w:rPr>
          <w:rFonts w:eastAsiaTheme="minorEastAsia" w:cs="Times New Roman"/>
          <w:bCs/>
          <w:szCs w:val="24"/>
        </w:rPr>
        <w:t>*   *   *   *   *</w:t>
      </w:r>
    </w:p>
    <w:p w14:paraId="4C1FE01D" w14:textId="77777777" w:rsidR="006A5CAC" w:rsidRPr="00DC3B64" w:rsidRDefault="006A5CAC" w:rsidP="005E1295">
      <w:pPr>
        <w:pStyle w:val="NormalBlockAfter"/>
        <w:rPr>
          <w:b/>
          <w:highlight w:val="yellow"/>
        </w:rPr>
      </w:pPr>
    </w:p>
    <w:p w14:paraId="554D524C" w14:textId="7270E46A" w:rsidR="00812705" w:rsidRPr="00DC3B64" w:rsidRDefault="005D4A8D" w:rsidP="00F808D3">
      <w:pPr>
        <w:jc w:val="both"/>
        <w:rPr>
          <w:rStyle w:val="BlockEmphasis"/>
          <w:caps/>
          <w:szCs w:val="24"/>
          <w:highlight w:val="yellow"/>
        </w:rPr>
      </w:pPr>
      <w:r>
        <w:rPr>
          <w:rStyle w:val="BlockEmphasis"/>
          <w:rFonts w:cstheme="minorHAnsi"/>
          <w:szCs w:val="28"/>
        </w:rPr>
        <w:t>BAIL FURTHER AMENDMENT BILL 2025</w:t>
      </w:r>
    </w:p>
    <w:p w14:paraId="67C6B66E" w14:textId="77777777" w:rsidR="005D4A8D" w:rsidRPr="005D4A8D" w:rsidRDefault="005D4A8D" w:rsidP="005D4A8D">
      <w:pPr>
        <w:pStyle w:val="NormalBlock1st-italics"/>
      </w:pPr>
      <w:r w:rsidRPr="005D4A8D">
        <w:t>Committed Tuesday, 26 August 2025</w:t>
      </w:r>
    </w:p>
    <w:p w14:paraId="357A2863" w14:textId="3E86D125" w:rsidR="000010EE" w:rsidRPr="00404C95" w:rsidRDefault="000010EE" w:rsidP="000010EE">
      <w:pPr>
        <w:pStyle w:val="NormalBlock1st-italics"/>
        <w:ind w:left="284" w:hanging="284"/>
      </w:pPr>
      <w:r w:rsidRPr="00404C95">
        <w:t xml:space="preserve">Amendments circulated: </w:t>
      </w:r>
      <w:r w:rsidR="005D4A8D" w:rsidRPr="00404C95">
        <w:t xml:space="preserve">Katherine Copsey </w:t>
      </w:r>
      <w:r w:rsidR="005D4A8D" w:rsidRPr="00404C95">
        <w:rPr>
          <w:iCs/>
        </w:rPr>
        <w:t>(KC56C, KC57C and KC58C)</w:t>
      </w:r>
      <w:r w:rsidR="005D4A8D" w:rsidRPr="00404C95">
        <w:t xml:space="preserve"> </w:t>
      </w:r>
      <w:r w:rsidR="005D4A8D" w:rsidRPr="00404C95">
        <w:rPr>
          <w:iCs/>
        </w:rPr>
        <w:t xml:space="preserve">(pp. </w:t>
      </w:r>
      <w:r w:rsidR="00404C95" w:rsidRPr="00404C95">
        <w:rPr>
          <w:iCs/>
        </w:rPr>
        <w:t>1151-3</w:t>
      </w:r>
      <w:r w:rsidR="005D4A8D" w:rsidRPr="00404C95">
        <w:rPr>
          <w:iCs/>
        </w:rPr>
        <w:t xml:space="preserve">), </w:t>
      </w:r>
      <w:r w:rsidR="005D4A8D" w:rsidRPr="00404C95">
        <w:t>Joe</w:t>
      </w:r>
      <w:r w:rsidR="005D4A8D" w:rsidRPr="00404C95">
        <w:rPr>
          <w:rFonts w:ascii="Calibri" w:hAnsi="Calibri" w:cs="Calibri"/>
        </w:rPr>
        <w:t> </w:t>
      </w:r>
      <w:r w:rsidR="005D4A8D" w:rsidRPr="00404C95">
        <w:t xml:space="preserve">McCracken </w:t>
      </w:r>
      <w:r w:rsidR="005D4A8D" w:rsidRPr="00404C95">
        <w:rPr>
          <w:iCs/>
        </w:rPr>
        <w:t>(JMC03C) (p</w:t>
      </w:r>
      <w:r w:rsidR="002D3425">
        <w:rPr>
          <w:iCs/>
        </w:rPr>
        <w:t>p</w:t>
      </w:r>
      <w:r w:rsidR="005D4A8D" w:rsidRPr="00404C95">
        <w:rPr>
          <w:iCs/>
        </w:rPr>
        <w:t xml:space="preserve">. </w:t>
      </w:r>
      <w:r w:rsidR="00404C95" w:rsidRPr="00404C95">
        <w:rPr>
          <w:iCs/>
        </w:rPr>
        <w:t>1153-4</w:t>
      </w:r>
      <w:r w:rsidR="005D4A8D" w:rsidRPr="00404C95">
        <w:rPr>
          <w:iCs/>
        </w:rPr>
        <w:t>)</w:t>
      </w:r>
      <w:r w:rsidR="005D4A8D" w:rsidRPr="00404C95">
        <w:t xml:space="preserve"> and Rachel</w:t>
      </w:r>
      <w:r w:rsidR="005D4A8D" w:rsidRPr="00404C95">
        <w:rPr>
          <w:rFonts w:ascii="Calibri" w:hAnsi="Calibri" w:cs="Calibri"/>
        </w:rPr>
        <w:t> </w:t>
      </w:r>
      <w:r w:rsidR="005D4A8D" w:rsidRPr="00404C95">
        <w:t>Payne</w:t>
      </w:r>
      <w:r w:rsidR="005D4A8D" w:rsidRPr="00404C95">
        <w:rPr>
          <w:iCs/>
        </w:rPr>
        <w:t xml:space="preserve"> (RP18C) (p. </w:t>
      </w:r>
      <w:r w:rsidR="00404C95" w:rsidRPr="00404C95">
        <w:rPr>
          <w:iCs/>
        </w:rPr>
        <w:t>1155</w:t>
      </w:r>
      <w:r w:rsidR="005D4A8D" w:rsidRPr="00404C95">
        <w:rPr>
          <w:iCs/>
        </w:rPr>
        <w:t>)</w:t>
      </w:r>
    </w:p>
    <w:p w14:paraId="6EB5316C" w14:textId="77777777" w:rsidR="005E1295" w:rsidRPr="00DC3B64" w:rsidRDefault="005E1295" w:rsidP="005E1295">
      <w:pPr>
        <w:rPr>
          <w:rStyle w:val="NormalBlock1stChar"/>
          <w:rFonts w:eastAsiaTheme="minorEastAsia"/>
          <w:highlight w:val="yellow"/>
        </w:rPr>
      </w:pPr>
    </w:p>
    <w:p w14:paraId="3F2E5D4B" w14:textId="1EDC12EE" w:rsidR="005D4A8D" w:rsidRPr="005D4A8D" w:rsidRDefault="005D4A8D" w:rsidP="005D4A8D">
      <w:pPr>
        <w:pStyle w:val="NormalBlockAfter"/>
      </w:pPr>
      <w:r w:rsidRPr="005D4A8D">
        <w:rPr>
          <w:b/>
        </w:rPr>
        <w:t xml:space="preserve">Clause 1 </w:t>
      </w:r>
      <w:r w:rsidRPr="005D4A8D">
        <w:t>— Rachel</w:t>
      </w:r>
      <w:r w:rsidRPr="005D4A8D">
        <w:rPr>
          <w:rFonts w:ascii="Aptos" w:hAnsi="Aptos"/>
        </w:rPr>
        <w:t> </w:t>
      </w:r>
      <w:r w:rsidRPr="005D4A8D">
        <w:t xml:space="preserve">Payne moved amendment No. 1 </w:t>
      </w:r>
      <w:r w:rsidRPr="005D4A8D">
        <w:rPr>
          <w:i/>
          <w:iCs/>
        </w:rPr>
        <w:t>(RP18C)</w:t>
      </w:r>
      <w:r w:rsidRPr="005D4A8D">
        <w:t>.</w:t>
      </w:r>
    </w:p>
    <w:p w14:paraId="70BDDE6F" w14:textId="77777777" w:rsidR="005D4A8D" w:rsidRPr="005D4A8D" w:rsidRDefault="005D4A8D" w:rsidP="005D4A8D">
      <w:pPr>
        <w:pStyle w:val="NormalBlockAfter"/>
      </w:pPr>
      <w:r w:rsidRPr="005D4A8D">
        <w:t>Question — That the amendment be agreed to — put.</w:t>
      </w:r>
    </w:p>
    <w:p w14:paraId="3F0B4082" w14:textId="77777777" w:rsidR="005D4A8D" w:rsidRPr="005D4A8D" w:rsidRDefault="005D4A8D" w:rsidP="005D4A8D">
      <w:pPr>
        <w:pStyle w:val="NormalBlockAfter"/>
      </w:pPr>
      <w:r w:rsidRPr="005D4A8D">
        <w:t>The Committee divided — The Deputy President in the Chair.</w:t>
      </w:r>
    </w:p>
    <w:p w14:paraId="2DB6A28E" w14:textId="77777777" w:rsidR="005D4A8D" w:rsidRPr="005D4A8D" w:rsidRDefault="005D4A8D" w:rsidP="005D4A8D">
      <w:pPr>
        <w:pStyle w:val="NormalVoting"/>
        <w:spacing w:line="240" w:lineRule="auto"/>
        <w:ind w:left="0" w:right="95"/>
        <w:jc w:val="center"/>
        <w:rPr>
          <w:rFonts w:cstheme="minorHAnsi"/>
          <w:szCs w:val="28"/>
        </w:rPr>
      </w:pPr>
      <w:r w:rsidRPr="005D4A8D">
        <w:rPr>
          <w:rFonts w:cstheme="minorHAnsi"/>
          <w:szCs w:val="28"/>
        </w:rPr>
        <w:t>AYES, 6</w:t>
      </w:r>
    </w:p>
    <w:tbl>
      <w:tblPr>
        <w:tblW w:w="0" w:type="auto"/>
        <w:tblInd w:w="120" w:type="dxa"/>
        <w:tblLook w:val="01E0" w:firstRow="1" w:lastRow="1" w:firstColumn="1" w:lastColumn="1" w:noHBand="0" w:noVBand="0"/>
      </w:tblPr>
      <w:tblGrid>
        <w:gridCol w:w="8904"/>
      </w:tblGrid>
      <w:tr w:rsidR="005D4A8D" w:rsidRPr="005D4A8D" w14:paraId="59DED16E" w14:textId="77777777" w:rsidTr="00317B9F">
        <w:trPr>
          <w:trHeight w:val="550"/>
        </w:trPr>
        <w:tc>
          <w:tcPr>
            <w:tcW w:w="8904" w:type="dxa"/>
          </w:tcPr>
          <w:p w14:paraId="5286E791" w14:textId="41F3FF61" w:rsidR="005D4A8D" w:rsidRPr="005D4A8D" w:rsidRDefault="005D4A8D" w:rsidP="005D4A8D">
            <w:pPr>
              <w:pStyle w:val="NormalVoting"/>
              <w:spacing w:before="0" w:after="0" w:line="240" w:lineRule="auto"/>
              <w:ind w:left="0"/>
              <w:jc w:val="both"/>
              <w:rPr>
                <w:rFonts w:cstheme="minorHAnsi"/>
              </w:rPr>
            </w:pPr>
            <w:r w:rsidRPr="005D4A8D">
              <w:rPr>
                <w:rFonts w:cstheme="minorHAnsi"/>
              </w:rPr>
              <w:t>Katherine Copsey; Anasina Gray-Barberio; Sarah Mansfield; Rachel Payne; Aiv Puglielli; Georgie Purcell.</w:t>
            </w:r>
          </w:p>
          <w:p w14:paraId="1C6E988B" w14:textId="77777777" w:rsidR="005D4A8D" w:rsidRPr="005D4A8D" w:rsidRDefault="005D4A8D" w:rsidP="00317B9F">
            <w:pPr>
              <w:pStyle w:val="NormalVoting"/>
              <w:spacing w:before="0" w:after="0" w:line="240" w:lineRule="auto"/>
              <w:ind w:left="0" w:right="-428"/>
              <w:rPr>
                <w:rFonts w:cstheme="minorHAnsi"/>
                <w:i/>
                <w:szCs w:val="28"/>
              </w:rPr>
            </w:pPr>
            <w:r w:rsidRPr="005D4A8D">
              <w:rPr>
                <w:rFonts w:cstheme="minorHAnsi"/>
                <w:i/>
                <w:szCs w:val="28"/>
              </w:rPr>
              <w:t>(Recorded by Clerks-at-the-Table, pursuant to an order of the Council on 23 April 2020)</w:t>
            </w:r>
          </w:p>
        </w:tc>
      </w:tr>
    </w:tbl>
    <w:p w14:paraId="541546FF" w14:textId="77777777" w:rsidR="005D4A8D" w:rsidRPr="005D4A8D" w:rsidRDefault="005D4A8D" w:rsidP="005D4A8D">
      <w:pPr>
        <w:pStyle w:val="NormalVoting"/>
        <w:spacing w:line="240" w:lineRule="auto"/>
        <w:ind w:left="0" w:right="95"/>
        <w:jc w:val="center"/>
        <w:rPr>
          <w:rFonts w:cstheme="minorHAnsi"/>
          <w:szCs w:val="28"/>
        </w:rPr>
      </w:pPr>
      <w:r w:rsidRPr="005D4A8D">
        <w:rPr>
          <w:rFonts w:cstheme="minorHAnsi"/>
          <w:szCs w:val="28"/>
        </w:rPr>
        <w:t>NOES, 28</w:t>
      </w:r>
    </w:p>
    <w:tbl>
      <w:tblPr>
        <w:tblW w:w="0" w:type="auto"/>
        <w:tblInd w:w="120" w:type="dxa"/>
        <w:tblLook w:val="01E0" w:firstRow="1" w:lastRow="1" w:firstColumn="1" w:lastColumn="1" w:noHBand="0" w:noVBand="0"/>
      </w:tblPr>
      <w:tblGrid>
        <w:gridCol w:w="8906"/>
      </w:tblGrid>
      <w:tr w:rsidR="005D4A8D" w:rsidRPr="005D4A8D" w14:paraId="7A703CF5" w14:textId="77777777" w:rsidTr="00317B9F">
        <w:trPr>
          <w:trHeight w:val="530"/>
        </w:trPr>
        <w:tc>
          <w:tcPr>
            <w:tcW w:w="8924" w:type="dxa"/>
          </w:tcPr>
          <w:p w14:paraId="4F517CE7" w14:textId="22F32CF7" w:rsidR="005D4A8D" w:rsidRPr="005D4A8D" w:rsidRDefault="005D4A8D" w:rsidP="005D4A8D">
            <w:pPr>
              <w:pStyle w:val="NormalVoting"/>
              <w:spacing w:before="0" w:after="0" w:line="240" w:lineRule="auto"/>
              <w:ind w:left="0"/>
              <w:jc w:val="both"/>
              <w:rPr>
                <w:rFonts w:cstheme="minorHAnsi"/>
              </w:rPr>
            </w:pPr>
            <w:r w:rsidRPr="005D4A8D">
              <w:rPr>
                <w:rFonts w:cstheme="minorHAnsi"/>
              </w:rPr>
              <w:t>Ryan Batchelor; Melina Bath; John Berger; Lizzie Blandthorn; Jeff Bourman; Gaelle Broad; Georgie Crozier; David Davis; Moira Deeming; Enver Erdogan; Jacinta Ermacora; Michael Galea; Renee Heath; Ann-Marie Hermans; Shaun Leane; David Limbrick; Wendy Lovell; Trung Luu; Bev McArthur; Joe McCracken; Nick McGowan; Tom McIntosh; Ingrid Stitt; Jaclyn Symes; Lee Tarlamis; Sonja Terpstra; Gayle Tierney; Rikkie-Lee Tyrrell.</w:t>
            </w:r>
          </w:p>
          <w:p w14:paraId="043182B6" w14:textId="77777777" w:rsidR="005D4A8D" w:rsidRPr="005D4A8D" w:rsidRDefault="005D4A8D" w:rsidP="00317B9F">
            <w:pPr>
              <w:pStyle w:val="NormalVoting"/>
              <w:spacing w:before="0" w:after="0" w:line="240" w:lineRule="auto"/>
              <w:ind w:left="0" w:right="-428"/>
              <w:rPr>
                <w:rFonts w:cstheme="minorHAnsi"/>
                <w:i/>
                <w:szCs w:val="28"/>
              </w:rPr>
            </w:pPr>
            <w:r w:rsidRPr="005D4A8D">
              <w:rPr>
                <w:rFonts w:cstheme="minorHAnsi"/>
                <w:i/>
                <w:szCs w:val="28"/>
              </w:rPr>
              <w:t>(Recorded by Clerks-at-the-Table, pursuant to an order of the Council on 23 April 2020)</w:t>
            </w:r>
          </w:p>
        </w:tc>
      </w:tr>
    </w:tbl>
    <w:p w14:paraId="3EDF6FBA" w14:textId="77777777" w:rsidR="005D4A8D" w:rsidRPr="005D4A8D" w:rsidRDefault="005D4A8D" w:rsidP="005D4A8D">
      <w:pPr>
        <w:pStyle w:val="NormalBlockAfter"/>
      </w:pPr>
      <w:r w:rsidRPr="005D4A8D">
        <w:t>Question negatived.</w:t>
      </w:r>
    </w:p>
    <w:p w14:paraId="1CCDFBA1" w14:textId="77777777" w:rsidR="005D4A8D" w:rsidRPr="0093049B" w:rsidRDefault="005D4A8D" w:rsidP="005D4A8D">
      <w:pPr>
        <w:pStyle w:val="NormalBlockAfter"/>
      </w:pPr>
    </w:p>
    <w:p w14:paraId="253B06CA" w14:textId="77777777" w:rsidR="005D4A8D" w:rsidRPr="005D4A8D" w:rsidRDefault="005D4A8D" w:rsidP="005D4A8D">
      <w:pPr>
        <w:pStyle w:val="NormalBlockAfter"/>
      </w:pPr>
      <w:r w:rsidRPr="005D4A8D">
        <w:t>Katherine</w:t>
      </w:r>
      <w:r w:rsidRPr="005D4A8D">
        <w:rPr>
          <w:rFonts w:ascii="Aptos" w:hAnsi="Aptos"/>
        </w:rPr>
        <w:t> </w:t>
      </w:r>
      <w:r w:rsidRPr="005D4A8D">
        <w:t xml:space="preserve">Copsey moved amendment No. 1 </w:t>
      </w:r>
      <w:r w:rsidRPr="005D4A8D">
        <w:rPr>
          <w:i/>
          <w:iCs/>
        </w:rPr>
        <w:t>(KC58C)</w:t>
      </w:r>
      <w:r w:rsidRPr="005D4A8D">
        <w:t>.</w:t>
      </w:r>
    </w:p>
    <w:p w14:paraId="648028CE" w14:textId="77777777" w:rsidR="005D4A8D" w:rsidRPr="005D4A8D" w:rsidRDefault="005D4A8D" w:rsidP="005D4A8D">
      <w:pPr>
        <w:pStyle w:val="NormalBlockAfter"/>
      </w:pPr>
      <w:r w:rsidRPr="005D4A8D">
        <w:t>Question — That the amendment be agreed to — put.</w:t>
      </w:r>
    </w:p>
    <w:p w14:paraId="23AA543C" w14:textId="77777777" w:rsidR="005D4A8D" w:rsidRPr="005D4A8D" w:rsidRDefault="005D4A8D" w:rsidP="005D4A8D">
      <w:pPr>
        <w:pStyle w:val="NormalBlockAfter"/>
      </w:pPr>
      <w:r w:rsidRPr="005D4A8D">
        <w:t>The Committee divided — The Deputy President in the Chair.</w:t>
      </w:r>
    </w:p>
    <w:p w14:paraId="40FDBC53" w14:textId="77777777" w:rsidR="005D4A8D" w:rsidRPr="005D4A8D" w:rsidRDefault="005D4A8D" w:rsidP="005D4A8D">
      <w:pPr>
        <w:pStyle w:val="NormalVoting"/>
        <w:spacing w:line="240" w:lineRule="auto"/>
        <w:ind w:left="0" w:right="95"/>
        <w:jc w:val="center"/>
        <w:rPr>
          <w:rFonts w:cstheme="minorHAnsi"/>
          <w:szCs w:val="28"/>
        </w:rPr>
      </w:pPr>
      <w:r w:rsidRPr="005D4A8D">
        <w:rPr>
          <w:rFonts w:cstheme="minorHAnsi"/>
          <w:szCs w:val="28"/>
        </w:rPr>
        <w:t>AYES, 6</w:t>
      </w:r>
    </w:p>
    <w:tbl>
      <w:tblPr>
        <w:tblW w:w="0" w:type="auto"/>
        <w:tblInd w:w="120" w:type="dxa"/>
        <w:tblLook w:val="01E0" w:firstRow="1" w:lastRow="1" w:firstColumn="1" w:lastColumn="1" w:noHBand="0" w:noVBand="0"/>
      </w:tblPr>
      <w:tblGrid>
        <w:gridCol w:w="8904"/>
      </w:tblGrid>
      <w:tr w:rsidR="005D4A8D" w:rsidRPr="005D4A8D" w14:paraId="7AA4A8CB" w14:textId="77777777" w:rsidTr="00317B9F">
        <w:trPr>
          <w:trHeight w:val="550"/>
        </w:trPr>
        <w:tc>
          <w:tcPr>
            <w:tcW w:w="8904" w:type="dxa"/>
          </w:tcPr>
          <w:p w14:paraId="612E8A00" w14:textId="77777777" w:rsidR="005D4A8D" w:rsidRPr="005D4A8D" w:rsidRDefault="005D4A8D" w:rsidP="00317B9F">
            <w:pPr>
              <w:pStyle w:val="NormalVoting"/>
              <w:spacing w:before="0" w:after="0" w:line="240" w:lineRule="auto"/>
              <w:ind w:left="0"/>
              <w:jc w:val="both"/>
              <w:rPr>
                <w:rFonts w:cstheme="minorHAnsi"/>
              </w:rPr>
            </w:pPr>
            <w:r w:rsidRPr="005D4A8D">
              <w:rPr>
                <w:rFonts w:cstheme="minorHAnsi"/>
              </w:rPr>
              <w:t>Katherine Copsey; Anasina Gray-Barberio; Sarah Mansfield; Rachel Payne; Aiv Puglielli; Georgie Purcell.</w:t>
            </w:r>
          </w:p>
          <w:p w14:paraId="517117A3" w14:textId="77777777" w:rsidR="005D4A8D" w:rsidRPr="005D4A8D" w:rsidRDefault="005D4A8D" w:rsidP="00317B9F">
            <w:pPr>
              <w:pStyle w:val="NormalVoting"/>
              <w:spacing w:before="0" w:after="0" w:line="240" w:lineRule="auto"/>
              <w:ind w:left="0" w:right="-428"/>
              <w:rPr>
                <w:rFonts w:cstheme="minorHAnsi"/>
                <w:i/>
                <w:szCs w:val="28"/>
              </w:rPr>
            </w:pPr>
            <w:r w:rsidRPr="005D4A8D">
              <w:rPr>
                <w:rFonts w:cstheme="minorHAnsi"/>
                <w:i/>
                <w:szCs w:val="28"/>
              </w:rPr>
              <w:t>(Recorded by Clerks-at-the-Table, pursuant to an order of the Council on 23 April 2020)</w:t>
            </w:r>
          </w:p>
        </w:tc>
      </w:tr>
    </w:tbl>
    <w:p w14:paraId="0823C985" w14:textId="77777777" w:rsidR="005D4A8D" w:rsidRDefault="005D4A8D" w:rsidP="005D4A8D">
      <w:pPr>
        <w:pStyle w:val="NormalVoting"/>
        <w:spacing w:line="240" w:lineRule="auto"/>
        <w:ind w:left="0" w:right="95"/>
        <w:jc w:val="center"/>
        <w:rPr>
          <w:rFonts w:cstheme="minorHAnsi"/>
          <w:szCs w:val="28"/>
        </w:rPr>
      </w:pPr>
    </w:p>
    <w:p w14:paraId="11DA28E8" w14:textId="77777777" w:rsidR="005D4A8D" w:rsidRDefault="005D4A8D">
      <w:pPr>
        <w:spacing w:after="160"/>
        <w:rPr>
          <w:rFonts w:eastAsia="Times New Roman" w:cstheme="minorHAnsi"/>
          <w:szCs w:val="28"/>
        </w:rPr>
      </w:pPr>
      <w:r>
        <w:rPr>
          <w:rFonts w:cstheme="minorHAnsi"/>
          <w:szCs w:val="28"/>
        </w:rPr>
        <w:br w:type="page"/>
      </w:r>
    </w:p>
    <w:p w14:paraId="19EC791F" w14:textId="5FF695B5" w:rsidR="005D4A8D" w:rsidRPr="005D4A8D" w:rsidRDefault="005D4A8D" w:rsidP="005D4A8D">
      <w:pPr>
        <w:pStyle w:val="NormalVoting"/>
        <w:spacing w:line="240" w:lineRule="auto"/>
        <w:ind w:left="0" w:right="95"/>
        <w:jc w:val="center"/>
        <w:rPr>
          <w:rFonts w:cstheme="minorHAnsi"/>
          <w:szCs w:val="28"/>
        </w:rPr>
      </w:pPr>
      <w:r w:rsidRPr="005D4A8D">
        <w:rPr>
          <w:rFonts w:cstheme="minorHAnsi"/>
          <w:szCs w:val="28"/>
        </w:rPr>
        <w:lastRenderedPageBreak/>
        <w:t>NOES, 28</w:t>
      </w:r>
    </w:p>
    <w:tbl>
      <w:tblPr>
        <w:tblW w:w="0" w:type="auto"/>
        <w:tblInd w:w="120" w:type="dxa"/>
        <w:tblLook w:val="01E0" w:firstRow="1" w:lastRow="1" w:firstColumn="1" w:lastColumn="1" w:noHBand="0" w:noVBand="0"/>
      </w:tblPr>
      <w:tblGrid>
        <w:gridCol w:w="8906"/>
      </w:tblGrid>
      <w:tr w:rsidR="005D4A8D" w:rsidRPr="005D4A8D" w14:paraId="6B3BF556" w14:textId="77777777" w:rsidTr="00317B9F">
        <w:trPr>
          <w:trHeight w:val="530"/>
        </w:trPr>
        <w:tc>
          <w:tcPr>
            <w:tcW w:w="8924" w:type="dxa"/>
          </w:tcPr>
          <w:p w14:paraId="1FEF5A07" w14:textId="77777777" w:rsidR="005D4A8D" w:rsidRPr="005D4A8D" w:rsidRDefault="005D4A8D" w:rsidP="00317B9F">
            <w:pPr>
              <w:pStyle w:val="NormalVoting"/>
              <w:spacing w:before="0" w:after="0" w:line="240" w:lineRule="auto"/>
              <w:ind w:left="0"/>
              <w:jc w:val="both"/>
              <w:rPr>
                <w:rFonts w:cstheme="minorHAnsi"/>
              </w:rPr>
            </w:pPr>
            <w:r w:rsidRPr="005D4A8D">
              <w:rPr>
                <w:rFonts w:cstheme="minorHAnsi"/>
              </w:rPr>
              <w:t>Ryan Batchelor; Melina Bath; John Berger; Lizzie Blandthorn; Jeff Bourman; Gaelle Broad; Georgie Crozier; David Davis; Moira Deeming; Enver Erdogan; Jacinta Ermacora; Michael Galea; Renee Heath; Ann-Marie Hermans; Shaun Leane; David Limbrick; Wendy Lovell; Trung Luu; Bev McArthur; Joe McCracken; Nick McGowan; Tom McIntosh; Ingrid Stitt; Jaclyn Symes; Lee Tarlamis; Sonja Terpstra; Gayle Tierney; Rikkie-Lee Tyrrell.</w:t>
            </w:r>
          </w:p>
          <w:p w14:paraId="3C5D8820" w14:textId="77777777" w:rsidR="005D4A8D" w:rsidRPr="005D4A8D" w:rsidRDefault="005D4A8D" w:rsidP="00317B9F">
            <w:pPr>
              <w:pStyle w:val="NormalVoting"/>
              <w:spacing w:before="0" w:after="0" w:line="240" w:lineRule="auto"/>
              <w:ind w:left="0" w:right="-428"/>
              <w:rPr>
                <w:rFonts w:cstheme="minorHAnsi"/>
                <w:i/>
                <w:szCs w:val="28"/>
              </w:rPr>
            </w:pPr>
            <w:r w:rsidRPr="005D4A8D">
              <w:rPr>
                <w:rFonts w:cstheme="minorHAnsi"/>
                <w:i/>
                <w:szCs w:val="28"/>
              </w:rPr>
              <w:t>(Recorded by Clerks-at-the-Table, pursuant to an order of the Council on 23 April 2020)</w:t>
            </w:r>
          </w:p>
        </w:tc>
      </w:tr>
    </w:tbl>
    <w:p w14:paraId="0BEFF91B" w14:textId="77777777" w:rsidR="005D4A8D" w:rsidRPr="0093049B" w:rsidRDefault="005D4A8D" w:rsidP="005D4A8D">
      <w:pPr>
        <w:pStyle w:val="NormalBlockAfter"/>
      </w:pPr>
      <w:r w:rsidRPr="0093049B">
        <w:t>Question negatived.</w:t>
      </w:r>
    </w:p>
    <w:p w14:paraId="1034314A" w14:textId="77777777" w:rsidR="005D4A8D" w:rsidRPr="0093049B" w:rsidRDefault="005D4A8D" w:rsidP="005D4A8D">
      <w:pPr>
        <w:tabs>
          <w:tab w:val="left" w:pos="2520"/>
          <w:tab w:val="left" w:pos="3060"/>
          <w:tab w:val="left" w:pos="5040"/>
          <w:tab w:val="left" w:pos="5580"/>
        </w:tabs>
        <w:spacing w:before="40"/>
        <w:ind w:left="1080"/>
        <w:rPr>
          <w:rFonts w:cstheme="minorHAnsi"/>
          <w:color w:val="800080"/>
          <w:sz w:val="18"/>
          <w:szCs w:val="18"/>
          <w:u w:val="single"/>
        </w:rPr>
      </w:pPr>
    </w:p>
    <w:p w14:paraId="3D53AB5D" w14:textId="7B9EE923" w:rsidR="005D4A8D" w:rsidRPr="005262F9" w:rsidRDefault="005D4A8D" w:rsidP="005D4A8D">
      <w:pPr>
        <w:pStyle w:val="NormalBlockAfter"/>
      </w:pPr>
      <w:r w:rsidRPr="005262F9">
        <w:t>Joe</w:t>
      </w:r>
      <w:r w:rsidRPr="005262F9">
        <w:rPr>
          <w:rFonts w:ascii="Aptos" w:hAnsi="Aptos"/>
        </w:rPr>
        <w:t> </w:t>
      </w:r>
      <w:r w:rsidRPr="005262F9">
        <w:t xml:space="preserve">McCracken moved amendment Nos. 2 and 3 </w:t>
      </w:r>
      <w:r w:rsidRPr="005262F9">
        <w:rPr>
          <w:i/>
          <w:iCs/>
        </w:rPr>
        <w:t>(</w:t>
      </w:r>
      <w:r w:rsidR="00400BC5">
        <w:rPr>
          <w:i/>
          <w:iCs/>
        </w:rPr>
        <w:t>JMC03C</w:t>
      </w:r>
      <w:r w:rsidRPr="005262F9">
        <w:rPr>
          <w:i/>
          <w:iCs/>
        </w:rPr>
        <w:t>)</w:t>
      </w:r>
      <w:r w:rsidRPr="005262F9">
        <w:t>.</w:t>
      </w:r>
    </w:p>
    <w:p w14:paraId="4DE1F390" w14:textId="77777777" w:rsidR="005D4A8D" w:rsidRPr="005262F9" w:rsidRDefault="005D4A8D" w:rsidP="005D4A8D">
      <w:pPr>
        <w:pStyle w:val="NormalBlockAfter"/>
      </w:pPr>
      <w:r w:rsidRPr="005262F9">
        <w:t>Question — That the amendments be agreed to — put.</w:t>
      </w:r>
    </w:p>
    <w:p w14:paraId="7049C0EA" w14:textId="77777777" w:rsidR="005D4A8D" w:rsidRPr="005262F9" w:rsidRDefault="005D4A8D" w:rsidP="005D4A8D">
      <w:pPr>
        <w:pStyle w:val="NormalBlockAfter"/>
      </w:pPr>
      <w:r w:rsidRPr="005262F9">
        <w:t>The Committee divided — The Deputy President in the Chair.</w:t>
      </w:r>
    </w:p>
    <w:p w14:paraId="587AB689" w14:textId="77777777" w:rsidR="005D4A8D" w:rsidRPr="005262F9" w:rsidRDefault="005D4A8D" w:rsidP="005D4A8D">
      <w:pPr>
        <w:pStyle w:val="NormalVoting"/>
        <w:spacing w:line="240" w:lineRule="auto"/>
        <w:ind w:left="0" w:right="95"/>
        <w:jc w:val="center"/>
        <w:rPr>
          <w:rFonts w:cstheme="minorHAnsi"/>
          <w:szCs w:val="28"/>
        </w:rPr>
      </w:pPr>
      <w:r w:rsidRPr="005262F9">
        <w:rPr>
          <w:rFonts w:cstheme="minorHAnsi"/>
          <w:szCs w:val="28"/>
        </w:rPr>
        <w:t>AYES, 14</w:t>
      </w:r>
    </w:p>
    <w:tbl>
      <w:tblPr>
        <w:tblW w:w="0" w:type="auto"/>
        <w:tblInd w:w="120" w:type="dxa"/>
        <w:tblLook w:val="01E0" w:firstRow="1" w:lastRow="1" w:firstColumn="1" w:lastColumn="1" w:noHBand="0" w:noVBand="0"/>
      </w:tblPr>
      <w:tblGrid>
        <w:gridCol w:w="8904"/>
      </w:tblGrid>
      <w:tr w:rsidR="005262F9" w:rsidRPr="005262F9" w14:paraId="53AE6382" w14:textId="77777777" w:rsidTr="00317B9F">
        <w:trPr>
          <w:trHeight w:val="550"/>
        </w:trPr>
        <w:tc>
          <w:tcPr>
            <w:tcW w:w="8904" w:type="dxa"/>
          </w:tcPr>
          <w:p w14:paraId="76B98467" w14:textId="11CDC0C8" w:rsidR="005D4A8D" w:rsidRPr="005262F9" w:rsidRDefault="005262F9" w:rsidP="005262F9">
            <w:pPr>
              <w:pStyle w:val="NormalVoting"/>
              <w:spacing w:before="0" w:after="0" w:line="240" w:lineRule="auto"/>
              <w:ind w:left="0"/>
              <w:jc w:val="both"/>
              <w:rPr>
                <w:rFonts w:cstheme="minorHAnsi"/>
              </w:rPr>
            </w:pPr>
            <w:r w:rsidRPr="005262F9">
              <w:rPr>
                <w:rFonts w:cstheme="minorHAnsi"/>
              </w:rPr>
              <w:t>Melina Bath; Jeff Bourman; Gaelle Broad; Georgie Crozier; David Davis; Moira Deeming; Renee Heath; Ann-Marie Hermans; Wendy Lovell; Trung Luu; Bev McArthur; Joe McCracken; Nick McGowan; Rikkie-Lee</w:t>
            </w:r>
            <w:r w:rsidRPr="005262F9">
              <w:rPr>
                <w:rFonts w:ascii="Calibri" w:hAnsi="Calibri" w:cs="Calibri"/>
              </w:rPr>
              <w:t> </w:t>
            </w:r>
            <w:r w:rsidRPr="005262F9">
              <w:rPr>
                <w:rFonts w:cstheme="minorHAnsi"/>
              </w:rPr>
              <w:t>Tyrrell.</w:t>
            </w:r>
          </w:p>
          <w:p w14:paraId="46194D11" w14:textId="77777777" w:rsidR="005D4A8D" w:rsidRPr="005262F9" w:rsidRDefault="005D4A8D" w:rsidP="00317B9F">
            <w:pPr>
              <w:pStyle w:val="NormalVoting"/>
              <w:spacing w:before="0" w:after="0" w:line="240" w:lineRule="auto"/>
              <w:ind w:left="0" w:right="-428"/>
              <w:rPr>
                <w:rFonts w:cstheme="minorHAnsi"/>
                <w:i/>
                <w:szCs w:val="28"/>
              </w:rPr>
            </w:pPr>
            <w:r w:rsidRPr="005262F9">
              <w:rPr>
                <w:rFonts w:cstheme="minorHAnsi"/>
                <w:i/>
                <w:szCs w:val="28"/>
              </w:rPr>
              <w:t>(Recorded by Clerks-at-the-Table, pursuant to an order of the Council on 23 April 2020)</w:t>
            </w:r>
          </w:p>
        </w:tc>
      </w:tr>
    </w:tbl>
    <w:p w14:paraId="642C665D" w14:textId="77777777" w:rsidR="005D4A8D" w:rsidRPr="005262F9" w:rsidRDefault="005D4A8D" w:rsidP="005D4A8D">
      <w:pPr>
        <w:pStyle w:val="NormalVoting"/>
        <w:spacing w:line="240" w:lineRule="auto"/>
        <w:ind w:left="0" w:right="95"/>
        <w:jc w:val="center"/>
        <w:rPr>
          <w:rFonts w:cstheme="minorHAnsi"/>
          <w:szCs w:val="28"/>
        </w:rPr>
      </w:pPr>
      <w:r w:rsidRPr="005262F9">
        <w:rPr>
          <w:rFonts w:cstheme="minorHAnsi"/>
          <w:szCs w:val="28"/>
        </w:rPr>
        <w:t>NOES, 20</w:t>
      </w:r>
    </w:p>
    <w:tbl>
      <w:tblPr>
        <w:tblW w:w="0" w:type="auto"/>
        <w:tblInd w:w="120" w:type="dxa"/>
        <w:tblLook w:val="01E0" w:firstRow="1" w:lastRow="1" w:firstColumn="1" w:lastColumn="1" w:noHBand="0" w:noVBand="0"/>
      </w:tblPr>
      <w:tblGrid>
        <w:gridCol w:w="8906"/>
      </w:tblGrid>
      <w:tr w:rsidR="005262F9" w:rsidRPr="005262F9" w14:paraId="6A1CF71A" w14:textId="77777777" w:rsidTr="00317B9F">
        <w:trPr>
          <w:trHeight w:val="530"/>
        </w:trPr>
        <w:tc>
          <w:tcPr>
            <w:tcW w:w="8924" w:type="dxa"/>
          </w:tcPr>
          <w:p w14:paraId="165FEC75" w14:textId="6C73DEA5" w:rsidR="005D4A8D" w:rsidRPr="005262F9" w:rsidRDefault="005262F9" w:rsidP="005262F9">
            <w:pPr>
              <w:pStyle w:val="NormalVoting"/>
              <w:spacing w:before="0" w:after="0" w:line="240" w:lineRule="auto"/>
              <w:ind w:left="0"/>
              <w:jc w:val="both"/>
              <w:rPr>
                <w:rFonts w:cstheme="minorHAnsi"/>
              </w:rPr>
            </w:pPr>
            <w:r w:rsidRPr="005262F9">
              <w:rPr>
                <w:rFonts w:cstheme="minorHAnsi"/>
              </w:rPr>
              <w:t>Ryan Batchelor; John Berger; Lizzie Blandthorn; Katherine Copsey; Enver Erdogan; Jacinta Ermacora; Michael Galea; Anasina Gray-Barberio; Shaun Leane; David Limbrick; Sarah Mansfield; Tom McIntosh; Rachel Payne; Aiv Puglielli; Georgie Purcell; Ingrid Stitt; Jaclyn Symes; Lee Tarlamis; Sonja Terpstra; Gayle Tierney.</w:t>
            </w:r>
          </w:p>
          <w:p w14:paraId="78FF02D7" w14:textId="77777777" w:rsidR="005D4A8D" w:rsidRPr="005262F9" w:rsidRDefault="005D4A8D" w:rsidP="00317B9F">
            <w:pPr>
              <w:pStyle w:val="NormalVoting"/>
              <w:spacing w:before="0" w:after="0" w:line="240" w:lineRule="auto"/>
              <w:ind w:left="0" w:right="-428"/>
              <w:rPr>
                <w:rFonts w:cstheme="minorHAnsi"/>
                <w:i/>
                <w:szCs w:val="28"/>
              </w:rPr>
            </w:pPr>
            <w:r w:rsidRPr="005262F9">
              <w:rPr>
                <w:rFonts w:cstheme="minorHAnsi"/>
                <w:i/>
                <w:szCs w:val="28"/>
              </w:rPr>
              <w:t>(Recorded by Clerks-at-the-Table, pursuant to an order of the Council on 23 April 2020)</w:t>
            </w:r>
          </w:p>
        </w:tc>
      </w:tr>
    </w:tbl>
    <w:p w14:paraId="74408A2B" w14:textId="77777777" w:rsidR="005D4A8D" w:rsidRPr="005262F9" w:rsidRDefault="005D4A8D" w:rsidP="005D4A8D">
      <w:pPr>
        <w:pStyle w:val="NormalBlockAfter"/>
      </w:pPr>
      <w:r w:rsidRPr="005262F9">
        <w:t>Question negatived.</w:t>
      </w:r>
    </w:p>
    <w:p w14:paraId="6B0178C6" w14:textId="77777777" w:rsidR="005D4A8D" w:rsidRDefault="005D4A8D" w:rsidP="005D4A8D">
      <w:pPr>
        <w:pStyle w:val="NormalBlockAfter"/>
      </w:pPr>
    </w:p>
    <w:p w14:paraId="32832629" w14:textId="77777777" w:rsidR="005D4A8D" w:rsidRPr="003171D1" w:rsidRDefault="005D4A8D" w:rsidP="005D4A8D">
      <w:pPr>
        <w:pStyle w:val="NormalBlockAfter"/>
      </w:pPr>
      <w:r w:rsidRPr="003171D1">
        <w:rPr>
          <w:bCs/>
        </w:rPr>
        <w:t>Clause 1</w:t>
      </w:r>
      <w:r w:rsidRPr="0093049B">
        <w:rPr>
          <w:b/>
        </w:rPr>
        <w:t xml:space="preserve"> </w:t>
      </w:r>
      <w:r w:rsidRPr="0093049B">
        <w:t>—</w:t>
      </w:r>
      <w:r w:rsidRPr="003171D1">
        <w:t xml:space="preserve"> put and agreed to. </w:t>
      </w:r>
    </w:p>
    <w:p w14:paraId="6C5BD1D4" w14:textId="77777777" w:rsidR="005D4A8D" w:rsidRPr="0093049B" w:rsidRDefault="005D4A8D" w:rsidP="005D4A8D">
      <w:pPr>
        <w:pStyle w:val="NormalBlockAfter"/>
      </w:pPr>
    </w:p>
    <w:p w14:paraId="198D912D" w14:textId="77777777" w:rsidR="005D4A8D" w:rsidRDefault="005D4A8D" w:rsidP="005D4A8D">
      <w:pPr>
        <w:pStyle w:val="NormalBlockAfter"/>
      </w:pPr>
      <w:r w:rsidRPr="0093049B">
        <w:rPr>
          <w:b/>
        </w:rPr>
        <w:t xml:space="preserve">Clauses </w:t>
      </w:r>
      <w:r>
        <w:rPr>
          <w:b/>
        </w:rPr>
        <w:t>2</w:t>
      </w:r>
      <w:r w:rsidRPr="0093049B">
        <w:rPr>
          <w:b/>
        </w:rPr>
        <w:t xml:space="preserve"> to </w:t>
      </w:r>
      <w:r>
        <w:rPr>
          <w:b/>
        </w:rPr>
        <w:t>4</w:t>
      </w:r>
      <w:r w:rsidRPr="0093049B">
        <w:rPr>
          <w:b/>
        </w:rPr>
        <w:t xml:space="preserve"> </w:t>
      </w:r>
      <w:r w:rsidRPr="0093049B">
        <w:t>— put and agreed to.</w:t>
      </w:r>
    </w:p>
    <w:p w14:paraId="67073932" w14:textId="77777777" w:rsidR="005D4A8D" w:rsidRPr="005262F9" w:rsidRDefault="005D4A8D" w:rsidP="005D4A8D">
      <w:pPr>
        <w:pStyle w:val="NormalBlockAfter"/>
      </w:pPr>
    </w:p>
    <w:p w14:paraId="1B2A28CE" w14:textId="77777777" w:rsidR="005D4A8D" w:rsidRPr="005262F9" w:rsidRDefault="005D4A8D" w:rsidP="005D4A8D">
      <w:pPr>
        <w:pStyle w:val="NormalBlockAfter"/>
      </w:pPr>
      <w:r w:rsidRPr="005262F9">
        <w:rPr>
          <w:b/>
          <w:bCs/>
        </w:rPr>
        <w:t xml:space="preserve">Clause 5 </w:t>
      </w:r>
      <w:r w:rsidRPr="005262F9">
        <w:t>—</w:t>
      </w:r>
      <w:r w:rsidRPr="005262F9">
        <w:rPr>
          <w:b/>
          <w:bCs/>
        </w:rPr>
        <w:t xml:space="preserve"> </w:t>
      </w:r>
      <w:r w:rsidRPr="005262F9">
        <w:t>Katherine</w:t>
      </w:r>
      <w:r w:rsidRPr="005262F9">
        <w:rPr>
          <w:rFonts w:ascii="Aptos" w:hAnsi="Aptos"/>
        </w:rPr>
        <w:t> </w:t>
      </w:r>
      <w:r w:rsidRPr="005262F9">
        <w:t xml:space="preserve">Copsey moved amendment No. 1 </w:t>
      </w:r>
      <w:r w:rsidRPr="005262F9">
        <w:rPr>
          <w:i/>
          <w:iCs/>
        </w:rPr>
        <w:t>(KC56C)</w:t>
      </w:r>
      <w:r w:rsidRPr="005262F9">
        <w:t>.</w:t>
      </w:r>
    </w:p>
    <w:p w14:paraId="3B6C210E" w14:textId="77777777" w:rsidR="005D4A8D" w:rsidRPr="005262F9" w:rsidRDefault="005D4A8D" w:rsidP="005D4A8D">
      <w:pPr>
        <w:pStyle w:val="NormalBlockAfter"/>
      </w:pPr>
      <w:r w:rsidRPr="005262F9">
        <w:t>Question — That the amendment be agreed to — put.</w:t>
      </w:r>
    </w:p>
    <w:p w14:paraId="3E3CF518" w14:textId="77777777" w:rsidR="005D4A8D" w:rsidRPr="005262F9" w:rsidRDefault="005D4A8D" w:rsidP="005D4A8D">
      <w:pPr>
        <w:pStyle w:val="NormalBlockAfter"/>
      </w:pPr>
      <w:r w:rsidRPr="005262F9">
        <w:t>The Committee divided — The Deputy President in the Chair.</w:t>
      </w:r>
    </w:p>
    <w:p w14:paraId="445F8BD7" w14:textId="77777777" w:rsidR="005262F9" w:rsidRPr="005262F9" w:rsidRDefault="005262F9" w:rsidP="005262F9">
      <w:pPr>
        <w:pStyle w:val="NormalVoting"/>
        <w:spacing w:line="240" w:lineRule="auto"/>
        <w:ind w:left="0" w:right="95"/>
        <w:jc w:val="center"/>
        <w:rPr>
          <w:rFonts w:cstheme="minorHAnsi"/>
          <w:szCs w:val="28"/>
        </w:rPr>
      </w:pPr>
      <w:r w:rsidRPr="005262F9">
        <w:rPr>
          <w:rFonts w:cstheme="minorHAnsi"/>
          <w:szCs w:val="28"/>
        </w:rPr>
        <w:t>AYES, 6</w:t>
      </w:r>
    </w:p>
    <w:tbl>
      <w:tblPr>
        <w:tblW w:w="0" w:type="auto"/>
        <w:tblInd w:w="120" w:type="dxa"/>
        <w:tblLook w:val="01E0" w:firstRow="1" w:lastRow="1" w:firstColumn="1" w:lastColumn="1" w:noHBand="0" w:noVBand="0"/>
      </w:tblPr>
      <w:tblGrid>
        <w:gridCol w:w="8904"/>
      </w:tblGrid>
      <w:tr w:rsidR="005262F9" w:rsidRPr="005262F9" w14:paraId="05964F54" w14:textId="77777777" w:rsidTr="00317B9F">
        <w:trPr>
          <w:trHeight w:val="550"/>
        </w:trPr>
        <w:tc>
          <w:tcPr>
            <w:tcW w:w="8904" w:type="dxa"/>
          </w:tcPr>
          <w:p w14:paraId="20849A3D" w14:textId="77777777" w:rsidR="005262F9" w:rsidRPr="005262F9" w:rsidRDefault="005262F9" w:rsidP="00317B9F">
            <w:pPr>
              <w:pStyle w:val="NormalVoting"/>
              <w:spacing w:before="0" w:after="0" w:line="240" w:lineRule="auto"/>
              <w:ind w:left="0"/>
              <w:jc w:val="both"/>
              <w:rPr>
                <w:rFonts w:cstheme="minorHAnsi"/>
              </w:rPr>
            </w:pPr>
            <w:r w:rsidRPr="005262F9">
              <w:rPr>
                <w:rFonts w:cstheme="minorHAnsi"/>
              </w:rPr>
              <w:t>Katherine Copsey; Anasina Gray-Barberio; Sarah Mansfield; Rachel Payne; Aiv Puglielli; Georgie Purcell.</w:t>
            </w:r>
          </w:p>
          <w:p w14:paraId="1A1DD58D" w14:textId="77777777" w:rsidR="005262F9" w:rsidRPr="005262F9" w:rsidRDefault="005262F9" w:rsidP="00317B9F">
            <w:pPr>
              <w:pStyle w:val="NormalVoting"/>
              <w:spacing w:before="0" w:after="0" w:line="240" w:lineRule="auto"/>
              <w:ind w:left="0" w:right="-428"/>
              <w:rPr>
                <w:rFonts w:cstheme="minorHAnsi"/>
                <w:i/>
                <w:szCs w:val="28"/>
              </w:rPr>
            </w:pPr>
            <w:r w:rsidRPr="005262F9">
              <w:rPr>
                <w:rFonts w:cstheme="minorHAnsi"/>
                <w:i/>
                <w:szCs w:val="28"/>
              </w:rPr>
              <w:t>(Recorded by Clerks-at-the-Table, pursuant to an order of the Council on 23 April 2020)</w:t>
            </w:r>
          </w:p>
        </w:tc>
      </w:tr>
    </w:tbl>
    <w:p w14:paraId="726DF978" w14:textId="77777777" w:rsidR="005262F9" w:rsidRPr="005262F9" w:rsidRDefault="005262F9" w:rsidP="005262F9">
      <w:pPr>
        <w:pStyle w:val="NormalVoting"/>
        <w:spacing w:line="240" w:lineRule="auto"/>
        <w:ind w:left="0" w:right="95"/>
        <w:jc w:val="center"/>
        <w:rPr>
          <w:rFonts w:cstheme="minorHAnsi"/>
          <w:szCs w:val="28"/>
        </w:rPr>
      </w:pPr>
      <w:r w:rsidRPr="005262F9">
        <w:rPr>
          <w:rFonts w:cstheme="minorHAnsi"/>
          <w:szCs w:val="28"/>
        </w:rPr>
        <w:t>NOES, 28</w:t>
      </w:r>
    </w:p>
    <w:tbl>
      <w:tblPr>
        <w:tblW w:w="0" w:type="auto"/>
        <w:tblInd w:w="120" w:type="dxa"/>
        <w:tblLook w:val="01E0" w:firstRow="1" w:lastRow="1" w:firstColumn="1" w:lastColumn="1" w:noHBand="0" w:noVBand="0"/>
      </w:tblPr>
      <w:tblGrid>
        <w:gridCol w:w="8906"/>
      </w:tblGrid>
      <w:tr w:rsidR="005262F9" w:rsidRPr="005262F9" w14:paraId="5253C2E7" w14:textId="77777777" w:rsidTr="00317B9F">
        <w:trPr>
          <w:trHeight w:val="530"/>
        </w:trPr>
        <w:tc>
          <w:tcPr>
            <w:tcW w:w="8924" w:type="dxa"/>
          </w:tcPr>
          <w:p w14:paraId="00085407" w14:textId="77777777" w:rsidR="005262F9" w:rsidRPr="005262F9" w:rsidRDefault="005262F9" w:rsidP="00317B9F">
            <w:pPr>
              <w:pStyle w:val="NormalVoting"/>
              <w:spacing w:before="0" w:after="0" w:line="240" w:lineRule="auto"/>
              <w:ind w:left="0"/>
              <w:jc w:val="both"/>
              <w:rPr>
                <w:rFonts w:cstheme="minorHAnsi"/>
              </w:rPr>
            </w:pPr>
            <w:r w:rsidRPr="005262F9">
              <w:rPr>
                <w:rFonts w:cstheme="minorHAnsi"/>
              </w:rPr>
              <w:t>Ryan Batchelor; Melina Bath; John Berger; Lizzie Blandthorn; Jeff Bourman; Gaelle Broad; Georgie Crozier; David Davis; Moira Deeming; Enver Erdogan; Jacinta Ermacora; Michael Galea; Renee Heath; Ann-Marie Hermans; Shaun Leane; David Limbrick; Wendy Lovell; Trung Luu; Bev McArthur; Joe McCracken; Nick McGowan; Tom McIntosh; Ingrid Stitt; Jaclyn Symes; Lee Tarlamis; Sonja Terpstra; Gayle Tierney; Rikkie-Lee Tyrrell.</w:t>
            </w:r>
          </w:p>
          <w:p w14:paraId="5A8C4584" w14:textId="77777777" w:rsidR="005262F9" w:rsidRPr="005262F9" w:rsidRDefault="005262F9" w:rsidP="00317B9F">
            <w:pPr>
              <w:pStyle w:val="NormalVoting"/>
              <w:spacing w:before="0" w:after="0" w:line="240" w:lineRule="auto"/>
              <w:ind w:left="0" w:right="-428"/>
              <w:rPr>
                <w:rFonts w:cstheme="minorHAnsi"/>
                <w:i/>
                <w:szCs w:val="28"/>
              </w:rPr>
            </w:pPr>
            <w:r w:rsidRPr="005262F9">
              <w:rPr>
                <w:rFonts w:cstheme="minorHAnsi"/>
                <w:i/>
                <w:szCs w:val="28"/>
              </w:rPr>
              <w:t>(Recorded by Clerks-at-the-Table, pursuant to an order of the Council on 23 April 2020)</w:t>
            </w:r>
          </w:p>
        </w:tc>
      </w:tr>
    </w:tbl>
    <w:p w14:paraId="4D1103DA" w14:textId="77777777" w:rsidR="005D4A8D" w:rsidRPr="0093049B" w:rsidRDefault="005D4A8D" w:rsidP="005D4A8D">
      <w:pPr>
        <w:pStyle w:val="NormalBlockAfter"/>
      </w:pPr>
      <w:r w:rsidRPr="0093049B">
        <w:t>Question negatived.</w:t>
      </w:r>
    </w:p>
    <w:p w14:paraId="0E297171" w14:textId="77777777" w:rsidR="005D4A8D" w:rsidRPr="005262F9" w:rsidRDefault="005D4A8D" w:rsidP="005D4A8D">
      <w:pPr>
        <w:pStyle w:val="NormalBlockAfter"/>
      </w:pPr>
      <w:r w:rsidRPr="005262F9">
        <w:lastRenderedPageBreak/>
        <w:t>Katherine</w:t>
      </w:r>
      <w:r w:rsidRPr="005262F9">
        <w:rPr>
          <w:rFonts w:ascii="Aptos" w:hAnsi="Aptos"/>
        </w:rPr>
        <w:t> </w:t>
      </w:r>
      <w:r w:rsidRPr="005262F9">
        <w:t xml:space="preserve">Copsey moved amendment Nos. 2 and 3 </w:t>
      </w:r>
      <w:r w:rsidRPr="005262F9">
        <w:rPr>
          <w:i/>
          <w:iCs/>
        </w:rPr>
        <w:t>(KC56C)</w:t>
      </w:r>
      <w:r w:rsidRPr="005262F9">
        <w:t>.</w:t>
      </w:r>
    </w:p>
    <w:p w14:paraId="66F1A93B" w14:textId="34315581" w:rsidR="005D4A8D" w:rsidRPr="005262F9" w:rsidRDefault="005D4A8D" w:rsidP="005D4A8D">
      <w:pPr>
        <w:pStyle w:val="NormalBlockAfter"/>
      </w:pPr>
      <w:r w:rsidRPr="005262F9">
        <w:t>Question — That the amendment</w:t>
      </w:r>
      <w:r w:rsidR="005262F9" w:rsidRPr="005262F9">
        <w:t>s</w:t>
      </w:r>
      <w:r w:rsidRPr="005262F9">
        <w:t xml:space="preserve"> be agreed to — put.</w:t>
      </w:r>
    </w:p>
    <w:p w14:paraId="5FF62A94" w14:textId="77777777" w:rsidR="005D4A8D" w:rsidRPr="005262F9" w:rsidRDefault="005D4A8D" w:rsidP="005D4A8D">
      <w:pPr>
        <w:pStyle w:val="NormalBlockAfter"/>
      </w:pPr>
      <w:r w:rsidRPr="005262F9">
        <w:t>The Committee divided — The Deputy President in the Chair.</w:t>
      </w:r>
    </w:p>
    <w:p w14:paraId="7268F93F" w14:textId="77777777" w:rsidR="005262F9" w:rsidRPr="005262F9" w:rsidRDefault="005262F9" w:rsidP="005262F9">
      <w:pPr>
        <w:pStyle w:val="NormalVoting"/>
        <w:spacing w:line="240" w:lineRule="auto"/>
        <w:ind w:left="0" w:right="95"/>
        <w:jc w:val="center"/>
        <w:rPr>
          <w:rFonts w:cstheme="minorHAnsi"/>
          <w:szCs w:val="28"/>
        </w:rPr>
      </w:pPr>
      <w:r w:rsidRPr="005262F9">
        <w:rPr>
          <w:rFonts w:cstheme="minorHAnsi"/>
          <w:szCs w:val="28"/>
        </w:rPr>
        <w:t>AYES, 6</w:t>
      </w:r>
    </w:p>
    <w:tbl>
      <w:tblPr>
        <w:tblW w:w="0" w:type="auto"/>
        <w:tblInd w:w="120" w:type="dxa"/>
        <w:tblLook w:val="01E0" w:firstRow="1" w:lastRow="1" w:firstColumn="1" w:lastColumn="1" w:noHBand="0" w:noVBand="0"/>
      </w:tblPr>
      <w:tblGrid>
        <w:gridCol w:w="8904"/>
      </w:tblGrid>
      <w:tr w:rsidR="005262F9" w:rsidRPr="005262F9" w14:paraId="33D49869" w14:textId="77777777" w:rsidTr="00317B9F">
        <w:trPr>
          <w:trHeight w:val="550"/>
        </w:trPr>
        <w:tc>
          <w:tcPr>
            <w:tcW w:w="8904" w:type="dxa"/>
          </w:tcPr>
          <w:p w14:paraId="402EE437" w14:textId="77777777" w:rsidR="005262F9" w:rsidRPr="005262F9" w:rsidRDefault="005262F9" w:rsidP="00317B9F">
            <w:pPr>
              <w:pStyle w:val="NormalVoting"/>
              <w:spacing w:before="0" w:after="0" w:line="240" w:lineRule="auto"/>
              <w:ind w:left="0"/>
              <w:jc w:val="both"/>
              <w:rPr>
                <w:rFonts w:cstheme="minorHAnsi"/>
              </w:rPr>
            </w:pPr>
            <w:r w:rsidRPr="005262F9">
              <w:rPr>
                <w:rFonts w:cstheme="minorHAnsi"/>
              </w:rPr>
              <w:t>Katherine Copsey; Anasina Gray-Barberio; Sarah Mansfield; Rachel Payne; Aiv Puglielli; Georgie Purcell.</w:t>
            </w:r>
          </w:p>
          <w:p w14:paraId="61F5F569" w14:textId="77777777" w:rsidR="005262F9" w:rsidRPr="005262F9" w:rsidRDefault="005262F9" w:rsidP="00317B9F">
            <w:pPr>
              <w:pStyle w:val="NormalVoting"/>
              <w:spacing w:before="0" w:after="0" w:line="240" w:lineRule="auto"/>
              <w:ind w:left="0" w:right="-428"/>
              <w:rPr>
                <w:rFonts w:cstheme="minorHAnsi"/>
                <w:i/>
                <w:szCs w:val="28"/>
              </w:rPr>
            </w:pPr>
            <w:r w:rsidRPr="005262F9">
              <w:rPr>
                <w:rFonts w:cstheme="minorHAnsi"/>
                <w:i/>
                <w:szCs w:val="28"/>
              </w:rPr>
              <w:t>(Recorded by Clerks-at-the-Table, pursuant to an order of the Council on 23 April 2020)</w:t>
            </w:r>
          </w:p>
        </w:tc>
      </w:tr>
    </w:tbl>
    <w:p w14:paraId="7DE7B0C2" w14:textId="77777777" w:rsidR="005262F9" w:rsidRPr="005262F9" w:rsidRDefault="005262F9" w:rsidP="005262F9">
      <w:pPr>
        <w:pStyle w:val="NormalVoting"/>
        <w:spacing w:line="240" w:lineRule="auto"/>
        <w:ind w:left="0" w:right="95"/>
        <w:jc w:val="center"/>
        <w:rPr>
          <w:rFonts w:cstheme="minorHAnsi"/>
          <w:szCs w:val="28"/>
        </w:rPr>
      </w:pPr>
      <w:r w:rsidRPr="005262F9">
        <w:rPr>
          <w:rFonts w:cstheme="minorHAnsi"/>
          <w:szCs w:val="28"/>
        </w:rPr>
        <w:t>NOES, 28</w:t>
      </w:r>
    </w:p>
    <w:tbl>
      <w:tblPr>
        <w:tblW w:w="0" w:type="auto"/>
        <w:tblInd w:w="120" w:type="dxa"/>
        <w:tblLook w:val="01E0" w:firstRow="1" w:lastRow="1" w:firstColumn="1" w:lastColumn="1" w:noHBand="0" w:noVBand="0"/>
      </w:tblPr>
      <w:tblGrid>
        <w:gridCol w:w="8906"/>
      </w:tblGrid>
      <w:tr w:rsidR="005262F9" w:rsidRPr="005262F9" w14:paraId="7512F271" w14:textId="77777777" w:rsidTr="00317B9F">
        <w:trPr>
          <w:trHeight w:val="530"/>
        </w:trPr>
        <w:tc>
          <w:tcPr>
            <w:tcW w:w="8924" w:type="dxa"/>
          </w:tcPr>
          <w:p w14:paraId="3C7500A8" w14:textId="77777777" w:rsidR="005262F9" w:rsidRPr="005262F9" w:rsidRDefault="005262F9" w:rsidP="00317B9F">
            <w:pPr>
              <w:pStyle w:val="NormalVoting"/>
              <w:spacing w:before="0" w:after="0" w:line="240" w:lineRule="auto"/>
              <w:ind w:left="0"/>
              <w:jc w:val="both"/>
              <w:rPr>
                <w:rFonts w:cstheme="minorHAnsi"/>
              </w:rPr>
            </w:pPr>
            <w:r w:rsidRPr="005262F9">
              <w:rPr>
                <w:rFonts w:cstheme="minorHAnsi"/>
              </w:rPr>
              <w:t>Ryan Batchelor; Melina Bath; John Berger; Lizzie Blandthorn; Jeff Bourman; Gaelle Broad; Georgie Crozier; David Davis; Moira Deeming; Enver Erdogan; Jacinta Ermacora; Michael Galea; Renee Heath; Ann-Marie Hermans; Shaun Leane; David Limbrick; Wendy Lovell; Trung Luu; Bev McArthur; Joe McCracken; Nick McGowan; Tom McIntosh; Ingrid Stitt; Jaclyn Symes; Lee Tarlamis; Sonja Terpstra; Gayle Tierney; Rikkie-Lee Tyrrell.</w:t>
            </w:r>
          </w:p>
          <w:p w14:paraId="6FA7025F" w14:textId="77777777" w:rsidR="005262F9" w:rsidRPr="005262F9" w:rsidRDefault="005262F9" w:rsidP="00317B9F">
            <w:pPr>
              <w:pStyle w:val="NormalVoting"/>
              <w:spacing w:before="0" w:after="0" w:line="240" w:lineRule="auto"/>
              <w:ind w:left="0" w:right="-428"/>
              <w:rPr>
                <w:rFonts w:cstheme="minorHAnsi"/>
                <w:i/>
                <w:szCs w:val="28"/>
              </w:rPr>
            </w:pPr>
            <w:r w:rsidRPr="005262F9">
              <w:rPr>
                <w:rFonts w:cstheme="minorHAnsi"/>
                <w:i/>
                <w:szCs w:val="28"/>
              </w:rPr>
              <w:t>(Recorded by Clerks-at-the-Table, pursuant to an order of the Council on 23 April 2020)</w:t>
            </w:r>
          </w:p>
        </w:tc>
      </w:tr>
    </w:tbl>
    <w:p w14:paraId="1C98E003" w14:textId="77777777" w:rsidR="005D4A8D" w:rsidRPr="0093049B" w:rsidRDefault="005D4A8D" w:rsidP="005D4A8D">
      <w:pPr>
        <w:pStyle w:val="NormalBlockAfter"/>
      </w:pPr>
      <w:r w:rsidRPr="0093049B">
        <w:t>Question negatived.</w:t>
      </w:r>
    </w:p>
    <w:p w14:paraId="2FD69793" w14:textId="77777777" w:rsidR="005D4A8D" w:rsidRPr="0093049B" w:rsidRDefault="005D4A8D" w:rsidP="005D4A8D">
      <w:pPr>
        <w:pStyle w:val="NormalBlockAfter"/>
      </w:pPr>
    </w:p>
    <w:p w14:paraId="5681BCFD" w14:textId="77777777" w:rsidR="005D4A8D" w:rsidRDefault="005D4A8D" w:rsidP="005D4A8D">
      <w:pPr>
        <w:pStyle w:val="NormalBlockAfter"/>
      </w:pPr>
      <w:r w:rsidRPr="00845A98">
        <w:rPr>
          <w:bCs/>
        </w:rPr>
        <w:t>Clause 5</w:t>
      </w:r>
      <w:r w:rsidRPr="0093049B">
        <w:rPr>
          <w:b/>
        </w:rPr>
        <w:t xml:space="preserve"> </w:t>
      </w:r>
      <w:r w:rsidRPr="0093049B">
        <w:t>— put and agreed to.</w:t>
      </w:r>
    </w:p>
    <w:p w14:paraId="4A3C26E7" w14:textId="77777777" w:rsidR="005D4A8D" w:rsidRDefault="005D4A8D" w:rsidP="005D4A8D">
      <w:pPr>
        <w:pStyle w:val="NormalBlockAfter"/>
      </w:pPr>
    </w:p>
    <w:p w14:paraId="00AD4277" w14:textId="77777777" w:rsidR="005D4A8D" w:rsidRPr="005262F9" w:rsidRDefault="005D4A8D" w:rsidP="005D4A8D">
      <w:pPr>
        <w:pStyle w:val="NormalBlockAfter"/>
      </w:pPr>
      <w:r w:rsidRPr="005262F9">
        <w:rPr>
          <w:b/>
          <w:bCs/>
        </w:rPr>
        <w:t xml:space="preserve">Clause 6 </w:t>
      </w:r>
      <w:r w:rsidRPr="005262F9">
        <w:t>—</w:t>
      </w:r>
      <w:r w:rsidRPr="005262F9">
        <w:rPr>
          <w:b/>
          <w:bCs/>
        </w:rPr>
        <w:t xml:space="preserve"> </w:t>
      </w:r>
      <w:r w:rsidRPr="005262F9">
        <w:t>Katherine</w:t>
      </w:r>
      <w:r w:rsidRPr="005262F9">
        <w:rPr>
          <w:rFonts w:ascii="Aptos" w:hAnsi="Aptos"/>
        </w:rPr>
        <w:t> </w:t>
      </w:r>
      <w:r w:rsidRPr="005262F9">
        <w:t xml:space="preserve">Copsey moved amendment Nos. 4 to 6 </w:t>
      </w:r>
      <w:r w:rsidRPr="005262F9">
        <w:rPr>
          <w:i/>
          <w:iCs/>
        </w:rPr>
        <w:t>(KC56C)</w:t>
      </w:r>
      <w:r w:rsidRPr="005262F9">
        <w:t>.</w:t>
      </w:r>
    </w:p>
    <w:p w14:paraId="11DB7AD8" w14:textId="63AA0F8D" w:rsidR="005D4A8D" w:rsidRPr="005262F9" w:rsidRDefault="005D4A8D" w:rsidP="005D4A8D">
      <w:pPr>
        <w:pStyle w:val="NormalBlockAfter"/>
      </w:pPr>
      <w:r w:rsidRPr="005262F9">
        <w:t>Question — That the amendment</w:t>
      </w:r>
      <w:r w:rsidR="005262F9" w:rsidRPr="005262F9">
        <w:t>s</w:t>
      </w:r>
      <w:r w:rsidRPr="005262F9">
        <w:t xml:space="preserve"> be agreed to — put.</w:t>
      </w:r>
    </w:p>
    <w:p w14:paraId="2C045902" w14:textId="77777777" w:rsidR="005D4A8D" w:rsidRPr="005262F9" w:rsidRDefault="005D4A8D" w:rsidP="005D4A8D">
      <w:pPr>
        <w:pStyle w:val="NormalBlockAfter"/>
      </w:pPr>
      <w:r w:rsidRPr="005262F9">
        <w:t>The Committee divided — The Deputy President in the Chair.</w:t>
      </w:r>
    </w:p>
    <w:p w14:paraId="72EBC3AC" w14:textId="77777777" w:rsidR="005262F9" w:rsidRPr="005262F9" w:rsidRDefault="005262F9" w:rsidP="005262F9">
      <w:pPr>
        <w:pStyle w:val="NormalVoting"/>
        <w:spacing w:line="240" w:lineRule="auto"/>
        <w:ind w:left="0" w:right="95"/>
        <w:jc w:val="center"/>
        <w:rPr>
          <w:rFonts w:cstheme="minorHAnsi"/>
          <w:szCs w:val="28"/>
        </w:rPr>
      </w:pPr>
      <w:r w:rsidRPr="005262F9">
        <w:rPr>
          <w:rFonts w:cstheme="minorHAnsi"/>
          <w:szCs w:val="28"/>
        </w:rPr>
        <w:t>AYES, 6</w:t>
      </w:r>
    </w:p>
    <w:tbl>
      <w:tblPr>
        <w:tblW w:w="0" w:type="auto"/>
        <w:tblInd w:w="120" w:type="dxa"/>
        <w:tblLook w:val="01E0" w:firstRow="1" w:lastRow="1" w:firstColumn="1" w:lastColumn="1" w:noHBand="0" w:noVBand="0"/>
      </w:tblPr>
      <w:tblGrid>
        <w:gridCol w:w="8904"/>
      </w:tblGrid>
      <w:tr w:rsidR="005262F9" w:rsidRPr="005262F9" w14:paraId="2B85513C" w14:textId="77777777" w:rsidTr="00317B9F">
        <w:trPr>
          <w:trHeight w:val="550"/>
        </w:trPr>
        <w:tc>
          <w:tcPr>
            <w:tcW w:w="8904" w:type="dxa"/>
          </w:tcPr>
          <w:p w14:paraId="59BE899B" w14:textId="77777777" w:rsidR="005262F9" w:rsidRPr="005262F9" w:rsidRDefault="005262F9" w:rsidP="00317B9F">
            <w:pPr>
              <w:pStyle w:val="NormalVoting"/>
              <w:spacing w:before="0" w:after="0" w:line="240" w:lineRule="auto"/>
              <w:ind w:left="0"/>
              <w:jc w:val="both"/>
              <w:rPr>
                <w:rFonts w:cstheme="minorHAnsi"/>
              </w:rPr>
            </w:pPr>
            <w:r w:rsidRPr="005262F9">
              <w:rPr>
                <w:rFonts w:cstheme="minorHAnsi"/>
              </w:rPr>
              <w:t>Katherine Copsey; Anasina Gray-Barberio; Sarah Mansfield; Rachel Payne; Aiv Puglielli; Georgie Purcell.</w:t>
            </w:r>
          </w:p>
          <w:p w14:paraId="7DB1DD57" w14:textId="77777777" w:rsidR="005262F9" w:rsidRPr="005262F9" w:rsidRDefault="005262F9" w:rsidP="00317B9F">
            <w:pPr>
              <w:pStyle w:val="NormalVoting"/>
              <w:spacing w:before="0" w:after="0" w:line="240" w:lineRule="auto"/>
              <w:ind w:left="0" w:right="-428"/>
              <w:rPr>
                <w:rFonts w:cstheme="minorHAnsi"/>
                <w:i/>
                <w:szCs w:val="28"/>
              </w:rPr>
            </w:pPr>
            <w:r w:rsidRPr="005262F9">
              <w:rPr>
                <w:rFonts w:cstheme="minorHAnsi"/>
                <w:i/>
                <w:szCs w:val="28"/>
              </w:rPr>
              <w:t>(Recorded by Clerks-at-the-Table, pursuant to an order of the Council on 23 April 2020)</w:t>
            </w:r>
          </w:p>
        </w:tc>
      </w:tr>
    </w:tbl>
    <w:p w14:paraId="348A43BD" w14:textId="77777777" w:rsidR="005262F9" w:rsidRPr="005262F9" w:rsidRDefault="005262F9" w:rsidP="005262F9">
      <w:pPr>
        <w:pStyle w:val="NormalVoting"/>
        <w:spacing w:line="240" w:lineRule="auto"/>
        <w:ind w:left="0" w:right="95"/>
        <w:jc w:val="center"/>
        <w:rPr>
          <w:rFonts w:cstheme="minorHAnsi"/>
          <w:szCs w:val="28"/>
        </w:rPr>
      </w:pPr>
      <w:r w:rsidRPr="005262F9">
        <w:rPr>
          <w:rFonts w:cstheme="minorHAnsi"/>
          <w:szCs w:val="28"/>
        </w:rPr>
        <w:t>NOES, 28</w:t>
      </w:r>
    </w:p>
    <w:tbl>
      <w:tblPr>
        <w:tblW w:w="0" w:type="auto"/>
        <w:tblInd w:w="120" w:type="dxa"/>
        <w:tblLook w:val="01E0" w:firstRow="1" w:lastRow="1" w:firstColumn="1" w:lastColumn="1" w:noHBand="0" w:noVBand="0"/>
      </w:tblPr>
      <w:tblGrid>
        <w:gridCol w:w="8906"/>
      </w:tblGrid>
      <w:tr w:rsidR="005262F9" w:rsidRPr="005262F9" w14:paraId="71452859" w14:textId="77777777" w:rsidTr="00317B9F">
        <w:trPr>
          <w:trHeight w:val="530"/>
        </w:trPr>
        <w:tc>
          <w:tcPr>
            <w:tcW w:w="8924" w:type="dxa"/>
          </w:tcPr>
          <w:p w14:paraId="37557470" w14:textId="77777777" w:rsidR="005262F9" w:rsidRPr="005262F9" w:rsidRDefault="005262F9" w:rsidP="00317B9F">
            <w:pPr>
              <w:pStyle w:val="NormalVoting"/>
              <w:spacing w:before="0" w:after="0" w:line="240" w:lineRule="auto"/>
              <w:ind w:left="0"/>
              <w:jc w:val="both"/>
              <w:rPr>
                <w:rFonts w:cstheme="minorHAnsi"/>
              </w:rPr>
            </w:pPr>
            <w:r w:rsidRPr="005262F9">
              <w:rPr>
                <w:rFonts w:cstheme="minorHAnsi"/>
              </w:rPr>
              <w:t>Ryan Batchelor; Melina Bath; John Berger; Lizzie Blandthorn; Jeff Bourman; Gaelle Broad; Georgie Crozier; David Davis; Moira Deeming; Enver Erdogan; Jacinta Ermacora; Michael Galea; Renee Heath; Ann-Marie Hermans; Shaun Leane; David Limbrick; Wendy Lovell; Trung Luu; Bev McArthur; Joe McCracken; Nick McGowan; Tom McIntosh; Ingrid Stitt; Jaclyn Symes; Lee Tarlamis; Sonja Terpstra; Gayle Tierney; Rikkie-Lee Tyrrell.</w:t>
            </w:r>
          </w:p>
          <w:p w14:paraId="6460D12A" w14:textId="77777777" w:rsidR="005262F9" w:rsidRPr="005262F9" w:rsidRDefault="005262F9" w:rsidP="00317B9F">
            <w:pPr>
              <w:pStyle w:val="NormalVoting"/>
              <w:spacing w:before="0" w:after="0" w:line="240" w:lineRule="auto"/>
              <w:ind w:left="0" w:right="-428"/>
              <w:rPr>
                <w:rFonts w:cstheme="minorHAnsi"/>
                <w:i/>
                <w:szCs w:val="28"/>
              </w:rPr>
            </w:pPr>
            <w:r w:rsidRPr="005262F9">
              <w:rPr>
                <w:rFonts w:cstheme="minorHAnsi"/>
                <w:i/>
                <w:szCs w:val="28"/>
              </w:rPr>
              <w:t>(Recorded by Clerks-at-the-Table, pursuant to an order of the Council on 23 April 2020)</w:t>
            </w:r>
          </w:p>
        </w:tc>
      </w:tr>
    </w:tbl>
    <w:p w14:paraId="56FCFEE1" w14:textId="77777777" w:rsidR="005D4A8D" w:rsidRPr="005262F9" w:rsidRDefault="005D4A8D" w:rsidP="005D4A8D">
      <w:pPr>
        <w:pStyle w:val="NormalBlockAfter"/>
      </w:pPr>
      <w:r w:rsidRPr="005262F9">
        <w:t>Question negatived.</w:t>
      </w:r>
    </w:p>
    <w:p w14:paraId="42CADC5F" w14:textId="77777777" w:rsidR="005D4A8D" w:rsidRDefault="005D4A8D" w:rsidP="005D4A8D">
      <w:pPr>
        <w:pStyle w:val="NormalBlockAfter"/>
      </w:pPr>
    </w:p>
    <w:p w14:paraId="7B751228" w14:textId="77777777" w:rsidR="005D4A8D" w:rsidRDefault="005D4A8D" w:rsidP="005D4A8D">
      <w:pPr>
        <w:pStyle w:val="NormalBlockAfter"/>
      </w:pPr>
      <w:r w:rsidRPr="00845A98">
        <w:rPr>
          <w:bCs/>
        </w:rPr>
        <w:t xml:space="preserve">Clause </w:t>
      </w:r>
      <w:r>
        <w:rPr>
          <w:bCs/>
        </w:rPr>
        <w:t>6</w:t>
      </w:r>
      <w:r w:rsidRPr="0093049B">
        <w:rPr>
          <w:b/>
        </w:rPr>
        <w:t xml:space="preserve"> </w:t>
      </w:r>
      <w:r w:rsidRPr="0093049B">
        <w:t>— put and agreed to.</w:t>
      </w:r>
    </w:p>
    <w:p w14:paraId="55468D14" w14:textId="77777777" w:rsidR="005D4A8D" w:rsidRDefault="005D4A8D" w:rsidP="005D4A8D">
      <w:pPr>
        <w:pStyle w:val="NormalBlockAfter"/>
        <w:rPr>
          <w:b/>
        </w:rPr>
      </w:pPr>
    </w:p>
    <w:p w14:paraId="0E9F1E8C" w14:textId="77777777" w:rsidR="005D4A8D" w:rsidRDefault="005D4A8D" w:rsidP="005D4A8D">
      <w:pPr>
        <w:pStyle w:val="NormalBlockAfter"/>
      </w:pPr>
      <w:r w:rsidRPr="0093049B">
        <w:rPr>
          <w:b/>
        </w:rPr>
        <w:t xml:space="preserve">Clauses </w:t>
      </w:r>
      <w:r>
        <w:rPr>
          <w:b/>
        </w:rPr>
        <w:t>7</w:t>
      </w:r>
      <w:r w:rsidRPr="0093049B">
        <w:rPr>
          <w:b/>
        </w:rPr>
        <w:t xml:space="preserve"> </w:t>
      </w:r>
      <w:r>
        <w:rPr>
          <w:b/>
        </w:rPr>
        <w:t>to 18</w:t>
      </w:r>
      <w:r w:rsidRPr="0093049B">
        <w:rPr>
          <w:b/>
        </w:rPr>
        <w:t xml:space="preserve"> </w:t>
      </w:r>
      <w:r w:rsidRPr="0093049B">
        <w:t>— put and agreed to.</w:t>
      </w:r>
    </w:p>
    <w:p w14:paraId="09639204" w14:textId="77777777" w:rsidR="005D4A8D" w:rsidRDefault="005D4A8D" w:rsidP="005D4A8D">
      <w:pPr>
        <w:pStyle w:val="NormalBlockAfter"/>
      </w:pPr>
    </w:p>
    <w:p w14:paraId="4BE55CEC" w14:textId="77777777" w:rsidR="005D4A8D" w:rsidRPr="005262F9" w:rsidRDefault="005D4A8D" w:rsidP="005D4A8D">
      <w:pPr>
        <w:pStyle w:val="NormalBlockAfter"/>
      </w:pPr>
      <w:r w:rsidRPr="005262F9">
        <w:rPr>
          <w:b/>
          <w:bCs/>
        </w:rPr>
        <w:t>New Clause 18A</w:t>
      </w:r>
      <w:r w:rsidRPr="005262F9">
        <w:t xml:space="preserve"> —</w:t>
      </w:r>
      <w:r w:rsidRPr="005262F9">
        <w:rPr>
          <w:b/>
          <w:bCs/>
        </w:rPr>
        <w:t xml:space="preserve"> </w:t>
      </w:r>
      <w:r w:rsidRPr="005262F9">
        <w:t>Katherine</w:t>
      </w:r>
      <w:r w:rsidRPr="005262F9">
        <w:rPr>
          <w:rFonts w:ascii="Aptos" w:hAnsi="Aptos"/>
        </w:rPr>
        <w:t> </w:t>
      </w:r>
      <w:r w:rsidRPr="005262F9">
        <w:t xml:space="preserve">Copsey moved amendment No. 1 </w:t>
      </w:r>
      <w:r w:rsidRPr="005262F9">
        <w:rPr>
          <w:i/>
          <w:iCs/>
        </w:rPr>
        <w:t>(KC57C)</w:t>
      </w:r>
      <w:r w:rsidRPr="005262F9">
        <w:t>.</w:t>
      </w:r>
    </w:p>
    <w:p w14:paraId="392AAFCA" w14:textId="77777777" w:rsidR="005D4A8D" w:rsidRPr="005262F9" w:rsidRDefault="005D4A8D" w:rsidP="005D4A8D">
      <w:pPr>
        <w:pStyle w:val="NormalBlockAfter"/>
      </w:pPr>
      <w:r w:rsidRPr="005262F9">
        <w:t>Question — That New Clause 18A stand part of the Bill — put.</w:t>
      </w:r>
    </w:p>
    <w:p w14:paraId="35A69AFF" w14:textId="77777777" w:rsidR="005D4A8D" w:rsidRPr="005262F9" w:rsidRDefault="005D4A8D" w:rsidP="005D4A8D">
      <w:pPr>
        <w:pStyle w:val="NormalBlockAfter"/>
      </w:pPr>
      <w:r w:rsidRPr="005262F9">
        <w:t>The Committee divided — The Deputy President in the Chair.</w:t>
      </w:r>
    </w:p>
    <w:p w14:paraId="02B1F16D" w14:textId="77777777" w:rsidR="005262F9" w:rsidRPr="005262F9" w:rsidRDefault="005262F9">
      <w:pPr>
        <w:spacing w:after="160"/>
        <w:rPr>
          <w:rFonts w:eastAsia="Times New Roman" w:cstheme="minorHAnsi"/>
          <w:szCs w:val="28"/>
        </w:rPr>
      </w:pPr>
      <w:r w:rsidRPr="005262F9">
        <w:rPr>
          <w:rFonts w:cstheme="minorHAnsi"/>
          <w:szCs w:val="28"/>
        </w:rPr>
        <w:br w:type="page"/>
      </w:r>
    </w:p>
    <w:p w14:paraId="0529D459" w14:textId="0E237E53" w:rsidR="005262F9" w:rsidRPr="005262F9" w:rsidRDefault="005262F9" w:rsidP="005262F9">
      <w:pPr>
        <w:pStyle w:val="NormalVoting"/>
        <w:spacing w:line="240" w:lineRule="auto"/>
        <w:ind w:left="0" w:right="95"/>
        <w:jc w:val="center"/>
        <w:rPr>
          <w:rFonts w:cstheme="minorHAnsi"/>
          <w:szCs w:val="28"/>
        </w:rPr>
      </w:pPr>
      <w:r w:rsidRPr="005262F9">
        <w:rPr>
          <w:rFonts w:cstheme="minorHAnsi"/>
          <w:szCs w:val="28"/>
        </w:rPr>
        <w:lastRenderedPageBreak/>
        <w:t>AYES, 6</w:t>
      </w:r>
    </w:p>
    <w:tbl>
      <w:tblPr>
        <w:tblW w:w="0" w:type="auto"/>
        <w:tblInd w:w="120" w:type="dxa"/>
        <w:tblLook w:val="01E0" w:firstRow="1" w:lastRow="1" w:firstColumn="1" w:lastColumn="1" w:noHBand="0" w:noVBand="0"/>
      </w:tblPr>
      <w:tblGrid>
        <w:gridCol w:w="8904"/>
      </w:tblGrid>
      <w:tr w:rsidR="005262F9" w:rsidRPr="005262F9" w14:paraId="2A806A98" w14:textId="77777777" w:rsidTr="00317B9F">
        <w:trPr>
          <w:trHeight w:val="550"/>
        </w:trPr>
        <w:tc>
          <w:tcPr>
            <w:tcW w:w="8904" w:type="dxa"/>
          </w:tcPr>
          <w:p w14:paraId="30C4111B" w14:textId="77777777" w:rsidR="005262F9" w:rsidRPr="005262F9" w:rsidRDefault="005262F9" w:rsidP="00317B9F">
            <w:pPr>
              <w:pStyle w:val="NormalVoting"/>
              <w:spacing w:before="0" w:after="0" w:line="240" w:lineRule="auto"/>
              <w:ind w:left="0"/>
              <w:jc w:val="both"/>
              <w:rPr>
                <w:rFonts w:cstheme="minorHAnsi"/>
              </w:rPr>
            </w:pPr>
            <w:r w:rsidRPr="005262F9">
              <w:rPr>
                <w:rFonts w:cstheme="minorHAnsi"/>
              </w:rPr>
              <w:t>Katherine Copsey; Anasina Gray-Barberio; Sarah Mansfield; Rachel Payne; Aiv Puglielli; Georgie Purcell.</w:t>
            </w:r>
          </w:p>
          <w:p w14:paraId="6CD10A2E" w14:textId="77777777" w:rsidR="005262F9" w:rsidRPr="005262F9" w:rsidRDefault="005262F9" w:rsidP="00317B9F">
            <w:pPr>
              <w:pStyle w:val="NormalVoting"/>
              <w:spacing w:before="0" w:after="0" w:line="240" w:lineRule="auto"/>
              <w:ind w:left="0" w:right="-428"/>
              <w:rPr>
                <w:rFonts w:cstheme="minorHAnsi"/>
                <w:i/>
                <w:szCs w:val="28"/>
              </w:rPr>
            </w:pPr>
            <w:r w:rsidRPr="005262F9">
              <w:rPr>
                <w:rFonts w:cstheme="minorHAnsi"/>
                <w:i/>
                <w:szCs w:val="28"/>
              </w:rPr>
              <w:t>(Recorded by Clerks-at-the-Table, pursuant to an order of the Council on 23 April 2020)</w:t>
            </w:r>
          </w:p>
        </w:tc>
      </w:tr>
    </w:tbl>
    <w:p w14:paraId="1B8601A4" w14:textId="77777777" w:rsidR="005262F9" w:rsidRPr="005262F9" w:rsidRDefault="005262F9" w:rsidP="005262F9">
      <w:pPr>
        <w:pStyle w:val="NormalVoting"/>
        <w:spacing w:line="240" w:lineRule="auto"/>
        <w:ind w:left="0" w:right="95"/>
        <w:jc w:val="center"/>
        <w:rPr>
          <w:rFonts w:cstheme="minorHAnsi"/>
          <w:szCs w:val="28"/>
        </w:rPr>
      </w:pPr>
      <w:r w:rsidRPr="005262F9">
        <w:rPr>
          <w:rFonts w:cstheme="minorHAnsi"/>
          <w:szCs w:val="28"/>
        </w:rPr>
        <w:t>NOES, 28</w:t>
      </w:r>
    </w:p>
    <w:tbl>
      <w:tblPr>
        <w:tblW w:w="0" w:type="auto"/>
        <w:tblInd w:w="120" w:type="dxa"/>
        <w:tblLook w:val="01E0" w:firstRow="1" w:lastRow="1" w:firstColumn="1" w:lastColumn="1" w:noHBand="0" w:noVBand="0"/>
      </w:tblPr>
      <w:tblGrid>
        <w:gridCol w:w="8906"/>
      </w:tblGrid>
      <w:tr w:rsidR="005262F9" w:rsidRPr="005262F9" w14:paraId="0598E88A" w14:textId="77777777" w:rsidTr="00317B9F">
        <w:trPr>
          <w:trHeight w:val="530"/>
        </w:trPr>
        <w:tc>
          <w:tcPr>
            <w:tcW w:w="8924" w:type="dxa"/>
          </w:tcPr>
          <w:p w14:paraId="7EF9C1CC" w14:textId="77777777" w:rsidR="005262F9" w:rsidRPr="005262F9" w:rsidRDefault="005262F9" w:rsidP="00317B9F">
            <w:pPr>
              <w:pStyle w:val="NormalVoting"/>
              <w:spacing w:before="0" w:after="0" w:line="240" w:lineRule="auto"/>
              <w:ind w:left="0"/>
              <w:jc w:val="both"/>
              <w:rPr>
                <w:rFonts w:cstheme="minorHAnsi"/>
              </w:rPr>
            </w:pPr>
            <w:r w:rsidRPr="005262F9">
              <w:rPr>
                <w:rFonts w:cstheme="minorHAnsi"/>
              </w:rPr>
              <w:t>Ryan Batchelor; Melina Bath; John Berger; Lizzie Blandthorn; Jeff Bourman; Gaelle Broad; Georgie Crozier; David Davis; Moira Deeming; Enver Erdogan; Jacinta Ermacora; Michael Galea; Renee Heath; Ann-Marie Hermans; Shaun Leane; David Limbrick; Wendy Lovell; Trung Luu; Bev McArthur; Joe McCracken; Nick McGowan; Tom McIntosh; Ingrid Stitt; Jaclyn Symes; Lee Tarlamis; Sonja Terpstra; Gayle Tierney; Rikkie-Lee Tyrrell.</w:t>
            </w:r>
          </w:p>
          <w:p w14:paraId="4E8CAB6A" w14:textId="77777777" w:rsidR="005262F9" w:rsidRPr="005262F9" w:rsidRDefault="005262F9" w:rsidP="00317B9F">
            <w:pPr>
              <w:pStyle w:val="NormalVoting"/>
              <w:spacing w:before="0" w:after="0" w:line="240" w:lineRule="auto"/>
              <w:ind w:left="0" w:right="-428"/>
              <w:rPr>
                <w:rFonts w:cstheme="minorHAnsi"/>
                <w:i/>
                <w:szCs w:val="28"/>
              </w:rPr>
            </w:pPr>
            <w:r w:rsidRPr="005262F9">
              <w:rPr>
                <w:rFonts w:cstheme="minorHAnsi"/>
                <w:i/>
                <w:szCs w:val="28"/>
              </w:rPr>
              <w:t>(Recorded by Clerks-at-the-Table, pursuant to an order of the Council on 23 April 2020)</w:t>
            </w:r>
          </w:p>
        </w:tc>
      </w:tr>
    </w:tbl>
    <w:p w14:paraId="725E9721" w14:textId="77777777" w:rsidR="005D4A8D" w:rsidRPr="005262F9" w:rsidRDefault="005D4A8D" w:rsidP="005D4A8D">
      <w:pPr>
        <w:pStyle w:val="NormalBlockAfter"/>
      </w:pPr>
      <w:r w:rsidRPr="005262F9">
        <w:t>Question negatived.</w:t>
      </w:r>
    </w:p>
    <w:p w14:paraId="31D8B750" w14:textId="77777777" w:rsidR="005D4A8D" w:rsidRDefault="005D4A8D" w:rsidP="005D4A8D">
      <w:pPr>
        <w:pStyle w:val="NormalBlockAfter"/>
      </w:pPr>
    </w:p>
    <w:p w14:paraId="61FD484F" w14:textId="77777777" w:rsidR="005D4A8D" w:rsidRDefault="005D4A8D" w:rsidP="005D4A8D">
      <w:pPr>
        <w:pStyle w:val="NormalBlockAfter"/>
      </w:pPr>
      <w:r w:rsidRPr="0093049B">
        <w:rPr>
          <w:b/>
        </w:rPr>
        <w:t xml:space="preserve">Clauses </w:t>
      </w:r>
      <w:r>
        <w:rPr>
          <w:b/>
        </w:rPr>
        <w:t>19</w:t>
      </w:r>
      <w:r w:rsidRPr="0093049B">
        <w:rPr>
          <w:b/>
        </w:rPr>
        <w:t xml:space="preserve"> </w:t>
      </w:r>
      <w:r>
        <w:rPr>
          <w:b/>
        </w:rPr>
        <w:t>to 23</w:t>
      </w:r>
      <w:r w:rsidRPr="0093049B">
        <w:rPr>
          <w:b/>
        </w:rPr>
        <w:t xml:space="preserve"> </w:t>
      </w:r>
      <w:r w:rsidRPr="0093049B">
        <w:t>— put and agreed to.</w:t>
      </w:r>
    </w:p>
    <w:p w14:paraId="4CCBED25" w14:textId="77777777" w:rsidR="005D4A8D" w:rsidRDefault="005D4A8D" w:rsidP="005D4A8D">
      <w:pPr>
        <w:pStyle w:val="NormalBlockAfter"/>
      </w:pPr>
    </w:p>
    <w:p w14:paraId="4655743D" w14:textId="77777777" w:rsidR="005D4A8D" w:rsidRPr="00856079" w:rsidRDefault="005D4A8D" w:rsidP="005D4A8D">
      <w:pPr>
        <w:pStyle w:val="NormalBlockAfter"/>
        <w:rPr>
          <w:b/>
          <w:bCs/>
        </w:rPr>
      </w:pPr>
      <w:r w:rsidRPr="00856079">
        <w:rPr>
          <w:b/>
          <w:bCs/>
        </w:rPr>
        <w:t xml:space="preserve">Bill reported </w:t>
      </w:r>
      <w:r>
        <w:rPr>
          <w:b/>
          <w:bCs/>
        </w:rPr>
        <w:t>with</w:t>
      </w:r>
      <w:r w:rsidRPr="00856079">
        <w:rPr>
          <w:b/>
          <w:bCs/>
        </w:rPr>
        <w:t>out amendment.</w:t>
      </w:r>
    </w:p>
    <w:p w14:paraId="588D4C8B" w14:textId="77777777" w:rsidR="003E5EDF" w:rsidRPr="00DC3B64" w:rsidRDefault="003E5EDF" w:rsidP="00547608">
      <w:pPr>
        <w:pStyle w:val="NormalBlockAfter"/>
        <w:rPr>
          <w:highlight w:val="yellow"/>
        </w:rPr>
      </w:pPr>
    </w:p>
    <w:p w14:paraId="4DFC88F6" w14:textId="77777777" w:rsidR="003E5EDF" w:rsidRPr="005262F9" w:rsidRDefault="003E5EDF" w:rsidP="003E5EDF">
      <w:pPr>
        <w:jc w:val="center"/>
        <w:rPr>
          <w:rFonts w:eastAsiaTheme="minorEastAsia" w:cs="Times New Roman"/>
          <w:bCs/>
          <w:szCs w:val="24"/>
        </w:rPr>
      </w:pPr>
      <w:r w:rsidRPr="005262F9">
        <w:rPr>
          <w:rFonts w:eastAsiaTheme="minorEastAsia" w:cs="Times New Roman"/>
          <w:bCs/>
          <w:szCs w:val="24"/>
        </w:rPr>
        <w:t>*   *   *   *   *</w:t>
      </w:r>
    </w:p>
    <w:p w14:paraId="6C1F2D11" w14:textId="77777777" w:rsidR="003E5EDF" w:rsidRPr="00DC3B64" w:rsidRDefault="003E5EDF" w:rsidP="003E5EDF">
      <w:pPr>
        <w:pStyle w:val="NormalBlockAfter"/>
        <w:rPr>
          <w:b/>
          <w:highlight w:val="yellow"/>
        </w:rPr>
      </w:pPr>
    </w:p>
    <w:p w14:paraId="79374A21" w14:textId="4A9A43A6" w:rsidR="00FF43C0" w:rsidRPr="00DC3B64" w:rsidRDefault="005262F9" w:rsidP="003E5EDF">
      <w:pPr>
        <w:pStyle w:val="NormalBlock1st-italics"/>
        <w:rPr>
          <w:rFonts w:eastAsiaTheme="minorHAnsi" w:cstheme="minorHAnsi"/>
          <w:b/>
          <w:bCs/>
          <w:i w:val="0"/>
          <w:szCs w:val="22"/>
          <w:highlight w:val="yellow"/>
        </w:rPr>
      </w:pPr>
      <w:r w:rsidRPr="005262F9">
        <w:rPr>
          <w:rFonts w:eastAsiaTheme="minorHAnsi" w:cstheme="minorHAnsi"/>
          <w:b/>
          <w:bCs/>
          <w:i w:val="0"/>
          <w:szCs w:val="22"/>
        </w:rPr>
        <w:t>NATIONAL ELECTRICITY (VICTORIA) AMENDMENT (VICGRID STAGE 2 REFORM) BILL 2025</w:t>
      </w:r>
    </w:p>
    <w:p w14:paraId="628BE761" w14:textId="65937E02" w:rsidR="00FF43C0" w:rsidRPr="005262F9" w:rsidRDefault="00FF43C0" w:rsidP="00FF43C0">
      <w:pPr>
        <w:pStyle w:val="NormalBlock1st-italics"/>
      </w:pPr>
      <w:r w:rsidRPr="005262F9">
        <w:t xml:space="preserve">Committed Thursday, </w:t>
      </w:r>
      <w:r w:rsidR="005262F9" w:rsidRPr="005262F9">
        <w:t>28</w:t>
      </w:r>
      <w:r w:rsidRPr="005262F9">
        <w:t xml:space="preserve"> August 2025</w:t>
      </w:r>
    </w:p>
    <w:p w14:paraId="1875F154" w14:textId="5512495D" w:rsidR="003E5EDF" w:rsidRPr="00404C95" w:rsidRDefault="003E5EDF" w:rsidP="003E5EDF">
      <w:pPr>
        <w:pStyle w:val="NormalBlock1st-italics"/>
        <w:ind w:left="284" w:hanging="284"/>
      </w:pPr>
      <w:r w:rsidRPr="00404C95">
        <w:t xml:space="preserve">Amendments circulated: </w:t>
      </w:r>
      <w:r w:rsidR="00B8282C" w:rsidRPr="00404C95">
        <w:t>David Davis</w:t>
      </w:r>
      <w:r w:rsidR="00FF43C0" w:rsidRPr="00404C95">
        <w:t xml:space="preserve"> </w:t>
      </w:r>
      <w:r w:rsidR="00FF43C0" w:rsidRPr="00404C95">
        <w:rPr>
          <w:iCs/>
        </w:rPr>
        <w:t>(</w:t>
      </w:r>
      <w:r w:rsidR="00B8282C" w:rsidRPr="00404C95">
        <w:rPr>
          <w:iCs/>
        </w:rPr>
        <w:t>DD188C</w:t>
      </w:r>
      <w:r w:rsidR="00FF43C0" w:rsidRPr="00404C95">
        <w:rPr>
          <w:iCs/>
        </w:rPr>
        <w:t>)</w:t>
      </w:r>
      <w:r w:rsidR="00B8282C" w:rsidRPr="00404C95">
        <w:rPr>
          <w:iCs/>
        </w:rPr>
        <w:t xml:space="preserve"> (p</w:t>
      </w:r>
      <w:r w:rsidR="00404C95" w:rsidRPr="00404C95">
        <w:rPr>
          <w:iCs/>
        </w:rPr>
        <w:t>p</w:t>
      </w:r>
      <w:r w:rsidR="00B8282C" w:rsidRPr="00404C95">
        <w:rPr>
          <w:iCs/>
        </w:rPr>
        <w:t xml:space="preserve">. </w:t>
      </w:r>
      <w:r w:rsidR="00404C95" w:rsidRPr="00404C95">
        <w:rPr>
          <w:iCs/>
        </w:rPr>
        <w:t>1155-6</w:t>
      </w:r>
      <w:r w:rsidR="00B8282C" w:rsidRPr="00404C95">
        <w:rPr>
          <w:iCs/>
        </w:rPr>
        <w:t xml:space="preserve">), David Ettershank (DE08C) </w:t>
      </w:r>
      <w:r w:rsidR="00404C95" w:rsidRPr="00404C95">
        <w:rPr>
          <w:iCs/>
        </w:rPr>
        <w:br/>
      </w:r>
      <w:r w:rsidR="00B8282C" w:rsidRPr="00404C95">
        <w:rPr>
          <w:iCs/>
        </w:rPr>
        <w:t>(</w:t>
      </w:r>
      <w:r w:rsidR="00404C95" w:rsidRPr="00404C95">
        <w:rPr>
          <w:iCs/>
        </w:rPr>
        <w:t>p</w:t>
      </w:r>
      <w:r w:rsidR="00B8282C" w:rsidRPr="00404C95">
        <w:rPr>
          <w:iCs/>
        </w:rPr>
        <w:t xml:space="preserve">p. </w:t>
      </w:r>
      <w:r w:rsidR="00404C95" w:rsidRPr="00404C95">
        <w:rPr>
          <w:iCs/>
        </w:rPr>
        <w:t>1157-8</w:t>
      </w:r>
      <w:r w:rsidR="00B8282C" w:rsidRPr="00404C95">
        <w:rPr>
          <w:iCs/>
        </w:rPr>
        <w:t xml:space="preserve">), Sarah Mansfield (SMA37C) </w:t>
      </w:r>
      <w:r w:rsidRPr="00404C95">
        <w:rPr>
          <w:iCs/>
        </w:rPr>
        <w:t>(</w:t>
      </w:r>
      <w:r w:rsidR="00B62E11" w:rsidRPr="00404C95">
        <w:rPr>
          <w:iCs/>
        </w:rPr>
        <w:t>p</w:t>
      </w:r>
      <w:r w:rsidRPr="00404C95">
        <w:rPr>
          <w:iCs/>
        </w:rPr>
        <w:t xml:space="preserve">. </w:t>
      </w:r>
      <w:r w:rsidR="00404C95" w:rsidRPr="00404C95">
        <w:rPr>
          <w:iCs/>
        </w:rPr>
        <w:t>1158</w:t>
      </w:r>
      <w:r w:rsidRPr="00404C95">
        <w:rPr>
          <w:iCs/>
        </w:rPr>
        <w:t>)</w:t>
      </w:r>
      <w:r w:rsidR="00B8282C" w:rsidRPr="00404C95">
        <w:rPr>
          <w:iCs/>
        </w:rPr>
        <w:t xml:space="preserve"> and Rikkie-Lee Tyrrell (RT11C) (p. </w:t>
      </w:r>
      <w:r w:rsidR="00404C95" w:rsidRPr="00404C95">
        <w:rPr>
          <w:iCs/>
        </w:rPr>
        <w:t>1158</w:t>
      </w:r>
      <w:r w:rsidR="00B8282C" w:rsidRPr="00404C95">
        <w:rPr>
          <w:iCs/>
        </w:rPr>
        <w:t>)</w:t>
      </w:r>
    </w:p>
    <w:p w14:paraId="7FB7D843" w14:textId="77777777" w:rsidR="003E5EDF" w:rsidRPr="00DC3B64" w:rsidRDefault="003E5EDF" w:rsidP="003E5EDF">
      <w:pPr>
        <w:rPr>
          <w:rStyle w:val="NormalBlock1stChar"/>
          <w:rFonts w:eastAsiaTheme="minorEastAsia"/>
          <w:highlight w:val="yellow"/>
        </w:rPr>
      </w:pPr>
    </w:p>
    <w:p w14:paraId="6D5C688A" w14:textId="77777777" w:rsidR="00C412C5" w:rsidRPr="00443662" w:rsidRDefault="00C412C5" w:rsidP="00C412C5">
      <w:pPr>
        <w:pStyle w:val="NormalBlockAfter"/>
      </w:pPr>
      <w:r w:rsidRPr="00443662">
        <w:rPr>
          <w:b/>
        </w:rPr>
        <w:t>Clause 1</w:t>
      </w:r>
      <w:r w:rsidRPr="00443662">
        <w:t xml:space="preserve"> — David Davis moved amendment No. 1 </w:t>
      </w:r>
      <w:r w:rsidRPr="00443662">
        <w:rPr>
          <w:i/>
          <w:iCs/>
        </w:rPr>
        <w:t>(DD188C)</w:t>
      </w:r>
      <w:r w:rsidRPr="00443662">
        <w:t>.</w:t>
      </w:r>
    </w:p>
    <w:p w14:paraId="0D236D80" w14:textId="77777777" w:rsidR="00C412C5" w:rsidRPr="00443662" w:rsidRDefault="00C412C5" w:rsidP="00C412C5">
      <w:pPr>
        <w:pStyle w:val="NormalBlockAfter"/>
      </w:pPr>
      <w:r w:rsidRPr="00443662">
        <w:t>Question — That the amendment be agreed to — put.</w:t>
      </w:r>
    </w:p>
    <w:p w14:paraId="232C6FE3" w14:textId="77777777" w:rsidR="00C412C5" w:rsidRPr="00443662" w:rsidRDefault="00C412C5" w:rsidP="00C412C5">
      <w:pPr>
        <w:pStyle w:val="NormalBlockAfter"/>
      </w:pPr>
      <w:r w:rsidRPr="00443662">
        <w:t>The Committee divided — The Deputy President in the Chair.</w:t>
      </w:r>
    </w:p>
    <w:p w14:paraId="7ACD2DA1" w14:textId="77777777" w:rsidR="00C412C5" w:rsidRPr="00443662" w:rsidRDefault="00C412C5" w:rsidP="00C412C5">
      <w:pPr>
        <w:pStyle w:val="NormalVoting"/>
        <w:spacing w:line="240" w:lineRule="auto"/>
        <w:ind w:left="0" w:right="95"/>
        <w:jc w:val="center"/>
        <w:rPr>
          <w:rFonts w:cstheme="minorHAnsi"/>
          <w:szCs w:val="28"/>
        </w:rPr>
      </w:pPr>
      <w:r w:rsidRPr="00443662">
        <w:rPr>
          <w:rFonts w:cstheme="minorHAnsi"/>
          <w:szCs w:val="28"/>
        </w:rPr>
        <w:t>AYES, 16</w:t>
      </w:r>
    </w:p>
    <w:tbl>
      <w:tblPr>
        <w:tblW w:w="0" w:type="auto"/>
        <w:tblInd w:w="120" w:type="dxa"/>
        <w:tblLook w:val="01E0" w:firstRow="1" w:lastRow="1" w:firstColumn="1" w:lastColumn="1" w:noHBand="0" w:noVBand="0"/>
      </w:tblPr>
      <w:tblGrid>
        <w:gridCol w:w="8904"/>
      </w:tblGrid>
      <w:tr w:rsidR="00443662" w:rsidRPr="00443662" w14:paraId="3465A80F" w14:textId="77777777" w:rsidTr="001F0005">
        <w:trPr>
          <w:trHeight w:val="550"/>
        </w:trPr>
        <w:tc>
          <w:tcPr>
            <w:tcW w:w="8904" w:type="dxa"/>
          </w:tcPr>
          <w:p w14:paraId="2C5C7559" w14:textId="4B82151A" w:rsidR="00C412C5" w:rsidRPr="00443662" w:rsidRDefault="00054A2B" w:rsidP="00054A2B">
            <w:pPr>
              <w:pStyle w:val="NormalVoting"/>
              <w:spacing w:before="0" w:after="0" w:line="240" w:lineRule="auto"/>
              <w:ind w:left="0"/>
              <w:jc w:val="both"/>
              <w:rPr>
                <w:rFonts w:cstheme="minorHAnsi"/>
              </w:rPr>
            </w:pPr>
            <w:r w:rsidRPr="00443662">
              <w:rPr>
                <w:rFonts w:cstheme="minorHAnsi"/>
              </w:rPr>
              <w:t>Melina Bath; Jeff Bourman; Gaelle Broad; Georgie Crozier; David Davis; Moira Deeming; Renee Heath; Ann-Marie Hermans; David Limbrick; Wendy Lovell; Trung Luu; Bev McArthur; Joe McCracken; Nick McGowan; Rikkie-Lee</w:t>
            </w:r>
            <w:r w:rsidRPr="00443662">
              <w:rPr>
                <w:rFonts w:ascii="Calibri" w:hAnsi="Calibri" w:cs="Calibri"/>
              </w:rPr>
              <w:t> </w:t>
            </w:r>
            <w:r w:rsidRPr="00443662">
              <w:rPr>
                <w:rFonts w:cstheme="minorHAnsi"/>
              </w:rPr>
              <w:t>Tyrrell; Richard Welch.</w:t>
            </w:r>
          </w:p>
          <w:p w14:paraId="720E948C" w14:textId="77777777" w:rsidR="00C412C5" w:rsidRPr="00443662" w:rsidRDefault="00C412C5" w:rsidP="001F0005">
            <w:pPr>
              <w:pStyle w:val="NormalVoting"/>
              <w:spacing w:before="0" w:after="0" w:line="240" w:lineRule="auto"/>
              <w:ind w:left="0" w:right="-428"/>
              <w:rPr>
                <w:rFonts w:cstheme="minorHAnsi"/>
                <w:i/>
                <w:szCs w:val="28"/>
              </w:rPr>
            </w:pPr>
            <w:r w:rsidRPr="00443662">
              <w:rPr>
                <w:rFonts w:cstheme="minorHAnsi"/>
                <w:i/>
                <w:szCs w:val="28"/>
              </w:rPr>
              <w:t>(Recorded by Clerks-at-the-Table, pursuant to an order of the Council on 23 April 2020)</w:t>
            </w:r>
          </w:p>
        </w:tc>
      </w:tr>
    </w:tbl>
    <w:p w14:paraId="3AED2230" w14:textId="77777777" w:rsidR="00C412C5" w:rsidRPr="00443662" w:rsidRDefault="00C412C5" w:rsidP="00C412C5">
      <w:pPr>
        <w:pStyle w:val="NormalVoting"/>
        <w:spacing w:line="240" w:lineRule="auto"/>
        <w:ind w:left="0" w:right="95"/>
        <w:jc w:val="center"/>
        <w:rPr>
          <w:rFonts w:cstheme="minorHAnsi"/>
          <w:szCs w:val="28"/>
        </w:rPr>
      </w:pPr>
      <w:r w:rsidRPr="00443662">
        <w:rPr>
          <w:rFonts w:cstheme="minorHAnsi"/>
          <w:szCs w:val="28"/>
        </w:rPr>
        <w:t>NOES, 21</w:t>
      </w:r>
    </w:p>
    <w:tbl>
      <w:tblPr>
        <w:tblW w:w="0" w:type="auto"/>
        <w:tblInd w:w="120" w:type="dxa"/>
        <w:tblLook w:val="01E0" w:firstRow="1" w:lastRow="1" w:firstColumn="1" w:lastColumn="1" w:noHBand="0" w:noVBand="0"/>
      </w:tblPr>
      <w:tblGrid>
        <w:gridCol w:w="8906"/>
      </w:tblGrid>
      <w:tr w:rsidR="00443662" w:rsidRPr="00443662" w14:paraId="4E62747A" w14:textId="77777777" w:rsidTr="001F0005">
        <w:trPr>
          <w:trHeight w:val="530"/>
        </w:trPr>
        <w:tc>
          <w:tcPr>
            <w:tcW w:w="8924" w:type="dxa"/>
          </w:tcPr>
          <w:p w14:paraId="36456401" w14:textId="11D3AE58" w:rsidR="00C412C5" w:rsidRPr="00443662" w:rsidRDefault="00443662" w:rsidP="00443662">
            <w:pPr>
              <w:pStyle w:val="NormalVoting"/>
              <w:spacing w:before="0" w:after="0" w:line="240" w:lineRule="auto"/>
              <w:ind w:left="0"/>
              <w:jc w:val="both"/>
              <w:rPr>
                <w:rFonts w:cstheme="minorHAnsi"/>
              </w:rPr>
            </w:pPr>
            <w:r w:rsidRPr="00443662">
              <w:rPr>
                <w:rFonts w:cstheme="minorHAnsi"/>
              </w:rPr>
              <w:t>Ryan Batchelor; John Berger; Lizzie Blandthorn; Katherine Copsey; Enver Erdogan; Jacinta Ermacora; David Ettershank; Michael Galea; Anasina Gray-Barberio; Shaun Leane; Sarah Mansfield; Tom McIntosh; Rachel Payne; Aiv Puglielli; Georgie Purcell; Harriet Shing; Ingrid Stitt; Jaclyn Symes; Lee Tarlamis; Gayle Tierney; Sheena Watt.</w:t>
            </w:r>
          </w:p>
          <w:p w14:paraId="1F1A48AA" w14:textId="77777777" w:rsidR="00C412C5" w:rsidRPr="00443662" w:rsidRDefault="00C412C5" w:rsidP="001F0005">
            <w:pPr>
              <w:pStyle w:val="NormalVoting"/>
              <w:spacing w:before="0" w:after="0" w:line="240" w:lineRule="auto"/>
              <w:ind w:left="0" w:right="-428"/>
              <w:rPr>
                <w:rFonts w:cstheme="minorHAnsi"/>
                <w:i/>
                <w:szCs w:val="28"/>
              </w:rPr>
            </w:pPr>
            <w:r w:rsidRPr="00443662">
              <w:rPr>
                <w:rFonts w:cstheme="minorHAnsi"/>
                <w:i/>
                <w:szCs w:val="28"/>
              </w:rPr>
              <w:t>(Recorded by Clerks-at-the-Table, pursuant to an order of the Council on 23 April 2020)</w:t>
            </w:r>
          </w:p>
        </w:tc>
      </w:tr>
    </w:tbl>
    <w:p w14:paraId="321B5A8A" w14:textId="77777777" w:rsidR="00C412C5" w:rsidRPr="00443662" w:rsidRDefault="00C412C5" w:rsidP="00C412C5">
      <w:pPr>
        <w:pStyle w:val="NormalBlockAfter"/>
      </w:pPr>
      <w:r w:rsidRPr="00443662">
        <w:t>Question negatived.</w:t>
      </w:r>
    </w:p>
    <w:p w14:paraId="5E6D4163" w14:textId="77777777" w:rsidR="00C412C5" w:rsidRPr="00B8282C" w:rsidRDefault="00C412C5" w:rsidP="00C412C5">
      <w:pPr>
        <w:pStyle w:val="NormalBlockAfter"/>
        <w:rPr>
          <w:bCs/>
        </w:rPr>
      </w:pPr>
    </w:p>
    <w:p w14:paraId="20726A54" w14:textId="00D43193" w:rsidR="00C412C5" w:rsidRPr="00B8282C" w:rsidRDefault="00C412C5" w:rsidP="00C412C5">
      <w:pPr>
        <w:pStyle w:val="NormalBlockAfter"/>
      </w:pPr>
      <w:r w:rsidRPr="00B8282C">
        <w:t xml:space="preserve">Rikkie-Lee Tyrrell moved amendment No. 1 </w:t>
      </w:r>
      <w:r w:rsidRPr="00B8282C">
        <w:rPr>
          <w:i/>
          <w:iCs/>
        </w:rPr>
        <w:t>(RT11C)</w:t>
      </w:r>
      <w:r w:rsidRPr="00B8282C">
        <w:t>.</w:t>
      </w:r>
    </w:p>
    <w:p w14:paraId="6065D98D" w14:textId="77777777" w:rsidR="00C412C5" w:rsidRPr="00B8282C" w:rsidRDefault="00C412C5" w:rsidP="00C412C5">
      <w:pPr>
        <w:pStyle w:val="NormalBlockAfter"/>
      </w:pPr>
      <w:r w:rsidRPr="00B8282C">
        <w:t>Question — That the amendment be agreed to — put.</w:t>
      </w:r>
    </w:p>
    <w:p w14:paraId="3E57E98A" w14:textId="77777777" w:rsidR="00C412C5" w:rsidRPr="00B8282C" w:rsidRDefault="00C412C5" w:rsidP="00C412C5">
      <w:pPr>
        <w:pStyle w:val="NormalBlockAfter"/>
      </w:pPr>
      <w:r w:rsidRPr="00B8282C">
        <w:t>The Committee divided — The Deputy President in the Chair.</w:t>
      </w:r>
    </w:p>
    <w:p w14:paraId="7DC4E22C" w14:textId="77777777" w:rsidR="00443662" w:rsidRPr="00B8282C" w:rsidRDefault="00443662">
      <w:pPr>
        <w:spacing w:after="160"/>
        <w:rPr>
          <w:rFonts w:eastAsia="Times New Roman" w:cstheme="minorHAnsi"/>
          <w:szCs w:val="28"/>
        </w:rPr>
      </w:pPr>
      <w:r w:rsidRPr="00B8282C">
        <w:rPr>
          <w:rFonts w:cstheme="minorHAnsi"/>
          <w:szCs w:val="28"/>
        </w:rPr>
        <w:br w:type="page"/>
      </w:r>
    </w:p>
    <w:p w14:paraId="4DA71B83" w14:textId="677E9271" w:rsidR="00C412C5" w:rsidRPr="00B8282C" w:rsidRDefault="00C412C5" w:rsidP="00C412C5">
      <w:pPr>
        <w:pStyle w:val="NormalVoting"/>
        <w:spacing w:line="240" w:lineRule="auto"/>
        <w:ind w:left="0" w:right="95"/>
        <w:jc w:val="center"/>
        <w:rPr>
          <w:rFonts w:cstheme="minorHAnsi"/>
          <w:szCs w:val="28"/>
        </w:rPr>
      </w:pPr>
      <w:r w:rsidRPr="00B8282C">
        <w:rPr>
          <w:rFonts w:cstheme="minorHAnsi"/>
          <w:szCs w:val="28"/>
        </w:rPr>
        <w:lastRenderedPageBreak/>
        <w:t>AYES, 17</w:t>
      </w:r>
    </w:p>
    <w:tbl>
      <w:tblPr>
        <w:tblW w:w="0" w:type="auto"/>
        <w:tblInd w:w="120" w:type="dxa"/>
        <w:tblLook w:val="01E0" w:firstRow="1" w:lastRow="1" w:firstColumn="1" w:lastColumn="1" w:noHBand="0" w:noVBand="0"/>
      </w:tblPr>
      <w:tblGrid>
        <w:gridCol w:w="8904"/>
      </w:tblGrid>
      <w:tr w:rsidR="00B8282C" w:rsidRPr="00B8282C" w14:paraId="3259A538" w14:textId="77777777" w:rsidTr="001F0005">
        <w:trPr>
          <w:trHeight w:val="550"/>
        </w:trPr>
        <w:tc>
          <w:tcPr>
            <w:tcW w:w="8904" w:type="dxa"/>
          </w:tcPr>
          <w:p w14:paraId="1ED75C44" w14:textId="365D5C37" w:rsidR="00C412C5" w:rsidRPr="00B8282C" w:rsidRDefault="00B8282C" w:rsidP="00B8282C">
            <w:pPr>
              <w:pStyle w:val="NormalVoting"/>
              <w:spacing w:before="0" w:after="0" w:line="240" w:lineRule="auto"/>
              <w:ind w:left="0"/>
              <w:jc w:val="both"/>
              <w:rPr>
                <w:rFonts w:cstheme="minorHAnsi"/>
              </w:rPr>
            </w:pPr>
            <w:r w:rsidRPr="00B8282C">
              <w:rPr>
                <w:rFonts w:cstheme="minorHAnsi"/>
              </w:rPr>
              <w:t>Melina Bath; Jeff Bourman; Gaelle Broad; Georgie Crozier; David Davis; Moira Deeming; Renee Heath; Ann-Marie Hermans; David Limbrick; Wendy Lovell; Trung Luu; Bev McArthur; Joe McCracken; Nick McGowan; Adem Somyurek; Rikkie-Lee</w:t>
            </w:r>
            <w:r w:rsidRPr="00B8282C">
              <w:rPr>
                <w:rFonts w:ascii="Calibri" w:hAnsi="Calibri" w:cs="Calibri"/>
              </w:rPr>
              <w:t> </w:t>
            </w:r>
            <w:r w:rsidRPr="00B8282C">
              <w:rPr>
                <w:rFonts w:cstheme="minorHAnsi"/>
              </w:rPr>
              <w:t>Tyrrell; Richard Welch.</w:t>
            </w:r>
          </w:p>
          <w:p w14:paraId="46FB50DA" w14:textId="77777777" w:rsidR="00C412C5" w:rsidRPr="00B8282C" w:rsidRDefault="00C412C5" w:rsidP="001F0005">
            <w:pPr>
              <w:pStyle w:val="NormalVoting"/>
              <w:spacing w:before="0" w:after="0" w:line="240" w:lineRule="auto"/>
              <w:ind w:left="0" w:right="-428"/>
              <w:rPr>
                <w:rFonts w:cstheme="minorHAnsi"/>
                <w:i/>
                <w:szCs w:val="28"/>
              </w:rPr>
            </w:pPr>
            <w:r w:rsidRPr="00B8282C">
              <w:rPr>
                <w:rFonts w:cstheme="minorHAnsi"/>
                <w:i/>
                <w:szCs w:val="28"/>
              </w:rPr>
              <w:t>(Recorded by Clerks-at-the-Table, pursuant to an order of the Council on 23 April 2020)</w:t>
            </w:r>
          </w:p>
        </w:tc>
      </w:tr>
    </w:tbl>
    <w:p w14:paraId="34243002" w14:textId="77777777" w:rsidR="00C412C5" w:rsidRPr="00B8282C" w:rsidRDefault="00C412C5" w:rsidP="00C412C5">
      <w:pPr>
        <w:pStyle w:val="NormalVoting"/>
        <w:spacing w:line="240" w:lineRule="auto"/>
        <w:ind w:left="0" w:right="95"/>
        <w:jc w:val="center"/>
        <w:rPr>
          <w:rFonts w:cstheme="minorHAnsi"/>
          <w:szCs w:val="28"/>
        </w:rPr>
      </w:pPr>
      <w:r w:rsidRPr="00B8282C">
        <w:rPr>
          <w:rFonts w:cstheme="minorHAnsi"/>
          <w:szCs w:val="28"/>
        </w:rPr>
        <w:t>NOES, 21</w:t>
      </w:r>
    </w:p>
    <w:tbl>
      <w:tblPr>
        <w:tblW w:w="0" w:type="auto"/>
        <w:tblInd w:w="120" w:type="dxa"/>
        <w:tblLook w:val="01E0" w:firstRow="1" w:lastRow="1" w:firstColumn="1" w:lastColumn="1" w:noHBand="0" w:noVBand="0"/>
      </w:tblPr>
      <w:tblGrid>
        <w:gridCol w:w="8906"/>
      </w:tblGrid>
      <w:tr w:rsidR="00B8282C" w:rsidRPr="00B8282C" w14:paraId="5BC351BF" w14:textId="77777777" w:rsidTr="001F0005">
        <w:trPr>
          <w:trHeight w:val="530"/>
        </w:trPr>
        <w:tc>
          <w:tcPr>
            <w:tcW w:w="8924" w:type="dxa"/>
          </w:tcPr>
          <w:p w14:paraId="6B528E52" w14:textId="2105201F" w:rsidR="00C412C5" w:rsidRPr="00B8282C" w:rsidRDefault="00B8282C" w:rsidP="00B8282C">
            <w:pPr>
              <w:pStyle w:val="NormalVoting"/>
              <w:spacing w:before="0" w:after="0" w:line="240" w:lineRule="auto"/>
              <w:ind w:left="0"/>
              <w:jc w:val="both"/>
              <w:rPr>
                <w:rFonts w:cstheme="minorHAnsi"/>
              </w:rPr>
            </w:pPr>
            <w:r w:rsidRPr="00B8282C">
              <w:rPr>
                <w:rFonts w:cstheme="minorHAnsi"/>
              </w:rPr>
              <w:t>Ryan Batchelor; John Berger; Lizzie Blandthorn; Katherine Copsey; Enver Erdogan; Jacinta Ermacora; David Ettershank; Michael Galea; Anasina Gray-Barberio; Shaun Leane; Sarah Mansfield; Tom McIntosh; Rachel Payne; Aiv Puglielli; Georgie Purcell; Harriet Shing; Ingrid Stitt; Jaclyn Symes; Lee Tarlamis; Gayle Tierney; Sheena Watt.</w:t>
            </w:r>
          </w:p>
          <w:p w14:paraId="592AD892" w14:textId="77777777" w:rsidR="00C412C5" w:rsidRPr="00B8282C" w:rsidRDefault="00C412C5" w:rsidP="001F0005">
            <w:pPr>
              <w:pStyle w:val="NormalVoting"/>
              <w:spacing w:before="0" w:after="0" w:line="240" w:lineRule="auto"/>
              <w:ind w:left="0" w:right="-428"/>
              <w:rPr>
                <w:rFonts w:cstheme="minorHAnsi"/>
                <w:i/>
                <w:szCs w:val="28"/>
              </w:rPr>
            </w:pPr>
            <w:r w:rsidRPr="00B8282C">
              <w:rPr>
                <w:rFonts w:cstheme="minorHAnsi"/>
                <w:i/>
                <w:szCs w:val="28"/>
              </w:rPr>
              <w:t>(Recorded by Clerks-at-the-Table, pursuant to an order of the Council on 23 April 2020)</w:t>
            </w:r>
          </w:p>
        </w:tc>
      </w:tr>
    </w:tbl>
    <w:p w14:paraId="6F23FE20" w14:textId="77777777" w:rsidR="00C412C5" w:rsidRPr="00B8282C" w:rsidRDefault="00C412C5" w:rsidP="00C412C5">
      <w:pPr>
        <w:pStyle w:val="NormalBlockAfter"/>
      </w:pPr>
      <w:r w:rsidRPr="00B8282C">
        <w:t>Question negatived.</w:t>
      </w:r>
    </w:p>
    <w:p w14:paraId="52D9077D" w14:textId="77777777" w:rsidR="00C412C5" w:rsidRDefault="00C412C5" w:rsidP="00C412C5">
      <w:pPr>
        <w:pStyle w:val="NormalBlockAfter"/>
        <w:rPr>
          <w:b/>
        </w:rPr>
      </w:pPr>
    </w:p>
    <w:p w14:paraId="6B01159B" w14:textId="77777777" w:rsidR="00C412C5" w:rsidRPr="007C19FA" w:rsidRDefault="00C412C5" w:rsidP="00C412C5">
      <w:pPr>
        <w:pStyle w:val="NormalBlockAfter"/>
      </w:pPr>
      <w:r w:rsidRPr="000935F8">
        <w:t>Clause 1 — put and agreed to.</w:t>
      </w:r>
    </w:p>
    <w:p w14:paraId="23A6DB4A" w14:textId="77777777" w:rsidR="00C412C5" w:rsidRDefault="00C412C5" w:rsidP="00C412C5">
      <w:pPr>
        <w:pStyle w:val="NormalBlockAfter"/>
        <w:ind w:left="0" w:firstLine="0"/>
        <w:rPr>
          <w:b/>
        </w:rPr>
      </w:pPr>
    </w:p>
    <w:p w14:paraId="533762A6" w14:textId="77777777" w:rsidR="00C412C5" w:rsidRPr="00B8282C" w:rsidRDefault="00C412C5" w:rsidP="00C412C5">
      <w:pPr>
        <w:pStyle w:val="NormalBlockAfter"/>
      </w:pPr>
      <w:r w:rsidRPr="00B8282C">
        <w:rPr>
          <w:b/>
        </w:rPr>
        <w:t xml:space="preserve">Clauses 2 to 49 </w:t>
      </w:r>
      <w:r w:rsidRPr="00B8282C">
        <w:t>— put and agreed to.</w:t>
      </w:r>
    </w:p>
    <w:p w14:paraId="0ED06010" w14:textId="77777777" w:rsidR="00C412C5" w:rsidRPr="00B8282C" w:rsidRDefault="00C412C5" w:rsidP="00C412C5">
      <w:pPr>
        <w:tabs>
          <w:tab w:val="left" w:pos="2520"/>
          <w:tab w:val="left" w:pos="3060"/>
          <w:tab w:val="left" w:pos="5040"/>
          <w:tab w:val="left" w:pos="5580"/>
        </w:tabs>
        <w:spacing w:before="40"/>
        <w:rPr>
          <w:rFonts w:cstheme="minorHAnsi"/>
          <w:sz w:val="18"/>
          <w:szCs w:val="18"/>
          <w:u w:val="single"/>
        </w:rPr>
      </w:pPr>
    </w:p>
    <w:p w14:paraId="6B01EC8C" w14:textId="77777777" w:rsidR="00C412C5" w:rsidRPr="00B8282C" w:rsidRDefault="00C412C5" w:rsidP="00C412C5">
      <w:pPr>
        <w:pStyle w:val="NormalBlockAfter"/>
      </w:pPr>
      <w:r w:rsidRPr="00B8282C">
        <w:rPr>
          <w:b/>
        </w:rPr>
        <w:t>Clause 50</w:t>
      </w:r>
      <w:r w:rsidRPr="00B8282C">
        <w:t xml:space="preserve"> — Sarah Mansfield moved amendment Nos. 1 and 2 </w:t>
      </w:r>
      <w:r w:rsidRPr="00B8282C">
        <w:rPr>
          <w:i/>
          <w:iCs/>
        </w:rPr>
        <w:t>(SMA37C)</w:t>
      </w:r>
      <w:r w:rsidRPr="00B8282C">
        <w:t>.</w:t>
      </w:r>
    </w:p>
    <w:p w14:paraId="43DCB38A" w14:textId="472D9188" w:rsidR="00C412C5" w:rsidRPr="00B8282C" w:rsidRDefault="00C412C5" w:rsidP="00C412C5">
      <w:pPr>
        <w:pStyle w:val="NormalBlockAfter"/>
      </w:pPr>
      <w:r w:rsidRPr="00B8282C">
        <w:t>Question — That the amendment</w:t>
      </w:r>
      <w:r w:rsidR="00B8282C" w:rsidRPr="00B8282C">
        <w:t>s</w:t>
      </w:r>
      <w:r w:rsidRPr="00B8282C">
        <w:t xml:space="preserve"> be agreed to — put.</w:t>
      </w:r>
    </w:p>
    <w:p w14:paraId="04E09891" w14:textId="77777777" w:rsidR="00C412C5" w:rsidRPr="00B8282C" w:rsidRDefault="00C412C5" w:rsidP="00C412C5">
      <w:pPr>
        <w:pStyle w:val="NormalBlockAfter"/>
      </w:pPr>
      <w:r w:rsidRPr="00B8282C">
        <w:t>The Committee divided — The Deputy President in the Chair.</w:t>
      </w:r>
    </w:p>
    <w:p w14:paraId="3749A793" w14:textId="77777777" w:rsidR="00C412C5" w:rsidRPr="00B8282C" w:rsidRDefault="00C412C5" w:rsidP="00C412C5">
      <w:pPr>
        <w:pStyle w:val="NormalVoting"/>
        <w:spacing w:line="240" w:lineRule="auto"/>
        <w:ind w:left="0" w:right="95"/>
        <w:jc w:val="center"/>
        <w:rPr>
          <w:rFonts w:cstheme="minorHAnsi"/>
          <w:szCs w:val="28"/>
        </w:rPr>
      </w:pPr>
      <w:r w:rsidRPr="00B8282C">
        <w:rPr>
          <w:rFonts w:cstheme="minorHAnsi"/>
          <w:szCs w:val="28"/>
        </w:rPr>
        <w:t>AYES, 21</w:t>
      </w:r>
    </w:p>
    <w:tbl>
      <w:tblPr>
        <w:tblW w:w="0" w:type="auto"/>
        <w:tblInd w:w="120" w:type="dxa"/>
        <w:tblLook w:val="01E0" w:firstRow="1" w:lastRow="1" w:firstColumn="1" w:lastColumn="1" w:noHBand="0" w:noVBand="0"/>
      </w:tblPr>
      <w:tblGrid>
        <w:gridCol w:w="8904"/>
      </w:tblGrid>
      <w:tr w:rsidR="00B8282C" w:rsidRPr="00B8282C" w14:paraId="793AE636" w14:textId="77777777" w:rsidTr="001F0005">
        <w:trPr>
          <w:trHeight w:val="550"/>
        </w:trPr>
        <w:tc>
          <w:tcPr>
            <w:tcW w:w="8904" w:type="dxa"/>
          </w:tcPr>
          <w:p w14:paraId="1FAE9563" w14:textId="0F782191" w:rsidR="00C412C5" w:rsidRPr="00B8282C" w:rsidRDefault="00B8282C" w:rsidP="00B8282C">
            <w:pPr>
              <w:pStyle w:val="NormalVoting"/>
              <w:spacing w:before="0" w:after="0" w:line="240" w:lineRule="auto"/>
              <w:ind w:left="0"/>
              <w:jc w:val="both"/>
              <w:rPr>
                <w:rFonts w:cstheme="minorHAnsi"/>
              </w:rPr>
            </w:pPr>
            <w:r w:rsidRPr="00B8282C">
              <w:rPr>
                <w:rFonts w:cstheme="minorHAnsi"/>
              </w:rPr>
              <w:t>Ryan Batchelor; John Berger; Lizzie Blandthorn; Katherine Copsey; Enver Erdogan; Jacinta Ermacora; David Ettershank; Michael Galea; Anasina Gray-Barberio; Shaun Leane; Sarah Mansfield; Tom McIntosh; Rachel Payne; Aiv Puglielli; Georgie Purcell; Harriet Shing; Ingrid Stitt; Jaclyn Symes; Lee Tarlamis; Gayle Tierney; Sheena Watt.</w:t>
            </w:r>
          </w:p>
          <w:p w14:paraId="07A5A86C" w14:textId="77777777" w:rsidR="00C412C5" w:rsidRPr="00B8282C" w:rsidRDefault="00C412C5" w:rsidP="001F0005">
            <w:pPr>
              <w:pStyle w:val="NormalVoting"/>
              <w:spacing w:before="0" w:after="0" w:line="240" w:lineRule="auto"/>
              <w:ind w:left="0" w:right="-428"/>
              <w:rPr>
                <w:rFonts w:cstheme="minorHAnsi"/>
                <w:i/>
                <w:szCs w:val="28"/>
              </w:rPr>
            </w:pPr>
            <w:r w:rsidRPr="00B8282C">
              <w:rPr>
                <w:rFonts w:cstheme="minorHAnsi"/>
                <w:i/>
                <w:szCs w:val="28"/>
              </w:rPr>
              <w:t>(Recorded by Clerks-at-the-Table, pursuant to an order of the Council on 23 April 2020)</w:t>
            </w:r>
          </w:p>
        </w:tc>
      </w:tr>
    </w:tbl>
    <w:p w14:paraId="639EA18C" w14:textId="77777777" w:rsidR="00C412C5" w:rsidRPr="00B8282C" w:rsidRDefault="00C412C5" w:rsidP="00C412C5">
      <w:pPr>
        <w:pStyle w:val="NormalVoting"/>
        <w:spacing w:line="240" w:lineRule="auto"/>
        <w:ind w:left="0" w:right="95"/>
        <w:jc w:val="center"/>
        <w:rPr>
          <w:rFonts w:cstheme="minorHAnsi"/>
          <w:szCs w:val="28"/>
        </w:rPr>
      </w:pPr>
      <w:r w:rsidRPr="00B8282C">
        <w:rPr>
          <w:rFonts w:cstheme="minorHAnsi"/>
          <w:szCs w:val="28"/>
        </w:rPr>
        <w:t>NOES, 15</w:t>
      </w:r>
    </w:p>
    <w:tbl>
      <w:tblPr>
        <w:tblW w:w="0" w:type="auto"/>
        <w:tblInd w:w="120" w:type="dxa"/>
        <w:tblLook w:val="01E0" w:firstRow="1" w:lastRow="1" w:firstColumn="1" w:lastColumn="1" w:noHBand="0" w:noVBand="0"/>
      </w:tblPr>
      <w:tblGrid>
        <w:gridCol w:w="8906"/>
      </w:tblGrid>
      <w:tr w:rsidR="00C13633" w:rsidRPr="00C13633" w14:paraId="5E7780EC" w14:textId="77777777" w:rsidTr="001F0005">
        <w:trPr>
          <w:trHeight w:val="530"/>
        </w:trPr>
        <w:tc>
          <w:tcPr>
            <w:tcW w:w="8924" w:type="dxa"/>
          </w:tcPr>
          <w:p w14:paraId="57A8627B" w14:textId="4D8BBE81" w:rsidR="00C412C5" w:rsidRPr="00C13633" w:rsidRDefault="00B8282C" w:rsidP="00B8282C">
            <w:pPr>
              <w:pStyle w:val="NormalVoting"/>
              <w:spacing w:before="0" w:after="0" w:line="240" w:lineRule="auto"/>
              <w:ind w:left="0"/>
              <w:jc w:val="both"/>
              <w:rPr>
                <w:rFonts w:cstheme="minorHAnsi"/>
              </w:rPr>
            </w:pPr>
            <w:r w:rsidRPr="00C13633">
              <w:rPr>
                <w:rFonts w:cstheme="minorHAnsi"/>
              </w:rPr>
              <w:t>Melina Bath; Gaelle Broad; Georgie Crozier; David Davis; Moira Deeming; Renee Heath; Ann-Marie Hermans; David Limbrick; Wendy Lovell; Trung Luu; Bev McArthur; Joe McCracken; Nick McGowan; Rikkie-Lee</w:t>
            </w:r>
            <w:r w:rsidRPr="00C13633">
              <w:rPr>
                <w:rFonts w:ascii="Calibri" w:hAnsi="Calibri" w:cs="Calibri"/>
              </w:rPr>
              <w:t> </w:t>
            </w:r>
            <w:r w:rsidRPr="00C13633">
              <w:rPr>
                <w:rFonts w:cstheme="minorHAnsi"/>
              </w:rPr>
              <w:t>Tyrrell; Richard Welch.</w:t>
            </w:r>
          </w:p>
          <w:p w14:paraId="71D6F4BA" w14:textId="77777777" w:rsidR="00C412C5" w:rsidRPr="00C13633" w:rsidRDefault="00C412C5" w:rsidP="001F0005">
            <w:pPr>
              <w:pStyle w:val="NormalVoting"/>
              <w:spacing w:before="0" w:after="0" w:line="240" w:lineRule="auto"/>
              <w:ind w:left="0" w:right="-428"/>
              <w:rPr>
                <w:rFonts w:cstheme="minorHAnsi"/>
                <w:i/>
                <w:szCs w:val="28"/>
              </w:rPr>
            </w:pPr>
            <w:r w:rsidRPr="00C13633">
              <w:rPr>
                <w:rFonts w:cstheme="minorHAnsi"/>
                <w:i/>
                <w:szCs w:val="28"/>
              </w:rPr>
              <w:t>(Recorded by Clerks-at-the-Table, pursuant to an order of the Council on 23 April 2020)</w:t>
            </w:r>
          </w:p>
        </w:tc>
      </w:tr>
    </w:tbl>
    <w:p w14:paraId="2999D998" w14:textId="77777777" w:rsidR="00C412C5" w:rsidRPr="00C13633" w:rsidRDefault="00C412C5" w:rsidP="00C412C5">
      <w:pPr>
        <w:pStyle w:val="NormalBlockAfter"/>
      </w:pPr>
      <w:r w:rsidRPr="00C13633">
        <w:t>Question agreed to.</w:t>
      </w:r>
    </w:p>
    <w:p w14:paraId="0E3D595D" w14:textId="77777777" w:rsidR="00C412C5" w:rsidRPr="00C13633" w:rsidRDefault="00C412C5" w:rsidP="00C412C5">
      <w:pPr>
        <w:tabs>
          <w:tab w:val="left" w:pos="2520"/>
          <w:tab w:val="left" w:pos="3060"/>
          <w:tab w:val="left" w:pos="5040"/>
          <w:tab w:val="left" w:pos="5580"/>
        </w:tabs>
        <w:spacing w:before="40"/>
        <w:rPr>
          <w:rFonts w:cstheme="minorHAnsi"/>
          <w:sz w:val="18"/>
          <w:szCs w:val="18"/>
          <w:u w:val="single"/>
        </w:rPr>
      </w:pPr>
    </w:p>
    <w:p w14:paraId="4917E587" w14:textId="0518389A" w:rsidR="00C412C5" w:rsidRPr="00C13633" w:rsidRDefault="00C412C5" w:rsidP="00C412C5">
      <w:pPr>
        <w:pStyle w:val="NormalBlockAfter"/>
      </w:pPr>
      <w:r w:rsidRPr="00C13633">
        <w:t xml:space="preserve">David Davis moved amendment Nos. 4 to 6 </w:t>
      </w:r>
      <w:r w:rsidRPr="00C13633">
        <w:rPr>
          <w:i/>
          <w:iCs/>
        </w:rPr>
        <w:t>(DD188C)</w:t>
      </w:r>
      <w:r w:rsidRPr="00C13633">
        <w:t>.</w:t>
      </w:r>
    </w:p>
    <w:p w14:paraId="34CD443C" w14:textId="0D402857" w:rsidR="00C412C5" w:rsidRPr="00C13633" w:rsidRDefault="00C412C5" w:rsidP="00C412C5">
      <w:pPr>
        <w:pStyle w:val="NormalBlockAfter"/>
      </w:pPr>
      <w:r w:rsidRPr="00C13633">
        <w:t>Question — That the amendment</w:t>
      </w:r>
      <w:r w:rsidR="00B8282C" w:rsidRPr="00C13633">
        <w:t>s</w:t>
      </w:r>
      <w:r w:rsidRPr="00C13633">
        <w:t xml:space="preserve"> be agreed to — put and agreed to.</w:t>
      </w:r>
    </w:p>
    <w:p w14:paraId="41BF839E" w14:textId="77777777" w:rsidR="00C412C5" w:rsidRPr="00C13633" w:rsidRDefault="00C412C5" w:rsidP="00C412C5">
      <w:pPr>
        <w:tabs>
          <w:tab w:val="left" w:pos="2520"/>
          <w:tab w:val="left" w:pos="3060"/>
          <w:tab w:val="left" w:pos="5040"/>
          <w:tab w:val="left" w:pos="5580"/>
        </w:tabs>
        <w:spacing w:before="40"/>
        <w:rPr>
          <w:rFonts w:cstheme="minorHAnsi"/>
          <w:sz w:val="18"/>
          <w:szCs w:val="18"/>
          <w:u w:val="single"/>
        </w:rPr>
      </w:pPr>
    </w:p>
    <w:p w14:paraId="6B292BB9" w14:textId="71585484" w:rsidR="00C412C5" w:rsidRPr="00C13633" w:rsidRDefault="00C412C5" w:rsidP="00C412C5">
      <w:pPr>
        <w:pStyle w:val="NormalBlockAfter"/>
      </w:pPr>
      <w:r w:rsidRPr="00C13633">
        <w:t xml:space="preserve">David Davis moved amendment No. 7 </w:t>
      </w:r>
      <w:r w:rsidRPr="00C13633">
        <w:rPr>
          <w:i/>
          <w:iCs/>
        </w:rPr>
        <w:t>(DD188C)</w:t>
      </w:r>
      <w:r w:rsidRPr="00C13633">
        <w:t>.</w:t>
      </w:r>
    </w:p>
    <w:p w14:paraId="257F448E" w14:textId="77777777" w:rsidR="00C412C5" w:rsidRPr="00C13633" w:rsidRDefault="00C412C5" w:rsidP="00C412C5">
      <w:pPr>
        <w:pStyle w:val="NormalBlockAfter"/>
      </w:pPr>
      <w:r w:rsidRPr="00C13633">
        <w:t>Question — That the amendment be agreed to — put.</w:t>
      </w:r>
    </w:p>
    <w:p w14:paraId="1E75C83D" w14:textId="77777777" w:rsidR="00C412C5" w:rsidRPr="00C13633" w:rsidRDefault="00C412C5" w:rsidP="00C412C5">
      <w:pPr>
        <w:pStyle w:val="NormalBlockAfter"/>
      </w:pPr>
      <w:r w:rsidRPr="00C13633">
        <w:t>The Committee divided — The Deputy President in the Chair.</w:t>
      </w:r>
    </w:p>
    <w:p w14:paraId="41DC7CB1" w14:textId="77777777" w:rsidR="00C13633" w:rsidRPr="00C13633" w:rsidRDefault="00C13633">
      <w:pPr>
        <w:spacing w:after="160"/>
        <w:rPr>
          <w:rFonts w:eastAsia="Times New Roman" w:cstheme="minorHAnsi"/>
          <w:szCs w:val="28"/>
        </w:rPr>
      </w:pPr>
      <w:r w:rsidRPr="00C13633">
        <w:rPr>
          <w:rFonts w:cstheme="minorHAnsi"/>
          <w:szCs w:val="28"/>
        </w:rPr>
        <w:br w:type="page"/>
      </w:r>
    </w:p>
    <w:p w14:paraId="278F9F08" w14:textId="13A1D106" w:rsidR="00C412C5" w:rsidRPr="00C13633" w:rsidRDefault="00C412C5" w:rsidP="00C412C5">
      <w:pPr>
        <w:pStyle w:val="NormalVoting"/>
        <w:spacing w:line="240" w:lineRule="auto"/>
        <w:ind w:left="0" w:right="95"/>
        <w:jc w:val="center"/>
        <w:rPr>
          <w:rFonts w:cstheme="minorHAnsi"/>
          <w:szCs w:val="28"/>
        </w:rPr>
      </w:pPr>
      <w:r w:rsidRPr="00C13633">
        <w:rPr>
          <w:rFonts w:cstheme="minorHAnsi"/>
          <w:szCs w:val="28"/>
        </w:rPr>
        <w:lastRenderedPageBreak/>
        <w:t>AYES, 16</w:t>
      </w:r>
    </w:p>
    <w:tbl>
      <w:tblPr>
        <w:tblW w:w="0" w:type="auto"/>
        <w:tblInd w:w="120" w:type="dxa"/>
        <w:tblLook w:val="01E0" w:firstRow="1" w:lastRow="1" w:firstColumn="1" w:lastColumn="1" w:noHBand="0" w:noVBand="0"/>
      </w:tblPr>
      <w:tblGrid>
        <w:gridCol w:w="8904"/>
      </w:tblGrid>
      <w:tr w:rsidR="00C13633" w:rsidRPr="00C13633" w14:paraId="74F256BD" w14:textId="77777777" w:rsidTr="001F0005">
        <w:trPr>
          <w:trHeight w:val="550"/>
        </w:trPr>
        <w:tc>
          <w:tcPr>
            <w:tcW w:w="8904" w:type="dxa"/>
          </w:tcPr>
          <w:p w14:paraId="4BD4CBB3" w14:textId="5D72AE9E" w:rsidR="00C412C5" w:rsidRPr="00C13633" w:rsidRDefault="00C13633" w:rsidP="00C13633">
            <w:pPr>
              <w:pStyle w:val="NormalVoting"/>
              <w:spacing w:before="0" w:after="0" w:line="240" w:lineRule="auto"/>
              <w:ind w:left="0"/>
              <w:jc w:val="both"/>
              <w:rPr>
                <w:rFonts w:cstheme="minorHAnsi"/>
              </w:rPr>
            </w:pPr>
            <w:r w:rsidRPr="00C13633">
              <w:rPr>
                <w:rFonts w:cstheme="minorHAnsi"/>
              </w:rPr>
              <w:t>Melina Bath; Jeff Bourman; Gaelle Broad; Georgie Crozier; David Davis; Moira Deeming; Renee Heath; Ann-Marie Hermans; David Limbrick; Wendy Lovell; Trung Luu; Bev McArthur; Joe McCracken; Nick McGowan; Rikkie-Lee</w:t>
            </w:r>
            <w:r w:rsidRPr="00C13633">
              <w:rPr>
                <w:rFonts w:ascii="Calibri" w:hAnsi="Calibri" w:cs="Calibri"/>
              </w:rPr>
              <w:t> </w:t>
            </w:r>
            <w:r w:rsidRPr="00C13633">
              <w:rPr>
                <w:rFonts w:cstheme="minorHAnsi"/>
              </w:rPr>
              <w:t>Tyrrell; Richard Welch.</w:t>
            </w:r>
          </w:p>
          <w:p w14:paraId="3D976B0B" w14:textId="77777777" w:rsidR="00C412C5" w:rsidRPr="00C13633" w:rsidRDefault="00C412C5" w:rsidP="001F0005">
            <w:pPr>
              <w:pStyle w:val="NormalVoting"/>
              <w:spacing w:before="0" w:after="0" w:line="240" w:lineRule="auto"/>
              <w:ind w:left="0" w:right="-428"/>
              <w:rPr>
                <w:rFonts w:cstheme="minorHAnsi"/>
                <w:i/>
                <w:szCs w:val="28"/>
              </w:rPr>
            </w:pPr>
            <w:r w:rsidRPr="00C13633">
              <w:rPr>
                <w:rFonts w:cstheme="minorHAnsi"/>
                <w:i/>
                <w:szCs w:val="28"/>
              </w:rPr>
              <w:t>(Recorded by Clerks-at-the-Table, pursuant to an order of the Council on 23 April 2020)</w:t>
            </w:r>
          </w:p>
        </w:tc>
      </w:tr>
    </w:tbl>
    <w:p w14:paraId="0FF69762" w14:textId="77777777" w:rsidR="00C412C5" w:rsidRPr="00C13633" w:rsidRDefault="00C412C5" w:rsidP="00C412C5">
      <w:pPr>
        <w:pStyle w:val="NormalVoting"/>
        <w:spacing w:line="240" w:lineRule="auto"/>
        <w:ind w:left="0" w:right="95"/>
        <w:jc w:val="center"/>
        <w:rPr>
          <w:rFonts w:cstheme="minorHAnsi"/>
          <w:szCs w:val="28"/>
        </w:rPr>
      </w:pPr>
      <w:r w:rsidRPr="00C13633">
        <w:rPr>
          <w:rFonts w:cstheme="minorHAnsi"/>
          <w:szCs w:val="28"/>
        </w:rPr>
        <w:t>NOES, 21</w:t>
      </w:r>
    </w:p>
    <w:tbl>
      <w:tblPr>
        <w:tblW w:w="0" w:type="auto"/>
        <w:tblInd w:w="120" w:type="dxa"/>
        <w:tblLook w:val="01E0" w:firstRow="1" w:lastRow="1" w:firstColumn="1" w:lastColumn="1" w:noHBand="0" w:noVBand="0"/>
      </w:tblPr>
      <w:tblGrid>
        <w:gridCol w:w="8906"/>
      </w:tblGrid>
      <w:tr w:rsidR="00C13633" w:rsidRPr="00C13633" w14:paraId="04CDCD58" w14:textId="77777777" w:rsidTr="001F0005">
        <w:trPr>
          <w:trHeight w:val="530"/>
        </w:trPr>
        <w:tc>
          <w:tcPr>
            <w:tcW w:w="8924" w:type="dxa"/>
          </w:tcPr>
          <w:p w14:paraId="021A54DC" w14:textId="0B468E79" w:rsidR="00C412C5" w:rsidRPr="00C13633" w:rsidRDefault="00C13633" w:rsidP="00C13633">
            <w:pPr>
              <w:pStyle w:val="NormalVoting"/>
              <w:spacing w:before="0" w:after="0" w:line="240" w:lineRule="auto"/>
              <w:ind w:left="0"/>
              <w:jc w:val="both"/>
              <w:rPr>
                <w:rFonts w:cstheme="minorHAnsi"/>
              </w:rPr>
            </w:pPr>
            <w:r w:rsidRPr="00C13633">
              <w:rPr>
                <w:rFonts w:cstheme="minorHAnsi"/>
              </w:rPr>
              <w:t>Ryan Batchelor; John Berger; Lizzie Blandthorn; Katherine Copsey; Enver Erdogan; Jacinta Ermacora; David Ettershank; Michael Galea; Anasina Gray-Barberio; Shaun Leane; Sarah Mansfield; Tom McIntosh; Rachel Payne; Aiv Puglielli; Georgie Purcell; Harriet Shing; Ingrid Stitt; Jaclyn Symes; Lee Tarlamis; Gayle Tierney; Sheena Watt.</w:t>
            </w:r>
          </w:p>
          <w:p w14:paraId="47362F9F" w14:textId="77777777" w:rsidR="00C412C5" w:rsidRPr="00C13633" w:rsidRDefault="00C412C5" w:rsidP="001F0005">
            <w:pPr>
              <w:pStyle w:val="NormalVoting"/>
              <w:spacing w:before="0" w:after="0" w:line="240" w:lineRule="auto"/>
              <w:ind w:left="0" w:right="-428"/>
              <w:rPr>
                <w:rFonts w:cstheme="minorHAnsi"/>
                <w:i/>
                <w:szCs w:val="28"/>
              </w:rPr>
            </w:pPr>
            <w:r w:rsidRPr="00C13633">
              <w:rPr>
                <w:rFonts w:cstheme="minorHAnsi"/>
                <w:i/>
                <w:szCs w:val="28"/>
              </w:rPr>
              <w:t>(Recorded by Clerks-at-the-Table, pursuant to an order of the Council on 23 April 2020)</w:t>
            </w:r>
          </w:p>
        </w:tc>
      </w:tr>
    </w:tbl>
    <w:p w14:paraId="664B66A2" w14:textId="77777777" w:rsidR="00C412C5" w:rsidRPr="00C13633" w:rsidRDefault="00C412C5" w:rsidP="00C412C5">
      <w:pPr>
        <w:pStyle w:val="NormalBlockAfter"/>
      </w:pPr>
      <w:r w:rsidRPr="00C13633">
        <w:t>Question negatived.</w:t>
      </w:r>
    </w:p>
    <w:p w14:paraId="75AD417F" w14:textId="77777777" w:rsidR="00C412C5" w:rsidRDefault="00C412C5" w:rsidP="00C412C5">
      <w:pPr>
        <w:tabs>
          <w:tab w:val="left" w:pos="2520"/>
          <w:tab w:val="left" w:pos="3060"/>
          <w:tab w:val="left" w:pos="5040"/>
          <w:tab w:val="left" w:pos="5580"/>
        </w:tabs>
        <w:spacing w:before="40"/>
        <w:rPr>
          <w:rFonts w:cstheme="minorHAnsi"/>
          <w:color w:val="800080"/>
          <w:sz w:val="18"/>
          <w:szCs w:val="18"/>
          <w:u w:val="single"/>
        </w:rPr>
      </w:pPr>
    </w:p>
    <w:p w14:paraId="12B68D84" w14:textId="2CD45CF9" w:rsidR="00C412C5" w:rsidRPr="00C13633" w:rsidRDefault="00C412C5" w:rsidP="00C412C5">
      <w:pPr>
        <w:pStyle w:val="NormalBlockAfter"/>
      </w:pPr>
      <w:r w:rsidRPr="00C13633">
        <w:t xml:space="preserve">David Davis moved amendment No. 8 </w:t>
      </w:r>
      <w:r w:rsidRPr="00C13633">
        <w:rPr>
          <w:i/>
          <w:iCs/>
        </w:rPr>
        <w:t>(DD188C)</w:t>
      </w:r>
      <w:r w:rsidRPr="00C13633">
        <w:t>.</w:t>
      </w:r>
    </w:p>
    <w:p w14:paraId="005FB57B" w14:textId="77777777" w:rsidR="00C412C5" w:rsidRPr="00C13633" w:rsidRDefault="00C412C5" w:rsidP="00C412C5">
      <w:pPr>
        <w:pStyle w:val="NormalBlockAfter"/>
      </w:pPr>
      <w:r w:rsidRPr="00C13633">
        <w:t>Question — That the amendment be agreed to — put and negatived.</w:t>
      </w:r>
    </w:p>
    <w:p w14:paraId="0BA90522" w14:textId="77777777" w:rsidR="00C13633" w:rsidRDefault="00C13633" w:rsidP="00C412C5">
      <w:pPr>
        <w:pStyle w:val="NormalBlockAfter"/>
      </w:pPr>
    </w:p>
    <w:p w14:paraId="72C1EFD2" w14:textId="69FF8BF4" w:rsidR="00C412C5" w:rsidRPr="0093049B" w:rsidRDefault="00C412C5" w:rsidP="00C412C5">
      <w:pPr>
        <w:pStyle w:val="NormalBlockAfter"/>
      </w:pPr>
      <w:r w:rsidRPr="0093049B">
        <w:t xml:space="preserve">Clause </w:t>
      </w:r>
      <w:r>
        <w:t>50</w:t>
      </w:r>
      <w:r w:rsidRPr="0093049B">
        <w:t>, as amended — put and agreed to.</w:t>
      </w:r>
    </w:p>
    <w:p w14:paraId="151A37B7" w14:textId="77777777" w:rsidR="00C412C5" w:rsidRDefault="00C412C5" w:rsidP="00C412C5">
      <w:pPr>
        <w:tabs>
          <w:tab w:val="left" w:pos="2520"/>
          <w:tab w:val="left" w:pos="3060"/>
          <w:tab w:val="left" w:pos="5040"/>
          <w:tab w:val="left" w:pos="5580"/>
        </w:tabs>
        <w:spacing w:before="40"/>
        <w:rPr>
          <w:rFonts w:cstheme="minorHAnsi"/>
          <w:color w:val="800080"/>
          <w:sz w:val="18"/>
          <w:szCs w:val="18"/>
          <w:u w:val="single"/>
        </w:rPr>
      </w:pPr>
    </w:p>
    <w:p w14:paraId="29D8230D" w14:textId="1DE79805" w:rsidR="00C412C5" w:rsidRDefault="00C412C5" w:rsidP="00C412C5">
      <w:pPr>
        <w:pStyle w:val="NormalBlockAfter"/>
      </w:pPr>
      <w:r w:rsidRPr="0093049B">
        <w:rPr>
          <w:b/>
        </w:rPr>
        <w:t xml:space="preserve">Clauses </w:t>
      </w:r>
      <w:r>
        <w:rPr>
          <w:b/>
        </w:rPr>
        <w:t xml:space="preserve">51 to </w:t>
      </w:r>
      <w:r w:rsidR="00C13633">
        <w:rPr>
          <w:b/>
        </w:rPr>
        <w:t>60</w:t>
      </w:r>
      <w:r w:rsidRPr="0093049B">
        <w:rPr>
          <w:b/>
        </w:rPr>
        <w:t xml:space="preserve"> </w:t>
      </w:r>
      <w:r w:rsidRPr="0093049B">
        <w:t>— put and agreed to.</w:t>
      </w:r>
    </w:p>
    <w:p w14:paraId="63C56CB5" w14:textId="77777777" w:rsidR="00C412C5" w:rsidRDefault="00C412C5" w:rsidP="00C412C5">
      <w:pPr>
        <w:rPr>
          <w:rStyle w:val="BlockEmphasis"/>
          <w:rFonts w:cstheme="minorHAnsi"/>
          <w:b w:val="0"/>
        </w:rPr>
      </w:pPr>
    </w:p>
    <w:p w14:paraId="01DECADB" w14:textId="5D98FA6F" w:rsidR="00C412C5" w:rsidRPr="00FF7A50" w:rsidRDefault="00C412C5" w:rsidP="00C412C5">
      <w:pPr>
        <w:pStyle w:val="NormalBlockAfter"/>
      </w:pPr>
      <w:r w:rsidRPr="00FF7A50">
        <w:rPr>
          <w:b/>
        </w:rPr>
        <w:t xml:space="preserve">Clause 61 </w:t>
      </w:r>
      <w:r w:rsidRPr="00FF7A50">
        <w:t xml:space="preserve">— Question — That </w:t>
      </w:r>
      <w:r w:rsidR="00D57281">
        <w:t>C</w:t>
      </w:r>
      <w:r w:rsidRPr="00FF7A50">
        <w:t>lause 61 stand part of the Bill — put.</w:t>
      </w:r>
    </w:p>
    <w:p w14:paraId="5B18F233" w14:textId="77777777" w:rsidR="00C412C5" w:rsidRPr="00FF7A50" w:rsidRDefault="00C412C5" w:rsidP="00C412C5">
      <w:pPr>
        <w:pStyle w:val="NormalBlockAfter"/>
      </w:pPr>
      <w:r w:rsidRPr="00FF7A50">
        <w:t>The Committee divided — The Deputy President in the Chair.</w:t>
      </w:r>
    </w:p>
    <w:p w14:paraId="671062AC" w14:textId="77777777" w:rsidR="00C412C5" w:rsidRPr="00FF7A50" w:rsidRDefault="00C412C5" w:rsidP="00C412C5">
      <w:pPr>
        <w:pStyle w:val="NormalVoting"/>
        <w:spacing w:line="240" w:lineRule="auto"/>
        <w:ind w:left="0" w:right="95"/>
        <w:jc w:val="center"/>
        <w:rPr>
          <w:rFonts w:cstheme="minorHAnsi"/>
          <w:szCs w:val="28"/>
        </w:rPr>
      </w:pPr>
      <w:r w:rsidRPr="00FF7A50">
        <w:rPr>
          <w:rFonts w:cstheme="minorHAnsi"/>
          <w:szCs w:val="28"/>
        </w:rPr>
        <w:t>AYES, 21</w:t>
      </w:r>
    </w:p>
    <w:tbl>
      <w:tblPr>
        <w:tblW w:w="0" w:type="auto"/>
        <w:tblInd w:w="120" w:type="dxa"/>
        <w:tblLook w:val="01E0" w:firstRow="1" w:lastRow="1" w:firstColumn="1" w:lastColumn="1" w:noHBand="0" w:noVBand="0"/>
      </w:tblPr>
      <w:tblGrid>
        <w:gridCol w:w="8904"/>
      </w:tblGrid>
      <w:tr w:rsidR="00FF7A50" w:rsidRPr="00FF7A50" w14:paraId="5C4BE275" w14:textId="77777777" w:rsidTr="001F0005">
        <w:trPr>
          <w:trHeight w:val="550"/>
        </w:trPr>
        <w:tc>
          <w:tcPr>
            <w:tcW w:w="8904" w:type="dxa"/>
          </w:tcPr>
          <w:p w14:paraId="7AA650A6" w14:textId="0E54C466" w:rsidR="00C412C5" w:rsidRPr="00FF7A50" w:rsidRDefault="00C13633" w:rsidP="00C13633">
            <w:pPr>
              <w:pStyle w:val="NormalVoting"/>
              <w:spacing w:before="0" w:after="0" w:line="240" w:lineRule="auto"/>
              <w:ind w:left="0"/>
              <w:jc w:val="both"/>
              <w:rPr>
                <w:rFonts w:cstheme="minorHAnsi"/>
                <w:szCs w:val="28"/>
              </w:rPr>
            </w:pPr>
            <w:r w:rsidRPr="00FF7A50">
              <w:rPr>
                <w:rFonts w:cstheme="minorHAnsi"/>
              </w:rPr>
              <w:t>Ryan Batchelor; John Berger; Lizzie Blandthorn; Katherine Copsey; Enver Erdogan; Jacinta Ermacora; David Ettershank; Michael Galea; Anasina Gray-Barberio; Shaun Leane; Sarah Mansfield; Tom McIntosh; Rachel Payne; Aiv Puglielli; Georgie Purcell; Harriet Shing; Ingrid Stitt; Jaclyn Symes; Lee Tarlamis; Gayle Tierney; Sheena Watt.</w:t>
            </w:r>
          </w:p>
          <w:p w14:paraId="5970ED49" w14:textId="77777777" w:rsidR="00C412C5" w:rsidRPr="00FF7A50" w:rsidRDefault="00C412C5" w:rsidP="001F0005">
            <w:pPr>
              <w:pStyle w:val="NormalVoting"/>
              <w:spacing w:before="0" w:after="0" w:line="240" w:lineRule="auto"/>
              <w:ind w:left="0" w:right="-428"/>
              <w:rPr>
                <w:rFonts w:cstheme="minorHAnsi"/>
                <w:i/>
                <w:szCs w:val="28"/>
              </w:rPr>
            </w:pPr>
            <w:r w:rsidRPr="00FF7A50">
              <w:rPr>
                <w:rFonts w:cstheme="minorHAnsi"/>
                <w:i/>
                <w:szCs w:val="28"/>
              </w:rPr>
              <w:t>(Recorded by Clerks-at-the-Table, pursuant to an order of the Council on 23 April 2020)</w:t>
            </w:r>
          </w:p>
        </w:tc>
      </w:tr>
    </w:tbl>
    <w:p w14:paraId="663B93A5" w14:textId="77777777" w:rsidR="00C412C5" w:rsidRPr="00FF7A50" w:rsidRDefault="00C412C5" w:rsidP="00C412C5">
      <w:pPr>
        <w:pStyle w:val="NormalVoting"/>
        <w:spacing w:line="240" w:lineRule="auto"/>
        <w:ind w:left="0" w:right="95"/>
        <w:jc w:val="center"/>
        <w:rPr>
          <w:rFonts w:cstheme="minorHAnsi"/>
          <w:szCs w:val="28"/>
        </w:rPr>
      </w:pPr>
      <w:r w:rsidRPr="00FF7A50">
        <w:rPr>
          <w:rFonts w:cstheme="minorHAnsi"/>
          <w:szCs w:val="28"/>
        </w:rPr>
        <w:t>NOES, 16</w:t>
      </w:r>
    </w:p>
    <w:tbl>
      <w:tblPr>
        <w:tblW w:w="0" w:type="auto"/>
        <w:tblInd w:w="120" w:type="dxa"/>
        <w:tblLook w:val="01E0" w:firstRow="1" w:lastRow="1" w:firstColumn="1" w:lastColumn="1" w:noHBand="0" w:noVBand="0"/>
      </w:tblPr>
      <w:tblGrid>
        <w:gridCol w:w="8906"/>
      </w:tblGrid>
      <w:tr w:rsidR="00FF7A50" w:rsidRPr="00FF7A50" w14:paraId="6CB8D860" w14:textId="77777777" w:rsidTr="001F0005">
        <w:trPr>
          <w:trHeight w:val="530"/>
        </w:trPr>
        <w:tc>
          <w:tcPr>
            <w:tcW w:w="8924" w:type="dxa"/>
          </w:tcPr>
          <w:p w14:paraId="169C056C" w14:textId="0AB22D51" w:rsidR="00C412C5" w:rsidRPr="00FF7A50" w:rsidRDefault="00C13633" w:rsidP="00C13633">
            <w:pPr>
              <w:pStyle w:val="NormalVoting"/>
              <w:spacing w:before="0" w:after="0" w:line="240" w:lineRule="auto"/>
              <w:ind w:left="0"/>
              <w:jc w:val="both"/>
              <w:rPr>
                <w:rFonts w:cstheme="minorHAnsi"/>
                <w:szCs w:val="28"/>
              </w:rPr>
            </w:pPr>
            <w:r w:rsidRPr="00FF7A50">
              <w:rPr>
                <w:rFonts w:cstheme="minorHAnsi"/>
              </w:rPr>
              <w:t>Melina Bath; Jeff Bourman; Gaelle Broad; Georgie Crozier; David Davis; Moira Deeming; Renee Heath; Ann-Marie Hermans; David Limbrick; Wendy Lovell; Trung Luu; Bev McArthur; Joe McCracken; Nick McGowan; Rikkie-Lee</w:t>
            </w:r>
            <w:r w:rsidRPr="00FF7A50">
              <w:rPr>
                <w:rFonts w:ascii="Calibri" w:hAnsi="Calibri" w:cs="Calibri"/>
              </w:rPr>
              <w:t> </w:t>
            </w:r>
            <w:r w:rsidRPr="00FF7A50">
              <w:rPr>
                <w:rFonts w:cstheme="minorHAnsi"/>
              </w:rPr>
              <w:t>Tyrrell; Richard Welch.</w:t>
            </w:r>
          </w:p>
          <w:p w14:paraId="7A88C9F6" w14:textId="77777777" w:rsidR="00C412C5" w:rsidRPr="00FF7A50" w:rsidRDefault="00C412C5" w:rsidP="001F0005">
            <w:pPr>
              <w:pStyle w:val="NormalVoting"/>
              <w:spacing w:before="0" w:after="0" w:line="240" w:lineRule="auto"/>
              <w:ind w:left="0" w:right="-428"/>
              <w:rPr>
                <w:rFonts w:cstheme="minorHAnsi"/>
                <w:i/>
                <w:szCs w:val="28"/>
              </w:rPr>
            </w:pPr>
            <w:r w:rsidRPr="00FF7A50">
              <w:rPr>
                <w:rFonts w:cstheme="minorHAnsi"/>
                <w:i/>
                <w:szCs w:val="28"/>
              </w:rPr>
              <w:t>(Recorded by Clerks-at-the-Table, pursuant to an order of the Council on 23 April 2020)</w:t>
            </w:r>
          </w:p>
        </w:tc>
      </w:tr>
    </w:tbl>
    <w:p w14:paraId="0A51DE61" w14:textId="77777777" w:rsidR="00C412C5" w:rsidRPr="00FF7A50" w:rsidRDefault="00C412C5" w:rsidP="00C412C5">
      <w:pPr>
        <w:pStyle w:val="NormalBlockAfter"/>
      </w:pPr>
      <w:r w:rsidRPr="00FF7A50">
        <w:t>Question agreed to.</w:t>
      </w:r>
    </w:p>
    <w:p w14:paraId="01CCDA54" w14:textId="77777777" w:rsidR="00C412C5" w:rsidRPr="00FF7A50" w:rsidRDefault="00C412C5" w:rsidP="00C412C5">
      <w:pPr>
        <w:pStyle w:val="NormalBlockAfter"/>
      </w:pPr>
    </w:p>
    <w:p w14:paraId="2AE066A3" w14:textId="77777777" w:rsidR="00C412C5" w:rsidRPr="00FF7A50" w:rsidRDefault="00C412C5" w:rsidP="00C412C5">
      <w:pPr>
        <w:pStyle w:val="NormalBlockAfter"/>
      </w:pPr>
      <w:r w:rsidRPr="00FF7A50">
        <w:rPr>
          <w:b/>
        </w:rPr>
        <w:t xml:space="preserve">Clause 62 </w:t>
      </w:r>
      <w:r w:rsidRPr="00FF7A50">
        <w:t>— put and agreed to.</w:t>
      </w:r>
    </w:p>
    <w:p w14:paraId="7DCE55CD" w14:textId="77777777" w:rsidR="00C412C5" w:rsidRPr="00FF7A50" w:rsidRDefault="00C412C5" w:rsidP="00C412C5">
      <w:pPr>
        <w:rPr>
          <w:rStyle w:val="BlockEmphasis"/>
          <w:rFonts w:cstheme="minorHAnsi"/>
          <w:b w:val="0"/>
        </w:rPr>
      </w:pPr>
    </w:p>
    <w:p w14:paraId="6FBEA177" w14:textId="57F8ED87" w:rsidR="00C412C5" w:rsidRPr="00FF7A50" w:rsidRDefault="00C412C5" w:rsidP="00C412C5">
      <w:pPr>
        <w:pStyle w:val="NormalBlockAfter"/>
      </w:pPr>
      <w:r w:rsidRPr="00FF7A50">
        <w:rPr>
          <w:b/>
        </w:rPr>
        <w:t>New</w:t>
      </w:r>
      <w:r w:rsidRPr="00FF7A50">
        <w:t xml:space="preserve"> </w:t>
      </w:r>
      <w:r w:rsidRPr="00FF7A50">
        <w:rPr>
          <w:b/>
        </w:rPr>
        <w:t>Clause 62A</w:t>
      </w:r>
      <w:r w:rsidR="00FF7A50" w:rsidRPr="00FF7A50">
        <w:rPr>
          <w:b/>
        </w:rPr>
        <w:t xml:space="preserve"> </w:t>
      </w:r>
      <w:r w:rsidRPr="00FF7A50">
        <w:t xml:space="preserve">— David Ettershank moved amendment No. 1 </w:t>
      </w:r>
      <w:r w:rsidRPr="00FF7A50">
        <w:rPr>
          <w:i/>
          <w:iCs/>
        </w:rPr>
        <w:t>(DE08C)</w:t>
      </w:r>
      <w:r w:rsidRPr="00FF7A50">
        <w:t>.</w:t>
      </w:r>
    </w:p>
    <w:p w14:paraId="7F454624" w14:textId="0A760F98" w:rsidR="00C412C5" w:rsidRPr="00FF7A50" w:rsidRDefault="00C412C5" w:rsidP="00C412C5">
      <w:pPr>
        <w:pStyle w:val="NormalBlockAfter"/>
      </w:pPr>
      <w:r w:rsidRPr="00FF7A50">
        <w:t>Question — That New Clause 62A stand part of the Bill — put and agreed to.</w:t>
      </w:r>
    </w:p>
    <w:p w14:paraId="1FA0D348" w14:textId="77777777" w:rsidR="00C412C5" w:rsidRPr="00FF7A50" w:rsidRDefault="00C412C5" w:rsidP="00C412C5">
      <w:pPr>
        <w:tabs>
          <w:tab w:val="left" w:pos="2520"/>
          <w:tab w:val="left" w:pos="3060"/>
          <w:tab w:val="left" w:pos="5040"/>
          <w:tab w:val="left" w:pos="5580"/>
        </w:tabs>
        <w:spacing w:before="40"/>
        <w:ind w:left="1080"/>
        <w:rPr>
          <w:rFonts w:cstheme="minorHAnsi"/>
          <w:sz w:val="18"/>
          <w:szCs w:val="18"/>
          <w:u w:val="single"/>
        </w:rPr>
      </w:pPr>
    </w:p>
    <w:p w14:paraId="77D642E6" w14:textId="77777777" w:rsidR="00C412C5" w:rsidRPr="00FF7A50" w:rsidRDefault="00C412C5" w:rsidP="00C412C5">
      <w:pPr>
        <w:pStyle w:val="NormalBlockAfter"/>
      </w:pPr>
      <w:r w:rsidRPr="00FF7A50">
        <w:rPr>
          <w:b/>
        </w:rPr>
        <w:t xml:space="preserve">Clause 63 </w:t>
      </w:r>
      <w:r w:rsidRPr="00FF7A50">
        <w:t xml:space="preserve">— David Ettershank moved amendment No. 2 </w:t>
      </w:r>
      <w:r w:rsidRPr="00FF7A50">
        <w:rPr>
          <w:i/>
          <w:iCs/>
        </w:rPr>
        <w:t>(DE08C)</w:t>
      </w:r>
      <w:r w:rsidRPr="00FF7A50">
        <w:t>.</w:t>
      </w:r>
    </w:p>
    <w:p w14:paraId="71D17846" w14:textId="77777777" w:rsidR="00C412C5" w:rsidRPr="00FF7A50" w:rsidRDefault="00C412C5" w:rsidP="00C412C5">
      <w:pPr>
        <w:pStyle w:val="NormalBlockAfter"/>
      </w:pPr>
      <w:r w:rsidRPr="00FF7A50">
        <w:t>Question — That the amendment be agreed to — put and agreed to.</w:t>
      </w:r>
    </w:p>
    <w:p w14:paraId="0FBA9DE9" w14:textId="77777777" w:rsidR="00FF7A50" w:rsidRDefault="00FF7A50" w:rsidP="00C412C5">
      <w:pPr>
        <w:pStyle w:val="NormalBlockAfter"/>
      </w:pPr>
    </w:p>
    <w:p w14:paraId="4F06A485" w14:textId="77777777" w:rsidR="00FF7A50" w:rsidRDefault="00FF7A50">
      <w:pPr>
        <w:spacing w:after="160"/>
        <w:rPr>
          <w:rFonts w:ascii="Calibri" w:eastAsiaTheme="minorEastAsia" w:hAnsi="Calibri" w:cs="Calibri"/>
          <w:szCs w:val="24"/>
        </w:rPr>
      </w:pPr>
      <w:r>
        <w:br w:type="page"/>
      </w:r>
    </w:p>
    <w:p w14:paraId="0C00060D" w14:textId="0D318D61" w:rsidR="00C412C5" w:rsidRDefault="00400BC5" w:rsidP="00C412C5">
      <w:pPr>
        <w:pStyle w:val="NormalBlockAfter"/>
      </w:pPr>
      <w:r>
        <w:lastRenderedPageBreak/>
        <w:t xml:space="preserve">Question — That </w:t>
      </w:r>
      <w:r w:rsidR="00C412C5" w:rsidRPr="0093049B">
        <w:t xml:space="preserve">Clause </w:t>
      </w:r>
      <w:r w:rsidR="00C412C5">
        <w:t>63</w:t>
      </w:r>
      <w:r w:rsidR="00C412C5" w:rsidRPr="0093049B">
        <w:t>, as amended</w:t>
      </w:r>
      <w:r>
        <w:t>, stand part of the Bill</w:t>
      </w:r>
      <w:r w:rsidR="00C412C5" w:rsidRPr="0093049B">
        <w:t xml:space="preserve"> — put.</w:t>
      </w:r>
    </w:p>
    <w:p w14:paraId="77F4D47F" w14:textId="77777777" w:rsidR="00C412C5" w:rsidRPr="00FF7A50" w:rsidRDefault="00C412C5" w:rsidP="00C412C5">
      <w:pPr>
        <w:pStyle w:val="NormalBlockAfter"/>
      </w:pPr>
      <w:r w:rsidRPr="00FF7A50">
        <w:t>The Committee divided — The Deputy President in the Chair.</w:t>
      </w:r>
    </w:p>
    <w:p w14:paraId="5E95A372" w14:textId="77777777" w:rsidR="00FF7A50" w:rsidRPr="00FF7A50" w:rsidRDefault="00FF7A50" w:rsidP="00FF7A50">
      <w:pPr>
        <w:pStyle w:val="NormalVoting"/>
        <w:spacing w:line="240" w:lineRule="auto"/>
        <w:ind w:left="0" w:right="95"/>
        <w:jc w:val="center"/>
        <w:rPr>
          <w:rFonts w:cstheme="minorHAnsi"/>
          <w:szCs w:val="28"/>
        </w:rPr>
      </w:pPr>
      <w:r w:rsidRPr="00FF7A50">
        <w:rPr>
          <w:rFonts w:cstheme="minorHAnsi"/>
          <w:szCs w:val="28"/>
        </w:rPr>
        <w:t>AYES, 21</w:t>
      </w:r>
    </w:p>
    <w:tbl>
      <w:tblPr>
        <w:tblW w:w="0" w:type="auto"/>
        <w:tblInd w:w="120" w:type="dxa"/>
        <w:tblLook w:val="01E0" w:firstRow="1" w:lastRow="1" w:firstColumn="1" w:lastColumn="1" w:noHBand="0" w:noVBand="0"/>
      </w:tblPr>
      <w:tblGrid>
        <w:gridCol w:w="8904"/>
      </w:tblGrid>
      <w:tr w:rsidR="00FF7A50" w:rsidRPr="00FF7A50" w14:paraId="0B4355C2" w14:textId="77777777" w:rsidTr="001F0005">
        <w:trPr>
          <w:trHeight w:val="550"/>
        </w:trPr>
        <w:tc>
          <w:tcPr>
            <w:tcW w:w="8904" w:type="dxa"/>
          </w:tcPr>
          <w:p w14:paraId="2DAC37A4" w14:textId="77777777" w:rsidR="00FF7A50" w:rsidRPr="00FF7A50" w:rsidRDefault="00FF7A50" w:rsidP="001F0005">
            <w:pPr>
              <w:pStyle w:val="NormalVoting"/>
              <w:spacing w:before="0" w:after="0" w:line="240" w:lineRule="auto"/>
              <w:ind w:left="0"/>
              <w:jc w:val="both"/>
              <w:rPr>
                <w:rFonts w:cstheme="minorHAnsi"/>
                <w:szCs w:val="28"/>
              </w:rPr>
            </w:pPr>
            <w:r w:rsidRPr="00FF7A50">
              <w:rPr>
                <w:rFonts w:cstheme="minorHAnsi"/>
              </w:rPr>
              <w:t>Ryan Batchelor; John Berger; Lizzie Blandthorn; Katherine Copsey; Enver Erdogan; Jacinta Ermacora; David Ettershank; Michael Galea; Anasina Gray-Barberio; Shaun Leane; Sarah Mansfield; Tom McIntosh; Rachel Payne; Aiv Puglielli; Georgie Purcell; Harriet Shing; Ingrid Stitt; Jaclyn Symes; Lee Tarlamis; Gayle Tierney; Sheena Watt.</w:t>
            </w:r>
          </w:p>
          <w:p w14:paraId="42DF4ABF" w14:textId="77777777" w:rsidR="00FF7A50" w:rsidRPr="00FF7A50" w:rsidRDefault="00FF7A50" w:rsidP="001F0005">
            <w:pPr>
              <w:pStyle w:val="NormalVoting"/>
              <w:spacing w:before="0" w:after="0" w:line="240" w:lineRule="auto"/>
              <w:ind w:left="0" w:right="-428"/>
              <w:rPr>
                <w:rFonts w:cstheme="minorHAnsi"/>
                <w:i/>
                <w:szCs w:val="28"/>
              </w:rPr>
            </w:pPr>
            <w:r w:rsidRPr="00FF7A50">
              <w:rPr>
                <w:rFonts w:cstheme="minorHAnsi"/>
                <w:i/>
                <w:szCs w:val="28"/>
              </w:rPr>
              <w:t>(Recorded by Clerks-at-the-Table, pursuant to an order of the Council on 23 April 2020)</w:t>
            </w:r>
          </w:p>
        </w:tc>
      </w:tr>
    </w:tbl>
    <w:p w14:paraId="313DBB2F" w14:textId="77777777" w:rsidR="00FF7A50" w:rsidRPr="00FF7A50" w:rsidRDefault="00FF7A50" w:rsidP="00FF7A50">
      <w:pPr>
        <w:pStyle w:val="NormalVoting"/>
        <w:spacing w:line="240" w:lineRule="auto"/>
        <w:ind w:left="0" w:right="95"/>
        <w:jc w:val="center"/>
        <w:rPr>
          <w:rFonts w:cstheme="minorHAnsi"/>
          <w:szCs w:val="28"/>
        </w:rPr>
      </w:pPr>
      <w:r w:rsidRPr="00FF7A50">
        <w:rPr>
          <w:rFonts w:cstheme="minorHAnsi"/>
          <w:szCs w:val="28"/>
        </w:rPr>
        <w:t>NOES, 16</w:t>
      </w:r>
    </w:p>
    <w:tbl>
      <w:tblPr>
        <w:tblW w:w="0" w:type="auto"/>
        <w:tblInd w:w="120" w:type="dxa"/>
        <w:tblLook w:val="01E0" w:firstRow="1" w:lastRow="1" w:firstColumn="1" w:lastColumn="1" w:noHBand="0" w:noVBand="0"/>
      </w:tblPr>
      <w:tblGrid>
        <w:gridCol w:w="8906"/>
      </w:tblGrid>
      <w:tr w:rsidR="00FF7A50" w:rsidRPr="00FF7A50" w14:paraId="7C68B51C" w14:textId="77777777" w:rsidTr="001F0005">
        <w:trPr>
          <w:trHeight w:val="530"/>
        </w:trPr>
        <w:tc>
          <w:tcPr>
            <w:tcW w:w="8924" w:type="dxa"/>
          </w:tcPr>
          <w:p w14:paraId="2842CD65" w14:textId="77777777" w:rsidR="00FF7A50" w:rsidRPr="00FF7A50" w:rsidRDefault="00FF7A50" w:rsidP="001F0005">
            <w:pPr>
              <w:pStyle w:val="NormalVoting"/>
              <w:spacing w:before="0" w:after="0" w:line="240" w:lineRule="auto"/>
              <w:ind w:left="0"/>
              <w:jc w:val="both"/>
              <w:rPr>
                <w:rFonts w:cstheme="minorHAnsi"/>
                <w:szCs w:val="28"/>
              </w:rPr>
            </w:pPr>
            <w:r w:rsidRPr="00FF7A50">
              <w:rPr>
                <w:rFonts w:cstheme="minorHAnsi"/>
              </w:rPr>
              <w:t>Melina Bath; Jeff Bourman; Gaelle Broad; Georgie Crozier; David Davis; Moira Deeming; Renee Heath; Ann-Marie Hermans; David Limbrick; Wendy Lovell; Trung Luu; Bev McArthur; Joe McCracken; Nick McGowan; Rikkie-Lee</w:t>
            </w:r>
            <w:r w:rsidRPr="00FF7A50">
              <w:rPr>
                <w:rFonts w:ascii="Calibri" w:hAnsi="Calibri" w:cs="Calibri"/>
              </w:rPr>
              <w:t> </w:t>
            </w:r>
            <w:r w:rsidRPr="00FF7A50">
              <w:rPr>
                <w:rFonts w:cstheme="minorHAnsi"/>
              </w:rPr>
              <w:t>Tyrrell; Richard Welch.</w:t>
            </w:r>
          </w:p>
          <w:p w14:paraId="25CE74EF" w14:textId="77777777" w:rsidR="00FF7A50" w:rsidRPr="00FF7A50" w:rsidRDefault="00FF7A50" w:rsidP="001F0005">
            <w:pPr>
              <w:pStyle w:val="NormalVoting"/>
              <w:spacing w:before="0" w:after="0" w:line="240" w:lineRule="auto"/>
              <w:ind w:left="0" w:right="-428"/>
              <w:rPr>
                <w:rFonts w:cstheme="minorHAnsi"/>
                <w:i/>
                <w:szCs w:val="28"/>
              </w:rPr>
            </w:pPr>
            <w:r w:rsidRPr="00FF7A50">
              <w:rPr>
                <w:rFonts w:cstheme="minorHAnsi"/>
                <w:i/>
                <w:szCs w:val="28"/>
              </w:rPr>
              <w:t>(Recorded by Clerks-at-the-Table, pursuant to an order of the Council on 23 April 2020)</w:t>
            </w:r>
          </w:p>
        </w:tc>
      </w:tr>
    </w:tbl>
    <w:p w14:paraId="63A7C553" w14:textId="77777777" w:rsidR="00C412C5" w:rsidRPr="00FF7A50" w:rsidRDefault="00C412C5" w:rsidP="00C412C5">
      <w:pPr>
        <w:pStyle w:val="NormalBlockAfter"/>
      </w:pPr>
      <w:r w:rsidRPr="00FF7A50">
        <w:t>Question agreed to.</w:t>
      </w:r>
    </w:p>
    <w:p w14:paraId="3649EC60" w14:textId="77777777" w:rsidR="00C412C5" w:rsidRDefault="00C412C5" w:rsidP="00C412C5">
      <w:pPr>
        <w:tabs>
          <w:tab w:val="left" w:pos="2520"/>
          <w:tab w:val="left" w:pos="3060"/>
          <w:tab w:val="left" w:pos="5040"/>
          <w:tab w:val="left" w:pos="5580"/>
        </w:tabs>
        <w:spacing w:before="40"/>
        <w:rPr>
          <w:rFonts w:cstheme="minorHAnsi"/>
          <w:color w:val="800080"/>
          <w:sz w:val="18"/>
          <w:szCs w:val="18"/>
          <w:u w:val="single"/>
        </w:rPr>
      </w:pPr>
    </w:p>
    <w:p w14:paraId="4CFDF5F1" w14:textId="022FD808" w:rsidR="00C412C5" w:rsidRPr="00604DA1" w:rsidRDefault="00C412C5" w:rsidP="00C412C5">
      <w:pPr>
        <w:pStyle w:val="NormalBlockAfter"/>
      </w:pPr>
      <w:r w:rsidRPr="00604DA1">
        <w:rPr>
          <w:b/>
        </w:rPr>
        <w:t xml:space="preserve">Clause 64 </w:t>
      </w:r>
      <w:r w:rsidRPr="00604DA1">
        <w:t xml:space="preserve">— Question — That </w:t>
      </w:r>
      <w:r w:rsidR="000E519C">
        <w:t>C</w:t>
      </w:r>
      <w:r w:rsidRPr="00604DA1">
        <w:t>lause 64 stand part of the Bill — put.</w:t>
      </w:r>
    </w:p>
    <w:p w14:paraId="45D0FAF0" w14:textId="77777777" w:rsidR="00C412C5" w:rsidRPr="00604DA1" w:rsidRDefault="00C412C5" w:rsidP="00C412C5">
      <w:pPr>
        <w:pStyle w:val="NormalBlockAfter"/>
      </w:pPr>
      <w:r w:rsidRPr="00604DA1">
        <w:t>The Committee divided — The Deputy President in the Chair.</w:t>
      </w:r>
    </w:p>
    <w:p w14:paraId="45FB7DAE" w14:textId="77777777" w:rsidR="00FF7A50" w:rsidRPr="00604DA1" w:rsidRDefault="00FF7A50" w:rsidP="00FF7A50">
      <w:pPr>
        <w:pStyle w:val="NormalVoting"/>
        <w:spacing w:line="240" w:lineRule="auto"/>
        <w:ind w:left="0" w:right="95"/>
        <w:jc w:val="center"/>
        <w:rPr>
          <w:rFonts w:cstheme="minorHAnsi"/>
          <w:szCs w:val="28"/>
        </w:rPr>
      </w:pPr>
      <w:r w:rsidRPr="00604DA1">
        <w:rPr>
          <w:rFonts w:cstheme="minorHAnsi"/>
          <w:szCs w:val="28"/>
        </w:rPr>
        <w:t>AYES, 21</w:t>
      </w:r>
    </w:p>
    <w:tbl>
      <w:tblPr>
        <w:tblW w:w="0" w:type="auto"/>
        <w:tblInd w:w="120" w:type="dxa"/>
        <w:tblLook w:val="01E0" w:firstRow="1" w:lastRow="1" w:firstColumn="1" w:lastColumn="1" w:noHBand="0" w:noVBand="0"/>
      </w:tblPr>
      <w:tblGrid>
        <w:gridCol w:w="8904"/>
      </w:tblGrid>
      <w:tr w:rsidR="00604DA1" w:rsidRPr="00604DA1" w14:paraId="458EC8C2" w14:textId="77777777" w:rsidTr="001F0005">
        <w:trPr>
          <w:trHeight w:val="550"/>
        </w:trPr>
        <w:tc>
          <w:tcPr>
            <w:tcW w:w="8904" w:type="dxa"/>
          </w:tcPr>
          <w:p w14:paraId="5C1143C4" w14:textId="77777777" w:rsidR="00FF7A50" w:rsidRPr="00604DA1" w:rsidRDefault="00FF7A50" w:rsidP="001F0005">
            <w:pPr>
              <w:pStyle w:val="NormalVoting"/>
              <w:spacing w:before="0" w:after="0" w:line="240" w:lineRule="auto"/>
              <w:ind w:left="0"/>
              <w:jc w:val="both"/>
              <w:rPr>
                <w:rFonts w:cstheme="minorHAnsi"/>
                <w:szCs w:val="28"/>
              </w:rPr>
            </w:pPr>
            <w:r w:rsidRPr="00604DA1">
              <w:rPr>
                <w:rFonts w:cstheme="minorHAnsi"/>
              </w:rPr>
              <w:t>Ryan Batchelor; John Berger; Lizzie Blandthorn; Katherine Copsey; Enver Erdogan; Jacinta Ermacora; David Ettershank; Michael Galea; Anasina Gray-Barberio; Shaun Leane; Sarah Mansfield; Tom McIntosh; Rachel Payne; Aiv Puglielli; Georgie Purcell; Harriet Shing; Ingrid Stitt; Jaclyn Symes; Lee Tarlamis; Gayle Tierney; Sheena Watt.</w:t>
            </w:r>
          </w:p>
          <w:p w14:paraId="1D61A1F4" w14:textId="77777777" w:rsidR="00FF7A50" w:rsidRPr="00604DA1" w:rsidRDefault="00FF7A50" w:rsidP="001F0005">
            <w:pPr>
              <w:pStyle w:val="NormalVoting"/>
              <w:spacing w:before="0" w:after="0" w:line="240" w:lineRule="auto"/>
              <w:ind w:left="0" w:right="-428"/>
              <w:rPr>
                <w:rFonts w:cstheme="minorHAnsi"/>
                <w:i/>
                <w:szCs w:val="28"/>
              </w:rPr>
            </w:pPr>
            <w:r w:rsidRPr="00604DA1">
              <w:rPr>
                <w:rFonts w:cstheme="minorHAnsi"/>
                <w:i/>
                <w:szCs w:val="28"/>
              </w:rPr>
              <w:t>(Recorded by Clerks-at-the-Table, pursuant to an order of the Council on 23 April 2020)</w:t>
            </w:r>
          </w:p>
        </w:tc>
      </w:tr>
    </w:tbl>
    <w:p w14:paraId="11B8A062" w14:textId="77777777" w:rsidR="00FF7A50" w:rsidRPr="00604DA1" w:rsidRDefault="00FF7A50" w:rsidP="00FF7A50">
      <w:pPr>
        <w:pStyle w:val="NormalVoting"/>
        <w:spacing w:line="240" w:lineRule="auto"/>
        <w:ind w:left="0" w:right="95"/>
        <w:jc w:val="center"/>
        <w:rPr>
          <w:rFonts w:cstheme="minorHAnsi"/>
          <w:szCs w:val="28"/>
        </w:rPr>
      </w:pPr>
      <w:r w:rsidRPr="00604DA1">
        <w:rPr>
          <w:rFonts w:cstheme="minorHAnsi"/>
          <w:szCs w:val="28"/>
        </w:rPr>
        <w:t>NOES, 16</w:t>
      </w:r>
    </w:p>
    <w:tbl>
      <w:tblPr>
        <w:tblW w:w="0" w:type="auto"/>
        <w:tblInd w:w="120" w:type="dxa"/>
        <w:tblLook w:val="01E0" w:firstRow="1" w:lastRow="1" w:firstColumn="1" w:lastColumn="1" w:noHBand="0" w:noVBand="0"/>
      </w:tblPr>
      <w:tblGrid>
        <w:gridCol w:w="8906"/>
      </w:tblGrid>
      <w:tr w:rsidR="00604DA1" w:rsidRPr="00604DA1" w14:paraId="0068D9FB" w14:textId="77777777" w:rsidTr="001F0005">
        <w:trPr>
          <w:trHeight w:val="530"/>
        </w:trPr>
        <w:tc>
          <w:tcPr>
            <w:tcW w:w="8924" w:type="dxa"/>
          </w:tcPr>
          <w:p w14:paraId="72ED8446" w14:textId="77777777" w:rsidR="00FF7A50" w:rsidRPr="00604DA1" w:rsidRDefault="00FF7A50" w:rsidP="001F0005">
            <w:pPr>
              <w:pStyle w:val="NormalVoting"/>
              <w:spacing w:before="0" w:after="0" w:line="240" w:lineRule="auto"/>
              <w:ind w:left="0"/>
              <w:jc w:val="both"/>
              <w:rPr>
                <w:rFonts w:cstheme="minorHAnsi"/>
                <w:szCs w:val="28"/>
              </w:rPr>
            </w:pPr>
            <w:r w:rsidRPr="00604DA1">
              <w:rPr>
                <w:rFonts w:cstheme="minorHAnsi"/>
              </w:rPr>
              <w:t>Melina Bath; Jeff Bourman; Gaelle Broad; Georgie Crozier; David Davis; Moira Deeming; Renee Heath; Ann-Marie Hermans; David Limbrick; Wendy Lovell; Trung Luu; Bev McArthur; Joe McCracken; Nick McGowan; Rikkie-Lee</w:t>
            </w:r>
            <w:r w:rsidRPr="00604DA1">
              <w:rPr>
                <w:rFonts w:ascii="Calibri" w:hAnsi="Calibri" w:cs="Calibri"/>
              </w:rPr>
              <w:t> </w:t>
            </w:r>
            <w:r w:rsidRPr="00604DA1">
              <w:rPr>
                <w:rFonts w:cstheme="minorHAnsi"/>
              </w:rPr>
              <w:t>Tyrrell; Richard Welch.</w:t>
            </w:r>
          </w:p>
          <w:p w14:paraId="1CF865DF" w14:textId="77777777" w:rsidR="00FF7A50" w:rsidRPr="00604DA1" w:rsidRDefault="00FF7A50" w:rsidP="001F0005">
            <w:pPr>
              <w:pStyle w:val="NormalVoting"/>
              <w:spacing w:before="0" w:after="0" w:line="240" w:lineRule="auto"/>
              <w:ind w:left="0" w:right="-428"/>
              <w:rPr>
                <w:rFonts w:cstheme="minorHAnsi"/>
                <w:i/>
                <w:szCs w:val="28"/>
              </w:rPr>
            </w:pPr>
            <w:r w:rsidRPr="00604DA1">
              <w:rPr>
                <w:rFonts w:cstheme="minorHAnsi"/>
                <w:i/>
                <w:szCs w:val="28"/>
              </w:rPr>
              <w:t>(Recorded by Clerks-at-the-Table, pursuant to an order of the Council on 23 April 2020)</w:t>
            </w:r>
          </w:p>
        </w:tc>
      </w:tr>
    </w:tbl>
    <w:p w14:paraId="5234E5D2" w14:textId="77777777" w:rsidR="00C412C5" w:rsidRPr="00604DA1" w:rsidRDefault="00C412C5" w:rsidP="00C412C5">
      <w:pPr>
        <w:pStyle w:val="NormalBlockAfter"/>
      </w:pPr>
      <w:r w:rsidRPr="00604DA1">
        <w:t>Question agreed to.</w:t>
      </w:r>
    </w:p>
    <w:p w14:paraId="526196FC" w14:textId="77777777" w:rsidR="00C412C5" w:rsidRPr="00604DA1" w:rsidRDefault="00C412C5" w:rsidP="00C412C5">
      <w:pPr>
        <w:tabs>
          <w:tab w:val="left" w:pos="2520"/>
          <w:tab w:val="left" w:pos="3060"/>
          <w:tab w:val="left" w:pos="5040"/>
          <w:tab w:val="left" w:pos="5580"/>
        </w:tabs>
        <w:spacing w:before="40"/>
        <w:rPr>
          <w:rFonts w:cstheme="minorHAnsi"/>
          <w:sz w:val="18"/>
          <w:szCs w:val="18"/>
          <w:u w:val="single"/>
        </w:rPr>
      </w:pPr>
    </w:p>
    <w:p w14:paraId="04EA1865" w14:textId="77777777" w:rsidR="00C412C5" w:rsidRPr="00604DA1" w:rsidRDefault="00C412C5" w:rsidP="00C412C5">
      <w:pPr>
        <w:pStyle w:val="NormalBlockAfter"/>
      </w:pPr>
      <w:r w:rsidRPr="00604DA1">
        <w:rPr>
          <w:b/>
        </w:rPr>
        <w:t xml:space="preserve">Clause 65 </w:t>
      </w:r>
      <w:r w:rsidRPr="00604DA1">
        <w:t xml:space="preserve">— David Ettershank moved amendment Nos. 3 to 5 </w:t>
      </w:r>
      <w:r w:rsidRPr="00604DA1">
        <w:rPr>
          <w:i/>
          <w:iCs/>
        </w:rPr>
        <w:t>(DE08C)</w:t>
      </w:r>
      <w:r w:rsidRPr="00604DA1">
        <w:t>.</w:t>
      </w:r>
    </w:p>
    <w:p w14:paraId="23B67BD0" w14:textId="77777777" w:rsidR="00C412C5" w:rsidRPr="00604DA1" w:rsidRDefault="00C412C5" w:rsidP="00C412C5">
      <w:pPr>
        <w:pStyle w:val="NormalBlockAfter"/>
      </w:pPr>
      <w:r w:rsidRPr="00604DA1">
        <w:t>Question — That the amendments be agreed to — put and agreed to.</w:t>
      </w:r>
    </w:p>
    <w:p w14:paraId="2AB898FB" w14:textId="77777777" w:rsidR="00C412C5" w:rsidRPr="00604DA1" w:rsidRDefault="00C412C5" w:rsidP="00C412C5">
      <w:pPr>
        <w:rPr>
          <w:rStyle w:val="BlockEmphasis"/>
          <w:rFonts w:cstheme="minorHAnsi"/>
          <w:b w:val="0"/>
          <w:szCs w:val="24"/>
        </w:rPr>
      </w:pPr>
    </w:p>
    <w:p w14:paraId="06D1946D" w14:textId="77777777" w:rsidR="00C412C5" w:rsidRPr="00604DA1" w:rsidRDefault="00C412C5" w:rsidP="00C412C5">
      <w:pPr>
        <w:pStyle w:val="NormalBlockAfter"/>
      </w:pPr>
      <w:r w:rsidRPr="00604DA1">
        <w:t xml:space="preserve">David Ettershank moved amendment Nos. 6, 7, 9, 10 and 11 </w:t>
      </w:r>
      <w:r w:rsidRPr="00604DA1">
        <w:rPr>
          <w:i/>
          <w:iCs/>
        </w:rPr>
        <w:t>(DE08C)</w:t>
      </w:r>
      <w:r w:rsidRPr="00604DA1">
        <w:t>.</w:t>
      </w:r>
    </w:p>
    <w:p w14:paraId="3137D8C3" w14:textId="77777777" w:rsidR="00C412C5" w:rsidRPr="00604DA1" w:rsidRDefault="00C412C5" w:rsidP="00C412C5">
      <w:pPr>
        <w:pStyle w:val="NormalBlockAfter"/>
      </w:pPr>
      <w:r w:rsidRPr="00604DA1">
        <w:t>Question — That the amendments be agreed to — put and agreed to.</w:t>
      </w:r>
    </w:p>
    <w:p w14:paraId="46838F66" w14:textId="77777777" w:rsidR="00C412C5" w:rsidRPr="00604DA1" w:rsidRDefault="00C412C5" w:rsidP="00C412C5">
      <w:pPr>
        <w:pStyle w:val="NormalBlockAfter"/>
      </w:pPr>
    </w:p>
    <w:p w14:paraId="40211EBC" w14:textId="77777777" w:rsidR="00C412C5" w:rsidRPr="00604DA1" w:rsidRDefault="00C412C5" w:rsidP="00C412C5">
      <w:pPr>
        <w:pStyle w:val="NormalBlockAfter"/>
      </w:pPr>
      <w:r w:rsidRPr="00604DA1">
        <w:t xml:space="preserve">David Ettershank moved amendment No. 8 </w:t>
      </w:r>
      <w:r w:rsidRPr="00604DA1">
        <w:rPr>
          <w:i/>
          <w:iCs/>
        </w:rPr>
        <w:t>(DE08C)</w:t>
      </w:r>
      <w:r w:rsidRPr="00604DA1">
        <w:t>.</w:t>
      </w:r>
    </w:p>
    <w:p w14:paraId="51A4F49A" w14:textId="77777777" w:rsidR="00C412C5" w:rsidRPr="00604DA1" w:rsidRDefault="00C412C5" w:rsidP="00C412C5">
      <w:pPr>
        <w:pStyle w:val="NormalBlockAfter"/>
      </w:pPr>
      <w:r w:rsidRPr="00604DA1">
        <w:t>Question — That the amendment be agreed to — put and agreed to.</w:t>
      </w:r>
    </w:p>
    <w:p w14:paraId="40489DC6" w14:textId="77777777" w:rsidR="00C412C5" w:rsidRPr="00604DA1" w:rsidRDefault="00C412C5" w:rsidP="00C412C5">
      <w:pPr>
        <w:pStyle w:val="NormalBlockAfter"/>
      </w:pPr>
    </w:p>
    <w:p w14:paraId="3CD98900" w14:textId="77777777" w:rsidR="00C412C5" w:rsidRPr="00604DA1" w:rsidRDefault="00C412C5" w:rsidP="00C412C5">
      <w:pPr>
        <w:pStyle w:val="NormalBlockAfter"/>
      </w:pPr>
      <w:r w:rsidRPr="00604DA1">
        <w:t xml:space="preserve">David Ettershank moved amendment Nos. 12 to 15 </w:t>
      </w:r>
      <w:r w:rsidRPr="00604DA1">
        <w:rPr>
          <w:i/>
          <w:iCs/>
        </w:rPr>
        <w:t>(DE08C)</w:t>
      </w:r>
      <w:r w:rsidRPr="00604DA1">
        <w:t>.</w:t>
      </w:r>
    </w:p>
    <w:p w14:paraId="00699733" w14:textId="77777777" w:rsidR="00C412C5" w:rsidRPr="00604DA1" w:rsidRDefault="00C412C5" w:rsidP="00C412C5">
      <w:pPr>
        <w:pStyle w:val="NormalBlockAfter"/>
      </w:pPr>
      <w:r w:rsidRPr="00604DA1">
        <w:t>Question — That the amendments be agreed to — put and agreed to.</w:t>
      </w:r>
    </w:p>
    <w:p w14:paraId="6DDA3CF7" w14:textId="77777777" w:rsidR="00C412C5" w:rsidRPr="00604DA1" w:rsidRDefault="00C412C5" w:rsidP="00C412C5">
      <w:pPr>
        <w:pStyle w:val="NormalBlockAfter"/>
      </w:pPr>
    </w:p>
    <w:p w14:paraId="6861CDD6" w14:textId="2E6C62B4" w:rsidR="00C412C5" w:rsidRPr="00604DA1" w:rsidRDefault="00400BC5" w:rsidP="00C412C5">
      <w:pPr>
        <w:pStyle w:val="NormalBlockAfter"/>
      </w:pPr>
      <w:r>
        <w:t xml:space="preserve">Question — That </w:t>
      </w:r>
      <w:r w:rsidR="00C412C5" w:rsidRPr="00604DA1">
        <w:t>Clause 65, as amended</w:t>
      </w:r>
      <w:r>
        <w:t>, stand part of the Bill</w:t>
      </w:r>
      <w:r w:rsidR="00C412C5" w:rsidRPr="00604DA1">
        <w:t xml:space="preserve"> — put.</w:t>
      </w:r>
    </w:p>
    <w:p w14:paraId="0B226795" w14:textId="77777777" w:rsidR="00C412C5" w:rsidRPr="00604DA1" w:rsidRDefault="00C412C5" w:rsidP="00C412C5">
      <w:pPr>
        <w:pStyle w:val="NormalBlockAfter"/>
      </w:pPr>
      <w:r w:rsidRPr="00604DA1">
        <w:t>The Committee divided — The Deputy President in the Chair.</w:t>
      </w:r>
    </w:p>
    <w:p w14:paraId="046AAC82" w14:textId="77777777" w:rsidR="00604DA1" w:rsidRPr="00604DA1" w:rsidRDefault="00604DA1" w:rsidP="00604DA1">
      <w:pPr>
        <w:pStyle w:val="NormalVoting"/>
        <w:spacing w:line="240" w:lineRule="auto"/>
        <w:ind w:left="0" w:right="95"/>
        <w:jc w:val="center"/>
        <w:rPr>
          <w:rFonts w:cstheme="minorHAnsi"/>
          <w:szCs w:val="28"/>
        </w:rPr>
      </w:pPr>
      <w:r w:rsidRPr="00604DA1">
        <w:rPr>
          <w:rFonts w:cstheme="minorHAnsi"/>
          <w:szCs w:val="28"/>
        </w:rPr>
        <w:lastRenderedPageBreak/>
        <w:t>AYES, 21</w:t>
      </w:r>
    </w:p>
    <w:tbl>
      <w:tblPr>
        <w:tblW w:w="0" w:type="auto"/>
        <w:tblInd w:w="120" w:type="dxa"/>
        <w:tblLook w:val="01E0" w:firstRow="1" w:lastRow="1" w:firstColumn="1" w:lastColumn="1" w:noHBand="0" w:noVBand="0"/>
      </w:tblPr>
      <w:tblGrid>
        <w:gridCol w:w="8904"/>
      </w:tblGrid>
      <w:tr w:rsidR="00604DA1" w:rsidRPr="00604DA1" w14:paraId="5F5DA7E1" w14:textId="77777777" w:rsidTr="001F0005">
        <w:trPr>
          <w:trHeight w:val="550"/>
        </w:trPr>
        <w:tc>
          <w:tcPr>
            <w:tcW w:w="8904" w:type="dxa"/>
          </w:tcPr>
          <w:p w14:paraId="0B68B485" w14:textId="77777777" w:rsidR="00604DA1" w:rsidRPr="00604DA1" w:rsidRDefault="00604DA1" w:rsidP="001F0005">
            <w:pPr>
              <w:pStyle w:val="NormalVoting"/>
              <w:spacing w:before="0" w:after="0" w:line="240" w:lineRule="auto"/>
              <w:ind w:left="0"/>
              <w:jc w:val="both"/>
              <w:rPr>
                <w:rFonts w:cstheme="minorHAnsi"/>
                <w:szCs w:val="28"/>
              </w:rPr>
            </w:pPr>
            <w:r w:rsidRPr="00604DA1">
              <w:rPr>
                <w:rFonts w:cstheme="minorHAnsi"/>
              </w:rPr>
              <w:t>Ryan Batchelor; John Berger; Lizzie Blandthorn; Katherine Copsey; Enver Erdogan; Jacinta Ermacora; David Ettershank; Michael Galea; Anasina Gray-Barberio; Shaun Leane; Sarah Mansfield; Tom McIntosh; Rachel Payne; Aiv Puglielli; Georgie Purcell; Harriet Shing; Ingrid Stitt; Jaclyn Symes; Lee Tarlamis; Gayle Tierney; Sheena Watt.</w:t>
            </w:r>
          </w:p>
          <w:p w14:paraId="4AE21C1F" w14:textId="77777777" w:rsidR="00604DA1" w:rsidRPr="00604DA1" w:rsidRDefault="00604DA1" w:rsidP="001F0005">
            <w:pPr>
              <w:pStyle w:val="NormalVoting"/>
              <w:spacing w:before="0" w:after="0" w:line="240" w:lineRule="auto"/>
              <w:ind w:left="0" w:right="-428"/>
              <w:rPr>
                <w:rFonts w:cstheme="minorHAnsi"/>
                <w:i/>
                <w:szCs w:val="28"/>
              </w:rPr>
            </w:pPr>
            <w:r w:rsidRPr="00604DA1">
              <w:rPr>
                <w:rFonts w:cstheme="minorHAnsi"/>
                <w:i/>
                <w:szCs w:val="28"/>
              </w:rPr>
              <w:t>(Recorded by Clerks-at-the-Table, pursuant to an order of the Council on 23 April 2020)</w:t>
            </w:r>
          </w:p>
        </w:tc>
      </w:tr>
    </w:tbl>
    <w:p w14:paraId="26FE3BAE" w14:textId="77777777" w:rsidR="00604DA1" w:rsidRPr="00604DA1" w:rsidRDefault="00604DA1" w:rsidP="00604DA1">
      <w:pPr>
        <w:pStyle w:val="NormalVoting"/>
        <w:spacing w:line="240" w:lineRule="auto"/>
        <w:ind w:left="0" w:right="95"/>
        <w:jc w:val="center"/>
        <w:rPr>
          <w:rFonts w:cstheme="minorHAnsi"/>
          <w:szCs w:val="28"/>
        </w:rPr>
      </w:pPr>
      <w:r w:rsidRPr="00604DA1">
        <w:rPr>
          <w:rFonts w:cstheme="minorHAnsi"/>
          <w:szCs w:val="28"/>
        </w:rPr>
        <w:t>NOES, 16</w:t>
      </w:r>
    </w:p>
    <w:tbl>
      <w:tblPr>
        <w:tblW w:w="0" w:type="auto"/>
        <w:tblInd w:w="120" w:type="dxa"/>
        <w:tblLook w:val="01E0" w:firstRow="1" w:lastRow="1" w:firstColumn="1" w:lastColumn="1" w:noHBand="0" w:noVBand="0"/>
      </w:tblPr>
      <w:tblGrid>
        <w:gridCol w:w="8906"/>
      </w:tblGrid>
      <w:tr w:rsidR="00604DA1" w:rsidRPr="00604DA1" w14:paraId="6EE0480F" w14:textId="77777777" w:rsidTr="001F0005">
        <w:trPr>
          <w:trHeight w:val="530"/>
        </w:trPr>
        <w:tc>
          <w:tcPr>
            <w:tcW w:w="8924" w:type="dxa"/>
          </w:tcPr>
          <w:p w14:paraId="02444CFE" w14:textId="77777777" w:rsidR="00604DA1" w:rsidRPr="00604DA1" w:rsidRDefault="00604DA1" w:rsidP="001F0005">
            <w:pPr>
              <w:pStyle w:val="NormalVoting"/>
              <w:spacing w:before="0" w:after="0" w:line="240" w:lineRule="auto"/>
              <w:ind w:left="0"/>
              <w:jc w:val="both"/>
              <w:rPr>
                <w:rFonts w:cstheme="minorHAnsi"/>
                <w:szCs w:val="28"/>
              </w:rPr>
            </w:pPr>
            <w:r w:rsidRPr="00604DA1">
              <w:rPr>
                <w:rFonts w:cstheme="minorHAnsi"/>
              </w:rPr>
              <w:t>Melina Bath; Jeff Bourman; Gaelle Broad; Georgie Crozier; David Davis; Moira Deeming; Renee Heath; Ann-Marie Hermans; David Limbrick; Wendy Lovell; Trung Luu; Bev McArthur; Joe McCracken; Nick McGowan; Rikkie-Lee</w:t>
            </w:r>
            <w:r w:rsidRPr="00604DA1">
              <w:rPr>
                <w:rFonts w:ascii="Calibri" w:hAnsi="Calibri" w:cs="Calibri"/>
              </w:rPr>
              <w:t> </w:t>
            </w:r>
            <w:r w:rsidRPr="00604DA1">
              <w:rPr>
                <w:rFonts w:cstheme="minorHAnsi"/>
              </w:rPr>
              <w:t>Tyrrell; Richard Welch.</w:t>
            </w:r>
          </w:p>
          <w:p w14:paraId="114A6A64" w14:textId="77777777" w:rsidR="00604DA1" w:rsidRPr="00604DA1" w:rsidRDefault="00604DA1" w:rsidP="001F0005">
            <w:pPr>
              <w:pStyle w:val="NormalVoting"/>
              <w:spacing w:before="0" w:after="0" w:line="240" w:lineRule="auto"/>
              <w:ind w:left="0" w:right="-428"/>
              <w:rPr>
                <w:rFonts w:cstheme="minorHAnsi"/>
                <w:i/>
                <w:szCs w:val="28"/>
              </w:rPr>
            </w:pPr>
            <w:r w:rsidRPr="00604DA1">
              <w:rPr>
                <w:rFonts w:cstheme="minorHAnsi"/>
                <w:i/>
                <w:szCs w:val="28"/>
              </w:rPr>
              <w:t>(Recorded by Clerks-at-the-Table, pursuant to an order of the Council on 23 April 2020)</w:t>
            </w:r>
          </w:p>
        </w:tc>
      </w:tr>
    </w:tbl>
    <w:p w14:paraId="0802C69E" w14:textId="77777777" w:rsidR="00C412C5" w:rsidRPr="00604DA1" w:rsidRDefault="00C412C5" w:rsidP="00C412C5">
      <w:pPr>
        <w:pStyle w:val="NormalBlockAfter"/>
      </w:pPr>
      <w:r w:rsidRPr="00604DA1">
        <w:t>Question agreed to.</w:t>
      </w:r>
    </w:p>
    <w:p w14:paraId="6D8A4C06" w14:textId="77777777" w:rsidR="00C412C5" w:rsidRPr="00604DA1" w:rsidRDefault="00C412C5" w:rsidP="00C412C5">
      <w:pPr>
        <w:rPr>
          <w:rStyle w:val="BlockEmphasis"/>
          <w:rFonts w:cstheme="minorHAnsi"/>
          <w:b w:val="0"/>
          <w:szCs w:val="24"/>
        </w:rPr>
      </w:pPr>
    </w:p>
    <w:p w14:paraId="6D937DF5" w14:textId="77777777" w:rsidR="00C412C5" w:rsidRPr="00604DA1" w:rsidRDefault="00C412C5" w:rsidP="00C412C5">
      <w:pPr>
        <w:pStyle w:val="NormalBlockAfter"/>
      </w:pPr>
      <w:r w:rsidRPr="00604DA1">
        <w:rPr>
          <w:b/>
        </w:rPr>
        <w:t xml:space="preserve">Clauses 66 to 75 </w:t>
      </w:r>
      <w:r w:rsidRPr="00604DA1">
        <w:t>— put and agreed to.</w:t>
      </w:r>
    </w:p>
    <w:p w14:paraId="4E5422E7" w14:textId="77777777" w:rsidR="00C412C5" w:rsidRPr="00604DA1" w:rsidRDefault="00C412C5" w:rsidP="00C412C5">
      <w:pPr>
        <w:rPr>
          <w:rStyle w:val="BlockEmphasis"/>
          <w:rFonts w:cstheme="minorHAnsi"/>
          <w:b w:val="0"/>
          <w:szCs w:val="24"/>
        </w:rPr>
      </w:pPr>
    </w:p>
    <w:p w14:paraId="0CCBDE59" w14:textId="77777777" w:rsidR="00C412C5" w:rsidRPr="00604DA1" w:rsidRDefault="00C412C5" w:rsidP="00C412C5">
      <w:pPr>
        <w:pStyle w:val="NormalBlockAfter"/>
      </w:pPr>
      <w:r w:rsidRPr="00604DA1">
        <w:rPr>
          <w:b/>
        </w:rPr>
        <w:t>New</w:t>
      </w:r>
      <w:r w:rsidRPr="00604DA1">
        <w:t xml:space="preserve"> </w:t>
      </w:r>
      <w:r w:rsidRPr="00604DA1">
        <w:rPr>
          <w:b/>
        </w:rPr>
        <w:t xml:space="preserve">Clause 75A </w:t>
      </w:r>
      <w:r w:rsidRPr="00604DA1">
        <w:t xml:space="preserve">— David Ettershank moved amendment No. 16 </w:t>
      </w:r>
      <w:r w:rsidRPr="00604DA1">
        <w:rPr>
          <w:i/>
          <w:iCs/>
        </w:rPr>
        <w:t>(DE08C)</w:t>
      </w:r>
      <w:r w:rsidRPr="00604DA1">
        <w:t>.</w:t>
      </w:r>
    </w:p>
    <w:p w14:paraId="041DBB6D" w14:textId="2D394E1A" w:rsidR="00C412C5" w:rsidRPr="00604DA1" w:rsidRDefault="00C412C5" w:rsidP="00C412C5">
      <w:pPr>
        <w:pStyle w:val="NormalBlockAfter"/>
      </w:pPr>
      <w:r w:rsidRPr="00604DA1">
        <w:t>Question — That New Clause 75A stand part of the Bill — put and agreed to.</w:t>
      </w:r>
    </w:p>
    <w:p w14:paraId="03ABF5D4" w14:textId="77777777" w:rsidR="00C412C5" w:rsidRPr="00604DA1" w:rsidRDefault="00C412C5" w:rsidP="00C412C5">
      <w:pPr>
        <w:tabs>
          <w:tab w:val="left" w:pos="2520"/>
          <w:tab w:val="left" w:pos="3060"/>
          <w:tab w:val="left" w:pos="5040"/>
          <w:tab w:val="left" w:pos="5580"/>
        </w:tabs>
        <w:spacing w:before="40"/>
        <w:rPr>
          <w:rFonts w:cstheme="minorHAnsi"/>
          <w:szCs w:val="24"/>
          <w:u w:val="single"/>
        </w:rPr>
      </w:pPr>
    </w:p>
    <w:p w14:paraId="77028673" w14:textId="77777777" w:rsidR="00C412C5" w:rsidRPr="00604DA1" w:rsidRDefault="00C412C5" w:rsidP="00C412C5">
      <w:pPr>
        <w:pStyle w:val="NormalBlockAfter"/>
      </w:pPr>
      <w:r w:rsidRPr="00604DA1">
        <w:rPr>
          <w:b/>
        </w:rPr>
        <w:t xml:space="preserve">Clauses 76 to 77 </w:t>
      </w:r>
      <w:r w:rsidRPr="00604DA1">
        <w:t>— put and agreed to.</w:t>
      </w:r>
    </w:p>
    <w:p w14:paraId="36ECF213" w14:textId="77777777" w:rsidR="00C412C5" w:rsidRPr="00604DA1" w:rsidRDefault="00C412C5" w:rsidP="00C412C5">
      <w:pPr>
        <w:tabs>
          <w:tab w:val="left" w:pos="2520"/>
          <w:tab w:val="left" w:pos="3060"/>
          <w:tab w:val="left" w:pos="5040"/>
          <w:tab w:val="left" w:pos="5580"/>
        </w:tabs>
        <w:spacing w:before="40"/>
        <w:rPr>
          <w:rFonts w:cstheme="minorHAnsi"/>
          <w:szCs w:val="24"/>
          <w:u w:val="single"/>
        </w:rPr>
      </w:pPr>
    </w:p>
    <w:p w14:paraId="3B0F85F7" w14:textId="77777777" w:rsidR="00C412C5" w:rsidRPr="00604DA1" w:rsidRDefault="00C412C5" w:rsidP="00C412C5">
      <w:pPr>
        <w:rPr>
          <w:rStyle w:val="BlockEmphasis"/>
          <w:szCs w:val="24"/>
        </w:rPr>
      </w:pPr>
      <w:r w:rsidRPr="00604DA1">
        <w:rPr>
          <w:rStyle w:val="BlockEmphasis"/>
          <w:szCs w:val="24"/>
        </w:rPr>
        <w:t>Bill reported with amendments.</w:t>
      </w:r>
    </w:p>
    <w:p w14:paraId="000F7DDE" w14:textId="77777777" w:rsidR="00C412C5" w:rsidRDefault="00C412C5" w:rsidP="00DD6E86">
      <w:pPr>
        <w:pStyle w:val="NormalBlockAfter"/>
        <w:rPr>
          <w:b/>
          <w:bCs/>
          <w:highlight w:val="yellow"/>
        </w:rPr>
      </w:pPr>
    </w:p>
    <w:p w14:paraId="4BD1B880" w14:textId="77777777" w:rsidR="00604DA1" w:rsidRDefault="00604DA1">
      <w:pPr>
        <w:spacing w:after="160"/>
        <w:rPr>
          <w:rFonts w:ascii="Calibri" w:eastAsiaTheme="minorEastAsia" w:hAnsi="Calibri" w:cs="Calibri"/>
          <w:b/>
          <w:bCs/>
          <w:szCs w:val="24"/>
        </w:rPr>
      </w:pPr>
      <w:r>
        <w:rPr>
          <w:b/>
          <w:bCs/>
        </w:rPr>
        <w:br w:type="page"/>
      </w:r>
    </w:p>
    <w:p w14:paraId="232DB405" w14:textId="6E40ED05" w:rsidR="00170E64" w:rsidRPr="003D7B41" w:rsidRDefault="00170E64" w:rsidP="00170E64">
      <w:pPr>
        <w:pStyle w:val="NormalBlockAfter"/>
        <w:rPr>
          <w:b/>
          <w:bCs/>
        </w:rPr>
      </w:pPr>
      <w:r w:rsidRPr="003D7B41">
        <w:rPr>
          <w:b/>
          <w:bCs/>
        </w:rPr>
        <w:lastRenderedPageBreak/>
        <w:t>AMENDMENTS CIRCULATED IN RELATION TO —</w:t>
      </w:r>
    </w:p>
    <w:p w14:paraId="2B5FECE0" w14:textId="77777777" w:rsidR="00170E64" w:rsidRPr="00DC3B64" w:rsidRDefault="00170E64" w:rsidP="00A721C2">
      <w:pPr>
        <w:pStyle w:val="NormalBlockAfter"/>
        <w:spacing w:before="0"/>
        <w:rPr>
          <w:b/>
          <w:bCs/>
          <w:sz w:val="16"/>
          <w:szCs w:val="16"/>
          <w:highlight w:val="yellow"/>
        </w:rPr>
      </w:pPr>
    </w:p>
    <w:p w14:paraId="1A0F04AD" w14:textId="565E289D" w:rsidR="00170E64" w:rsidRPr="005262F9" w:rsidRDefault="00170E64" w:rsidP="00E66653">
      <w:pPr>
        <w:pStyle w:val="NormalBlockAfter"/>
        <w:ind w:left="434" w:hanging="434"/>
        <w:rPr>
          <w:rFonts w:cstheme="minorHAnsi"/>
          <w:b/>
          <w:szCs w:val="28"/>
        </w:rPr>
      </w:pPr>
      <w:r w:rsidRPr="005262F9">
        <w:rPr>
          <w:b/>
          <w:bCs/>
        </w:rPr>
        <w:t>1.</w:t>
      </w:r>
      <w:r w:rsidRPr="005262F9">
        <w:rPr>
          <w:b/>
          <w:bCs/>
        </w:rPr>
        <w:tab/>
      </w:r>
      <w:r w:rsidR="005262F9" w:rsidRPr="005262F9">
        <w:rPr>
          <w:rStyle w:val="BlockEmphasis"/>
          <w:rFonts w:cstheme="minorHAnsi"/>
          <w:szCs w:val="28"/>
        </w:rPr>
        <w:t>WORKER SCREENING AMENDMENT (STRENGTHENING THE WORKING WITH CHILDREN</w:t>
      </w:r>
      <w:r w:rsidR="005262F9">
        <w:rPr>
          <w:rStyle w:val="BlockEmphasis"/>
          <w:rFonts w:cstheme="minorHAnsi"/>
          <w:szCs w:val="28"/>
        </w:rPr>
        <w:t xml:space="preserve"> </w:t>
      </w:r>
      <w:r w:rsidR="005262F9" w:rsidRPr="005262F9">
        <w:rPr>
          <w:rStyle w:val="BlockEmphasis"/>
          <w:rFonts w:cstheme="minorHAnsi"/>
          <w:szCs w:val="28"/>
        </w:rPr>
        <w:t>CHECK) BILL 2025</w:t>
      </w:r>
    </w:p>
    <w:p w14:paraId="313D2943" w14:textId="65D83DBE" w:rsidR="00FF43C0" w:rsidRPr="005262F9" w:rsidRDefault="00FF43C0" w:rsidP="00FF43C0">
      <w:pPr>
        <w:ind w:left="284" w:hanging="284"/>
        <w:jc w:val="both"/>
        <w:rPr>
          <w:rStyle w:val="BlockEmphasis"/>
          <w:rFonts w:cstheme="minorHAnsi"/>
        </w:rPr>
      </w:pPr>
    </w:p>
    <w:p w14:paraId="59E23ED5" w14:textId="3738B269" w:rsidR="00FF43C0" w:rsidRPr="005262F9" w:rsidRDefault="00170E64" w:rsidP="00FF43C0">
      <w:pPr>
        <w:pStyle w:val="NormalBlock1st-italics"/>
        <w:ind w:left="284" w:hanging="284"/>
        <w:rPr>
          <w:u w:val="single"/>
        </w:rPr>
      </w:pPr>
      <w:r w:rsidRPr="005262F9">
        <w:rPr>
          <w:iCs/>
          <w:u w:val="single"/>
        </w:rPr>
        <w:t>Amendment</w:t>
      </w:r>
      <w:r w:rsidR="00170802" w:rsidRPr="005262F9">
        <w:rPr>
          <w:iCs/>
          <w:u w:val="single"/>
        </w:rPr>
        <w:t>s</w:t>
      </w:r>
      <w:r w:rsidRPr="005262F9">
        <w:rPr>
          <w:iCs/>
          <w:u w:val="single"/>
        </w:rPr>
        <w:t xml:space="preserve"> circulated by </w:t>
      </w:r>
      <w:r w:rsidR="005262F9" w:rsidRPr="005262F9">
        <w:rPr>
          <w:u w:val="single"/>
        </w:rPr>
        <w:t>Georgie Crozier (GC78C)</w:t>
      </w:r>
    </w:p>
    <w:p w14:paraId="3BEA4276" w14:textId="6855E462" w:rsidR="00170E64" w:rsidRPr="00DC3B64" w:rsidRDefault="00170E64" w:rsidP="00170802">
      <w:pPr>
        <w:pStyle w:val="NormalBlockAfter"/>
        <w:spacing w:before="0"/>
        <w:rPr>
          <w:rFonts w:asciiTheme="minorHAnsi" w:hAnsiTheme="minorHAnsi" w:cstheme="minorHAnsi"/>
          <w:i/>
          <w:iCs/>
          <w:sz w:val="22"/>
          <w:szCs w:val="22"/>
          <w:highlight w:val="yellow"/>
          <w:u w:val="single"/>
        </w:rPr>
      </w:pPr>
    </w:p>
    <w:p w14:paraId="0AFACD1D" w14:textId="77777777" w:rsidR="005262F9" w:rsidRPr="005262F9" w:rsidRDefault="005262F9" w:rsidP="00F761EA">
      <w:pPr>
        <w:pStyle w:val="ListParagraph"/>
        <w:numPr>
          <w:ilvl w:val="0"/>
          <w:numId w:val="8"/>
        </w:numPr>
        <w:suppressLineNumbers/>
        <w:tabs>
          <w:tab w:val="clear" w:pos="425"/>
        </w:tabs>
        <w:overflowPunct w:val="0"/>
        <w:autoSpaceDE w:val="0"/>
        <w:autoSpaceDN w:val="0"/>
        <w:adjustRightInd w:val="0"/>
        <w:spacing w:line="240" w:lineRule="auto"/>
        <w:textAlignment w:val="baseline"/>
        <w:rPr>
          <w:rFonts w:asciiTheme="minorHAnsi" w:hAnsiTheme="minorHAnsi" w:cstheme="minorHAnsi"/>
          <w:sz w:val="22"/>
        </w:rPr>
      </w:pPr>
      <w:r w:rsidRPr="005262F9">
        <w:rPr>
          <w:rFonts w:asciiTheme="minorHAnsi" w:hAnsiTheme="minorHAnsi" w:cstheme="minorHAnsi"/>
          <w:sz w:val="22"/>
        </w:rPr>
        <w:t>Clause 1, page 2, line 20, omit "information." and insert "information; and".</w:t>
      </w:r>
    </w:p>
    <w:p w14:paraId="529B93EC" w14:textId="77777777" w:rsidR="005262F9" w:rsidRPr="005262F9" w:rsidRDefault="005262F9" w:rsidP="00F761EA">
      <w:pPr>
        <w:pStyle w:val="ListParagraph"/>
        <w:numPr>
          <w:ilvl w:val="0"/>
          <w:numId w:val="8"/>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5262F9">
        <w:rPr>
          <w:rFonts w:asciiTheme="minorHAnsi" w:hAnsiTheme="minorHAnsi" w:cstheme="minorHAnsi"/>
          <w:sz w:val="22"/>
        </w:rPr>
        <w:t>Clause 1, page 2, after line 20 insert—</w:t>
      </w:r>
    </w:p>
    <w:p w14:paraId="35869C07" w14:textId="77777777" w:rsidR="005262F9" w:rsidRPr="005262F9" w:rsidRDefault="005262F9" w:rsidP="005262F9">
      <w:pPr>
        <w:pStyle w:val="AmendHeading1"/>
        <w:tabs>
          <w:tab w:val="right" w:pos="1701"/>
        </w:tabs>
        <w:ind w:left="1871" w:hanging="1871"/>
        <w:rPr>
          <w:rFonts w:cstheme="minorHAnsi"/>
        </w:rPr>
      </w:pPr>
      <w:r w:rsidRPr="005262F9">
        <w:rPr>
          <w:rFonts w:cstheme="minorHAnsi"/>
        </w:rPr>
        <w:tab/>
        <w:t>"(f)</w:t>
      </w:r>
      <w:r w:rsidRPr="005262F9">
        <w:rPr>
          <w:rFonts w:cstheme="minorHAnsi"/>
        </w:rPr>
        <w:tab/>
        <w:t>to make other amendments relating to the screening of persons who work with or care for children.".</w:t>
      </w:r>
    </w:p>
    <w:p w14:paraId="48EC8502" w14:textId="77777777" w:rsidR="005262F9" w:rsidRPr="005262F9" w:rsidRDefault="005262F9" w:rsidP="005262F9">
      <w:pPr>
        <w:pStyle w:val="ManualNumber"/>
        <w:jc w:val="center"/>
        <w:rPr>
          <w:rFonts w:asciiTheme="minorHAnsi" w:hAnsiTheme="minorHAnsi" w:cstheme="minorHAnsi"/>
          <w:sz w:val="22"/>
          <w:szCs w:val="22"/>
        </w:rPr>
      </w:pPr>
      <w:r w:rsidRPr="005262F9">
        <w:rPr>
          <w:rFonts w:asciiTheme="minorHAnsi" w:hAnsiTheme="minorHAnsi" w:cstheme="minorHAnsi"/>
          <w:sz w:val="22"/>
          <w:szCs w:val="22"/>
        </w:rPr>
        <w:t>NEW CLAUSES</w:t>
      </w:r>
    </w:p>
    <w:p w14:paraId="34B78594" w14:textId="77777777" w:rsidR="005262F9" w:rsidRPr="005262F9" w:rsidRDefault="005262F9" w:rsidP="00F761EA">
      <w:pPr>
        <w:pStyle w:val="ListParagraph"/>
        <w:numPr>
          <w:ilvl w:val="0"/>
          <w:numId w:val="8"/>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5262F9">
        <w:rPr>
          <w:rFonts w:asciiTheme="minorHAnsi" w:hAnsiTheme="minorHAnsi" w:cstheme="minorHAnsi"/>
          <w:sz w:val="22"/>
        </w:rPr>
        <w:t>Insert the following New Clause to follow clause 3—</w:t>
      </w:r>
    </w:p>
    <w:p w14:paraId="7F8C4F29" w14:textId="77777777" w:rsidR="005262F9" w:rsidRPr="005262F9" w:rsidRDefault="005262F9" w:rsidP="005262F9">
      <w:pPr>
        <w:pStyle w:val="AmendHeading1"/>
        <w:tabs>
          <w:tab w:val="right" w:pos="1701"/>
        </w:tabs>
        <w:ind w:left="1871" w:hanging="1871"/>
        <w:rPr>
          <w:rFonts w:cstheme="minorHAnsi"/>
          <w:b/>
          <w:bCs/>
        </w:rPr>
      </w:pPr>
      <w:r w:rsidRPr="005262F9">
        <w:rPr>
          <w:rFonts w:cstheme="minorHAnsi"/>
        </w:rPr>
        <w:tab/>
        <w:t>'</w:t>
      </w:r>
      <w:r w:rsidRPr="005262F9">
        <w:rPr>
          <w:rFonts w:cstheme="minorHAnsi"/>
          <w:b/>
          <w:bCs/>
        </w:rPr>
        <w:t>3A</w:t>
      </w:r>
      <w:r w:rsidRPr="005262F9">
        <w:rPr>
          <w:rFonts w:cstheme="minorHAnsi"/>
          <w:b/>
          <w:bCs/>
        </w:rPr>
        <w:tab/>
        <w:t>How to apply for a WWC check</w:t>
      </w:r>
      <w:r w:rsidRPr="005262F9">
        <w:rPr>
          <w:rFonts w:cstheme="minorHAnsi"/>
          <w:b/>
          <w:bCs/>
        </w:rPr>
        <w:tab/>
      </w:r>
      <w:r w:rsidRPr="005262F9">
        <w:rPr>
          <w:rFonts w:cstheme="minorHAnsi"/>
          <w:b/>
          <w:bCs/>
        </w:rPr>
        <w:tab/>
      </w:r>
    </w:p>
    <w:p w14:paraId="44C5D447" w14:textId="77777777" w:rsidR="005262F9" w:rsidRPr="005262F9" w:rsidRDefault="005262F9" w:rsidP="005262F9">
      <w:pPr>
        <w:pStyle w:val="AmendHeading2"/>
        <w:tabs>
          <w:tab w:val="right" w:pos="2268"/>
        </w:tabs>
        <w:ind w:left="2381" w:hanging="2381"/>
        <w:rPr>
          <w:rFonts w:cstheme="minorHAnsi"/>
          <w:lang w:val="en-US"/>
        </w:rPr>
      </w:pPr>
      <w:r w:rsidRPr="005262F9">
        <w:rPr>
          <w:rFonts w:cstheme="minorHAnsi"/>
          <w:lang w:val="en-US"/>
        </w:rPr>
        <w:tab/>
        <w:t>(1)</w:t>
      </w:r>
      <w:r w:rsidRPr="005262F9">
        <w:rPr>
          <w:rFonts w:cstheme="minorHAnsi"/>
          <w:lang w:val="en-US"/>
        </w:rPr>
        <w:tab/>
        <w:t xml:space="preserve">After section 54(1)(g) of the </w:t>
      </w:r>
      <w:r w:rsidRPr="005262F9">
        <w:rPr>
          <w:rFonts w:cstheme="minorHAnsi"/>
          <w:b/>
          <w:bCs/>
          <w:lang w:val="en-US"/>
        </w:rPr>
        <w:t>Worker Screening Act 2020</w:t>
      </w:r>
      <w:r w:rsidRPr="005262F9">
        <w:rPr>
          <w:rFonts w:cstheme="minorHAnsi"/>
          <w:lang w:val="en-US"/>
        </w:rPr>
        <w:t xml:space="preserve"> </w:t>
      </w:r>
      <w:r w:rsidRPr="005262F9">
        <w:rPr>
          <w:rFonts w:cstheme="minorHAnsi"/>
          <w:b/>
          <w:bCs/>
          <w:lang w:val="en-US"/>
        </w:rPr>
        <w:t>insert</w:t>
      </w:r>
      <w:r w:rsidRPr="005262F9">
        <w:rPr>
          <w:rFonts w:cstheme="minorHAnsi"/>
          <w:lang w:val="en-US"/>
        </w:rPr>
        <w:t>—</w:t>
      </w:r>
    </w:p>
    <w:p w14:paraId="746D6F59" w14:textId="77777777" w:rsidR="005262F9" w:rsidRPr="005262F9" w:rsidRDefault="005262F9" w:rsidP="005262F9">
      <w:pPr>
        <w:pStyle w:val="AmendHeading3"/>
        <w:tabs>
          <w:tab w:val="right" w:pos="2778"/>
        </w:tabs>
        <w:ind w:left="2891" w:hanging="2891"/>
        <w:rPr>
          <w:rFonts w:cstheme="minorHAnsi"/>
          <w:lang w:val="en-US"/>
        </w:rPr>
      </w:pPr>
      <w:r w:rsidRPr="005262F9">
        <w:rPr>
          <w:rFonts w:cstheme="minorHAnsi"/>
          <w:lang w:val="en-US"/>
        </w:rPr>
        <w:tab/>
        <w:t>"(ga)</w:t>
      </w:r>
      <w:r w:rsidRPr="005262F9">
        <w:rPr>
          <w:rFonts w:cstheme="minorHAnsi"/>
          <w:lang w:val="en-US"/>
        </w:rPr>
        <w:tab/>
        <w:t>if the child-related work in which the applicant is engaged or intends to engage is for profit or gain, be accompanied by evidence that the applicant has completed, within the previous 12 months, training about—</w:t>
      </w:r>
    </w:p>
    <w:p w14:paraId="25559515"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lang w:val="en-US"/>
        </w:rPr>
      </w:pPr>
      <w:r w:rsidRPr="005262F9">
        <w:rPr>
          <w:rFonts w:asciiTheme="minorHAnsi" w:hAnsiTheme="minorHAnsi" w:cstheme="minorHAnsi"/>
          <w:szCs w:val="22"/>
          <w:lang w:val="en-US"/>
        </w:rPr>
        <w:tab/>
        <w:t>(i)</w:t>
      </w:r>
      <w:r w:rsidRPr="005262F9">
        <w:rPr>
          <w:rFonts w:asciiTheme="minorHAnsi" w:hAnsiTheme="minorHAnsi" w:cstheme="minorHAnsi"/>
          <w:szCs w:val="22"/>
          <w:lang w:val="en-US"/>
        </w:rPr>
        <w:tab/>
        <w:t xml:space="preserve">the Child Safe Standards under the </w:t>
      </w:r>
      <w:r w:rsidRPr="005262F9">
        <w:rPr>
          <w:rFonts w:asciiTheme="minorHAnsi" w:hAnsiTheme="minorHAnsi" w:cstheme="minorHAnsi"/>
          <w:b/>
          <w:bCs/>
          <w:szCs w:val="22"/>
          <w:lang w:val="en-US"/>
        </w:rPr>
        <w:t>Child Wellbeing and Safety Act 2005</w:t>
      </w:r>
      <w:r w:rsidRPr="005262F9">
        <w:rPr>
          <w:rFonts w:asciiTheme="minorHAnsi" w:hAnsiTheme="minorHAnsi" w:cstheme="minorHAnsi"/>
          <w:szCs w:val="22"/>
          <w:lang w:val="en-US"/>
        </w:rPr>
        <w:t xml:space="preserve">; and </w:t>
      </w:r>
    </w:p>
    <w:p w14:paraId="5F4501E5"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lang w:val="en-US"/>
        </w:rPr>
      </w:pPr>
      <w:r w:rsidRPr="005262F9">
        <w:rPr>
          <w:rFonts w:asciiTheme="minorHAnsi" w:hAnsiTheme="minorHAnsi" w:cstheme="minorHAnsi"/>
          <w:szCs w:val="22"/>
          <w:lang w:val="en-US"/>
        </w:rPr>
        <w:tab/>
        <w:t>(ii)</w:t>
      </w:r>
      <w:r w:rsidRPr="005262F9">
        <w:rPr>
          <w:rFonts w:asciiTheme="minorHAnsi" w:hAnsiTheme="minorHAnsi" w:cstheme="minorHAnsi"/>
          <w:szCs w:val="22"/>
          <w:lang w:val="en-US"/>
        </w:rPr>
        <w:tab/>
        <w:t xml:space="preserve">the mandatory reporting requirements under the </w:t>
      </w:r>
      <w:r w:rsidRPr="005262F9">
        <w:rPr>
          <w:rFonts w:asciiTheme="minorHAnsi" w:hAnsiTheme="minorHAnsi" w:cstheme="minorHAnsi"/>
          <w:b/>
          <w:bCs/>
          <w:szCs w:val="22"/>
          <w:lang w:val="en-US"/>
        </w:rPr>
        <w:t>Children, Youth and Families Act 2005</w:t>
      </w:r>
      <w:r w:rsidRPr="005262F9">
        <w:rPr>
          <w:rFonts w:asciiTheme="minorHAnsi" w:hAnsiTheme="minorHAnsi" w:cstheme="minorHAnsi"/>
          <w:szCs w:val="22"/>
          <w:lang w:val="en-US"/>
        </w:rPr>
        <w:t>; and".</w:t>
      </w:r>
    </w:p>
    <w:p w14:paraId="7566A207" w14:textId="77777777" w:rsidR="005262F9" w:rsidRPr="005262F9" w:rsidRDefault="005262F9" w:rsidP="005262F9">
      <w:pPr>
        <w:pStyle w:val="AmendHeading2"/>
        <w:tabs>
          <w:tab w:val="right" w:pos="2268"/>
        </w:tabs>
        <w:ind w:left="2381" w:hanging="2381"/>
        <w:rPr>
          <w:rFonts w:cstheme="minorHAnsi"/>
          <w:lang w:val="en-US"/>
        </w:rPr>
      </w:pPr>
      <w:r w:rsidRPr="005262F9">
        <w:rPr>
          <w:rFonts w:cstheme="minorHAnsi"/>
          <w:lang w:val="en-US"/>
        </w:rPr>
        <w:tab/>
        <w:t>(2)</w:t>
      </w:r>
      <w:r w:rsidRPr="005262F9">
        <w:rPr>
          <w:rFonts w:cstheme="minorHAnsi"/>
          <w:lang w:val="en-US"/>
        </w:rPr>
        <w:tab/>
        <w:t xml:space="preserve">In section 54(2) of the </w:t>
      </w:r>
      <w:r w:rsidRPr="005262F9">
        <w:rPr>
          <w:rFonts w:cstheme="minorHAnsi"/>
          <w:b/>
          <w:bCs/>
          <w:lang w:val="en-US"/>
        </w:rPr>
        <w:t>Worker Screening Act 2020</w:t>
      </w:r>
      <w:r w:rsidRPr="005262F9">
        <w:rPr>
          <w:rFonts w:cstheme="minorHAnsi"/>
          <w:lang w:val="en-US"/>
        </w:rPr>
        <w:t>—</w:t>
      </w:r>
    </w:p>
    <w:p w14:paraId="7D62DFB3" w14:textId="77777777" w:rsidR="005262F9" w:rsidRPr="005262F9" w:rsidRDefault="005262F9" w:rsidP="005262F9">
      <w:pPr>
        <w:pStyle w:val="AmendHeading3"/>
        <w:tabs>
          <w:tab w:val="right" w:pos="2778"/>
        </w:tabs>
        <w:ind w:left="2891" w:hanging="2891"/>
        <w:rPr>
          <w:rFonts w:cstheme="minorHAnsi"/>
          <w:lang w:val="en-US"/>
        </w:rPr>
      </w:pPr>
      <w:r w:rsidRPr="005262F9">
        <w:rPr>
          <w:rFonts w:cstheme="minorHAnsi"/>
          <w:lang w:val="en-US"/>
        </w:rPr>
        <w:tab/>
        <w:t>(a)</w:t>
      </w:r>
      <w:r w:rsidRPr="005262F9">
        <w:rPr>
          <w:rFonts w:cstheme="minorHAnsi"/>
          <w:lang w:val="en-US"/>
        </w:rPr>
        <w:tab/>
        <w:t xml:space="preserve">before paragraph (a) </w:t>
      </w:r>
      <w:r w:rsidRPr="005262F9">
        <w:rPr>
          <w:rFonts w:cstheme="minorHAnsi"/>
          <w:b/>
          <w:bCs/>
          <w:lang w:val="en-US"/>
        </w:rPr>
        <w:t>insert</w:t>
      </w:r>
      <w:r w:rsidRPr="005262F9">
        <w:rPr>
          <w:rFonts w:cstheme="minorHAnsi"/>
          <w:lang w:val="en-US"/>
        </w:rPr>
        <w:t>—</w:t>
      </w:r>
    </w:p>
    <w:p w14:paraId="552CCB4A"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lang w:val="en-US"/>
        </w:rPr>
      </w:pPr>
      <w:r w:rsidRPr="005262F9">
        <w:rPr>
          <w:rFonts w:asciiTheme="minorHAnsi" w:hAnsiTheme="minorHAnsi" w:cstheme="minorHAnsi"/>
          <w:szCs w:val="22"/>
          <w:lang w:val="en-US"/>
        </w:rPr>
        <w:tab/>
        <w:t>"(aa)</w:t>
      </w:r>
      <w:r w:rsidRPr="005262F9">
        <w:rPr>
          <w:rFonts w:asciiTheme="minorHAnsi" w:hAnsiTheme="minorHAnsi" w:cstheme="minorHAnsi"/>
          <w:szCs w:val="22"/>
          <w:lang w:val="en-US"/>
        </w:rPr>
        <w:tab/>
        <w:t>complete, in the form or manner determined by the Secretary, training about child sexual abuse and other forms of child abuse; and";</w:t>
      </w:r>
    </w:p>
    <w:p w14:paraId="327FBA10" w14:textId="77777777" w:rsidR="005262F9" w:rsidRPr="005262F9" w:rsidRDefault="005262F9" w:rsidP="005262F9">
      <w:pPr>
        <w:pStyle w:val="AmendHeading3"/>
        <w:tabs>
          <w:tab w:val="right" w:pos="2778"/>
        </w:tabs>
        <w:ind w:left="2891" w:hanging="2891"/>
        <w:rPr>
          <w:rFonts w:cstheme="minorHAnsi"/>
          <w:lang w:val="en-US"/>
        </w:rPr>
      </w:pPr>
      <w:r w:rsidRPr="005262F9">
        <w:rPr>
          <w:rFonts w:cstheme="minorHAnsi"/>
          <w:lang w:val="en-US"/>
        </w:rPr>
        <w:tab/>
        <w:t>(b)</w:t>
      </w:r>
      <w:r w:rsidRPr="005262F9">
        <w:rPr>
          <w:rFonts w:cstheme="minorHAnsi"/>
          <w:lang w:val="en-US"/>
        </w:rPr>
        <w:tab/>
        <w:t xml:space="preserve">for paragraph (b) </w:t>
      </w:r>
      <w:r w:rsidRPr="005262F9">
        <w:rPr>
          <w:rFonts w:cstheme="minorHAnsi"/>
          <w:b/>
          <w:bCs/>
          <w:lang w:val="en-US"/>
        </w:rPr>
        <w:t>substitute</w:t>
      </w:r>
      <w:r w:rsidRPr="005262F9">
        <w:rPr>
          <w:rFonts w:cstheme="minorHAnsi"/>
          <w:lang w:val="en-US"/>
        </w:rPr>
        <w:t>—</w:t>
      </w:r>
    </w:p>
    <w:p w14:paraId="6911CC08"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rPr>
      </w:pPr>
      <w:r w:rsidRPr="005262F9">
        <w:rPr>
          <w:rFonts w:asciiTheme="minorHAnsi" w:hAnsiTheme="minorHAnsi" w:cstheme="minorHAnsi"/>
          <w:szCs w:val="22"/>
        </w:rPr>
        <w:tab/>
        <w:t>"(b)</w:t>
      </w:r>
      <w:r w:rsidRPr="005262F9">
        <w:rPr>
          <w:rFonts w:asciiTheme="minorHAnsi" w:hAnsiTheme="minorHAnsi" w:cstheme="minorHAnsi"/>
          <w:szCs w:val="22"/>
        </w:rPr>
        <w:tab/>
        <w:t>consent to enquiries being made about the applicant to any of the following in connection with the consideration of the application and, if a WWC clearance is given, from time to time while that clearance remains in force—</w:t>
      </w:r>
    </w:p>
    <w:p w14:paraId="6ACD2F09" w14:textId="77777777" w:rsidR="005262F9" w:rsidRPr="005262F9" w:rsidRDefault="005262F9" w:rsidP="005262F9">
      <w:pPr>
        <w:pStyle w:val="AmendHeading5"/>
        <w:tabs>
          <w:tab w:val="clear" w:pos="720"/>
          <w:tab w:val="right" w:pos="3798"/>
        </w:tabs>
        <w:ind w:left="3912" w:hanging="3912"/>
        <w:rPr>
          <w:rFonts w:asciiTheme="minorHAnsi" w:hAnsiTheme="minorHAnsi" w:cstheme="minorHAnsi"/>
          <w:sz w:val="22"/>
          <w:szCs w:val="22"/>
        </w:rPr>
      </w:pPr>
      <w:r w:rsidRPr="005262F9">
        <w:rPr>
          <w:rFonts w:asciiTheme="minorHAnsi" w:hAnsiTheme="minorHAnsi" w:cstheme="minorHAnsi"/>
          <w:sz w:val="22"/>
          <w:szCs w:val="22"/>
        </w:rPr>
        <w:tab/>
        <w:t>(i)</w:t>
      </w:r>
      <w:r w:rsidRPr="005262F9">
        <w:rPr>
          <w:rFonts w:asciiTheme="minorHAnsi" w:hAnsiTheme="minorHAnsi" w:cstheme="minorHAnsi"/>
          <w:sz w:val="22"/>
          <w:szCs w:val="22"/>
        </w:rPr>
        <w:tab/>
        <w:t>the ACC;</w:t>
      </w:r>
    </w:p>
    <w:p w14:paraId="5C926E32" w14:textId="77777777" w:rsidR="005262F9" w:rsidRPr="005262F9" w:rsidRDefault="005262F9" w:rsidP="005262F9">
      <w:pPr>
        <w:pStyle w:val="AmendHeading5"/>
        <w:tabs>
          <w:tab w:val="clear" w:pos="720"/>
          <w:tab w:val="right" w:pos="3798"/>
        </w:tabs>
        <w:ind w:left="3912" w:hanging="3912"/>
        <w:rPr>
          <w:rFonts w:asciiTheme="minorHAnsi" w:hAnsiTheme="minorHAnsi" w:cstheme="minorHAnsi"/>
          <w:sz w:val="22"/>
          <w:szCs w:val="22"/>
        </w:rPr>
      </w:pPr>
      <w:r w:rsidRPr="005262F9">
        <w:rPr>
          <w:rFonts w:asciiTheme="minorHAnsi" w:hAnsiTheme="minorHAnsi" w:cstheme="minorHAnsi"/>
          <w:sz w:val="22"/>
          <w:szCs w:val="22"/>
        </w:rPr>
        <w:tab/>
        <w:t>(ii)</w:t>
      </w:r>
      <w:r w:rsidRPr="005262F9">
        <w:rPr>
          <w:rFonts w:asciiTheme="minorHAnsi" w:hAnsiTheme="minorHAnsi" w:cstheme="minorHAnsi"/>
          <w:sz w:val="22"/>
          <w:szCs w:val="22"/>
        </w:rPr>
        <w:tab/>
        <w:t>any disciplinary or regulatory entity;</w:t>
      </w:r>
    </w:p>
    <w:p w14:paraId="789A4CCD" w14:textId="77777777" w:rsidR="005262F9" w:rsidRPr="005262F9" w:rsidRDefault="005262F9" w:rsidP="005262F9">
      <w:pPr>
        <w:pStyle w:val="AmendHeading5"/>
        <w:tabs>
          <w:tab w:val="clear" w:pos="720"/>
          <w:tab w:val="right" w:pos="3798"/>
        </w:tabs>
        <w:ind w:left="3912" w:hanging="3912"/>
        <w:rPr>
          <w:rFonts w:asciiTheme="minorHAnsi" w:hAnsiTheme="minorHAnsi" w:cstheme="minorHAnsi"/>
          <w:sz w:val="22"/>
          <w:szCs w:val="22"/>
        </w:rPr>
      </w:pPr>
      <w:r w:rsidRPr="005262F9">
        <w:rPr>
          <w:rFonts w:asciiTheme="minorHAnsi" w:hAnsiTheme="minorHAnsi" w:cstheme="minorHAnsi"/>
          <w:sz w:val="22"/>
          <w:szCs w:val="22"/>
        </w:rPr>
        <w:tab/>
        <w:t>(iii)</w:t>
      </w:r>
      <w:r w:rsidRPr="005262F9">
        <w:rPr>
          <w:rFonts w:asciiTheme="minorHAnsi" w:hAnsiTheme="minorHAnsi" w:cstheme="minorHAnsi"/>
          <w:sz w:val="22"/>
          <w:szCs w:val="22"/>
        </w:rPr>
        <w:tab/>
        <w:t>any person or source that the Secretary thinks fit; and".'.</w:t>
      </w:r>
    </w:p>
    <w:p w14:paraId="5281501B" w14:textId="77777777" w:rsidR="005262F9" w:rsidRPr="005262F9" w:rsidRDefault="005262F9" w:rsidP="005262F9">
      <w:pPr>
        <w:rPr>
          <w:rFonts w:cstheme="minorHAnsi"/>
          <w:sz w:val="22"/>
        </w:rPr>
      </w:pPr>
    </w:p>
    <w:p w14:paraId="45EAEA8F" w14:textId="77777777" w:rsidR="005262F9" w:rsidRPr="005262F9" w:rsidRDefault="005262F9" w:rsidP="005262F9">
      <w:pPr>
        <w:jc w:val="center"/>
        <w:rPr>
          <w:rFonts w:cstheme="minorHAnsi"/>
          <w:sz w:val="22"/>
        </w:rPr>
      </w:pPr>
      <w:r w:rsidRPr="005262F9">
        <w:rPr>
          <w:rFonts w:cstheme="minorHAnsi"/>
          <w:sz w:val="22"/>
        </w:rPr>
        <w:t>NEW CLAUSES</w:t>
      </w:r>
    </w:p>
    <w:p w14:paraId="6035461D" w14:textId="77777777" w:rsidR="005262F9" w:rsidRPr="005262F9" w:rsidRDefault="005262F9" w:rsidP="00F761EA">
      <w:pPr>
        <w:pStyle w:val="ListParagraph"/>
        <w:numPr>
          <w:ilvl w:val="0"/>
          <w:numId w:val="8"/>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5262F9">
        <w:rPr>
          <w:rFonts w:asciiTheme="minorHAnsi" w:hAnsiTheme="minorHAnsi" w:cstheme="minorHAnsi"/>
          <w:sz w:val="22"/>
        </w:rPr>
        <w:t>Insert the following New Clauses to follow clause 5—</w:t>
      </w:r>
    </w:p>
    <w:p w14:paraId="76CFC263" w14:textId="77777777" w:rsidR="005262F9" w:rsidRPr="005262F9" w:rsidRDefault="005262F9" w:rsidP="005262F9">
      <w:pPr>
        <w:pStyle w:val="AmendHeading1"/>
        <w:tabs>
          <w:tab w:val="right" w:pos="1701"/>
        </w:tabs>
        <w:ind w:left="1871" w:hanging="1871"/>
        <w:rPr>
          <w:rFonts w:cstheme="minorHAnsi"/>
        </w:rPr>
      </w:pPr>
      <w:bookmarkStart w:id="6" w:name="_Toc205892898"/>
      <w:r w:rsidRPr="005262F9">
        <w:rPr>
          <w:rFonts w:cstheme="minorHAnsi"/>
        </w:rPr>
        <w:tab/>
        <w:t>'</w:t>
      </w:r>
      <w:r w:rsidRPr="005262F9">
        <w:rPr>
          <w:rFonts w:cstheme="minorHAnsi"/>
          <w:b/>
          <w:bCs/>
        </w:rPr>
        <w:t>5A</w:t>
      </w:r>
      <w:r w:rsidRPr="005262F9">
        <w:rPr>
          <w:rFonts w:cstheme="minorHAnsi"/>
          <w:b/>
          <w:bCs/>
        </w:rPr>
        <w:tab/>
        <w:t>Determination of WWC category B application</w:t>
      </w:r>
      <w:bookmarkEnd w:id="6"/>
    </w:p>
    <w:p w14:paraId="1B6159D6" w14:textId="77777777" w:rsidR="005262F9" w:rsidRPr="005262F9" w:rsidRDefault="005262F9" w:rsidP="005262F9">
      <w:pPr>
        <w:pStyle w:val="AmendHeading2"/>
        <w:ind w:left="2381"/>
        <w:rPr>
          <w:rFonts w:cstheme="minorHAnsi"/>
        </w:rPr>
      </w:pPr>
      <w:r w:rsidRPr="005262F9">
        <w:rPr>
          <w:rFonts w:cstheme="minorHAnsi"/>
        </w:rPr>
        <w:lastRenderedPageBreak/>
        <w:t xml:space="preserve">After section 63(1)(i) of the </w:t>
      </w:r>
      <w:r w:rsidRPr="005262F9">
        <w:rPr>
          <w:rFonts w:cstheme="minorHAnsi"/>
          <w:b/>
          <w:bCs/>
        </w:rPr>
        <w:t>Worker Screening Act 2020</w:t>
      </w:r>
      <w:r w:rsidRPr="005262F9">
        <w:rPr>
          <w:rFonts w:cstheme="minorHAnsi"/>
        </w:rPr>
        <w:t xml:space="preserve"> </w:t>
      </w:r>
      <w:r w:rsidRPr="005262F9">
        <w:rPr>
          <w:rFonts w:cstheme="minorHAnsi"/>
          <w:b/>
          <w:bCs/>
        </w:rPr>
        <w:t>insert</w:t>
      </w:r>
      <w:r w:rsidRPr="005262F9">
        <w:rPr>
          <w:rFonts w:cstheme="minorHAnsi"/>
        </w:rPr>
        <w:t>—</w:t>
      </w:r>
    </w:p>
    <w:p w14:paraId="00C0229D"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w:t>
      </w:r>
      <w:proofErr w:type="spellStart"/>
      <w:r w:rsidRPr="005262F9">
        <w:rPr>
          <w:rFonts w:cstheme="minorHAnsi"/>
        </w:rPr>
        <w:t>ia</w:t>
      </w:r>
      <w:proofErr w:type="spellEnd"/>
      <w:r w:rsidRPr="005262F9">
        <w:rPr>
          <w:rFonts w:cstheme="minorHAnsi"/>
        </w:rPr>
        <w:t>)</w:t>
      </w:r>
      <w:r w:rsidRPr="005262F9">
        <w:rPr>
          <w:rFonts w:cstheme="minorHAnsi"/>
        </w:rPr>
        <w:tab/>
        <w:t>any relevant information obtained from any other person or source in relation to the application; and".</w:t>
      </w:r>
    </w:p>
    <w:p w14:paraId="65FC9987" w14:textId="77777777" w:rsidR="005262F9" w:rsidRPr="005262F9" w:rsidRDefault="005262F9" w:rsidP="005262F9">
      <w:pPr>
        <w:pStyle w:val="AmendHeading1"/>
        <w:tabs>
          <w:tab w:val="right" w:pos="1701"/>
        </w:tabs>
        <w:ind w:left="1871" w:hanging="1871"/>
        <w:rPr>
          <w:rFonts w:cstheme="minorHAnsi"/>
          <w:b/>
          <w:bCs/>
        </w:rPr>
      </w:pPr>
      <w:bookmarkStart w:id="7" w:name="_Toc205892899"/>
      <w:r w:rsidRPr="005262F9">
        <w:rPr>
          <w:rFonts w:cstheme="minorHAnsi"/>
        </w:rPr>
        <w:tab/>
      </w:r>
      <w:r w:rsidRPr="005262F9">
        <w:rPr>
          <w:rFonts w:cstheme="minorHAnsi"/>
          <w:b/>
          <w:bCs/>
        </w:rPr>
        <w:t>5B</w:t>
      </w:r>
      <w:r w:rsidRPr="005262F9">
        <w:rPr>
          <w:rFonts w:cstheme="minorHAnsi"/>
          <w:b/>
          <w:bCs/>
        </w:rPr>
        <w:tab/>
        <w:t>Determination of WWC category C application</w:t>
      </w:r>
      <w:bookmarkEnd w:id="7"/>
    </w:p>
    <w:p w14:paraId="269ACE9A" w14:textId="77777777" w:rsidR="005262F9" w:rsidRPr="005262F9" w:rsidRDefault="005262F9" w:rsidP="005262F9">
      <w:pPr>
        <w:pStyle w:val="AmendHeading2"/>
        <w:ind w:left="2381"/>
        <w:rPr>
          <w:rFonts w:cstheme="minorHAnsi"/>
        </w:rPr>
      </w:pPr>
      <w:r w:rsidRPr="005262F9">
        <w:rPr>
          <w:rFonts w:cstheme="minorHAnsi"/>
        </w:rPr>
        <w:t xml:space="preserve">After section 65(2)(i) of the </w:t>
      </w:r>
      <w:r w:rsidRPr="005262F9">
        <w:rPr>
          <w:rFonts w:cstheme="minorHAnsi"/>
          <w:b/>
          <w:bCs/>
        </w:rPr>
        <w:t>Worker Screening Act 2020</w:t>
      </w:r>
      <w:r w:rsidRPr="005262F9">
        <w:rPr>
          <w:rFonts w:cstheme="minorHAnsi"/>
        </w:rPr>
        <w:t xml:space="preserve"> </w:t>
      </w:r>
      <w:r w:rsidRPr="005262F9">
        <w:rPr>
          <w:rFonts w:cstheme="minorHAnsi"/>
          <w:b/>
          <w:bCs/>
        </w:rPr>
        <w:t>insert</w:t>
      </w:r>
      <w:r w:rsidRPr="005262F9">
        <w:rPr>
          <w:rFonts w:cstheme="minorHAnsi"/>
        </w:rPr>
        <w:t>—</w:t>
      </w:r>
    </w:p>
    <w:p w14:paraId="1BF4A0DF" w14:textId="6C479174" w:rsidR="005262F9" w:rsidRPr="005262F9" w:rsidRDefault="005262F9" w:rsidP="005262F9">
      <w:pPr>
        <w:pStyle w:val="AmendHeading3"/>
        <w:tabs>
          <w:tab w:val="right" w:pos="2778"/>
        </w:tabs>
        <w:ind w:left="2891" w:hanging="2891"/>
        <w:rPr>
          <w:rFonts w:cstheme="minorHAnsi"/>
        </w:rPr>
      </w:pPr>
      <w:r w:rsidRPr="005262F9">
        <w:rPr>
          <w:rFonts w:cstheme="minorHAnsi"/>
        </w:rPr>
        <w:tab/>
        <w:t>"(</w:t>
      </w:r>
      <w:proofErr w:type="spellStart"/>
      <w:r w:rsidRPr="005262F9">
        <w:rPr>
          <w:rFonts w:cstheme="minorHAnsi"/>
        </w:rPr>
        <w:t>ia</w:t>
      </w:r>
      <w:proofErr w:type="spellEnd"/>
      <w:r w:rsidRPr="005262F9">
        <w:rPr>
          <w:rFonts w:cstheme="minorHAnsi"/>
        </w:rPr>
        <w:t>)</w:t>
      </w:r>
      <w:r w:rsidRPr="005262F9">
        <w:rPr>
          <w:rFonts w:cstheme="minorHAnsi"/>
        </w:rPr>
        <w:tab/>
        <w:t>any relevant information obtained from any other person or source in relation to the application; and".</w:t>
      </w:r>
    </w:p>
    <w:p w14:paraId="12CC43F6" w14:textId="77777777" w:rsidR="005262F9" w:rsidRPr="005262F9" w:rsidRDefault="005262F9" w:rsidP="005262F9">
      <w:pPr>
        <w:pStyle w:val="AmendHeading1"/>
        <w:tabs>
          <w:tab w:val="right" w:pos="1701"/>
        </w:tabs>
        <w:ind w:left="1871" w:hanging="1871"/>
        <w:rPr>
          <w:rFonts w:cstheme="minorHAnsi"/>
          <w:b/>
          <w:bCs/>
        </w:rPr>
      </w:pPr>
      <w:bookmarkStart w:id="8" w:name="_Toc205892900"/>
      <w:r w:rsidRPr="005262F9">
        <w:rPr>
          <w:rFonts w:cstheme="minorHAnsi"/>
        </w:rPr>
        <w:tab/>
      </w:r>
      <w:r w:rsidRPr="005262F9">
        <w:rPr>
          <w:rFonts w:cstheme="minorHAnsi"/>
          <w:b/>
          <w:bCs/>
        </w:rPr>
        <w:t>5C</w:t>
      </w:r>
      <w:r w:rsidRPr="005262F9">
        <w:rPr>
          <w:rFonts w:cstheme="minorHAnsi"/>
          <w:b/>
          <w:bCs/>
        </w:rPr>
        <w:tab/>
        <w:t>New section 65A inserted</w:t>
      </w:r>
      <w:bookmarkEnd w:id="8"/>
    </w:p>
    <w:p w14:paraId="4157E9A4" w14:textId="77777777" w:rsidR="005262F9" w:rsidRPr="005262F9" w:rsidRDefault="005262F9" w:rsidP="005262F9">
      <w:pPr>
        <w:pStyle w:val="AmendHeading2"/>
        <w:ind w:left="2381"/>
        <w:rPr>
          <w:rFonts w:cstheme="minorHAnsi"/>
        </w:rPr>
      </w:pPr>
      <w:r w:rsidRPr="005262F9">
        <w:rPr>
          <w:rFonts w:cstheme="minorHAnsi"/>
        </w:rPr>
        <w:t xml:space="preserve">After section 65 of the </w:t>
      </w:r>
      <w:r w:rsidRPr="005262F9">
        <w:rPr>
          <w:rFonts w:cstheme="minorHAnsi"/>
          <w:b/>
          <w:bCs/>
        </w:rPr>
        <w:t>Worker Screening Act 2020 insert</w:t>
      </w:r>
      <w:r w:rsidRPr="005262F9">
        <w:rPr>
          <w:rFonts w:cstheme="minorHAnsi"/>
        </w:rPr>
        <w:t>—</w:t>
      </w:r>
    </w:p>
    <w:p w14:paraId="64AB1809" w14:textId="77777777" w:rsidR="005262F9" w:rsidRPr="005262F9" w:rsidRDefault="005262F9" w:rsidP="005262F9">
      <w:pPr>
        <w:pStyle w:val="AmendHeading3"/>
        <w:tabs>
          <w:tab w:val="right" w:pos="2778"/>
        </w:tabs>
        <w:ind w:left="2891" w:hanging="2891"/>
        <w:rPr>
          <w:rFonts w:cstheme="minorHAnsi"/>
          <w:b/>
          <w:bCs/>
        </w:rPr>
      </w:pPr>
      <w:r w:rsidRPr="005262F9">
        <w:rPr>
          <w:rFonts w:cstheme="minorHAnsi"/>
          <w:bCs/>
        </w:rPr>
        <w:tab/>
        <w:t>"</w:t>
      </w:r>
      <w:r w:rsidRPr="005262F9">
        <w:rPr>
          <w:rFonts w:cstheme="minorHAnsi"/>
          <w:b/>
          <w:bCs/>
        </w:rPr>
        <w:t>65A</w:t>
      </w:r>
      <w:r w:rsidRPr="005262F9">
        <w:rPr>
          <w:rFonts w:cstheme="minorHAnsi"/>
          <w:b/>
          <w:bCs/>
        </w:rPr>
        <w:tab/>
        <w:t>Determination of application for a WWC check—general discretion to refuse</w:t>
      </w:r>
    </w:p>
    <w:p w14:paraId="12C5FAD9"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(1)</w:t>
      </w:r>
      <w:r w:rsidRPr="005262F9">
        <w:rPr>
          <w:rFonts w:cstheme="minorHAnsi"/>
        </w:rPr>
        <w:tab/>
        <w:t>Despite anything to the contrary in this Division, the Secretary may refuse to give a WWC clearance on an application for a WWC check if, having regard to the factors set out in subsection (2), the Secretary is satisfied that giving the WWC clearance would pose an unjustifiable risk to the safety of children.</w:t>
      </w:r>
    </w:p>
    <w:p w14:paraId="503507AF"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(2)</w:t>
      </w:r>
      <w:r w:rsidRPr="005262F9">
        <w:rPr>
          <w:rFonts w:cstheme="minorHAnsi"/>
        </w:rPr>
        <w:tab/>
        <w:t>For the purposes of subsection (1), the Secretary must have regard to—</w:t>
      </w:r>
    </w:p>
    <w:p w14:paraId="1D74AEE6"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rPr>
      </w:pPr>
      <w:r w:rsidRPr="005262F9">
        <w:rPr>
          <w:rFonts w:asciiTheme="minorHAnsi" w:hAnsiTheme="minorHAnsi" w:cstheme="minorHAnsi"/>
          <w:szCs w:val="22"/>
        </w:rPr>
        <w:tab/>
        <w:t>(a)</w:t>
      </w:r>
      <w:r w:rsidRPr="005262F9">
        <w:rPr>
          <w:rFonts w:asciiTheme="minorHAnsi" w:hAnsiTheme="minorHAnsi" w:cstheme="minorHAnsi"/>
          <w:szCs w:val="22"/>
        </w:rPr>
        <w:tab/>
        <w:t>the likelihood of future threat to a child caused by the applicant; and</w:t>
      </w:r>
    </w:p>
    <w:p w14:paraId="20667DBB"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rPr>
      </w:pPr>
      <w:r w:rsidRPr="005262F9">
        <w:rPr>
          <w:rFonts w:asciiTheme="minorHAnsi" w:hAnsiTheme="minorHAnsi" w:cstheme="minorHAnsi"/>
          <w:szCs w:val="22"/>
        </w:rPr>
        <w:tab/>
        <w:t>(b)</w:t>
      </w:r>
      <w:r w:rsidRPr="005262F9">
        <w:rPr>
          <w:rFonts w:asciiTheme="minorHAnsi" w:hAnsiTheme="minorHAnsi" w:cstheme="minorHAnsi"/>
          <w:szCs w:val="22"/>
        </w:rPr>
        <w:tab/>
        <w:t>any information given by the applicant in, or in relation to, the application; and</w:t>
      </w:r>
    </w:p>
    <w:p w14:paraId="16F2300D"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rPr>
      </w:pPr>
      <w:r w:rsidRPr="005262F9">
        <w:rPr>
          <w:rFonts w:asciiTheme="minorHAnsi" w:hAnsiTheme="minorHAnsi" w:cstheme="minorHAnsi"/>
          <w:szCs w:val="22"/>
        </w:rPr>
        <w:tab/>
        <w:t>(c)</w:t>
      </w:r>
      <w:r w:rsidRPr="005262F9">
        <w:rPr>
          <w:rFonts w:asciiTheme="minorHAnsi" w:hAnsiTheme="minorHAnsi" w:cstheme="minorHAnsi"/>
          <w:szCs w:val="22"/>
        </w:rPr>
        <w:tab/>
        <w:t>any relevant information obtained from any other person or source in relation to the application; and</w:t>
      </w:r>
    </w:p>
    <w:p w14:paraId="642A1047" w14:textId="77777777" w:rsidR="005262F9" w:rsidRPr="005262F9" w:rsidRDefault="005262F9" w:rsidP="00400BC5">
      <w:pPr>
        <w:pStyle w:val="AmendHeading4"/>
        <w:tabs>
          <w:tab w:val="clear" w:pos="720"/>
          <w:tab w:val="right" w:pos="3288"/>
        </w:tabs>
        <w:spacing w:after="240"/>
        <w:ind w:left="3402" w:hanging="3402"/>
        <w:rPr>
          <w:rFonts w:asciiTheme="minorHAnsi" w:hAnsiTheme="minorHAnsi" w:cstheme="minorHAnsi"/>
          <w:szCs w:val="22"/>
        </w:rPr>
      </w:pPr>
      <w:r w:rsidRPr="005262F9">
        <w:rPr>
          <w:rFonts w:asciiTheme="minorHAnsi" w:hAnsiTheme="minorHAnsi" w:cstheme="minorHAnsi"/>
          <w:szCs w:val="22"/>
        </w:rPr>
        <w:tab/>
        <w:t>(d)</w:t>
      </w:r>
      <w:r w:rsidRPr="005262F9">
        <w:rPr>
          <w:rFonts w:asciiTheme="minorHAnsi" w:hAnsiTheme="minorHAnsi" w:cstheme="minorHAnsi"/>
          <w:szCs w:val="22"/>
        </w:rPr>
        <w:tab/>
        <w:t>any other matter that the Secretary considers relevant to the application.".</w:t>
      </w:r>
    </w:p>
    <w:p w14:paraId="3CBF5E6B" w14:textId="77777777" w:rsidR="005262F9" w:rsidRPr="005262F9" w:rsidRDefault="005262F9" w:rsidP="005262F9">
      <w:pPr>
        <w:pStyle w:val="AmendHeading1"/>
        <w:tabs>
          <w:tab w:val="right" w:pos="1701"/>
        </w:tabs>
        <w:ind w:left="1871" w:hanging="1871"/>
        <w:rPr>
          <w:rFonts w:cstheme="minorHAnsi"/>
          <w:b/>
          <w:bCs/>
        </w:rPr>
      </w:pPr>
      <w:bookmarkStart w:id="9" w:name="_Toc205892901"/>
      <w:r w:rsidRPr="005262F9">
        <w:rPr>
          <w:rFonts w:cstheme="minorHAnsi"/>
        </w:rPr>
        <w:tab/>
      </w:r>
      <w:r w:rsidRPr="005262F9">
        <w:rPr>
          <w:rFonts w:cstheme="minorHAnsi"/>
          <w:b/>
          <w:bCs/>
        </w:rPr>
        <w:t>5D</w:t>
      </w:r>
      <w:r w:rsidRPr="005262F9">
        <w:rPr>
          <w:rFonts w:cstheme="minorHAnsi"/>
          <w:b/>
          <w:bCs/>
        </w:rPr>
        <w:tab/>
        <w:t>Secretary to notify applicant for WWC check of intention to exclude</w:t>
      </w:r>
      <w:bookmarkEnd w:id="9"/>
    </w:p>
    <w:p w14:paraId="1495F48F" w14:textId="77777777" w:rsidR="005262F9" w:rsidRPr="005262F9" w:rsidRDefault="005262F9" w:rsidP="005262F9">
      <w:pPr>
        <w:pStyle w:val="AmendHeading2"/>
        <w:tabs>
          <w:tab w:val="right" w:pos="2268"/>
        </w:tabs>
        <w:ind w:left="2381" w:hanging="2381"/>
        <w:rPr>
          <w:rFonts w:cstheme="minorHAnsi"/>
        </w:rPr>
      </w:pPr>
      <w:r w:rsidRPr="005262F9">
        <w:rPr>
          <w:rFonts w:cstheme="minorHAnsi"/>
        </w:rPr>
        <w:tab/>
        <w:t>(1)</w:t>
      </w:r>
      <w:r w:rsidRPr="005262F9">
        <w:rPr>
          <w:rFonts w:cstheme="minorHAnsi"/>
        </w:rPr>
        <w:tab/>
        <w:t xml:space="preserve">In section 66(1) of the </w:t>
      </w:r>
      <w:r w:rsidRPr="005262F9">
        <w:rPr>
          <w:rFonts w:cstheme="minorHAnsi"/>
          <w:b/>
          <w:bCs/>
        </w:rPr>
        <w:t>Worker Screening Act 2020</w:t>
      </w:r>
      <w:r w:rsidRPr="005262F9">
        <w:rPr>
          <w:rFonts w:cstheme="minorHAnsi"/>
        </w:rPr>
        <w:t xml:space="preserve">, for "or 65" </w:t>
      </w:r>
      <w:r w:rsidRPr="005262F9">
        <w:rPr>
          <w:rFonts w:cstheme="minorHAnsi"/>
          <w:b/>
          <w:bCs/>
        </w:rPr>
        <w:t xml:space="preserve">substitute </w:t>
      </w:r>
      <w:r w:rsidRPr="005262F9">
        <w:rPr>
          <w:rFonts w:cstheme="minorHAnsi"/>
        </w:rPr>
        <w:t>", 65 or 65A to a person who does not already hold a WWC clearance".</w:t>
      </w:r>
    </w:p>
    <w:p w14:paraId="57D3C294" w14:textId="77777777" w:rsidR="005262F9" w:rsidRPr="005262F9" w:rsidRDefault="005262F9" w:rsidP="005262F9">
      <w:pPr>
        <w:pStyle w:val="AmendHeading2"/>
        <w:tabs>
          <w:tab w:val="right" w:pos="2268"/>
        </w:tabs>
        <w:ind w:left="2381" w:hanging="2381"/>
        <w:rPr>
          <w:rFonts w:cstheme="minorHAnsi"/>
        </w:rPr>
      </w:pPr>
      <w:r w:rsidRPr="005262F9">
        <w:rPr>
          <w:rFonts w:cstheme="minorHAnsi"/>
        </w:rPr>
        <w:tab/>
        <w:t>(2)</w:t>
      </w:r>
      <w:r w:rsidRPr="005262F9">
        <w:rPr>
          <w:rFonts w:cstheme="minorHAnsi"/>
        </w:rPr>
        <w:tab/>
        <w:t xml:space="preserve">In section 66(2)(b) of the </w:t>
      </w:r>
      <w:r w:rsidRPr="005262F9">
        <w:rPr>
          <w:rFonts w:cstheme="minorHAnsi"/>
          <w:b/>
          <w:bCs/>
        </w:rPr>
        <w:t>Worker Screening Act 2020</w:t>
      </w:r>
      <w:r w:rsidRPr="005262F9">
        <w:rPr>
          <w:rFonts w:cstheme="minorHAnsi"/>
        </w:rPr>
        <w:t xml:space="preserve">, for "a WWC category B application or a WWC category C application" </w:t>
      </w:r>
      <w:r w:rsidRPr="005262F9">
        <w:rPr>
          <w:rFonts w:cstheme="minorHAnsi"/>
          <w:b/>
          <w:bCs/>
        </w:rPr>
        <w:t>substitute</w:t>
      </w:r>
      <w:r w:rsidRPr="005262F9">
        <w:rPr>
          <w:rFonts w:cstheme="minorHAnsi"/>
        </w:rPr>
        <w:t xml:space="preserve"> "any other application for a WWC check".</w:t>
      </w:r>
    </w:p>
    <w:p w14:paraId="71DC7D2E" w14:textId="77777777" w:rsidR="005262F9" w:rsidRPr="005262F9" w:rsidRDefault="005262F9" w:rsidP="005262F9">
      <w:pPr>
        <w:pStyle w:val="AmendHeading1"/>
        <w:tabs>
          <w:tab w:val="right" w:pos="1701"/>
        </w:tabs>
        <w:ind w:left="1871" w:hanging="1871"/>
        <w:rPr>
          <w:rFonts w:cstheme="minorHAnsi"/>
          <w:b/>
          <w:bCs/>
        </w:rPr>
      </w:pPr>
      <w:bookmarkStart w:id="10" w:name="_Toc205892902"/>
      <w:r w:rsidRPr="005262F9">
        <w:rPr>
          <w:rFonts w:cstheme="minorHAnsi"/>
        </w:rPr>
        <w:tab/>
      </w:r>
      <w:r w:rsidRPr="005262F9">
        <w:rPr>
          <w:rFonts w:cstheme="minorHAnsi"/>
          <w:b/>
          <w:bCs/>
        </w:rPr>
        <w:t>5E</w:t>
      </w:r>
      <w:r w:rsidRPr="005262F9">
        <w:rPr>
          <w:rFonts w:cstheme="minorHAnsi"/>
          <w:b/>
          <w:bCs/>
        </w:rPr>
        <w:tab/>
        <w:t>Secretary must give WWC exclusion to applicant who fails to make submission within timeframe</w:t>
      </w:r>
      <w:bookmarkEnd w:id="10"/>
    </w:p>
    <w:p w14:paraId="32BB509D" w14:textId="77777777" w:rsidR="005262F9" w:rsidRPr="005262F9" w:rsidRDefault="005262F9" w:rsidP="005262F9">
      <w:pPr>
        <w:pStyle w:val="AmendHeading2"/>
        <w:ind w:left="2381"/>
        <w:rPr>
          <w:rFonts w:cstheme="minorHAnsi"/>
        </w:rPr>
      </w:pPr>
      <w:r w:rsidRPr="005262F9">
        <w:rPr>
          <w:rFonts w:cstheme="minorHAnsi"/>
        </w:rPr>
        <w:t xml:space="preserve">In section 67 of the </w:t>
      </w:r>
      <w:r w:rsidRPr="005262F9">
        <w:rPr>
          <w:rFonts w:cstheme="minorHAnsi"/>
          <w:b/>
          <w:bCs/>
        </w:rPr>
        <w:t>Worker Screening Act 2020</w:t>
      </w:r>
      <w:r w:rsidRPr="005262F9">
        <w:rPr>
          <w:rFonts w:cstheme="minorHAnsi"/>
        </w:rPr>
        <w:t>—</w:t>
      </w:r>
    </w:p>
    <w:p w14:paraId="57105719"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(a)</w:t>
      </w:r>
      <w:r w:rsidRPr="005262F9">
        <w:rPr>
          <w:rFonts w:cstheme="minorHAnsi"/>
        </w:rPr>
        <w:tab/>
        <w:t xml:space="preserve">after "WWC check" </w:t>
      </w:r>
      <w:r w:rsidRPr="005262F9">
        <w:rPr>
          <w:rFonts w:cstheme="minorHAnsi"/>
          <w:b/>
          <w:bCs/>
        </w:rPr>
        <w:t>insert</w:t>
      </w:r>
      <w:r w:rsidRPr="005262F9">
        <w:rPr>
          <w:rFonts w:cstheme="minorHAnsi"/>
        </w:rPr>
        <w:t xml:space="preserve"> "to whom a notice is given under section 66(1)";</w:t>
      </w:r>
    </w:p>
    <w:p w14:paraId="28EA3F89"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lastRenderedPageBreak/>
        <w:tab/>
        <w:t>(b)</w:t>
      </w:r>
      <w:r w:rsidRPr="005262F9">
        <w:rPr>
          <w:rFonts w:cstheme="minorHAnsi"/>
        </w:rPr>
        <w:tab/>
        <w:t xml:space="preserve">in paragraph (a), for "a notice" </w:t>
      </w:r>
      <w:r w:rsidRPr="005262F9">
        <w:rPr>
          <w:rFonts w:cstheme="minorHAnsi"/>
          <w:b/>
          <w:bCs/>
        </w:rPr>
        <w:t>substitute</w:t>
      </w:r>
      <w:r w:rsidRPr="005262F9">
        <w:rPr>
          <w:rFonts w:cstheme="minorHAnsi"/>
        </w:rPr>
        <w:t xml:space="preserve"> "the notice".</w:t>
      </w:r>
    </w:p>
    <w:p w14:paraId="3D94425C" w14:textId="77777777" w:rsidR="005262F9" w:rsidRPr="005262F9" w:rsidRDefault="005262F9" w:rsidP="005262F9">
      <w:pPr>
        <w:pStyle w:val="AmendHeading1"/>
        <w:tabs>
          <w:tab w:val="right" w:pos="1701"/>
        </w:tabs>
        <w:ind w:left="1871" w:hanging="1871"/>
        <w:rPr>
          <w:rFonts w:cstheme="minorHAnsi"/>
          <w:b/>
          <w:bCs/>
        </w:rPr>
      </w:pPr>
      <w:bookmarkStart w:id="11" w:name="_Toc205892903"/>
      <w:r w:rsidRPr="005262F9">
        <w:rPr>
          <w:rFonts w:cstheme="minorHAnsi"/>
        </w:rPr>
        <w:tab/>
      </w:r>
      <w:r w:rsidRPr="005262F9">
        <w:rPr>
          <w:rFonts w:cstheme="minorHAnsi"/>
          <w:b/>
          <w:bCs/>
        </w:rPr>
        <w:t>5F</w:t>
      </w:r>
      <w:r w:rsidRPr="005262F9">
        <w:rPr>
          <w:rFonts w:cstheme="minorHAnsi"/>
          <w:b/>
          <w:bCs/>
        </w:rPr>
        <w:tab/>
        <w:t>Outcome of application for WWC check</w:t>
      </w:r>
      <w:bookmarkEnd w:id="11"/>
    </w:p>
    <w:p w14:paraId="7BC2AA38" w14:textId="77777777" w:rsidR="005262F9" w:rsidRPr="005262F9" w:rsidRDefault="005262F9" w:rsidP="005262F9">
      <w:pPr>
        <w:pStyle w:val="AmendHeading2"/>
        <w:tabs>
          <w:tab w:val="right" w:pos="2268"/>
        </w:tabs>
        <w:ind w:left="2381" w:hanging="2381"/>
        <w:rPr>
          <w:rFonts w:cstheme="minorHAnsi"/>
        </w:rPr>
      </w:pPr>
      <w:r w:rsidRPr="005262F9">
        <w:rPr>
          <w:rFonts w:cstheme="minorHAnsi"/>
        </w:rPr>
        <w:tab/>
      </w:r>
      <w:r w:rsidRPr="005262F9">
        <w:rPr>
          <w:rFonts w:cstheme="minorHAnsi"/>
        </w:rPr>
        <w:tab/>
        <w:t xml:space="preserve">In section 68(2) of the </w:t>
      </w:r>
      <w:r w:rsidRPr="005262F9">
        <w:rPr>
          <w:rFonts w:cstheme="minorHAnsi"/>
          <w:b/>
          <w:bCs/>
        </w:rPr>
        <w:t>Worker Screening Act 2020</w:t>
      </w:r>
      <w:r w:rsidRPr="005262F9">
        <w:rPr>
          <w:rFonts w:cstheme="minorHAnsi"/>
        </w:rPr>
        <w:t xml:space="preserve">, for "or 65" </w:t>
      </w:r>
      <w:r w:rsidRPr="005262F9">
        <w:rPr>
          <w:rFonts w:cstheme="minorHAnsi"/>
          <w:b/>
          <w:bCs/>
        </w:rPr>
        <w:t xml:space="preserve">substitute </w:t>
      </w:r>
      <w:r w:rsidRPr="005262F9">
        <w:rPr>
          <w:rFonts w:cstheme="minorHAnsi"/>
        </w:rPr>
        <w:t xml:space="preserve">", 65 or 65A". </w:t>
      </w:r>
    </w:p>
    <w:p w14:paraId="76092EA3" w14:textId="77777777" w:rsidR="005262F9" w:rsidRPr="005262F9" w:rsidRDefault="005262F9" w:rsidP="005262F9">
      <w:pPr>
        <w:pStyle w:val="AmendHeading1"/>
        <w:tabs>
          <w:tab w:val="right" w:pos="1701"/>
        </w:tabs>
        <w:ind w:left="1871" w:hanging="1871"/>
        <w:rPr>
          <w:rFonts w:cstheme="minorHAnsi"/>
          <w:b/>
          <w:bCs/>
          <w:lang w:val="en-US"/>
        </w:rPr>
      </w:pPr>
      <w:bookmarkStart w:id="12" w:name="_Toc205892904"/>
      <w:r w:rsidRPr="005262F9">
        <w:rPr>
          <w:rFonts w:cstheme="minorHAnsi"/>
          <w:lang w:val="en-US"/>
        </w:rPr>
        <w:tab/>
      </w:r>
      <w:r w:rsidRPr="005262F9">
        <w:rPr>
          <w:rFonts w:cstheme="minorHAnsi"/>
          <w:b/>
          <w:bCs/>
          <w:lang w:val="en-US"/>
        </w:rPr>
        <w:t>5G</w:t>
      </w:r>
      <w:r w:rsidRPr="005262F9">
        <w:rPr>
          <w:rFonts w:cstheme="minorHAnsi"/>
          <w:b/>
          <w:bCs/>
          <w:lang w:val="en-US"/>
        </w:rPr>
        <w:tab/>
        <w:t>Duration of a WWC clearance</w:t>
      </w:r>
      <w:bookmarkEnd w:id="12"/>
    </w:p>
    <w:p w14:paraId="594F0CA3" w14:textId="77777777" w:rsidR="005262F9" w:rsidRPr="005262F9" w:rsidRDefault="005262F9" w:rsidP="005262F9">
      <w:pPr>
        <w:pStyle w:val="AmendHeading2"/>
        <w:tabs>
          <w:tab w:val="right" w:pos="2268"/>
        </w:tabs>
        <w:ind w:left="2381" w:hanging="2381"/>
        <w:rPr>
          <w:rFonts w:cstheme="minorHAnsi"/>
          <w:lang w:val="en-US"/>
        </w:rPr>
      </w:pPr>
      <w:r w:rsidRPr="005262F9">
        <w:rPr>
          <w:rFonts w:cstheme="minorHAnsi"/>
          <w:lang w:val="en-US"/>
        </w:rPr>
        <w:tab/>
        <w:t>(1)</w:t>
      </w:r>
      <w:r w:rsidRPr="005262F9">
        <w:rPr>
          <w:rFonts w:cstheme="minorHAnsi"/>
          <w:lang w:val="en-US"/>
        </w:rPr>
        <w:tab/>
        <w:t xml:space="preserve">In section 71 of the </w:t>
      </w:r>
      <w:r w:rsidRPr="005262F9">
        <w:rPr>
          <w:rFonts w:cstheme="minorHAnsi"/>
          <w:b/>
          <w:bCs/>
        </w:rPr>
        <w:t>Worker Screening Act 2020</w:t>
      </w:r>
      <w:r w:rsidRPr="005262F9">
        <w:rPr>
          <w:rFonts w:cstheme="minorHAnsi"/>
          <w:lang w:val="en-US"/>
        </w:rPr>
        <w:t xml:space="preserve">, for "5 years" </w:t>
      </w:r>
      <w:r w:rsidRPr="005262F9">
        <w:rPr>
          <w:rFonts w:cstheme="minorHAnsi"/>
          <w:b/>
          <w:bCs/>
          <w:lang w:val="en-US"/>
        </w:rPr>
        <w:t>substitute</w:t>
      </w:r>
      <w:r w:rsidRPr="005262F9">
        <w:rPr>
          <w:rFonts w:cstheme="minorHAnsi"/>
          <w:lang w:val="en-US"/>
        </w:rPr>
        <w:t xml:space="preserve"> "the period determined under subsection (2)".</w:t>
      </w:r>
    </w:p>
    <w:p w14:paraId="48A4B8EF" w14:textId="77777777" w:rsidR="005262F9" w:rsidRPr="005262F9" w:rsidRDefault="005262F9" w:rsidP="005262F9">
      <w:pPr>
        <w:pStyle w:val="AmendHeading2"/>
        <w:tabs>
          <w:tab w:val="right" w:pos="2268"/>
        </w:tabs>
        <w:ind w:left="2381" w:hanging="2381"/>
        <w:rPr>
          <w:rFonts w:cstheme="minorHAnsi"/>
          <w:lang w:val="en-US"/>
        </w:rPr>
      </w:pPr>
      <w:r w:rsidRPr="005262F9">
        <w:rPr>
          <w:rFonts w:cstheme="minorHAnsi"/>
          <w:lang w:val="en-US"/>
        </w:rPr>
        <w:tab/>
        <w:t>(2)</w:t>
      </w:r>
      <w:r w:rsidRPr="005262F9">
        <w:rPr>
          <w:rFonts w:cstheme="minorHAnsi"/>
          <w:lang w:val="en-US"/>
        </w:rPr>
        <w:tab/>
        <w:t xml:space="preserve">At the end of section 71 of the </w:t>
      </w:r>
      <w:r w:rsidRPr="005262F9">
        <w:rPr>
          <w:rFonts w:cstheme="minorHAnsi"/>
          <w:b/>
          <w:bCs/>
        </w:rPr>
        <w:t>Worker Screening Act 2020</w:t>
      </w:r>
      <w:r w:rsidRPr="005262F9">
        <w:rPr>
          <w:rFonts w:cstheme="minorHAnsi"/>
          <w:lang w:val="en-US"/>
        </w:rPr>
        <w:t xml:space="preserve"> </w:t>
      </w:r>
      <w:r w:rsidRPr="005262F9">
        <w:rPr>
          <w:rFonts w:cstheme="minorHAnsi"/>
          <w:b/>
          <w:bCs/>
          <w:lang w:val="en-US"/>
        </w:rPr>
        <w:t>insert</w:t>
      </w:r>
      <w:r w:rsidRPr="005262F9">
        <w:rPr>
          <w:rFonts w:cstheme="minorHAnsi"/>
          <w:lang w:val="en-US"/>
        </w:rPr>
        <w:t>—</w:t>
      </w:r>
    </w:p>
    <w:p w14:paraId="72577BFE" w14:textId="77777777" w:rsidR="005262F9" w:rsidRPr="005262F9" w:rsidRDefault="005262F9" w:rsidP="005262F9">
      <w:pPr>
        <w:pStyle w:val="AmendHeading3"/>
        <w:tabs>
          <w:tab w:val="right" w:pos="2778"/>
        </w:tabs>
        <w:ind w:left="2891" w:hanging="2891"/>
        <w:rPr>
          <w:rFonts w:cstheme="minorHAnsi"/>
          <w:lang w:val="en-US"/>
        </w:rPr>
      </w:pPr>
      <w:r w:rsidRPr="005262F9">
        <w:rPr>
          <w:rFonts w:cstheme="minorHAnsi"/>
          <w:lang w:val="en-US"/>
        </w:rPr>
        <w:tab/>
        <w:t>"(2)</w:t>
      </w:r>
      <w:r w:rsidRPr="005262F9">
        <w:rPr>
          <w:rFonts w:cstheme="minorHAnsi"/>
          <w:lang w:val="en-US"/>
        </w:rPr>
        <w:tab/>
        <w:t>The period for the purposes of subsection (1) is—</w:t>
      </w:r>
    </w:p>
    <w:p w14:paraId="213CB0F1"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lang w:val="en-US"/>
        </w:rPr>
      </w:pPr>
      <w:r w:rsidRPr="005262F9">
        <w:rPr>
          <w:rFonts w:asciiTheme="minorHAnsi" w:hAnsiTheme="minorHAnsi" w:cstheme="minorHAnsi"/>
          <w:szCs w:val="22"/>
          <w:lang w:val="en-US"/>
        </w:rPr>
        <w:tab/>
        <w:t>(a)</w:t>
      </w:r>
      <w:r w:rsidRPr="005262F9">
        <w:rPr>
          <w:rFonts w:asciiTheme="minorHAnsi" w:hAnsiTheme="minorHAnsi" w:cstheme="minorHAnsi"/>
          <w:szCs w:val="22"/>
          <w:lang w:val="en-US"/>
        </w:rPr>
        <w:tab/>
        <w:t>for a WWC clearance, the application for which specifies that the child-related work that the applicant engages in or intends to engage in is for profit or gain—3 years; or</w:t>
      </w:r>
    </w:p>
    <w:p w14:paraId="305CD628"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lang w:val="en-US"/>
        </w:rPr>
      </w:pPr>
      <w:r w:rsidRPr="005262F9">
        <w:rPr>
          <w:rFonts w:asciiTheme="minorHAnsi" w:hAnsiTheme="minorHAnsi" w:cstheme="minorHAnsi"/>
          <w:szCs w:val="22"/>
          <w:lang w:val="en-US"/>
        </w:rPr>
        <w:tab/>
        <w:t>(b)</w:t>
      </w:r>
      <w:r w:rsidRPr="005262F9">
        <w:rPr>
          <w:rFonts w:asciiTheme="minorHAnsi" w:hAnsiTheme="minorHAnsi" w:cstheme="minorHAnsi"/>
          <w:szCs w:val="22"/>
          <w:lang w:val="en-US"/>
        </w:rPr>
        <w:tab/>
        <w:t>for any other WWC clearance—5 years.".</w:t>
      </w:r>
    </w:p>
    <w:p w14:paraId="749096BE" w14:textId="77777777" w:rsidR="005262F9" w:rsidRPr="005262F9" w:rsidRDefault="005262F9" w:rsidP="005262F9">
      <w:pPr>
        <w:pStyle w:val="AmendHeading1"/>
        <w:tabs>
          <w:tab w:val="right" w:pos="1701"/>
        </w:tabs>
        <w:spacing w:before="240"/>
        <w:ind w:left="1871" w:hanging="1871"/>
        <w:rPr>
          <w:rFonts w:cstheme="minorHAnsi"/>
          <w:b/>
          <w:bCs/>
        </w:rPr>
      </w:pPr>
      <w:bookmarkStart w:id="13" w:name="_Toc205892905"/>
      <w:r w:rsidRPr="005262F9">
        <w:rPr>
          <w:rFonts w:cstheme="minorHAnsi"/>
        </w:rPr>
        <w:tab/>
      </w:r>
      <w:r w:rsidRPr="005262F9">
        <w:rPr>
          <w:rFonts w:cstheme="minorHAnsi"/>
          <w:b/>
          <w:bCs/>
        </w:rPr>
        <w:t>5H</w:t>
      </w:r>
      <w:r w:rsidRPr="005262F9">
        <w:rPr>
          <w:rFonts w:cstheme="minorHAnsi"/>
          <w:b/>
          <w:bCs/>
        </w:rPr>
        <w:tab/>
        <w:t>Re-assessment of eligibility to hold WWC clearance</w:t>
      </w:r>
      <w:bookmarkEnd w:id="13"/>
    </w:p>
    <w:p w14:paraId="69F3EB89" w14:textId="77777777" w:rsidR="005262F9" w:rsidRPr="005262F9" w:rsidRDefault="005262F9" w:rsidP="005262F9">
      <w:pPr>
        <w:pStyle w:val="AmendHeading2"/>
        <w:tabs>
          <w:tab w:val="right" w:pos="2268"/>
        </w:tabs>
        <w:ind w:left="2381" w:hanging="2381"/>
        <w:rPr>
          <w:rFonts w:cstheme="minorHAnsi"/>
        </w:rPr>
      </w:pPr>
      <w:r w:rsidRPr="005262F9">
        <w:rPr>
          <w:rFonts w:cstheme="minorHAnsi"/>
        </w:rPr>
        <w:tab/>
        <w:t>(1)</w:t>
      </w:r>
      <w:r w:rsidRPr="005262F9">
        <w:rPr>
          <w:rFonts w:cstheme="minorHAnsi"/>
        </w:rPr>
        <w:tab/>
        <w:t xml:space="preserve">Before section 78(1) of the </w:t>
      </w:r>
      <w:r w:rsidRPr="005262F9">
        <w:rPr>
          <w:rFonts w:cstheme="minorHAnsi"/>
          <w:b/>
          <w:bCs/>
        </w:rPr>
        <w:t>Worker Screening Act 2020</w:t>
      </w:r>
      <w:r w:rsidRPr="005262F9">
        <w:rPr>
          <w:rFonts w:cstheme="minorHAnsi"/>
        </w:rPr>
        <w:t xml:space="preserve"> </w:t>
      </w:r>
      <w:r w:rsidRPr="005262F9">
        <w:rPr>
          <w:rFonts w:cstheme="minorHAnsi"/>
          <w:b/>
          <w:bCs/>
        </w:rPr>
        <w:t>insert</w:t>
      </w:r>
      <w:r w:rsidRPr="005262F9">
        <w:rPr>
          <w:rFonts w:cstheme="minorHAnsi"/>
        </w:rPr>
        <w:t>—</w:t>
      </w:r>
    </w:p>
    <w:p w14:paraId="4D9FD1FE"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"(1AA)</w:t>
      </w:r>
      <w:r w:rsidRPr="005262F9">
        <w:rPr>
          <w:rFonts w:cstheme="minorHAnsi"/>
        </w:rPr>
        <w:tab/>
        <w:t>The Secretary may re-assess a person's eligibility to hold a WWC clearance if for any reason the Secretary considers that it is appropriate to do so.".</w:t>
      </w:r>
    </w:p>
    <w:p w14:paraId="0747D458" w14:textId="77777777" w:rsidR="005262F9" w:rsidRPr="005262F9" w:rsidRDefault="005262F9" w:rsidP="005262F9">
      <w:pPr>
        <w:pStyle w:val="AmendHeading2"/>
        <w:tabs>
          <w:tab w:val="right" w:pos="2268"/>
        </w:tabs>
        <w:ind w:left="2381" w:hanging="2381"/>
        <w:rPr>
          <w:rFonts w:cstheme="minorHAnsi"/>
        </w:rPr>
      </w:pPr>
      <w:r w:rsidRPr="005262F9">
        <w:rPr>
          <w:rFonts w:cstheme="minorHAnsi"/>
        </w:rPr>
        <w:tab/>
        <w:t>(2)</w:t>
      </w:r>
      <w:r w:rsidRPr="005262F9">
        <w:rPr>
          <w:rFonts w:cstheme="minorHAnsi"/>
        </w:rPr>
        <w:tab/>
        <w:t xml:space="preserve">For section 78(3) of the </w:t>
      </w:r>
      <w:r w:rsidRPr="005262F9">
        <w:rPr>
          <w:rFonts w:cstheme="minorHAnsi"/>
          <w:b/>
          <w:bCs/>
        </w:rPr>
        <w:t>Worker Screening Act 2020</w:t>
      </w:r>
      <w:r w:rsidRPr="005262F9">
        <w:rPr>
          <w:rFonts w:cstheme="minorHAnsi"/>
        </w:rPr>
        <w:t xml:space="preserve"> </w:t>
      </w:r>
      <w:r w:rsidRPr="005262F9">
        <w:rPr>
          <w:rFonts w:cstheme="minorHAnsi"/>
          <w:b/>
          <w:bCs/>
        </w:rPr>
        <w:t>substitute</w:t>
      </w:r>
      <w:r w:rsidRPr="005262F9">
        <w:rPr>
          <w:rFonts w:cstheme="minorHAnsi"/>
        </w:rPr>
        <w:t>—</w:t>
      </w:r>
    </w:p>
    <w:p w14:paraId="69A9E9FD"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"(3)</w:t>
      </w:r>
      <w:r w:rsidRPr="005262F9">
        <w:rPr>
          <w:rFonts w:cstheme="minorHAnsi"/>
        </w:rPr>
        <w:tab/>
        <w:t>For the purposes of Part 6.2 or 6.3, a person to whom an interim WWC exclusion has been given under section 88(1)(b) must be regarded as not holding a current WWC clearance for the period in which the interim WWC exclusion is in force.".</w:t>
      </w:r>
    </w:p>
    <w:p w14:paraId="36828DB1" w14:textId="77777777" w:rsidR="005262F9" w:rsidRPr="005262F9" w:rsidRDefault="005262F9" w:rsidP="005262F9">
      <w:pPr>
        <w:pStyle w:val="AmendHeading1"/>
        <w:tabs>
          <w:tab w:val="right" w:pos="1701"/>
        </w:tabs>
        <w:ind w:left="1871" w:hanging="1871"/>
        <w:rPr>
          <w:rFonts w:cstheme="minorHAnsi"/>
          <w:b/>
          <w:bCs/>
        </w:rPr>
      </w:pPr>
      <w:bookmarkStart w:id="14" w:name="_Toc205892906"/>
      <w:r w:rsidRPr="005262F9">
        <w:rPr>
          <w:rFonts w:cstheme="minorHAnsi"/>
        </w:rPr>
        <w:tab/>
      </w:r>
      <w:r w:rsidRPr="005262F9">
        <w:rPr>
          <w:rFonts w:cstheme="minorHAnsi"/>
          <w:b/>
          <w:bCs/>
        </w:rPr>
        <w:t>5I</w:t>
      </w:r>
      <w:r w:rsidRPr="005262F9">
        <w:rPr>
          <w:rFonts w:cstheme="minorHAnsi"/>
          <w:b/>
          <w:bCs/>
        </w:rPr>
        <w:tab/>
        <w:t>Suspension powers on re-assessment of WWC clearance</w:t>
      </w:r>
      <w:bookmarkEnd w:id="14"/>
    </w:p>
    <w:p w14:paraId="49827FAA" w14:textId="77777777" w:rsidR="005262F9" w:rsidRPr="005262F9" w:rsidRDefault="005262F9" w:rsidP="005262F9">
      <w:pPr>
        <w:pStyle w:val="AmendHeading2"/>
        <w:tabs>
          <w:tab w:val="right" w:pos="2268"/>
        </w:tabs>
        <w:ind w:left="2381" w:hanging="2381"/>
        <w:rPr>
          <w:rFonts w:cstheme="minorHAnsi"/>
        </w:rPr>
      </w:pPr>
      <w:r w:rsidRPr="005262F9">
        <w:rPr>
          <w:rFonts w:cstheme="minorHAnsi"/>
        </w:rPr>
        <w:tab/>
        <w:t>(1)</w:t>
      </w:r>
      <w:r w:rsidRPr="005262F9">
        <w:rPr>
          <w:rFonts w:cstheme="minorHAnsi"/>
        </w:rPr>
        <w:tab/>
        <w:t xml:space="preserve">Before section 79(1) of the </w:t>
      </w:r>
      <w:r w:rsidRPr="005262F9">
        <w:rPr>
          <w:rFonts w:cstheme="minorHAnsi"/>
          <w:b/>
          <w:bCs/>
        </w:rPr>
        <w:t>Worker Screening Act 2020 insert</w:t>
      </w:r>
      <w:r w:rsidRPr="005262F9">
        <w:rPr>
          <w:rFonts w:cstheme="minorHAnsi"/>
        </w:rPr>
        <w:t>—</w:t>
      </w:r>
    </w:p>
    <w:p w14:paraId="2E6877B9"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"(1AA)</w:t>
      </w:r>
      <w:r w:rsidRPr="005262F9">
        <w:rPr>
          <w:rFonts w:cstheme="minorHAnsi"/>
        </w:rPr>
        <w:tab/>
        <w:t>The Secretary may suspend a person's WWC clearance pending the carrying out and completion of a re-assessment of that person's eligibility to hold a WWC clearance if the Secretary reasonably suspects that the person would pose an unjustifiable risk to the safety of children.".</w:t>
      </w:r>
    </w:p>
    <w:p w14:paraId="78C5BB50" w14:textId="77777777" w:rsidR="005262F9" w:rsidRPr="005262F9" w:rsidRDefault="005262F9" w:rsidP="005262F9">
      <w:pPr>
        <w:pStyle w:val="AmendHeading2"/>
        <w:tabs>
          <w:tab w:val="right" w:pos="2268"/>
        </w:tabs>
        <w:ind w:left="2381" w:hanging="2381"/>
        <w:rPr>
          <w:rFonts w:cstheme="minorHAnsi"/>
        </w:rPr>
      </w:pPr>
      <w:r w:rsidRPr="005262F9">
        <w:rPr>
          <w:rFonts w:cstheme="minorHAnsi"/>
        </w:rPr>
        <w:tab/>
        <w:t>(2)</w:t>
      </w:r>
      <w:r w:rsidRPr="005262F9">
        <w:rPr>
          <w:rFonts w:cstheme="minorHAnsi"/>
        </w:rPr>
        <w:tab/>
        <w:t xml:space="preserve">In section 79(1) of the </w:t>
      </w:r>
      <w:r w:rsidRPr="005262F9">
        <w:rPr>
          <w:rFonts w:cstheme="minorHAnsi"/>
          <w:b/>
          <w:bCs/>
        </w:rPr>
        <w:t>Worker Screening Act 2020</w:t>
      </w:r>
      <w:r w:rsidRPr="005262F9">
        <w:rPr>
          <w:rFonts w:cstheme="minorHAnsi"/>
        </w:rPr>
        <w:t xml:space="preserve">, for "Despite section 78(3) and subject" </w:t>
      </w:r>
      <w:r w:rsidRPr="005262F9">
        <w:rPr>
          <w:rFonts w:cstheme="minorHAnsi"/>
          <w:b/>
          <w:bCs/>
        </w:rPr>
        <w:t>substitute</w:t>
      </w:r>
      <w:r w:rsidRPr="005262F9">
        <w:rPr>
          <w:rFonts w:cstheme="minorHAnsi"/>
        </w:rPr>
        <w:t xml:space="preserve"> "Subject".'.</w:t>
      </w:r>
    </w:p>
    <w:p w14:paraId="7872C7A0" w14:textId="77777777" w:rsidR="005262F9" w:rsidRPr="005262F9" w:rsidRDefault="005262F9" w:rsidP="005262F9">
      <w:pPr>
        <w:jc w:val="center"/>
        <w:rPr>
          <w:rFonts w:cstheme="minorHAnsi"/>
          <w:sz w:val="22"/>
        </w:rPr>
      </w:pPr>
      <w:r w:rsidRPr="005262F9">
        <w:rPr>
          <w:rFonts w:cstheme="minorHAnsi"/>
          <w:sz w:val="22"/>
        </w:rPr>
        <w:t>NEW CLAUSES</w:t>
      </w:r>
    </w:p>
    <w:p w14:paraId="66614F24" w14:textId="77777777" w:rsidR="005262F9" w:rsidRPr="005262F9" w:rsidRDefault="005262F9" w:rsidP="00F761EA">
      <w:pPr>
        <w:pStyle w:val="ListParagraph"/>
        <w:numPr>
          <w:ilvl w:val="0"/>
          <w:numId w:val="8"/>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5262F9">
        <w:rPr>
          <w:rFonts w:asciiTheme="minorHAnsi" w:hAnsiTheme="minorHAnsi" w:cstheme="minorHAnsi"/>
          <w:sz w:val="22"/>
        </w:rPr>
        <w:t>Insert the following New Clauses to follow clause 7—</w:t>
      </w:r>
    </w:p>
    <w:p w14:paraId="3E260865" w14:textId="77777777" w:rsidR="005262F9" w:rsidRPr="005262F9" w:rsidRDefault="005262F9" w:rsidP="005262F9">
      <w:pPr>
        <w:pStyle w:val="AmendHeading1"/>
        <w:tabs>
          <w:tab w:val="right" w:pos="1701"/>
        </w:tabs>
        <w:ind w:left="1871" w:hanging="1871"/>
        <w:rPr>
          <w:rFonts w:cstheme="minorHAnsi"/>
          <w:b/>
          <w:bCs/>
        </w:rPr>
      </w:pPr>
      <w:bookmarkStart w:id="15" w:name="_Toc205892907"/>
      <w:r w:rsidRPr="005262F9">
        <w:rPr>
          <w:rFonts w:cstheme="minorHAnsi"/>
        </w:rPr>
        <w:tab/>
        <w:t>'</w:t>
      </w:r>
      <w:r w:rsidRPr="005262F9">
        <w:rPr>
          <w:rFonts w:cstheme="minorHAnsi"/>
          <w:b/>
          <w:bCs/>
        </w:rPr>
        <w:t>7A</w:t>
      </w:r>
      <w:r w:rsidRPr="005262F9">
        <w:rPr>
          <w:rFonts w:cstheme="minorHAnsi"/>
          <w:b/>
          <w:bCs/>
        </w:rPr>
        <w:tab/>
        <w:t>Determination of WWC category B re-assessment</w:t>
      </w:r>
      <w:bookmarkEnd w:id="15"/>
    </w:p>
    <w:p w14:paraId="541CEF3F" w14:textId="77777777" w:rsidR="005262F9" w:rsidRPr="005262F9" w:rsidRDefault="005262F9" w:rsidP="005262F9">
      <w:pPr>
        <w:pStyle w:val="AmendHeading2"/>
        <w:ind w:left="2381"/>
        <w:rPr>
          <w:rFonts w:cstheme="minorHAnsi"/>
        </w:rPr>
      </w:pPr>
      <w:r w:rsidRPr="005262F9">
        <w:rPr>
          <w:rFonts w:cstheme="minorHAnsi"/>
        </w:rPr>
        <w:t xml:space="preserve">After section 85(1)(i) of the </w:t>
      </w:r>
      <w:r w:rsidRPr="005262F9">
        <w:rPr>
          <w:rFonts w:cstheme="minorHAnsi"/>
          <w:b/>
          <w:bCs/>
        </w:rPr>
        <w:t>Worker Screening Act 2020</w:t>
      </w:r>
      <w:r w:rsidRPr="005262F9">
        <w:rPr>
          <w:rFonts w:cstheme="minorHAnsi"/>
        </w:rPr>
        <w:t xml:space="preserve"> </w:t>
      </w:r>
      <w:r w:rsidRPr="005262F9">
        <w:rPr>
          <w:rFonts w:cstheme="minorHAnsi"/>
          <w:b/>
          <w:bCs/>
        </w:rPr>
        <w:t>insert</w:t>
      </w:r>
      <w:r w:rsidRPr="005262F9">
        <w:rPr>
          <w:rFonts w:cstheme="minorHAnsi"/>
        </w:rPr>
        <w:t>—</w:t>
      </w:r>
    </w:p>
    <w:p w14:paraId="75131495"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lastRenderedPageBreak/>
        <w:tab/>
        <w:t>"(</w:t>
      </w:r>
      <w:proofErr w:type="spellStart"/>
      <w:r w:rsidRPr="005262F9">
        <w:rPr>
          <w:rFonts w:cstheme="minorHAnsi"/>
        </w:rPr>
        <w:t>ia</w:t>
      </w:r>
      <w:proofErr w:type="spellEnd"/>
      <w:r w:rsidRPr="005262F9">
        <w:rPr>
          <w:rFonts w:cstheme="minorHAnsi"/>
        </w:rPr>
        <w:t>)</w:t>
      </w:r>
      <w:r w:rsidRPr="005262F9">
        <w:rPr>
          <w:rFonts w:cstheme="minorHAnsi"/>
        </w:rPr>
        <w:tab/>
        <w:t>any relevant information obtained from any other person or source in relation to the re-assessment; and".</w:t>
      </w:r>
    </w:p>
    <w:p w14:paraId="78098A04" w14:textId="77777777" w:rsidR="005262F9" w:rsidRPr="005262F9" w:rsidRDefault="005262F9" w:rsidP="005262F9">
      <w:pPr>
        <w:pStyle w:val="AmendHeading1"/>
        <w:tabs>
          <w:tab w:val="right" w:pos="1701"/>
        </w:tabs>
        <w:ind w:left="1871" w:hanging="1871"/>
        <w:rPr>
          <w:rFonts w:cstheme="minorHAnsi"/>
          <w:b/>
          <w:bCs/>
        </w:rPr>
      </w:pPr>
      <w:bookmarkStart w:id="16" w:name="_Toc205892908"/>
      <w:r w:rsidRPr="005262F9">
        <w:rPr>
          <w:rFonts w:cstheme="minorHAnsi"/>
        </w:rPr>
        <w:tab/>
      </w:r>
      <w:r w:rsidRPr="005262F9">
        <w:rPr>
          <w:rFonts w:cstheme="minorHAnsi"/>
          <w:b/>
          <w:bCs/>
        </w:rPr>
        <w:t>7B</w:t>
      </w:r>
      <w:r w:rsidRPr="005262F9">
        <w:rPr>
          <w:rFonts w:cstheme="minorHAnsi"/>
          <w:b/>
          <w:bCs/>
        </w:rPr>
        <w:tab/>
        <w:t>Determination of WWC category C re-assessment</w:t>
      </w:r>
      <w:bookmarkEnd w:id="16"/>
    </w:p>
    <w:p w14:paraId="2100BF41" w14:textId="77777777" w:rsidR="005262F9" w:rsidRPr="005262F9" w:rsidRDefault="005262F9" w:rsidP="005262F9">
      <w:pPr>
        <w:pStyle w:val="AmendHeading2"/>
        <w:ind w:left="2381"/>
        <w:rPr>
          <w:rFonts w:cstheme="minorHAnsi"/>
        </w:rPr>
      </w:pPr>
      <w:r w:rsidRPr="005262F9">
        <w:rPr>
          <w:rFonts w:cstheme="minorHAnsi"/>
        </w:rPr>
        <w:t xml:space="preserve">After section 87(2)(i) of the </w:t>
      </w:r>
      <w:r w:rsidRPr="005262F9">
        <w:rPr>
          <w:rFonts w:cstheme="minorHAnsi"/>
          <w:b/>
          <w:bCs/>
        </w:rPr>
        <w:t>Worker Screening Act 2020</w:t>
      </w:r>
      <w:r w:rsidRPr="005262F9">
        <w:rPr>
          <w:rFonts w:cstheme="minorHAnsi"/>
        </w:rPr>
        <w:t xml:space="preserve"> </w:t>
      </w:r>
      <w:r w:rsidRPr="005262F9">
        <w:rPr>
          <w:rFonts w:cstheme="minorHAnsi"/>
          <w:b/>
          <w:bCs/>
        </w:rPr>
        <w:t>insert</w:t>
      </w:r>
      <w:r w:rsidRPr="005262F9">
        <w:rPr>
          <w:rFonts w:cstheme="minorHAnsi"/>
        </w:rPr>
        <w:t>—</w:t>
      </w:r>
    </w:p>
    <w:p w14:paraId="34B5E792"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w:t>
      </w:r>
      <w:proofErr w:type="spellStart"/>
      <w:r w:rsidRPr="005262F9">
        <w:rPr>
          <w:rFonts w:cstheme="minorHAnsi"/>
        </w:rPr>
        <w:t>ia</w:t>
      </w:r>
      <w:proofErr w:type="spellEnd"/>
      <w:r w:rsidRPr="005262F9">
        <w:rPr>
          <w:rFonts w:cstheme="minorHAnsi"/>
        </w:rPr>
        <w:t>)</w:t>
      </w:r>
      <w:r w:rsidRPr="005262F9">
        <w:rPr>
          <w:rFonts w:cstheme="minorHAnsi"/>
        </w:rPr>
        <w:tab/>
        <w:t>any relevant information obtained from any other person or source in relation to the re-assessment; and".</w:t>
      </w:r>
    </w:p>
    <w:p w14:paraId="4181A667" w14:textId="77777777" w:rsidR="005262F9" w:rsidRPr="005262F9" w:rsidRDefault="005262F9" w:rsidP="005262F9">
      <w:pPr>
        <w:pStyle w:val="AmendHeading1"/>
        <w:tabs>
          <w:tab w:val="right" w:pos="1701"/>
        </w:tabs>
        <w:ind w:left="1871" w:hanging="1871"/>
        <w:rPr>
          <w:rFonts w:cstheme="minorHAnsi"/>
          <w:b/>
          <w:bCs/>
        </w:rPr>
      </w:pPr>
      <w:bookmarkStart w:id="17" w:name="_Toc205892909"/>
      <w:r w:rsidRPr="005262F9">
        <w:rPr>
          <w:rFonts w:cstheme="minorHAnsi"/>
        </w:rPr>
        <w:tab/>
      </w:r>
      <w:r w:rsidRPr="005262F9">
        <w:rPr>
          <w:rFonts w:cstheme="minorHAnsi"/>
          <w:b/>
          <w:bCs/>
        </w:rPr>
        <w:t>7C</w:t>
      </w:r>
      <w:r w:rsidRPr="005262F9">
        <w:rPr>
          <w:rFonts w:cstheme="minorHAnsi"/>
          <w:b/>
          <w:bCs/>
        </w:rPr>
        <w:tab/>
        <w:t>New section 87AA inserted</w:t>
      </w:r>
      <w:bookmarkEnd w:id="17"/>
    </w:p>
    <w:p w14:paraId="25D99982" w14:textId="77777777" w:rsidR="005262F9" w:rsidRPr="005262F9" w:rsidRDefault="005262F9" w:rsidP="005262F9">
      <w:pPr>
        <w:pStyle w:val="AmendHeading2"/>
        <w:ind w:left="2381"/>
        <w:rPr>
          <w:rFonts w:cstheme="minorHAnsi"/>
        </w:rPr>
      </w:pPr>
      <w:r w:rsidRPr="005262F9">
        <w:rPr>
          <w:rFonts w:cstheme="minorHAnsi"/>
        </w:rPr>
        <w:t xml:space="preserve">After section 87 of the </w:t>
      </w:r>
      <w:r w:rsidRPr="005262F9">
        <w:rPr>
          <w:rFonts w:cstheme="minorHAnsi"/>
          <w:b/>
          <w:bCs/>
        </w:rPr>
        <w:t>Worker Screening Act 2020 insert</w:t>
      </w:r>
      <w:r w:rsidRPr="005262F9">
        <w:rPr>
          <w:rFonts w:cstheme="minorHAnsi"/>
        </w:rPr>
        <w:t>—</w:t>
      </w:r>
    </w:p>
    <w:p w14:paraId="27E2CCC5" w14:textId="77777777" w:rsidR="005262F9" w:rsidRPr="005262F9" w:rsidRDefault="005262F9" w:rsidP="005262F9">
      <w:pPr>
        <w:pStyle w:val="AmendHeading3"/>
        <w:tabs>
          <w:tab w:val="right" w:pos="2778"/>
        </w:tabs>
        <w:ind w:left="2891" w:hanging="2891"/>
        <w:rPr>
          <w:rFonts w:cstheme="minorHAnsi"/>
          <w:b/>
          <w:bCs/>
        </w:rPr>
      </w:pPr>
      <w:r w:rsidRPr="005262F9">
        <w:rPr>
          <w:rFonts w:cstheme="minorHAnsi"/>
          <w:bCs/>
        </w:rPr>
        <w:tab/>
        <w:t>"</w:t>
      </w:r>
      <w:r w:rsidRPr="005262F9">
        <w:rPr>
          <w:rFonts w:cstheme="minorHAnsi"/>
          <w:b/>
          <w:bCs/>
        </w:rPr>
        <w:t>87AA</w:t>
      </w:r>
      <w:r w:rsidRPr="005262F9">
        <w:rPr>
          <w:rFonts w:cstheme="minorHAnsi"/>
          <w:b/>
          <w:bCs/>
        </w:rPr>
        <w:tab/>
        <w:t>Determination of re-assessment—general discretion to revoke</w:t>
      </w:r>
    </w:p>
    <w:p w14:paraId="42D6726A"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(1)</w:t>
      </w:r>
      <w:r w:rsidRPr="005262F9">
        <w:rPr>
          <w:rFonts w:cstheme="minorHAnsi"/>
        </w:rPr>
        <w:tab/>
        <w:t>Despite anything to the contrary in this Division, the Secretary may revoke a WWC clearance on a re-assessment of the person's eligibility to hold a WWC clearance if, having regard to the factors set out in subsection (2), the Secretary is satisfied that the person holding the WWC clearance would pose an unjustifiable risk to the safety of children.</w:t>
      </w:r>
    </w:p>
    <w:p w14:paraId="37F025F9"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(2)</w:t>
      </w:r>
      <w:r w:rsidRPr="005262F9">
        <w:rPr>
          <w:rFonts w:cstheme="minorHAnsi"/>
        </w:rPr>
        <w:tab/>
        <w:t>For the purposes of subsection (1), the Secretary must have regard to—</w:t>
      </w:r>
    </w:p>
    <w:p w14:paraId="12ED96A7"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rPr>
      </w:pPr>
      <w:r w:rsidRPr="005262F9">
        <w:rPr>
          <w:rFonts w:asciiTheme="minorHAnsi" w:hAnsiTheme="minorHAnsi" w:cstheme="minorHAnsi"/>
          <w:szCs w:val="22"/>
        </w:rPr>
        <w:tab/>
        <w:t>(a)</w:t>
      </w:r>
      <w:r w:rsidRPr="005262F9">
        <w:rPr>
          <w:rFonts w:asciiTheme="minorHAnsi" w:hAnsiTheme="minorHAnsi" w:cstheme="minorHAnsi"/>
          <w:szCs w:val="22"/>
        </w:rPr>
        <w:tab/>
        <w:t>the likelihood of future threat to a child caused by the holder; and</w:t>
      </w:r>
    </w:p>
    <w:p w14:paraId="3FB94C4D"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rPr>
      </w:pPr>
      <w:r w:rsidRPr="005262F9">
        <w:rPr>
          <w:rFonts w:asciiTheme="minorHAnsi" w:hAnsiTheme="minorHAnsi" w:cstheme="minorHAnsi"/>
          <w:szCs w:val="22"/>
        </w:rPr>
        <w:tab/>
        <w:t>(b)</w:t>
      </w:r>
      <w:r w:rsidRPr="005262F9">
        <w:rPr>
          <w:rFonts w:asciiTheme="minorHAnsi" w:hAnsiTheme="minorHAnsi" w:cstheme="minorHAnsi"/>
          <w:szCs w:val="22"/>
        </w:rPr>
        <w:tab/>
        <w:t>any information given by the holder in, or in relation to, the re-assessment; and</w:t>
      </w:r>
    </w:p>
    <w:p w14:paraId="42B0F253"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rPr>
      </w:pPr>
      <w:r w:rsidRPr="005262F9">
        <w:rPr>
          <w:rFonts w:asciiTheme="minorHAnsi" w:hAnsiTheme="minorHAnsi" w:cstheme="minorHAnsi"/>
          <w:szCs w:val="22"/>
        </w:rPr>
        <w:tab/>
        <w:t>(c)</w:t>
      </w:r>
      <w:r w:rsidRPr="005262F9">
        <w:rPr>
          <w:rFonts w:asciiTheme="minorHAnsi" w:hAnsiTheme="minorHAnsi" w:cstheme="minorHAnsi"/>
          <w:szCs w:val="22"/>
        </w:rPr>
        <w:tab/>
        <w:t>any relevant information obtained from any other person or source in relation to the re-assessment; and</w:t>
      </w:r>
    </w:p>
    <w:p w14:paraId="194D3784"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rPr>
      </w:pPr>
      <w:r w:rsidRPr="005262F9">
        <w:rPr>
          <w:rFonts w:asciiTheme="minorHAnsi" w:hAnsiTheme="minorHAnsi" w:cstheme="minorHAnsi"/>
          <w:szCs w:val="22"/>
        </w:rPr>
        <w:tab/>
        <w:t>(d)</w:t>
      </w:r>
      <w:r w:rsidRPr="005262F9">
        <w:rPr>
          <w:rFonts w:asciiTheme="minorHAnsi" w:hAnsiTheme="minorHAnsi" w:cstheme="minorHAnsi"/>
          <w:szCs w:val="22"/>
        </w:rPr>
        <w:tab/>
        <w:t>any other matter that the Secretary considers relevant to the re-assessment.".'.</w:t>
      </w:r>
    </w:p>
    <w:p w14:paraId="425782DE" w14:textId="77777777" w:rsidR="005262F9" w:rsidRPr="005262F9" w:rsidRDefault="005262F9" w:rsidP="005262F9">
      <w:pPr>
        <w:rPr>
          <w:rFonts w:cstheme="minorHAnsi"/>
          <w:sz w:val="22"/>
        </w:rPr>
      </w:pPr>
    </w:p>
    <w:p w14:paraId="3244562A" w14:textId="77777777" w:rsidR="005262F9" w:rsidRPr="005262F9" w:rsidRDefault="005262F9" w:rsidP="00F761EA">
      <w:pPr>
        <w:pStyle w:val="ListParagraph"/>
        <w:numPr>
          <w:ilvl w:val="0"/>
          <w:numId w:val="8"/>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5262F9">
        <w:rPr>
          <w:rFonts w:asciiTheme="minorHAnsi" w:hAnsiTheme="minorHAnsi" w:cstheme="minorHAnsi"/>
          <w:sz w:val="22"/>
        </w:rPr>
        <w:t>Clause 8, line 21, omit "Despite section 78(3), the" and insert "The".</w:t>
      </w:r>
    </w:p>
    <w:p w14:paraId="5E8E7D68" w14:textId="77777777" w:rsidR="005262F9" w:rsidRPr="005262F9" w:rsidRDefault="005262F9" w:rsidP="005262F9">
      <w:pPr>
        <w:pStyle w:val="ManualNumber"/>
        <w:jc w:val="center"/>
        <w:rPr>
          <w:rFonts w:asciiTheme="minorHAnsi" w:hAnsiTheme="minorHAnsi" w:cstheme="minorHAnsi"/>
          <w:sz w:val="22"/>
          <w:szCs w:val="22"/>
        </w:rPr>
      </w:pPr>
      <w:r w:rsidRPr="005262F9">
        <w:rPr>
          <w:rFonts w:asciiTheme="minorHAnsi" w:hAnsiTheme="minorHAnsi" w:cstheme="minorHAnsi"/>
          <w:sz w:val="22"/>
          <w:szCs w:val="22"/>
        </w:rPr>
        <w:t>NEW CLAUSES</w:t>
      </w:r>
    </w:p>
    <w:p w14:paraId="1B6DE7C3" w14:textId="77777777" w:rsidR="005262F9" w:rsidRPr="005262F9" w:rsidRDefault="005262F9" w:rsidP="00F761EA">
      <w:pPr>
        <w:pStyle w:val="ListParagraph"/>
        <w:numPr>
          <w:ilvl w:val="0"/>
          <w:numId w:val="8"/>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5262F9">
        <w:rPr>
          <w:rFonts w:asciiTheme="minorHAnsi" w:hAnsiTheme="minorHAnsi" w:cstheme="minorHAnsi"/>
          <w:sz w:val="22"/>
        </w:rPr>
        <w:t>Insert the following New Clauses to follow clause 8—</w:t>
      </w:r>
    </w:p>
    <w:p w14:paraId="6260DA50" w14:textId="77777777" w:rsidR="005262F9" w:rsidRPr="005262F9" w:rsidRDefault="005262F9" w:rsidP="005262F9">
      <w:pPr>
        <w:pStyle w:val="AmendHeading1"/>
        <w:tabs>
          <w:tab w:val="right" w:pos="1701"/>
        </w:tabs>
        <w:ind w:left="1871" w:hanging="1871"/>
        <w:rPr>
          <w:rFonts w:cstheme="minorHAnsi"/>
          <w:b/>
          <w:bCs/>
        </w:rPr>
      </w:pPr>
      <w:bookmarkStart w:id="18" w:name="_Toc205892910"/>
      <w:r w:rsidRPr="005262F9">
        <w:rPr>
          <w:rFonts w:cstheme="minorHAnsi"/>
        </w:rPr>
        <w:tab/>
        <w:t>'</w:t>
      </w:r>
      <w:r w:rsidRPr="005262F9">
        <w:rPr>
          <w:rFonts w:cstheme="minorHAnsi"/>
          <w:b/>
          <w:bCs/>
        </w:rPr>
        <w:t>8A</w:t>
      </w:r>
      <w:r w:rsidRPr="005262F9">
        <w:rPr>
          <w:rFonts w:cstheme="minorHAnsi"/>
          <w:b/>
          <w:bCs/>
        </w:rPr>
        <w:tab/>
        <w:t>Submission sought from holder before determining to revoke WWC clearance</w:t>
      </w:r>
      <w:bookmarkEnd w:id="18"/>
    </w:p>
    <w:p w14:paraId="38A40AED" w14:textId="77777777" w:rsidR="005262F9" w:rsidRPr="005262F9" w:rsidRDefault="005262F9" w:rsidP="005262F9">
      <w:pPr>
        <w:pStyle w:val="AmendHeading2"/>
        <w:tabs>
          <w:tab w:val="right" w:pos="2268"/>
        </w:tabs>
        <w:ind w:left="2381" w:hanging="2381"/>
        <w:rPr>
          <w:rFonts w:cstheme="minorHAnsi"/>
        </w:rPr>
      </w:pPr>
      <w:r w:rsidRPr="005262F9">
        <w:rPr>
          <w:rFonts w:cstheme="minorHAnsi"/>
        </w:rPr>
        <w:tab/>
        <w:t>(1)</w:t>
      </w:r>
      <w:r w:rsidRPr="005262F9">
        <w:rPr>
          <w:rFonts w:cstheme="minorHAnsi"/>
        </w:rPr>
        <w:tab/>
        <w:t xml:space="preserve">In section 88(1) of the </w:t>
      </w:r>
      <w:r w:rsidRPr="005262F9">
        <w:rPr>
          <w:rFonts w:cstheme="minorHAnsi"/>
          <w:b/>
          <w:bCs/>
        </w:rPr>
        <w:t>Worker Screening Act 2020</w:t>
      </w:r>
      <w:r w:rsidRPr="005262F9">
        <w:rPr>
          <w:rFonts w:cstheme="minorHAnsi"/>
        </w:rPr>
        <w:t xml:space="preserve">, for "or 87" </w:t>
      </w:r>
      <w:r w:rsidRPr="005262F9">
        <w:rPr>
          <w:rFonts w:cstheme="minorHAnsi"/>
          <w:b/>
          <w:bCs/>
        </w:rPr>
        <w:t>substitute</w:t>
      </w:r>
      <w:r w:rsidRPr="005262F9">
        <w:rPr>
          <w:rFonts w:cstheme="minorHAnsi"/>
        </w:rPr>
        <w:t xml:space="preserve"> ", 87 or 87AA".</w:t>
      </w:r>
    </w:p>
    <w:p w14:paraId="0843F41A" w14:textId="77777777" w:rsidR="005262F9" w:rsidRPr="005262F9" w:rsidRDefault="005262F9" w:rsidP="005262F9">
      <w:pPr>
        <w:pStyle w:val="AmendHeading2"/>
        <w:tabs>
          <w:tab w:val="right" w:pos="2268"/>
        </w:tabs>
        <w:ind w:left="2381" w:hanging="2381"/>
        <w:rPr>
          <w:rFonts w:cstheme="minorHAnsi"/>
        </w:rPr>
      </w:pPr>
      <w:r w:rsidRPr="005262F9">
        <w:rPr>
          <w:rFonts w:cstheme="minorHAnsi"/>
        </w:rPr>
        <w:tab/>
        <w:t>(2)</w:t>
      </w:r>
      <w:r w:rsidRPr="005262F9">
        <w:rPr>
          <w:rFonts w:cstheme="minorHAnsi"/>
        </w:rPr>
        <w:tab/>
        <w:t xml:space="preserve">In section 88(2)(b) of the </w:t>
      </w:r>
      <w:r w:rsidRPr="005262F9">
        <w:rPr>
          <w:rFonts w:cstheme="minorHAnsi"/>
          <w:b/>
          <w:bCs/>
        </w:rPr>
        <w:t>Worker Screening Act 2020</w:t>
      </w:r>
      <w:r w:rsidRPr="005262F9">
        <w:rPr>
          <w:rFonts w:cstheme="minorHAnsi"/>
        </w:rPr>
        <w:t xml:space="preserve">, for "a WWC category B re-assessment or a WWC category C re-assessment" </w:t>
      </w:r>
      <w:r w:rsidRPr="005262F9">
        <w:rPr>
          <w:rFonts w:cstheme="minorHAnsi"/>
          <w:b/>
          <w:bCs/>
        </w:rPr>
        <w:t>substitute</w:t>
      </w:r>
      <w:r w:rsidRPr="005262F9">
        <w:rPr>
          <w:rFonts w:cstheme="minorHAnsi"/>
        </w:rPr>
        <w:t xml:space="preserve"> "any other re-assessment of a person's eligibility to hold a WWC clearance".</w:t>
      </w:r>
    </w:p>
    <w:p w14:paraId="31F8404B" w14:textId="77777777" w:rsidR="005262F9" w:rsidRPr="005262F9" w:rsidRDefault="005262F9" w:rsidP="005262F9">
      <w:pPr>
        <w:pStyle w:val="AmendHeading1"/>
        <w:tabs>
          <w:tab w:val="right" w:pos="1701"/>
        </w:tabs>
        <w:ind w:left="1871" w:hanging="1871"/>
        <w:rPr>
          <w:rFonts w:cstheme="minorHAnsi"/>
          <w:b/>
          <w:bCs/>
        </w:rPr>
      </w:pPr>
      <w:bookmarkStart w:id="19" w:name="_Toc205892911"/>
      <w:r w:rsidRPr="005262F9">
        <w:rPr>
          <w:rFonts w:cstheme="minorHAnsi"/>
        </w:rPr>
        <w:tab/>
      </w:r>
      <w:r w:rsidRPr="005262F9">
        <w:rPr>
          <w:rFonts w:cstheme="minorHAnsi"/>
          <w:b/>
          <w:bCs/>
        </w:rPr>
        <w:t>8B</w:t>
      </w:r>
      <w:r w:rsidRPr="005262F9">
        <w:rPr>
          <w:rFonts w:cstheme="minorHAnsi"/>
          <w:b/>
          <w:bCs/>
        </w:rPr>
        <w:tab/>
        <w:t>Revocation of WWC clearance on failure to provide information during re-assessment</w:t>
      </w:r>
      <w:bookmarkEnd w:id="19"/>
    </w:p>
    <w:p w14:paraId="1BC75597" w14:textId="77777777" w:rsidR="005262F9" w:rsidRPr="005262F9" w:rsidRDefault="005262F9" w:rsidP="005262F9">
      <w:pPr>
        <w:pStyle w:val="AmendHeading2"/>
        <w:ind w:left="2381"/>
        <w:rPr>
          <w:rFonts w:cstheme="minorHAnsi"/>
        </w:rPr>
      </w:pPr>
      <w:r w:rsidRPr="005262F9">
        <w:rPr>
          <w:rFonts w:cstheme="minorHAnsi"/>
        </w:rPr>
        <w:lastRenderedPageBreak/>
        <w:t xml:space="preserve">In section 89(1) of the </w:t>
      </w:r>
      <w:r w:rsidRPr="005262F9">
        <w:rPr>
          <w:rFonts w:cstheme="minorHAnsi"/>
          <w:b/>
          <w:bCs/>
        </w:rPr>
        <w:t>Worker Screening Act 2020</w:t>
      </w:r>
      <w:r w:rsidRPr="005262F9">
        <w:rPr>
          <w:rFonts w:cstheme="minorHAnsi"/>
        </w:rPr>
        <w:t xml:space="preserve">, for "Despite section 78(3), if" </w:t>
      </w:r>
      <w:r w:rsidRPr="005262F9">
        <w:rPr>
          <w:rFonts w:cstheme="minorHAnsi"/>
          <w:b/>
          <w:bCs/>
        </w:rPr>
        <w:t>substitute</w:t>
      </w:r>
      <w:r w:rsidRPr="005262F9">
        <w:rPr>
          <w:rFonts w:cstheme="minorHAnsi"/>
        </w:rPr>
        <w:t xml:space="preserve"> "If".</w:t>
      </w:r>
    </w:p>
    <w:p w14:paraId="492B3B40" w14:textId="77777777" w:rsidR="005262F9" w:rsidRPr="005262F9" w:rsidRDefault="005262F9" w:rsidP="005262F9">
      <w:pPr>
        <w:pStyle w:val="AmendHeading1"/>
        <w:tabs>
          <w:tab w:val="right" w:pos="1701"/>
        </w:tabs>
        <w:ind w:left="1871" w:hanging="1871"/>
        <w:rPr>
          <w:rFonts w:cstheme="minorHAnsi"/>
          <w:b/>
          <w:bCs/>
        </w:rPr>
      </w:pPr>
      <w:bookmarkStart w:id="20" w:name="_Toc205892912"/>
      <w:r w:rsidRPr="005262F9">
        <w:rPr>
          <w:rFonts w:cstheme="minorHAnsi"/>
        </w:rPr>
        <w:tab/>
      </w:r>
      <w:r w:rsidRPr="005262F9">
        <w:rPr>
          <w:rFonts w:cstheme="minorHAnsi"/>
          <w:b/>
          <w:bCs/>
        </w:rPr>
        <w:t>8C</w:t>
      </w:r>
      <w:r w:rsidRPr="005262F9">
        <w:rPr>
          <w:rFonts w:cstheme="minorHAnsi"/>
          <w:b/>
          <w:bCs/>
        </w:rPr>
        <w:tab/>
        <w:t xml:space="preserve">Revocation of WWC clearance after completing </w:t>
      </w:r>
      <w:r w:rsidRPr="005262F9">
        <w:rPr>
          <w:rFonts w:cstheme="minorHAnsi"/>
          <w:b/>
          <w:bCs/>
        </w:rPr>
        <w:br/>
        <w:t>re-assessment and surrender of document</w:t>
      </w:r>
      <w:bookmarkEnd w:id="20"/>
    </w:p>
    <w:p w14:paraId="1A8CE556" w14:textId="77777777" w:rsidR="005262F9" w:rsidRPr="005262F9" w:rsidRDefault="005262F9" w:rsidP="005262F9">
      <w:pPr>
        <w:pStyle w:val="AmendHeading2"/>
        <w:tabs>
          <w:tab w:val="right" w:pos="2268"/>
        </w:tabs>
        <w:ind w:left="2381" w:hanging="2381"/>
        <w:rPr>
          <w:rFonts w:cstheme="minorHAnsi"/>
        </w:rPr>
      </w:pPr>
      <w:r w:rsidRPr="005262F9">
        <w:rPr>
          <w:rFonts w:cstheme="minorHAnsi"/>
        </w:rPr>
        <w:tab/>
      </w:r>
      <w:r w:rsidRPr="005262F9">
        <w:rPr>
          <w:rFonts w:cstheme="minorHAnsi"/>
        </w:rPr>
        <w:tab/>
        <w:t xml:space="preserve">In section 91(1) of the </w:t>
      </w:r>
      <w:r w:rsidRPr="005262F9">
        <w:rPr>
          <w:rFonts w:cstheme="minorHAnsi"/>
          <w:b/>
          <w:bCs/>
        </w:rPr>
        <w:t>Worker Screening Act 2020</w:t>
      </w:r>
      <w:r w:rsidRPr="005262F9">
        <w:rPr>
          <w:rFonts w:cstheme="minorHAnsi"/>
        </w:rPr>
        <w:t xml:space="preserve">, for "or 87" </w:t>
      </w:r>
      <w:r w:rsidRPr="005262F9">
        <w:rPr>
          <w:rFonts w:cstheme="minorHAnsi"/>
          <w:b/>
          <w:bCs/>
        </w:rPr>
        <w:t>substitute</w:t>
      </w:r>
      <w:r w:rsidRPr="005262F9">
        <w:rPr>
          <w:rFonts w:cstheme="minorHAnsi"/>
        </w:rPr>
        <w:t xml:space="preserve"> ", 87 or 87AA".'.</w:t>
      </w:r>
    </w:p>
    <w:p w14:paraId="7B4B6E47" w14:textId="77777777" w:rsidR="005262F9" w:rsidRPr="005262F9" w:rsidRDefault="005262F9" w:rsidP="00F761EA">
      <w:pPr>
        <w:pStyle w:val="ListParagraph"/>
        <w:numPr>
          <w:ilvl w:val="0"/>
          <w:numId w:val="8"/>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5262F9">
        <w:rPr>
          <w:rFonts w:asciiTheme="minorHAnsi" w:hAnsiTheme="minorHAnsi" w:cstheme="minorHAnsi"/>
          <w:sz w:val="22"/>
        </w:rPr>
        <w:t>Clause 10, after line 29 insert—</w:t>
      </w:r>
    </w:p>
    <w:p w14:paraId="17D2823F" w14:textId="77777777" w:rsidR="005262F9" w:rsidRPr="005262F9" w:rsidRDefault="005262F9" w:rsidP="005262F9">
      <w:pPr>
        <w:pStyle w:val="AmendHeading1"/>
        <w:tabs>
          <w:tab w:val="right" w:pos="1701"/>
        </w:tabs>
        <w:ind w:left="1871" w:hanging="1871"/>
        <w:rPr>
          <w:rFonts w:cstheme="minorHAnsi"/>
        </w:rPr>
      </w:pPr>
      <w:r w:rsidRPr="005262F9">
        <w:rPr>
          <w:rFonts w:cstheme="minorHAnsi"/>
        </w:rPr>
        <w:tab/>
        <w:t>'(1A)</w:t>
      </w:r>
      <w:r w:rsidRPr="005262F9">
        <w:rPr>
          <w:rFonts w:cstheme="minorHAnsi"/>
        </w:rPr>
        <w:tab/>
        <w:t xml:space="preserve">In section 105(1) of the </w:t>
      </w:r>
      <w:r w:rsidRPr="005262F9">
        <w:rPr>
          <w:rFonts w:cstheme="minorHAnsi"/>
          <w:b/>
          <w:bCs/>
        </w:rPr>
        <w:t>Worker Screening Act 2020</w:t>
      </w:r>
      <w:r w:rsidRPr="005262F9">
        <w:rPr>
          <w:rFonts w:cstheme="minorHAnsi"/>
        </w:rPr>
        <w:t>—</w:t>
      </w:r>
    </w:p>
    <w:p w14:paraId="01DB6675" w14:textId="77777777" w:rsidR="005262F9" w:rsidRPr="005262F9" w:rsidRDefault="005262F9" w:rsidP="005262F9">
      <w:pPr>
        <w:pStyle w:val="AmendHeading2"/>
        <w:tabs>
          <w:tab w:val="right" w:pos="2268"/>
        </w:tabs>
        <w:ind w:left="2381" w:hanging="2381"/>
        <w:rPr>
          <w:rFonts w:cstheme="minorHAnsi"/>
        </w:rPr>
      </w:pPr>
      <w:r w:rsidRPr="005262F9">
        <w:rPr>
          <w:rFonts w:cstheme="minorHAnsi"/>
        </w:rPr>
        <w:tab/>
        <w:t>(a)</w:t>
      </w:r>
      <w:r w:rsidRPr="005262F9">
        <w:rPr>
          <w:rFonts w:cstheme="minorHAnsi"/>
        </w:rPr>
        <w:tab/>
        <w:t xml:space="preserve">for paragraph (b) </w:t>
      </w:r>
      <w:r w:rsidRPr="005262F9">
        <w:rPr>
          <w:rFonts w:cstheme="minorHAnsi"/>
          <w:b/>
          <w:bCs/>
        </w:rPr>
        <w:t>substitute</w:t>
      </w:r>
      <w:r w:rsidRPr="005262F9">
        <w:rPr>
          <w:rFonts w:cstheme="minorHAnsi"/>
        </w:rPr>
        <w:t>—</w:t>
      </w:r>
    </w:p>
    <w:p w14:paraId="58F6597D"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"(b)</w:t>
      </w:r>
      <w:r w:rsidRPr="005262F9">
        <w:rPr>
          <w:rFonts w:cstheme="minorHAnsi"/>
        </w:rPr>
        <w:tab/>
        <w:t>a decision to give a WWC exclusion on an application for a WWC check (other than a WWC category A application);";</w:t>
      </w:r>
    </w:p>
    <w:p w14:paraId="7DD3F915" w14:textId="77777777" w:rsidR="005262F9" w:rsidRPr="005262F9" w:rsidRDefault="005262F9" w:rsidP="005262F9">
      <w:pPr>
        <w:pStyle w:val="AmendHeading2"/>
        <w:tabs>
          <w:tab w:val="right" w:pos="2268"/>
        </w:tabs>
        <w:ind w:left="2381" w:hanging="2381"/>
        <w:rPr>
          <w:rFonts w:cstheme="minorHAnsi"/>
        </w:rPr>
      </w:pPr>
      <w:r w:rsidRPr="005262F9">
        <w:rPr>
          <w:rFonts w:cstheme="minorHAnsi"/>
        </w:rPr>
        <w:tab/>
        <w:t>(b)</w:t>
      </w:r>
      <w:r w:rsidRPr="005262F9">
        <w:rPr>
          <w:rFonts w:cstheme="minorHAnsi"/>
        </w:rPr>
        <w:tab/>
        <w:t xml:space="preserve">for paragraph (d) </w:t>
      </w:r>
      <w:r w:rsidRPr="005262F9">
        <w:rPr>
          <w:rFonts w:cstheme="minorHAnsi"/>
          <w:b/>
          <w:bCs/>
        </w:rPr>
        <w:t>substitute</w:t>
      </w:r>
      <w:r w:rsidRPr="005262F9">
        <w:rPr>
          <w:rFonts w:cstheme="minorHAnsi"/>
        </w:rPr>
        <w:t>—</w:t>
      </w:r>
    </w:p>
    <w:p w14:paraId="4807A851"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"(d)</w:t>
      </w:r>
      <w:r w:rsidRPr="005262F9">
        <w:rPr>
          <w:rFonts w:cstheme="minorHAnsi"/>
        </w:rPr>
        <w:tab/>
        <w:t>a decision under section 85, 87 or 87AA to revoke a WWC clearance following a re-assessment.".'.</w:t>
      </w:r>
    </w:p>
    <w:p w14:paraId="388CB34E" w14:textId="77777777" w:rsidR="005262F9" w:rsidRPr="005262F9" w:rsidRDefault="005262F9" w:rsidP="005262F9">
      <w:pPr>
        <w:pStyle w:val="ManualNumber"/>
        <w:jc w:val="center"/>
        <w:rPr>
          <w:rFonts w:asciiTheme="minorHAnsi" w:hAnsiTheme="minorHAnsi" w:cstheme="minorHAnsi"/>
          <w:sz w:val="22"/>
          <w:szCs w:val="22"/>
        </w:rPr>
      </w:pPr>
      <w:r w:rsidRPr="005262F9">
        <w:rPr>
          <w:rFonts w:asciiTheme="minorHAnsi" w:hAnsiTheme="minorHAnsi" w:cstheme="minorHAnsi"/>
          <w:sz w:val="22"/>
          <w:szCs w:val="22"/>
        </w:rPr>
        <w:t>NEW CLAUSE</w:t>
      </w:r>
    </w:p>
    <w:p w14:paraId="08C77827" w14:textId="77777777" w:rsidR="005262F9" w:rsidRPr="005262F9" w:rsidRDefault="005262F9" w:rsidP="00F761EA">
      <w:pPr>
        <w:pStyle w:val="ListParagraph"/>
        <w:numPr>
          <w:ilvl w:val="0"/>
          <w:numId w:val="8"/>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5262F9">
        <w:rPr>
          <w:rFonts w:asciiTheme="minorHAnsi" w:hAnsiTheme="minorHAnsi" w:cstheme="minorHAnsi"/>
          <w:sz w:val="22"/>
        </w:rPr>
        <w:t>Insert the following New Clause to follow clause 11—</w:t>
      </w:r>
    </w:p>
    <w:p w14:paraId="67592836" w14:textId="77777777" w:rsidR="005262F9" w:rsidRPr="005262F9" w:rsidRDefault="005262F9" w:rsidP="005262F9">
      <w:pPr>
        <w:pStyle w:val="AmendHeading1"/>
        <w:tabs>
          <w:tab w:val="right" w:pos="1701"/>
        </w:tabs>
        <w:ind w:left="1871" w:hanging="1871"/>
        <w:rPr>
          <w:rFonts w:cstheme="minorHAnsi"/>
        </w:rPr>
      </w:pPr>
      <w:bookmarkStart w:id="21" w:name="_Toc205892914"/>
      <w:r w:rsidRPr="005262F9">
        <w:rPr>
          <w:rFonts w:cstheme="minorHAnsi"/>
        </w:rPr>
        <w:tab/>
        <w:t>'</w:t>
      </w:r>
      <w:r w:rsidRPr="005262F9">
        <w:rPr>
          <w:rFonts w:cstheme="minorHAnsi"/>
          <w:b/>
          <w:bCs/>
        </w:rPr>
        <w:t>11A</w:t>
      </w:r>
      <w:r w:rsidRPr="005262F9">
        <w:rPr>
          <w:rFonts w:cstheme="minorHAnsi"/>
          <w:b/>
          <w:bCs/>
        </w:rPr>
        <w:tab/>
        <w:t>New section 108A inserted</w:t>
      </w:r>
      <w:bookmarkEnd w:id="21"/>
    </w:p>
    <w:p w14:paraId="62689AB9" w14:textId="77777777" w:rsidR="005262F9" w:rsidRPr="005262F9" w:rsidRDefault="005262F9" w:rsidP="005262F9">
      <w:pPr>
        <w:pStyle w:val="AmendHeading2"/>
        <w:ind w:left="2381"/>
        <w:rPr>
          <w:rFonts w:cstheme="minorHAnsi"/>
        </w:rPr>
      </w:pPr>
      <w:r w:rsidRPr="005262F9">
        <w:rPr>
          <w:rFonts w:cstheme="minorHAnsi"/>
        </w:rPr>
        <w:t xml:space="preserve">After section 108 of the </w:t>
      </w:r>
      <w:r w:rsidRPr="005262F9">
        <w:rPr>
          <w:rFonts w:cstheme="minorHAnsi"/>
          <w:b/>
          <w:bCs/>
        </w:rPr>
        <w:t>Worker Screening Act 2020</w:t>
      </w:r>
      <w:r w:rsidRPr="005262F9">
        <w:rPr>
          <w:rFonts w:cstheme="minorHAnsi"/>
        </w:rPr>
        <w:t xml:space="preserve"> </w:t>
      </w:r>
      <w:r w:rsidRPr="005262F9">
        <w:rPr>
          <w:rFonts w:cstheme="minorHAnsi"/>
          <w:b/>
          <w:bCs/>
        </w:rPr>
        <w:t>insert</w:t>
      </w:r>
      <w:r w:rsidRPr="005262F9">
        <w:rPr>
          <w:rFonts w:cstheme="minorHAnsi"/>
        </w:rPr>
        <w:t>—</w:t>
      </w:r>
    </w:p>
    <w:p w14:paraId="620495C1" w14:textId="77777777" w:rsidR="005262F9" w:rsidRPr="005262F9" w:rsidRDefault="005262F9" w:rsidP="005262F9">
      <w:pPr>
        <w:pStyle w:val="AmendHeading3"/>
        <w:tabs>
          <w:tab w:val="right" w:pos="2778"/>
        </w:tabs>
        <w:ind w:left="2891" w:hanging="2891"/>
        <w:rPr>
          <w:rFonts w:cstheme="minorHAnsi"/>
        </w:rPr>
      </w:pPr>
      <w:r w:rsidRPr="005262F9">
        <w:rPr>
          <w:rFonts w:cstheme="minorHAnsi"/>
          <w:bCs/>
        </w:rPr>
        <w:tab/>
        <w:t>"</w:t>
      </w:r>
      <w:r w:rsidRPr="005262F9">
        <w:rPr>
          <w:rFonts w:cstheme="minorHAnsi"/>
          <w:b/>
          <w:bCs/>
        </w:rPr>
        <w:t>108A</w:t>
      </w:r>
      <w:r w:rsidRPr="005262F9">
        <w:rPr>
          <w:rFonts w:cstheme="minorHAnsi"/>
          <w:b/>
          <w:bCs/>
        </w:rPr>
        <w:tab/>
        <w:t>Jurisdiction of VCAT—discretionary refusal or revocation by the Secretary</w:t>
      </w:r>
    </w:p>
    <w:p w14:paraId="64F1F231"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(1)</w:t>
      </w:r>
      <w:r w:rsidRPr="005262F9">
        <w:rPr>
          <w:rFonts w:cstheme="minorHAnsi"/>
        </w:rPr>
        <w:tab/>
        <w:t>In a review of any of the following decisions, VCAT must determine whether in the particular circumstances it would be appropriate to refuse to give a WWC clearance, having regard to any matters to which the Secretary must have regard under section 65A(2)—</w:t>
      </w:r>
    </w:p>
    <w:p w14:paraId="30E51CEA"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rPr>
      </w:pPr>
      <w:r w:rsidRPr="005262F9">
        <w:rPr>
          <w:rFonts w:asciiTheme="minorHAnsi" w:hAnsiTheme="minorHAnsi" w:cstheme="minorHAnsi"/>
          <w:szCs w:val="22"/>
        </w:rPr>
        <w:tab/>
        <w:t>(a)</w:t>
      </w:r>
      <w:r w:rsidRPr="005262F9">
        <w:rPr>
          <w:rFonts w:asciiTheme="minorHAnsi" w:hAnsiTheme="minorHAnsi" w:cstheme="minorHAnsi"/>
          <w:szCs w:val="22"/>
        </w:rPr>
        <w:tab/>
        <w:t>a decision to give a WWC exclusion on an application for a WWC check that is refused under section 65A;</w:t>
      </w:r>
    </w:p>
    <w:p w14:paraId="6093120D"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rPr>
      </w:pPr>
      <w:r w:rsidRPr="005262F9">
        <w:rPr>
          <w:rFonts w:asciiTheme="minorHAnsi" w:hAnsiTheme="minorHAnsi" w:cstheme="minorHAnsi"/>
          <w:szCs w:val="22"/>
        </w:rPr>
        <w:tab/>
        <w:t>(b)</w:t>
      </w:r>
      <w:r w:rsidRPr="005262F9">
        <w:rPr>
          <w:rFonts w:asciiTheme="minorHAnsi" w:hAnsiTheme="minorHAnsi" w:cstheme="minorHAnsi"/>
          <w:szCs w:val="22"/>
        </w:rPr>
        <w:tab/>
        <w:t>a decision under section 87AA to revoke a WWC clearance following a re-assessment.</w:t>
      </w:r>
    </w:p>
    <w:p w14:paraId="05285CC9"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(2)</w:t>
      </w:r>
      <w:r w:rsidRPr="005262F9">
        <w:rPr>
          <w:rFonts w:cstheme="minorHAnsi"/>
        </w:rPr>
        <w:tab/>
        <w:t>VCAT must determine that it is appropriate to refuse to give a WWC clearance unless VCAT is satisfied that giving the WWC clearance would not pose an unjustifiable risk to the safety of children.</w:t>
      </w:r>
    </w:p>
    <w:p w14:paraId="787C393F" w14:textId="77777777" w:rsidR="005262F9" w:rsidRPr="005262F9" w:rsidRDefault="005262F9" w:rsidP="005262F9">
      <w:pPr>
        <w:pStyle w:val="AmendHeading3"/>
        <w:tabs>
          <w:tab w:val="right" w:pos="2778"/>
        </w:tabs>
        <w:ind w:left="2891" w:hanging="2891"/>
        <w:rPr>
          <w:rFonts w:cstheme="minorHAnsi"/>
        </w:rPr>
      </w:pPr>
      <w:r w:rsidRPr="005262F9">
        <w:rPr>
          <w:rFonts w:cstheme="minorHAnsi"/>
        </w:rPr>
        <w:tab/>
        <w:t>(3)</w:t>
      </w:r>
      <w:r w:rsidRPr="005262F9">
        <w:rPr>
          <w:rFonts w:cstheme="minorHAnsi"/>
        </w:rPr>
        <w:tab/>
        <w:t>Even if VCAT does not determine under subsection (1) or (2) that it would be appropriate to refuse to give a WWC clearance, VCAT must determine that it is appropriate to refuse to give the clearance unless it is satisfied that it is in the public interest to give the clearance.".'.</w:t>
      </w:r>
    </w:p>
    <w:p w14:paraId="1E056D3F" w14:textId="77777777" w:rsidR="005262F9" w:rsidRPr="005262F9" w:rsidRDefault="005262F9" w:rsidP="005262F9">
      <w:pPr>
        <w:jc w:val="center"/>
        <w:rPr>
          <w:rFonts w:cstheme="minorHAnsi"/>
          <w:sz w:val="22"/>
        </w:rPr>
      </w:pPr>
      <w:r w:rsidRPr="005262F9">
        <w:rPr>
          <w:rFonts w:cstheme="minorHAnsi"/>
          <w:sz w:val="22"/>
        </w:rPr>
        <w:t>NEW CLAUSE</w:t>
      </w:r>
    </w:p>
    <w:p w14:paraId="513CBDE3" w14:textId="77777777" w:rsidR="005262F9" w:rsidRPr="005262F9" w:rsidRDefault="005262F9" w:rsidP="00F761EA">
      <w:pPr>
        <w:pStyle w:val="ListParagraph"/>
        <w:numPr>
          <w:ilvl w:val="0"/>
          <w:numId w:val="8"/>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5262F9">
        <w:rPr>
          <w:rFonts w:asciiTheme="minorHAnsi" w:hAnsiTheme="minorHAnsi" w:cstheme="minorHAnsi"/>
          <w:sz w:val="22"/>
        </w:rPr>
        <w:t>Insert the following New Clause to follow clause 16—</w:t>
      </w:r>
    </w:p>
    <w:p w14:paraId="224D898E" w14:textId="77777777" w:rsidR="005262F9" w:rsidRPr="005262F9" w:rsidRDefault="005262F9" w:rsidP="005262F9">
      <w:pPr>
        <w:pStyle w:val="AmendHeading1"/>
        <w:tabs>
          <w:tab w:val="right" w:pos="1701"/>
        </w:tabs>
        <w:ind w:left="1871" w:hanging="1871"/>
        <w:rPr>
          <w:rFonts w:cstheme="minorHAnsi"/>
          <w:lang w:val="en-US"/>
        </w:rPr>
      </w:pPr>
      <w:bookmarkStart w:id="22" w:name="_Toc205892915"/>
      <w:r w:rsidRPr="005262F9">
        <w:rPr>
          <w:rFonts w:cstheme="minorHAnsi"/>
          <w:lang w:val="en-US"/>
        </w:rPr>
        <w:lastRenderedPageBreak/>
        <w:tab/>
        <w:t>'</w:t>
      </w:r>
      <w:r w:rsidRPr="005262F9">
        <w:rPr>
          <w:rFonts w:cstheme="minorHAnsi"/>
          <w:b/>
          <w:bCs/>
          <w:lang w:val="en-US"/>
        </w:rPr>
        <w:t>16A</w:t>
      </w:r>
      <w:r w:rsidRPr="005262F9">
        <w:rPr>
          <w:rFonts w:cstheme="minorHAnsi"/>
          <w:b/>
          <w:bCs/>
          <w:lang w:val="en-US"/>
        </w:rPr>
        <w:tab/>
        <w:t>New section 130A inserted</w:t>
      </w:r>
      <w:bookmarkEnd w:id="22"/>
    </w:p>
    <w:p w14:paraId="13A2C922" w14:textId="77777777" w:rsidR="005262F9" w:rsidRPr="005262F9" w:rsidRDefault="005262F9" w:rsidP="005262F9">
      <w:pPr>
        <w:pStyle w:val="AmendHeading2"/>
        <w:ind w:left="2381"/>
        <w:rPr>
          <w:rFonts w:cstheme="minorHAnsi"/>
          <w:lang w:val="en-US"/>
        </w:rPr>
      </w:pPr>
      <w:r w:rsidRPr="005262F9">
        <w:rPr>
          <w:rFonts w:cstheme="minorHAnsi"/>
          <w:lang w:val="en-US"/>
        </w:rPr>
        <w:t xml:space="preserve">Before section 131 of the </w:t>
      </w:r>
      <w:r w:rsidRPr="005262F9">
        <w:rPr>
          <w:rFonts w:cstheme="minorHAnsi"/>
          <w:b/>
          <w:bCs/>
        </w:rPr>
        <w:t>Worker Screening Act 2020</w:t>
      </w:r>
      <w:r w:rsidRPr="005262F9">
        <w:rPr>
          <w:rFonts w:cstheme="minorHAnsi"/>
          <w:b/>
          <w:bCs/>
          <w:lang w:val="en-US"/>
        </w:rPr>
        <w:t xml:space="preserve"> insert</w:t>
      </w:r>
      <w:r w:rsidRPr="005262F9">
        <w:rPr>
          <w:rFonts w:cstheme="minorHAnsi"/>
          <w:lang w:val="en-US"/>
        </w:rPr>
        <w:t>—</w:t>
      </w:r>
    </w:p>
    <w:p w14:paraId="670AC7D5" w14:textId="133733F8" w:rsidR="005262F9" w:rsidRPr="005262F9" w:rsidRDefault="005262F9" w:rsidP="005262F9">
      <w:pPr>
        <w:pStyle w:val="AmendHeading3"/>
        <w:tabs>
          <w:tab w:val="right" w:pos="2778"/>
        </w:tabs>
        <w:ind w:left="2891" w:hanging="2891"/>
        <w:rPr>
          <w:rFonts w:cstheme="minorHAnsi"/>
          <w:lang w:val="en-US"/>
        </w:rPr>
      </w:pPr>
      <w:r w:rsidRPr="005262F9">
        <w:rPr>
          <w:rFonts w:cstheme="minorHAnsi"/>
          <w:lang w:val="en-US"/>
        </w:rPr>
        <w:tab/>
        <w:t>"</w:t>
      </w:r>
      <w:r w:rsidRPr="005262F9">
        <w:rPr>
          <w:rFonts w:cstheme="minorHAnsi"/>
          <w:b/>
          <w:bCs/>
          <w:lang w:val="en-US"/>
        </w:rPr>
        <w:t>130A</w:t>
      </w:r>
      <w:r w:rsidRPr="005262F9">
        <w:rPr>
          <w:rFonts w:cstheme="minorHAnsi"/>
          <w:b/>
          <w:bCs/>
          <w:lang w:val="en-US"/>
        </w:rPr>
        <w:tab/>
        <w:t>Secretary to provide Chief Commissioner of Police with information for Law Enforcement Assistance Program</w:t>
      </w:r>
    </w:p>
    <w:p w14:paraId="23A13635" w14:textId="77777777" w:rsidR="005262F9" w:rsidRPr="005262F9" w:rsidRDefault="005262F9" w:rsidP="005262F9">
      <w:pPr>
        <w:pStyle w:val="AmendHeading3"/>
        <w:tabs>
          <w:tab w:val="right" w:pos="2778"/>
        </w:tabs>
        <w:ind w:left="2891" w:hanging="2891"/>
        <w:rPr>
          <w:rFonts w:cstheme="minorHAnsi"/>
          <w:lang w:val="en-US"/>
        </w:rPr>
      </w:pPr>
      <w:r w:rsidRPr="005262F9">
        <w:rPr>
          <w:rFonts w:cstheme="minorHAnsi"/>
          <w:lang w:val="en-US"/>
        </w:rPr>
        <w:tab/>
      </w:r>
      <w:r w:rsidRPr="005262F9">
        <w:rPr>
          <w:rFonts w:cstheme="minorHAnsi"/>
          <w:lang w:val="en-US"/>
        </w:rPr>
        <w:tab/>
        <w:t>The Secretary must provide the Chief Commissioner of Police with the following information about each person who holds a WWC clearance or who has made an application for a WWC check for the purpose of the information being included in the electronic document and records management system known as the Law Enforcement Assistance Program—</w:t>
      </w:r>
    </w:p>
    <w:p w14:paraId="7AA96472"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lang w:val="en-US"/>
        </w:rPr>
      </w:pPr>
      <w:r w:rsidRPr="005262F9">
        <w:rPr>
          <w:rFonts w:asciiTheme="minorHAnsi" w:hAnsiTheme="minorHAnsi" w:cstheme="minorHAnsi"/>
          <w:szCs w:val="22"/>
          <w:lang w:val="en-US"/>
        </w:rPr>
        <w:tab/>
        <w:t>(a)</w:t>
      </w:r>
      <w:r w:rsidRPr="005262F9">
        <w:rPr>
          <w:rFonts w:asciiTheme="minorHAnsi" w:hAnsiTheme="minorHAnsi" w:cstheme="minorHAnsi"/>
          <w:szCs w:val="22"/>
          <w:lang w:val="en-US"/>
        </w:rPr>
        <w:tab/>
        <w:t>the full name of the person and any other names by which the person is or has been known;</w:t>
      </w:r>
    </w:p>
    <w:p w14:paraId="4F7F5768"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lang w:val="en-US"/>
        </w:rPr>
      </w:pPr>
      <w:r w:rsidRPr="005262F9">
        <w:rPr>
          <w:rFonts w:asciiTheme="minorHAnsi" w:hAnsiTheme="minorHAnsi" w:cstheme="minorHAnsi"/>
          <w:szCs w:val="22"/>
          <w:lang w:val="en-US"/>
        </w:rPr>
        <w:tab/>
        <w:t>(b)</w:t>
      </w:r>
      <w:r w:rsidRPr="005262F9">
        <w:rPr>
          <w:rFonts w:asciiTheme="minorHAnsi" w:hAnsiTheme="minorHAnsi" w:cstheme="minorHAnsi"/>
          <w:szCs w:val="22"/>
          <w:lang w:val="en-US"/>
        </w:rPr>
        <w:tab/>
        <w:t>the date and place of birth of the person;</w:t>
      </w:r>
    </w:p>
    <w:p w14:paraId="6349237F"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lang w:val="en-US"/>
        </w:rPr>
      </w:pPr>
      <w:r w:rsidRPr="005262F9">
        <w:rPr>
          <w:rFonts w:asciiTheme="minorHAnsi" w:hAnsiTheme="minorHAnsi" w:cstheme="minorHAnsi"/>
          <w:szCs w:val="22"/>
          <w:lang w:val="en-US"/>
        </w:rPr>
        <w:tab/>
        <w:t>(c)</w:t>
      </w:r>
      <w:r w:rsidRPr="005262F9">
        <w:rPr>
          <w:rFonts w:asciiTheme="minorHAnsi" w:hAnsiTheme="minorHAnsi" w:cstheme="minorHAnsi"/>
          <w:szCs w:val="22"/>
          <w:lang w:val="en-US"/>
        </w:rPr>
        <w:tab/>
        <w:t>the gender of the person;</w:t>
      </w:r>
    </w:p>
    <w:p w14:paraId="07E39C80" w14:textId="77777777" w:rsidR="005262F9" w:rsidRPr="005262F9" w:rsidRDefault="005262F9" w:rsidP="005262F9">
      <w:pPr>
        <w:pStyle w:val="AmendHeading4"/>
        <w:tabs>
          <w:tab w:val="clear" w:pos="720"/>
          <w:tab w:val="right" w:pos="3288"/>
        </w:tabs>
        <w:ind w:left="3402" w:hanging="3402"/>
        <w:rPr>
          <w:rFonts w:asciiTheme="minorHAnsi" w:hAnsiTheme="minorHAnsi" w:cstheme="minorHAnsi"/>
          <w:szCs w:val="22"/>
        </w:rPr>
      </w:pPr>
      <w:r w:rsidRPr="005262F9">
        <w:rPr>
          <w:rFonts w:asciiTheme="minorHAnsi" w:hAnsiTheme="minorHAnsi" w:cstheme="minorHAnsi"/>
          <w:szCs w:val="22"/>
          <w:lang w:val="en-US"/>
        </w:rPr>
        <w:tab/>
        <w:t>(d)</w:t>
      </w:r>
      <w:r w:rsidRPr="005262F9">
        <w:rPr>
          <w:rFonts w:asciiTheme="minorHAnsi" w:hAnsiTheme="minorHAnsi" w:cstheme="minorHAnsi"/>
          <w:szCs w:val="22"/>
          <w:lang w:val="en-US"/>
        </w:rPr>
        <w:tab/>
        <w:t>the residential address and telephone number of the person.".'.</w:t>
      </w:r>
    </w:p>
    <w:p w14:paraId="7BA16B06" w14:textId="77777777" w:rsidR="00FF43C0" w:rsidRDefault="00FF43C0" w:rsidP="00FF43C0">
      <w:pPr>
        <w:pStyle w:val="NormalBlockAfter"/>
        <w:ind w:left="434" w:hanging="434"/>
        <w:rPr>
          <w:b/>
          <w:bCs/>
        </w:rPr>
      </w:pPr>
    </w:p>
    <w:p w14:paraId="57130DCB" w14:textId="0CAB7A50" w:rsidR="00170802" w:rsidRPr="003D7B41" w:rsidRDefault="00FF43C0" w:rsidP="00FF43C0">
      <w:pPr>
        <w:pStyle w:val="NormalBlockAfter"/>
        <w:ind w:left="434" w:hanging="434"/>
        <w:rPr>
          <w:bCs/>
        </w:rPr>
      </w:pPr>
      <w:r w:rsidRPr="003D7B41">
        <w:rPr>
          <w:b/>
          <w:bCs/>
        </w:rPr>
        <w:t>2.</w:t>
      </w:r>
      <w:r w:rsidRPr="003D7B41">
        <w:rPr>
          <w:b/>
          <w:bCs/>
        </w:rPr>
        <w:tab/>
      </w:r>
      <w:r w:rsidR="003D7B41" w:rsidRPr="003D7B41">
        <w:rPr>
          <w:rStyle w:val="BlockEmphasis"/>
          <w:rFonts w:cstheme="minorHAnsi"/>
          <w:szCs w:val="28"/>
        </w:rPr>
        <w:t>BAIL FURTHER AMENDMENT BILL 2025</w:t>
      </w:r>
    </w:p>
    <w:p w14:paraId="02B6EB00" w14:textId="77777777" w:rsidR="00515AAA" w:rsidRPr="00DC3B64" w:rsidRDefault="00515AAA" w:rsidP="00170802">
      <w:pPr>
        <w:pStyle w:val="NormalBlock1st-italics"/>
        <w:ind w:left="0" w:firstLine="0"/>
        <w:rPr>
          <w:highlight w:val="yellow"/>
          <w:u w:val="single"/>
        </w:rPr>
      </w:pPr>
    </w:p>
    <w:p w14:paraId="4B45829B" w14:textId="77777777" w:rsidR="003D7B41" w:rsidRDefault="003D7B41" w:rsidP="00170802">
      <w:pPr>
        <w:pStyle w:val="NormalBlock1st-italics"/>
        <w:ind w:left="0" w:firstLine="0"/>
        <w:rPr>
          <w:iCs/>
          <w:u w:val="single"/>
        </w:rPr>
      </w:pPr>
      <w:r w:rsidRPr="005262F9">
        <w:rPr>
          <w:iCs/>
          <w:u w:val="single"/>
        </w:rPr>
        <w:t xml:space="preserve">Amendments circulated by </w:t>
      </w:r>
      <w:r w:rsidRPr="003D7B41">
        <w:rPr>
          <w:u w:val="single"/>
        </w:rPr>
        <w:t xml:space="preserve">Katherine Copsey </w:t>
      </w:r>
      <w:r w:rsidRPr="003D7B41">
        <w:rPr>
          <w:iCs/>
          <w:u w:val="single"/>
        </w:rPr>
        <w:t>(KC56C</w:t>
      </w:r>
      <w:r>
        <w:rPr>
          <w:iCs/>
          <w:u w:val="single"/>
        </w:rPr>
        <w:t>)</w:t>
      </w:r>
      <w:r w:rsidRPr="003D7B41">
        <w:rPr>
          <w:iCs/>
          <w:u w:val="single"/>
        </w:rPr>
        <w:t xml:space="preserve"> </w:t>
      </w:r>
    </w:p>
    <w:p w14:paraId="323AC61E"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5, line 24, after "burglary)" insert "in circumstances where what the intent that is alleged is the intent of committing an offence involving an assault to a person".</w:t>
      </w:r>
    </w:p>
    <w:p w14:paraId="13CF3043"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5, page 4, line 9, omit "(a)." and insert "(a); and".</w:t>
      </w:r>
    </w:p>
    <w:p w14:paraId="0E7B3922"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5, page 4, after line 9, insert—</w:t>
      </w:r>
    </w:p>
    <w:p w14:paraId="284B8912"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"(c)</w:t>
      </w:r>
      <w:r w:rsidRPr="003D7B41">
        <w:rPr>
          <w:rFonts w:cstheme="minorHAnsi"/>
        </w:rPr>
        <w:tab/>
        <w:t>who is alleged to have used or threatened to use force against any other person in the commission of—</w:t>
      </w:r>
    </w:p>
    <w:p w14:paraId="74D64875"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(i)</w:t>
      </w:r>
      <w:r w:rsidRPr="003D7B41">
        <w:rPr>
          <w:rFonts w:cstheme="minorHAnsi"/>
        </w:rPr>
        <w:tab/>
        <w:t>the offence of which they are accused as referred to in paragraph (a); and</w:t>
      </w:r>
    </w:p>
    <w:p w14:paraId="5BA6B74C"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(ii)</w:t>
      </w:r>
      <w:r w:rsidRPr="003D7B41">
        <w:rPr>
          <w:rFonts w:cstheme="minorHAnsi"/>
        </w:rPr>
        <w:tab/>
        <w:t>the offence for which they were on bail as referred to in paragraph (b).".</w:t>
      </w:r>
    </w:p>
    <w:p w14:paraId="25D2D61F"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6, after line 9 insert—</w:t>
      </w:r>
    </w:p>
    <w:p w14:paraId="246D323D"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"(ab)</w:t>
      </w:r>
      <w:r w:rsidRPr="003D7B41">
        <w:rPr>
          <w:rFonts w:cstheme="minorHAnsi"/>
        </w:rPr>
        <w:tab/>
        <w:t xml:space="preserve">an offence against section 197(1) or (3) of the </w:t>
      </w:r>
      <w:r w:rsidRPr="003D7B41">
        <w:rPr>
          <w:rFonts w:cstheme="minorHAnsi"/>
          <w:b/>
          <w:bCs/>
        </w:rPr>
        <w:t>Crimes Act 1958</w:t>
      </w:r>
      <w:r w:rsidRPr="003D7B41">
        <w:rPr>
          <w:rFonts w:cstheme="minorHAnsi"/>
        </w:rPr>
        <w:t xml:space="preserve"> that is not charged as arson; or".</w:t>
      </w:r>
    </w:p>
    <w:p w14:paraId="0C2D12DF"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6, line 16, omit "4;" and insert '4;".'.</w:t>
      </w:r>
    </w:p>
    <w:p w14:paraId="3839BE24"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6, lines 17 and 18, omit all words and expressions on these lines.</w:t>
      </w:r>
    </w:p>
    <w:p w14:paraId="1A404FB6"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9, line 19, omit "or (4C)".</w:t>
      </w:r>
    </w:p>
    <w:p w14:paraId="303EAA6C"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9, lines 28 to 30, omit all words and expressions on these lines.</w:t>
      </w:r>
    </w:p>
    <w:p w14:paraId="6F1CB8A3"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9, page 9, lines 1 to 4, omit all words and expressions on these lines.</w:t>
      </w:r>
    </w:p>
    <w:p w14:paraId="3BE44964"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lastRenderedPageBreak/>
        <w:t>Clause 9, page 9, line 9, omit "or (4C)".</w:t>
      </w:r>
    </w:p>
    <w:p w14:paraId="3FE044B0"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12, line 24, omit "</w:t>
      </w:r>
      <w:r w:rsidRPr="003D7B41">
        <w:rPr>
          <w:rFonts w:asciiTheme="minorHAnsi" w:hAnsiTheme="minorHAnsi" w:cstheme="minorHAnsi"/>
          <w:b/>
          <w:bCs/>
          <w:sz w:val="22"/>
        </w:rPr>
        <w:t>Schedules 4 and 5</w:t>
      </w:r>
      <w:r w:rsidRPr="003D7B41">
        <w:rPr>
          <w:rFonts w:asciiTheme="minorHAnsi" w:hAnsiTheme="minorHAnsi" w:cstheme="minorHAnsi"/>
          <w:sz w:val="22"/>
        </w:rPr>
        <w:t>" and insert "</w:t>
      </w:r>
      <w:r w:rsidRPr="003D7B41">
        <w:rPr>
          <w:rFonts w:asciiTheme="minorHAnsi" w:hAnsiTheme="minorHAnsi" w:cstheme="minorHAnsi"/>
          <w:b/>
          <w:bCs/>
          <w:sz w:val="22"/>
        </w:rPr>
        <w:t>Schedule 4</w:t>
      </w:r>
      <w:r w:rsidRPr="003D7B41">
        <w:rPr>
          <w:rFonts w:asciiTheme="minorHAnsi" w:hAnsiTheme="minorHAnsi" w:cstheme="minorHAnsi"/>
          <w:sz w:val="22"/>
        </w:rPr>
        <w:t>".</w:t>
      </w:r>
    </w:p>
    <w:p w14:paraId="19B7F918"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12, page 10, after line 7 insert—</w:t>
      </w:r>
    </w:p>
    <w:p w14:paraId="41DBC970"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"(1AA)</w:t>
      </w:r>
      <w:r w:rsidRPr="003D7B41">
        <w:rPr>
          <w:rFonts w:cstheme="minorHAnsi"/>
        </w:rPr>
        <w:tab/>
        <w:t>Section 74 (theft).".</w:t>
      </w:r>
    </w:p>
    <w:p w14:paraId="27CB9E9D" w14:textId="77777777" w:rsidR="003D7B41" w:rsidRDefault="003D7B41" w:rsidP="00F761EA">
      <w:pPr>
        <w:pStyle w:val="ListParagraph"/>
        <w:numPr>
          <w:ilvl w:val="0"/>
          <w:numId w:val="9"/>
        </w:numPr>
        <w:suppressLineNumbers/>
        <w:tabs>
          <w:tab w:val="clear" w:pos="425"/>
        </w:tabs>
        <w:overflowPunct w:val="0"/>
        <w:autoSpaceDE w:val="0"/>
        <w:autoSpaceDN w:val="0"/>
        <w:adjustRightInd w:val="0"/>
        <w:spacing w:before="120" w:after="0" w:line="240" w:lineRule="auto"/>
        <w:textAlignment w:val="baseline"/>
        <w:rPr>
          <w:rFonts w:asciiTheme="minorHAnsi" w:hAnsiTheme="minorHAnsi" w:cstheme="minorHAnsi"/>
          <w:sz w:val="22"/>
        </w:rPr>
      </w:pPr>
      <w:r w:rsidRPr="003D7B41">
        <w:rPr>
          <w:rFonts w:asciiTheme="minorHAnsi" w:hAnsiTheme="minorHAnsi" w:cstheme="minorHAnsi"/>
          <w:sz w:val="22"/>
        </w:rPr>
        <w:t>Clause 12, page 10, after line 29 insert—</w:t>
      </w:r>
    </w:p>
    <w:p w14:paraId="3342A8C4" w14:textId="77777777" w:rsidR="003D7B41" w:rsidRPr="003D7B41" w:rsidRDefault="003D7B41" w:rsidP="003D7B41">
      <w:pPr>
        <w:pStyle w:val="ListParagraph"/>
        <w:suppressLineNumbers/>
        <w:tabs>
          <w:tab w:val="clear" w:pos="425"/>
        </w:tabs>
        <w:overflowPunct w:val="0"/>
        <w:autoSpaceDE w:val="0"/>
        <w:autoSpaceDN w:val="0"/>
        <w:adjustRightInd w:val="0"/>
        <w:spacing w:before="120" w:after="0" w:line="240" w:lineRule="auto"/>
        <w:ind w:left="850"/>
        <w:textAlignment w:val="baseline"/>
        <w:rPr>
          <w:rFonts w:asciiTheme="minorHAnsi" w:hAnsiTheme="minorHAnsi" w:cstheme="minorHAnsi"/>
          <w:sz w:val="2"/>
          <w:szCs w:val="2"/>
        </w:rPr>
      </w:pPr>
    </w:p>
    <w:p w14:paraId="4990A71B" w14:textId="77777777" w:rsidR="003D7B41" w:rsidRPr="003D7B41" w:rsidRDefault="003D7B41" w:rsidP="003D7B41">
      <w:pPr>
        <w:pStyle w:val="AmndSectionNote"/>
        <w:tabs>
          <w:tab w:val="right" w:pos="1814"/>
        </w:tabs>
        <w:spacing w:before="0"/>
        <w:rPr>
          <w:rFonts w:asciiTheme="minorHAnsi" w:hAnsiTheme="minorHAnsi" w:cstheme="minorHAnsi"/>
          <w:b/>
          <w:bCs/>
        </w:rPr>
      </w:pPr>
      <w:r w:rsidRPr="003D7B41">
        <w:rPr>
          <w:rFonts w:asciiTheme="minorHAnsi" w:hAnsiTheme="minorHAnsi" w:cstheme="minorHAnsi"/>
        </w:rPr>
        <w:t>"</w:t>
      </w:r>
      <w:r w:rsidRPr="003D7B41">
        <w:rPr>
          <w:rFonts w:asciiTheme="minorHAnsi" w:hAnsiTheme="minorHAnsi" w:cstheme="minorHAnsi"/>
          <w:b/>
          <w:bCs/>
        </w:rPr>
        <w:t>Note</w:t>
      </w:r>
    </w:p>
    <w:p w14:paraId="4D6787E1" w14:textId="77777777" w:rsidR="003D7B41" w:rsidRPr="003D7B41" w:rsidRDefault="003D7B41" w:rsidP="003D7B41">
      <w:pPr>
        <w:pStyle w:val="AmndSectionNote"/>
        <w:tabs>
          <w:tab w:val="right" w:pos="1814"/>
        </w:tabs>
        <w:rPr>
          <w:rFonts w:asciiTheme="minorHAnsi" w:hAnsiTheme="minorHAnsi" w:cstheme="minorHAnsi"/>
        </w:rPr>
      </w:pPr>
      <w:r w:rsidRPr="003D7B41">
        <w:rPr>
          <w:rFonts w:asciiTheme="minorHAnsi" w:hAnsiTheme="minorHAnsi" w:cstheme="minorHAnsi"/>
        </w:rPr>
        <w:t xml:space="preserve">An offence against section 197(1) or (3) of the </w:t>
      </w:r>
      <w:r w:rsidRPr="003D7B41">
        <w:rPr>
          <w:rFonts w:asciiTheme="minorHAnsi" w:hAnsiTheme="minorHAnsi" w:cstheme="minorHAnsi"/>
          <w:b/>
          <w:bCs/>
        </w:rPr>
        <w:t>Crimes Act 1958</w:t>
      </w:r>
      <w:r w:rsidRPr="003D7B41">
        <w:rPr>
          <w:rFonts w:asciiTheme="minorHAnsi" w:hAnsiTheme="minorHAnsi" w:cstheme="minorHAnsi"/>
        </w:rPr>
        <w:t xml:space="preserve"> (destroying or damaging property) that is not charged as arson is also a Schedule 4 offence; see paragraph (ab) of the definition of </w:t>
      </w:r>
      <w:r w:rsidRPr="003D7B41">
        <w:rPr>
          <w:rFonts w:asciiTheme="minorHAnsi" w:hAnsiTheme="minorHAnsi" w:cstheme="minorHAnsi"/>
          <w:b/>
          <w:bCs/>
          <w:i/>
          <w:iCs/>
        </w:rPr>
        <w:t>Schedule 4 offence</w:t>
      </w:r>
      <w:r w:rsidRPr="003D7B41">
        <w:rPr>
          <w:rFonts w:asciiTheme="minorHAnsi" w:hAnsiTheme="minorHAnsi" w:cstheme="minorHAnsi"/>
        </w:rPr>
        <w:t xml:space="preserve"> in section 3.".</w:t>
      </w:r>
    </w:p>
    <w:p w14:paraId="17D4B11C"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12, page 11, after line 26 insert—</w:t>
      </w:r>
    </w:p>
    <w:p w14:paraId="559B4800"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"(4)</w:t>
      </w:r>
      <w:r w:rsidRPr="003D7B41">
        <w:rPr>
          <w:rFonts w:cstheme="minorHAnsi"/>
        </w:rPr>
        <w:tab/>
        <w:t>Section 73 (possession of a drug of dependence).".</w:t>
      </w:r>
    </w:p>
    <w:p w14:paraId="4126171E"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12, page 21, line 4, omit "offence." and insert 'offence.".'.</w:t>
      </w:r>
    </w:p>
    <w:p w14:paraId="6D51C20C"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12, page 21, lines 5 to 31, omit all words and expressions on these lines.</w:t>
      </w:r>
    </w:p>
    <w:p w14:paraId="748E32A1"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12, page 22, lines 1 to 31, omit all words and expressions on these lines.</w:t>
      </w:r>
    </w:p>
    <w:p w14:paraId="0E393677" w14:textId="77777777" w:rsidR="003D7B41" w:rsidRPr="003D7B41" w:rsidRDefault="003D7B41" w:rsidP="00F761EA">
      <w:pPr>
        <w:pStyle w:val="ListParagraph"/>
        <w:numPr>
          <w:ilvl w:val="0"/>
          <w:numId w:val="9"/>
        </w:numPr>
        <w:suppressLineNumbers/>
        <w:tabs>
          <w:tab w:val="clear" w:pos="425"/>
        </w:tabs>
        <w:overflowPunct w:val="0"/>
        <w:autoSpaceDE w:val="0"/>
        <w:autoSpaceDN w:val="0"/>
        <w:adjustRightInd w:val="0"/>
        <w:spacing w:before="120" w:after="0" w:line="240" w:lineRule="auto"/>
        <w:textAlignment w:val="baseline"/>
        <w:rPr>
          <w:rFonts w:asciiTheme="minorHAnsi" w:hAnsiTheme="minorHAnsi" w:cstheme="minorHAnsi"/>
          <w:sz w:val="22"/>
        </w:rPr>
      </w:pPr>
      <w:r w:rsidRPr="003D7B41">
        <w:rPr>
          <w:rFonts w:asciiTheme="minorHAnsi" w:hAnsiTheme="minorHAnsi" w:cstheme="minorHAnsi"/>
          <w:sz w:val="22"/>
        </w:rPr>
        <w:t>Clause 12, page 23, lines 1 to 27, omit all words and expressions on these lines.</w:t>
      </w:r>
    </w:p>
    <w:p w14:paraId="240C47BD" w14:textId="77777777" w:rsidR="003D7B41" w:rsidRDefault="003D7B41" w:rsidP="00170802">
      <w:pPr>
        <w:pStyle w:val="NormalBlock1st-italics"/>
        <w:ind w:left="0" w:firstLine="0"/>
        <w:rPr>
          <w:iCs/>
          <w:u w:val="single"/>
        </w:rPr>
      </w:pPr>
    </w:p>
    <w:p w14:paraId="43D93855" w14:textId="3262CBAB" w:rsidR="003D7B41" w:rsidRDefault="003D7B41" w:rsidP="00170802">
      <w:pPr>
        <w:pStyle w:val="NormalBlock1st-italics"/>
        <w:ind w:left="0" w:firstLine="0"/>
        <w:rPr>
          <w:iCs/>
          <w:u w:val="single"/>
        </w:rPr>
      </w:pPr>
      <w:r w:rsidRPr="005262F9">
        <w:rPr>
          <w:iCs/>
          <w:u w:val="single"/>
        </w:rPr>
        <w:t xml:space="preserve">Amendment circulated by </w:t>
      </w:r>
      <w:r w:rsidRPr="003D7B41">
        <w:rPr>
          <w:u w:val="single"/>
        </w:rPr>
        <w:t xml:space="preserve">Katherine Copsey </w:t>
      </w:r>
      <w:r>
        <w:rPr>
          <w:u w:val="single"/>
        </w:rPr>
        <w:t>(</w:t>
      </w:r>
      <w:r w:rsidRPr="003D7B41">
        <w:rPr>
          <w:iCs/>
          <w:u w:val="single"/>
        </w:rPr>
        <w:t>KC57C</w:t>
      </w:r>
      <w:r>
        <w:rPr>
          <w:iCs/>
          <w:u w:val="single"/>
        </w:rPr>
        <w:t>)</w:t>
      </w:r>
    </w:p>
    <w:p w14:paraId="30F05A6C" w14:textId="77777777" w:rsidR="003D7B41" w:rsidRDefault="003D7B41" w:rsidP="00170802">
      <w:pPr>
        <w:pStyle w:val="NormalBlock1st-italics"/>
        <w:ind w:left="0" w:firstLine="0"/>
        <w:rPr>
          <w:iCs/>
          <w:u w:val="single"/>
        </w:rPr>
      </w:pPr>
    </w:p>
    <w:p w14:paraId="3D045501" w14:textId="77777777" w:rsidR="003D7B41" w:rsidRPr="003D7B41" w:rsidRDefault="003D7B41" w:rsidP="003D7B41">
      <w:pPr>
        <w:tabs>
          <w:tab w:val="left" w:pos="3912"/>
          <w:tab w:val="left" w:pos="4423"/>
        </w:tabs>
        <w:jc w:val="center"/>
        <w:rPr>
          <w:sz w:val="22"/>
        </w:rPr>
      </w:pPr>
      <w:r w:rsidRPr="003D7B41">
        <w:rPr>
          <w:sz w:val="22"/>
        </w:rPr>
        <w:t>NEW CLAUSE</w:t>
      </w:r>
    </w:p>
    <w:p w14:paraId="6A3DC9D3" w14:textId="77777777" w:rsidR="003D7B41" w:rsidRPr="003D7B41" w:rsidRDefault="003D7B41" w:rsidP="00F761EA">
      <w:pPr>
        <w:pStyle w:val="SnglAmendment"/>
        <w:numPr>
          <w:ilvl w:val="0"/>
          <w:numId w:val="10"/>
        </w:numPr>
        <w:spacing w:before="120" w:after="200"/>
        <w:rPr>
          <w:sz w:val="22"/>
        </w:rPr>
      </w:pPr>
      <w:r w:rsidRPr="003D7B41">
        <w:rPr>
          <w:sz w:val="22"/>
        </w:rPr>
        <w:t>Insert the following New Clause before clause 19—</w:t>
      </w:r>
    </w:p>
    <w:p w14:paraId="5F7481E9" w14:textId="77777777" w:rsidR="003D7B41" w:rsidRPr="003D7B41" w:rsidRDefault="003D7B41" w:rsidP="003D7B41">
      <w:pPr>
        <w:pStyle w:val="AmendHeading1s"/>
        <w:tabs>
          <w:tab w:val="right" w:pos="1701"/>
        </w:tabs>
        <w:ind w:left="1871" w:hanging="1871"/>
      </w:pPr>
      <w:r w:rsidRPr="003D7B41">
        <w:tab/>
      </w:r>
      <w:r w:rsidRPr="003D7B41">
        <w:rPr>
          <w:b w:val="0"/>
          <w:bCs/>
        </w:rPr>
        <w:t>'</w:t>
      </w:r>
      <w:r w:rsidRPr="003D7B41">
        <w:t>18A</w:t>
      </w:r>
      <w:r w:rsidRPr="003D7B41">
        <w:tab/>
        <w:t>Guiding principles</w:t>
      </w:r>
    </w:p>
    <w:p w14:paraId="13A8B4D1" w14:textId="77777777" w:rsidR="003D7B41" w:rsidRPr="003D7B41" w:rsidRDefault="003D7B41" w:rsidP="003D7B41">
      <w:pPr>
        <w:pStyle w:val="AmendHeading1"/>
        <w:ind w:left="1871"/>
      </w:pPr>
      <w:r w:rsidRPr="003D7B41">
        <w:t>In section 1B(1) of the Principal Act—</w:t>
      </w:r>
    </w:p>
    <w:p w14:paraId="4A2D825A" w14:textId="77777777" w:rsidR="003D7B41" w:rsidRPr="003D7B41" w:rsidRDefault="003D7B41" w:rsidP="003D7B41">
      <w:pPr>
        <w:pStyle w:val="AmendHeading2"/>
        <w:tabs>
          <w:tab w:val="right" w:pos="2268"/>
        </w:tabs>
        <w:ind w:left="2381" w:hanging="2381"/>
      </w:pPr>
      <w:r w:rsidRPr="003D7B41">
        <w:tab/>
        <w:t>(a)</w:t>
      </w:r>
      <w:r w:rsidRPr="003D7B41">
        <w:tab/>
        <w:t xml:space="preserve">in paragraph (d), for "procedures." </w:t>
      </w:r>
      <w:r w:rsidRPr="003D7B41">
        <w:rPr>
          <w:b/>
          <w:bCs/>
        </w:rPr>
        <w:t>substitute</w:t>
      </w:r>
      <w:r w:rsidRPr="003D7B41">
        <w:t xml:space="preserve"> "procedures; and";</w:t>
      </w:r>
    </w:p>
    <w:p w14:paraId="4EEE9B06" w14:textId="77777777" w:rsidR="003D7B41" w:rsidRPr="003D7B41" w:rsidRDefault="003D7B41" w:rsidP="003D7B41">
      <w:pPr>
        <w:pStyle w:val="AmendHeading2"/>
        <w:tabs>
          <w:tab w:val="right" w:pos="2268"/>
        </w:tabs>
        <w:ind w:left="2381" w:hanging="2381"/>
      </w:pPr>
      <w:r w:rsidRPr="003D7B41">
        <w:tab/>
        <w:t>(b)</w:t>
      </w:r>
      <w:r w:rsidRPr="003D7B41">
        <w:tab/>
        <w:t xml:space="preserve">after paragraph (d) </w:t>
      </w:r>
      <w:r w:rsidRPr="003D7B41">
        <w:rPr>
          <w:b/>
          <w:bCs/>
        </w:rPr>
        <w:t>insert</w:t>
      </w:r>
      <w:r w:rsidRPr="003D7B41">
        <w:t>—</w:t>
      </w:r>
    </w:p>
    <w:p w14:paraId="32BE1756" w14:textId="77777777" w:rsidR="003D7B41" w:rsidRDefault="003D7B41" w:rsidP="003D7B41">
      <w:pPr>
        <w:pStyle w:val="AmendHeading3"/>
        <w:tabs>
          <w:tab w:val="right" w:pos="2778"/>
        </w:tabs>
        <w:spacing w:after="0"/>
        <w:ind w:left="2891" w:hanging="2891"/>
      </w:pPr>
      <w:r w:rsidRPr="003D7B41">
        <w:tab/>
        <w:t>"(e)</w:t>
      </w:r>
      <w:r w:rsidRPr="003D7B41">
        <w:tab/>
        <w:t>taking into account issues that arise due to a person's Aboriginality when making a determination under this Act in relation to that person.".'.</w:t>
      </w:r>
    </w:p>
    <w:p w14:paraId="49EC7022" w14:textId="77777777" w:rsidR="003D7B41" w:rsidRPr="003D7B41" w:rsidRDefault="003D7B41" w:rsidP="003D7B41"/>
    <w:p w14:paraId="21401203" w14:textId="29FEED24" w:rsidR="003D7B41" w:rsidRDefault="003D7B41" w:rsidP="00170802">
      <w:pPr>
        <w:pStyle w:val="NormalBlock1st-italics"/>
        <w:ind w:left="0" w:firstLine="0"/>
        <w:rPr>
          <w:u w:val="single"/>
        </w:rPr>
      </w:pPr>
      <w:r w:rsidRPr="005262F9">
        <w:rPr>
          <w:iCs/>
          <w:u w:val="single"/>
        </w:rPr>
        <w:t xml:space="preserve">Amendments circulated by </w:t>
      </w:r>
      <w:r w:rsidRPr="003D7B41">
        <w:rPr>
          <w:u w:val="single"/>
        </w:rPr>
        <w:t xml:space="preserve">Katherine Copsey </w:t>
      </w:r>
      <w:r>
        <w:rPr>
          <w:u w:val="single"/>
        </w:rPr>
        <w:t>(</w:t>
      </w:r>
      <w:r w:rsidRPr="003D7B41">
        <w:rPr>
          <w:iCs/>
          <w:u w:val="single"/>
        </w:rPr>
        <w:t>KC58C)</w:t>
      </w:r>
      <w:r w:rsidRPr="003D7B41">
        <w:rPr>
          <w:u w:val="single"/>
        </w:rPr>
        <w:t xml:space="preserve"> </w:t>
      </w:r>
    </w:p>
    <w:p w14:paraId="6D788172" w14:textId="77777777" w:rsidR="003D7B41" w:rsidRPr="003D7B41" w:rsidRDefault="003D7B41" w:rsidP="00F761EA">
      <w:pPr>
        <w:pStyle w:val="ListParagraph"/>
        <w:numPr>
          <w:ilvl w:val="0"/>
          <w:numId w:val="11"/>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1, page 2, after line 13 insert—</w:t>
      </w:r>
    </w:p>
    <w:p w14:paraId="430AEFEB"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w:t>
      </w:r>
      <w:proofErr w:type="spellStart"/>
      <w:r w:rsidRPr="003D7B41">
        <w:rPr>
          <w:rFonts w:cstheme="minorHAnsi"/>
        </w:rPr>
        <w:t>iva</w:t>
      </w:r>
      <w:proofErr w:type="spellEnd"/>
      <w:r w:rsidRPr="003D7B41">
        <w:rPr>
          <w:rFonts w:cstheme="minorHAnsi"/>
        </w:rPr>
        <w:t>)</w:t>
      </w:r>
      <w:r w:rsidRPr="003D7B41">
        <w:rPr>
          <w:rFonts w:cstheme="minorHAnsi"/>
        </w:rPr>
        <w:tab/>
        <w:t>to provide that where that Act requires surrounding circumstances to be taken into account, this includes particular circumstances relating to family violence and social or economic disadvantage; and".</w:t>
      </w:r>
    </w:p>
    <w:p w14:paraId="15A2EDCE" w14:textId="77777777" w:rsidR="003D7B41" w:rsidRPr="003D7B41" w:rsidRDefault="003D7B41" w:rsidP="003D7B41">
      <w:pPr>
        <w:jc w:val="center"/>
        <w:rPr>
          <w:rFonts w:cstheme="minorHAnsi"/>
          <w:sz w:val="22"/>
        </w:rPr>
      </w:pPr>
      <w:r w:rsidRPr="003D7B41">
        <w:rPr>
          <w:rFonts w:cstheme="minorHAnsi"/>
          <w:sz w:val="22"/>
        </w:rPr>
        <w:t>NEW CLAUSE</w:t>
      </w:r>
    </w:p>
    <w:p w14:paraId="2689ACBD" w14:textId="77777777" w:rsidR="003D7B41" w:rsidRPr="003D7B41" w:rsidRDefault="003D7B41" w:rsidP="00F761EA">
      <w:pPr>
        <w:pStyle w:val="ListParagraph"/>
        <w:numPr>
          <w:ilvl w:val="0"/>
          <w:numId w:val="11"/>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Insert the following New Division to follow Division 4 of Part 2—</w:t>
      </w:r>
    </w:p>
    <w:p w14:paraId="0AB48B48" w14:textId="77777777" w:rsidR="003D7B41" w:rsidRPr="003D7B41" w:rsidRDefault="003D7B41" w:rsidP="003D7B41">
      <w:pPr>
        <w:pStyle w:val="AmendHeading-DIVISION"/>
        <w:rPr>
          <w:rFonts w:asciiTheme="minorHAnsi" w:hAnsiTheme="minorHAnsi" w:cstheme="minorHAnsi"/>
          <w:sz w:val="26"/>
          <w:szCs w:val="26"/>
        </w:rPr>
      </w:pPr>
      <w:r w:rsidRPr="003D7B41">
        <w:rPr>
          <w:rFonts w:asciiTheme="minorHAnsi" w:hAnsiTheme="minorHAnsi" w:cstheme="minorHAnsi"/>
          <w:b w:val="0"/>
          <w:bCs/>
          <w:sz w:val="26"/>
          <w:szCs w:val="26"/>
        </w:rPr>
        <w:lastRenderedPageBreak/>
        <w:t>'</w:t>
      </w:r>
      <w:r w:rsidRPr="003D7B41">
        <w:rPr>
          <w:rFonts w:asciiTheme="minorHAnsi" w:hAnsiTheme="minorHAnsi" w:cstheme="minorHAnsi"/>
          <w:sz w:val="26"/>
          <w:szCs w:val="26"/>
        </w:rPr>
        <w:t>Division 4A—Family violence and social or economic disadvantage</w:t>
      </w:r>
    </w:p>
    <w:p w14:paraId="4B4FFA9C" w14:textId="77777777" w:rsidR="003D7B41" w:rsidRPr="003D7B41" w:rsidRDefault="003D7B41" w:rsidP="003D7B41">
      <w:pPr>
        <w:pStyle w:val="AmendHeading1s"/>
        <w:tabs>
          <w:tab w:val="right" w:pos="1701"/>
        </w:tabs>
        <w:ind w:left="1871" w:hanging="1871"/>
        <w:rPr>
          <w:rFonts w:cstheme="minorHAnsi"/>
        </w:rPr>
      </w:pPr>
      <w:r w:rsidRPr="003D7B41">
        <w:rPr>
          <w:rFonts w:cstheme="minorHAnsi"/>
        </w:rPr>
        <w:tab/>
        <w:t>17A</w:t>
      </w:r>
      <w:r w:rsidRPr="003D7B41">
        <w:rPr>
          <w:rFonts w:cstheme="minorHAnsi"/>
        </w:rPr>
        <w:tab/>
        <w:t>Surrounding circumstances</w:t>
      </w:r>
    </w:p>
    <w:p w14:paraId="564E0804"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(1)</w:t>
      </w:r>
      <w:r w:rsidRPr="003D7B41">
        <w:rPr>
          <w:rFonts w:cstheme="minorHAnsi"/>
        </w:rPr>
        <w:tab/>
        <w:t xml:space="preserve">In section 3AAA(1)(h)(iv) of the Principal Act, after "impairment;" </w:t>
      </w:r>
      <w:r w:rsidRPr="003D7B41">
        <w:rPr>
          <w:rFonts w:cstheme="minorHAnsi"/>
          <w:b/>
          <w:bCs/>
        </w:rPr>
        <w:t>insert</w:t>
      </w:r>
      <w:r w:rsidRPr="003D7B41">
        <w:rPr>
          <w:rFonts w:cstheme="minorHAnsi"/>
        </w:rPr>
        <w:t xml:space="preserve"> "or".</w:t>
      </w:r>
    </w:p>
    <w:p w14:paraId="0A965706"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(2)</w:t>
      </w:r>
      <w:r w:rsidRPr="003D7B41">
        <w:rPr>
          <w:rFonts w:cstheme="minorHAnsi"/>
        </w:rPr>
        <w:tab/>
        <w:t xml:space="preserve">After section 3AAA(1)(h)(iv) of the Principal Act </w:t>
      </w:r>
      <w:r w:rsidRPr="003D7B41">
        <w:rPr>
          <w:rFonts w:cstheme="minorHAnsi"/>
          <w:b/>
          <w:bCs/>
        </w:rPr>
        <w:t>insert</w:t>
      </w:r>
      <w:r w:rsidRPr="003D7B41">
        <w:rPr>
          <w:rFonts w:cstheme="minorHAnsi"/>
        </w:rPr>
        <w:t>—</w:t>
      </w:r>
    </w:p>
    <w:p w14:paraId="4495454A"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"(v)</w:t>
      </w:r>
      <w:r w:rsidRPr="003D7B41">
        <w:rPr>
          <w:rFonts w:cstheme="minorHAnsi"/>
        </w:rPr>
        <w:tab/>
        <w:t>being a victim of family violence; or</w:t>
      </w:r>
    </w:p>
    <w:p w14:paraId="2D9005FF"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(vi)</w:t>
      </w:r>
      <w:r w:rsidRPr="003D7B41">
        <w:rPr>
          <w:rFonts w:cstheme="minorHAnsi"/>
        </w:rPr>
        <w:tab/>
        <w:t xml:space="preserve">being a protected person (within the meaning of the </w:t>
      </w:r>
      <w:r w:rsidRPr="003D7B41">
        <w:rPr>
          <w:rFonts w:cstheme="minorHAnsi"/>
          <w:b/>
          <w:bCs/>
        </w:rPr>
        <w:t>Family Violence Protection Act 2008)</w:t>
      </w:r>
      <w:r w:rsidRPr="003D7B41">
        <w:rPr>
          <w:rFonts w:cstheme="minorHAnsi"/>
        </w:rPr>
        <w:t>; or</w:t>
      </w:r>
    </w:p>
    <w:p w14:paraId="0942C083"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(vii)</w:t>
      </w:r>
      <w:r w:rsidRPr="003D7B41">
        <w:rPr>
          <w:rFonts w:cstheme="minorHAnsi"/>
        </w:rPr>
        <w:tab/>
        <w:t>experiencing social or economic disadvantage, including homelessness and unstable housing;".'.</w:t>
      </w:r>
    </w:p>
    <w:p w14:paraId="0F63CB64" w14:textId="77777777" w:rsidR="003D7B41" w:rsidRPr="003D7B41" w:rsidRDefault="003D7B41" w:rsidP="00170802">
      <w:pPr>
        <w:pStyle w:val="NormalBlock1st-italics"/>
        <w:ind w:left="0" w:firstLine="0"/>
        <w:rPr>
          <w:rFonts w:cstheme="minorHAnsi"/>
          <w:u w:val="single"/>
        </w:rPr>
      </w:pPr>
    </w:p>
    <w:p w14:paraId="47C5EBF2" w14:textId="644FAB72" w:rsidR="003D7B41" w:rsidRDefault="003D7B41" w:rsidP="00170802">
      <w:pPr>
        <w:pStyle w:val="NormalBlock1st-italics"/>
        <w:ind w:left="0" w:firstLine="0"/>
        <w:rPr>
          <w:iCs/>
          <w:u w:val="single"/>
        </w:rPr>
      </w:pPr>
      <w:r w:rsidRPr="003D7B41">
        <w:rPr>
          <w:iCs/>
          <w:u w:val="single"/>
        </w:rPr>
        <w:t xml:space="preserve">Amendments circulated by </w:t>
      </w:r>
      <w:r w:rsidRPr="003D7B41">
        <w:rPr>
          <w:u w:val="single"/>
        </w:rPr>
        <w:t>Joe</w:t>
      </w:r>
      <w:r w:rsidRPr="003D7B41">
        <w:rPr>
          <w:rFonts w:ascii="Calibri" w:hAnsi="Calibri" w:cs="Calibri"/>
          <w:u w:val="single"/>
        </w:rPr>
        <w:t> </w:t>
      </w:r>
      <w:r w:rsidRPr="003D7B41">
        <w:rPr>
          <w:u w:val="single"/>
        </w:rPr>
        <w:t xml:space="preserve">McCracken </w:t>
      </w:r>
      <w:r w:rsidRPr="003D7B41">
        <w:rPr>
          <w:iCs/>
          <w:u w:val="single"/>
        </w:rPr>
        <w:t xml:space="preserve">(JMC03C) </w:t>
      </w:r>
    </w:p>
    <w:p w14:paraId="086AE090" w14:textId="77777777" w:rsidR="003D7B41" w:rsidRDefault="003D7B41" w:rsidP="003D7B41">
      <w:pPr>
        <w:pStyle w:val="NormalBlock1st-italics"/>
        <w:spacing w:before="0"/>
        <w:ind w:left="0" w:firstLine="0"/>
        <w:rPr>
          <w:iCs/>
          <w:u w:val="single"/>
        </w:rPr>
      </w:pPr>
    </w:p>
    <w:p w14:paraId="4A33475A" w14:textId="77777777" w:rsidR="003D7B41" w:rsidRPr="003D7B41" w:rsidRDefault="003D7B41" w:rsidP="00F761EA">
      <w:pPr>
        <w:pStyle w:val="ListParagraph"/>
        <w:numPr>
          <w:ilvl w:val="0"/>
          <w:numId w:val="12"/>
        </w:numPr>
        <w:suppressLineNumbers/>
        <w:tabs>
          <w:tab w:val="clear" w:pos="425"/>
        </w:tabs>
        <w:overflowPunct w:val="0"/>
        <w:autoSpaceDE w:val="0"/>
        <w:autoSpaceDN w:val="0"/>
        <w:adjustRightInd w:val="0"/>
        <w:spacing w:line="240" w:lineRule="auto"/>
        <w:textAlignment w:val="baseline"/>
        <w:rPr>
          <w:rFonts w:asciiTheme="minorHAnsi" w:hAnsiTheme="minorHAnsi" w:cstheme="minorHAnsi"/>
          <w:sz w:val="22"/>
        </w:rPr>
      </w:pPr>
      <w:r w:rsidRPr="003D7B41">
        <w:rPr>
          <w:rFonts w:asciiTheme="minorHAnsi" w:hAnsiTheme="minorHAnsi" w:cstheme="minorHAnsi"/>
          <w:sz w:val="22"/>
        </w:rPr>
        <w:t>Clause 1, page 2, after line 2 insert—</w:t>
      </w:r>
      <w:r w:rsidRPr="003D7B41">
        <w:rPr>
          <w:rFonts w:asciiTheme="minorHAnsi" w:hAnsiTheme="minorHAnsi" w:cstheme="minorHAnsi"/>
          <w:i/>
          <w:iCs/>
          <w:sz w:val="22"/>
        </w:rPr>
        <w:t xml:space="preserve"> </w:t>
      </w:r>
    </w:p>
    <w:p w14:paraId="2C4512A0"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w:t>
      </w:r>
      <w:proofErr w:type="spellStart"/>
      <w:r w:rsidRPr="003D7B41">
        <w:rPr>
          <w:rFonts w:cstheme="minorHAnsi"/>
        </w:rPr>
        <w:t>iia</w:t>
      </w:r>
      <w:proofErr w:type="spellEnd"/>
      <w:r w:rsidRPr="003D7B41">
        <w:rPr>
          <w:rFonts w:cstheme="minorHAnsi"/>
        </w:rPr>
        <w:t>)</w:t>
      </w:r>
      <w:r w:rsidRPr="003D7B41">
        <w:rPr>
          <w:rFonts w:cstheme="minorHAnsi"/>
        </w:rPr>
        <w:tab/>
        <w:t>to provide that the following offences are to be Schedule 2 offences—</w:t>
      </w:r>
    </w:p>
    <w:p w14:paraId="70E8502D"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(A)</w:t>
      </w:r>
      <w:r w:rsidRPr="003D7B41">
        <w:rPr>
          <w:rFonts w:cstheme="minorHAnsi"/>
        </w:rPr>
        <w:tab/>
        <w:t>robbery; and</w:t>
      </w:r>
    </w:p>
    <w:p w14:paraId="1B58B633"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(B)</w:t>
      </w:r>
      <w:r w:rsidRPr="003D7B41">
        <w:rPr>
          <w:rFonts w:cstheme="minorHAnsi"/>
        </w:rPr>
        <w:tab/>
        <w:t>burglary; and</w:t>
      </w:r>
    </w:p>
    <w:p w14:paraId="35529314"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(C)</w:t>
      </w:r>
      <w:r w:rsidRPr="003D7B41">
        <w:rPr>
          <w:rFonts w:cstheme="minorHAnsi"/>
        </w:rPr>
        <w:tab/>
        <w:t>the offence of committing an indictable offence on bail; and</w:t>
      </w:r>
    </w:p>
    <w:p w14:paraId="3BE123DB"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(D)</w:t>
      </w:r>
      <w:r w:rsidRPr="003D7B41">
        <w:rPr>
          <w:rFonts w:cstheme="minorHAnsi"/>
        </w:rPr>
        <w:tab/>
        <w:t>the offence of contravening certain conduct conditions of bail undertakings; and".</w:t>
      </w:r>
    </w:p>
    <w:p w14:paraId="47296E3C" w14:textId="77777777" w:rsidR="003D7B41" w:rsidRPr="003D7B41" w:rsidRDefault="003D7B41" w:rsidP="00F761EA">
      <w:pPr>
        <w:pStyle w:val="ListParagraph"/>
        <w:numPr>
          <w:ilvl w:val="0"/>
          <w:numId w:val="12"/>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1, page 2, line 24, omit "offence." and insert "offence; and".</w:t>
      </w:r>
      <w:r w:rsidRPr="003D7B41">
        <w:rPr>
          <w:rFonts w:asciiTheme="minorHAnsi" w:hAnsiTheme="minorHAnsi" w:cstheme="minorHAnsi"/>
          <w:i/>
          <w:iCs/>
          <w:sz w:val="22"/>
        </w:rPr>
        <w:t xml:space="preserve"> </w:t>
      </w:r>
    </w:p>
    <w:p w14:paraId="1B76E04C" w14:textId="77777777" w:rsidR="003D7B41" w:rsidRPr="003D7B41" w:rsidRDefault="003D7B41" w:rsidP="00F761EA">
      <w:pPr>
        <w:pStyle w:val="ListParagraph"/>
        <w:numPr>
          <w:ilvl w:val="0"/>
          <w:numId w:val="12"/>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 xml:space="preserve">Clause 1, page 2, after line 24 insert— </w:t>
      </w:r>
      <w:r w:rsidRPr="003D7B41">
        <w:rPr>
          <w:rFonts w:asciiTheme="minorHAnsi" w:hAnsiTheme="minorHAnsi" w:cstheme="minorHAnsi"/>
          <w:i/>
          <w:iCs/>
          <w:sz w:val="22"/>
        </w:rPr>
        <w:t xml:space="preserve"> </w:t>
      </w:r>
    </w:p>
    <w:p w14:paraId="3A8777AF"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"(c)</w:t>
      </w:r>
      <w:r w:rsidRPr="003D7B41">
        <w:rPr>
          <w:rFonts w:cstheme="minorHAnsi"/>
        </w:rPr>
        <w:tab/>
        <w:t xml:space="preserve">to further amend the </w:t>
      </w:r>
      <w:r w:rsidRPr="003D7B41">
        <w:rPr>
          <w:rFonts w:cstheme="minorHAnsi"/>
          <w:b/>
          <w:bCs/>
        </w:rPr>
        <w:t xml:space="preserve">Summary Offences Act 1966 </w:t>
      </w:r>
      <w:r w:rsidRPr="003D7B41">
        <w:rPr>
          <w:rFonts w:cstheme="minorHAnsi"/>
        </w:rPr>
        <w:t>so that the offence of contravening certain conduct conditions applies to children on bail.".</w:t>
      </w:r>
    </w:p>
    <w:p w14:paraId="7A0757A0" w14:textId="77777777" w:rsidR="003D7B41" w:rsidRPr="003D7B41" w:rsidRDefault="003D7B41" w:rsidP="003D7B41">
      <w:pPr>
        <w:jc w:val="center"/>
        <w:rPr>
          <w:rFonts w:cstheme="minorHAnsi"/>
          <w:sz w:val="22"/>
        </w:rPr>
      </w:pPr>
      <w:r w:rsidRPr="003D7B41">
        <w:rPr>
          <w:rFonts w:cstheme="minorHAnsi"/>
          <w:sz w:val="22"/>
        </w:rPr>
        <w:t>NEW CLAUSES</w:t>
      </w:r>
    </w:p>
    <w:p w14:paraId="06B99A47" w14:textId="77777777" w:rsidR="003D7B41" w:rsidRPr="003D7B41" w:rsidRDefault="003D7B41" w:rsidP="00F761EA">
      <w:pPr>
        <w:pStyle w:val="ListParagraph"/>
        <w:numPr>
          <w:ilvl w:val="0"/>
          <w:numId w:val="12"/>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 xml:space="preserve">After clause 10 insert— </w:t>
      </w:r>
    </w:p>
    <w:p w14:paraId="196040BB" w14:textId="77777777" w:rsidR="003D7B41" w:rsidRPr="003D7B41" w:rsidRDefault="003D7B41" w:rsidP="003D7B41">
      <w:pPr>
        <w:pStyle w:val="AmendHeading1s"/>
        <w:tabs>
          <w:tab w:val="right" w:pos="1701"/>
        </w:tabs>
        <w:ind w:left="1871" w:hanging="1871"/>
        <w:rPr>
          <w:rFonts w:cstheme="minorHAnsi"/>
        </w:rPr>
      </w:pPr>
      <w:r w:rsidRPr="003D7B41">
        <w:rPr>
          <w:rFonts w:cstheme="minorHAnsi"/>
        </w:rPr>
        <w:tab/>
      </w:r>
      <w:r w:rsidRPr="003D7B41">
        <w:rPr>
          <w:rFonts w:cstheme="minorHAnsi"/>
          <w:b w:val="0"/>
          <w:bCs/>
        </w:rPr>
        <w:t>'</w:t>
      </w:r>
      <w:r w:rsidRPr="003D7B41">
        <w:rPr>
          <w:rFonts w:cstheme="minorHAnsi"/>
        </w:rPr>
        <w:t>10A</w:t>
      </w:r>
      <w:r w:rsidRPr="003D7B41">
        <w:rPr>
          <w:rFonts w:cstheme="minorHAnsi"/>
        </w:rPr>
        <w:tab/>
        <w:t xml:space="preserve">Power of police officer, sheriff or authorised person </w:t>
      </w:r>
    </w:p>
    <w:p w14:paraId="1C9FFC7C" w14:textId="77777777" w:rsidR="003D7B41" w:rsidRPr="003D7B41" w:rsidRDefault="003D7B41" w:rsidP="003D7B41">
      <w:pPr>
        <w:pStyle w:val="AmendHeading1"/>
        <w:ind w:left="1871"/>
        <w:rPr>
          <w:rFonts w:cstheme="minorHAnsi"/>
        </w:rPr>
      </w:pPr>
      <w:r w:rsidRPr="003D7B41">
        <w:rPr>
          <w:rFonts w:cstheme="minorHAnsi"/>
        </w:rPr>
        <w:t xml:space="preserve">In the note at the foot of section 10(5) of the Principal Act, for "Schedule 2 offences" </w:t>
      </w:r>
      <w:r w:rsidRPr="003D7B41">
        <w:rPr>
          <w:rFonts w:cstheme="minorHAnsi"/>
          <w:b/>
          <w:bCs/>
        </w:rPr>
        <w:t>substitute</w:t>
      </w:r>
      <w:r w:rsidRPr="003D7B41">
        <w:rPr>
          <w:rFonts w:cstheme="minorHAnsi"/>
        </w:rPr>
        <w:t xml:space="preserve"> "certain Schedule 2 offences".</w:t>
      </w:r>
    </w:p>
    <w:p w14:paraId="40A5DD84" w14:textId="77777777" w:rsidR="003D7B41" w:rsidRPr="003D7B41" w:rsidRDefault="003D7B41" w:rsidP="003D7B41">
      <w:pPr>
        <w:pStyle w:val="AmendHeading1s"/>
        <w:tabs>
          <w:tab w:val="right" w:pos="1701"/>
        </w:tabs>
        <w:ind w:left="1871" w:hanging="1871"/>
        <w:rPr>
          <w:rFonts w:cstheme="minorHAnsi"/>
        </w:rPr>
      </w:pPr>
      <w:r w:rsidRPr="003D7B41">
        <w:rPr>
          <w:rFonts w:cstheme="minorHAnsi"/>
        </w:rPr>
        <w:tab/>
        <w:t>10B</w:t>
      </w:r>
      <w:r w:rsidRPr="003D7B41">
        <w:rPr>
          <w:rFonts w:cstheme="minorHAnsi"/>
        </w:rPr>
        <w:tab/>
        <w:t>Power of bail justice to grant or refuse bail</w:t>
      </w:r>
    </w:p>
    <w:p w14:paraId="362FDAD5" w14:textId="77777777" w:rsidR="003D7B41" w:rsidRPr="003D7B41" w:rsidRDefault="003D7B41" w:rsidP="003D7B41">
      <w:pPr>
        <w:pStyle w:val="AmendHeading1"/>
        <w:ind w:left="1871"/>
        <w:rPr>
          <w:rFonts w:cstheme="minorHAnsi"/>
        </w:rPr>
      </w:pPr>
      <w:r w:rsidRPr="003D7B41">
        <w:rPr>
          <w:rFonts w:cstheme="minorHAnsi"/>
        </w:rPr>
        <w:t xml:space="preserve">In the note at the foot of section 10A(5) of the Principal Act, for "Schedule 2 </w:t>
      </w:r>
      <w:r w:rsidRPr="003D7B41">
        <w:rPr>
          <w:rFonts w:cstheme="minorHAnsi"/>
          <w:b/>
          <w:bCs/>
        </w:rPr>
        <w:t>offences</w:t>
      </w:r>
      <w:r w:rsidRPr="003D7B41">
        <w:rPr>
          <w:rFonts w:cstheme="minorHAnsi"/>
        </w:rPr>
        <w:t>" substitute "certain Schedule 2 offences".</w:t>
      </w:r>
    </w:p>
    <w:p w14:paraId="64EAFAF6" w14:textId="77777777" w:rsidR="003D7B41" w:rsidRPr="003D7B41" w:rsidRDefault="003D7B41" w:rsidP="003D7B41">
      <w:pPr>
        <w:pStyle w:val="AmendHeading1s"/>
        <w:tabs>
          <w:tab w:val="right" w:pos="1701"/>
        </w:tabs>
        <w:ind w:left="1871" w:hanging="1871"/>
        <w:rPr>
          <w:rFonts w:cstheme="minorHAnsi"/>
        </w:rPr>
      </w:pPr>
      <w:r w:rsidRPr="003D7B41">
        <w:rPr>
          <w:rFonts w:cstheme="minorHAnsi"/>
        </w:rPr>
        <w:tab/>
        <w:t>10C</w:t>
      </w:r>
      <w:r w:rsidRPr="003D7B41">
        <w:rPr>
          <w:rFonts w:cstheme="minorHAnsi"/>
        </w:rPr>
        <w:tab/>
        <w:t>Treason, murder, certain other offences</w:t>
      </w:r>
    </w:p>
    <w:p w14:paraId="25AAAA8D" w14:textId="77777777" w:rsidR="003D7B41" w:rsidRPr="003D7B41" w:rsidRDefault="003D7B41" w:rsidP="003D7B41">
      <w:pPr>
        <w:pStyle w:val="AmendHeading1"/>
        <w:ind w:left="1871"/>
        <w:rPr>
          <w:rFonts w:cstheme="minorHAnsi"/>
        </w:rPr>
      </w:pPr>
      <w:r w:rsidRPr="003D7B41">
        <w:rPr>
          <w:rFonts w:cstheme="minorHAnsi"/>
        </w:rPr>
        <w:t>In section 13(4) of the Principal Act—</w:t>
      </w:r>
    </w:p>
    <w:p w14:paraId="1F5DAE61"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(a)</w:t>
      </w:r>
      <w:r w:rsidRPr="003D7B41">
        <w:rPr>
          <w:rFonts w:cstheme="minorHAnsi"/>
        </w:rPr>
        <w:tab/>
        <w:t xml:space="preserve">in paragraph (a), for "person." </w:t>
      </w:r>
      <w:r w:rsidRPr="003D7B41">
        <w:rPr>
          <w:rFonts w:cstheme="minorHAnsi"/>
          <w:b/>
          <w:bCs/>
        </w:rPr>
        <w:t>substitute</w:t>
      </w:r>
      <w:r w:rsidRPr="003D7B41">
        <w:rPr>
          <w:rFonts w:cstheme="minorHAnsi"/>
        </w:rPr>
        <w:t xml:space="preserve"> "person; or".</w:t>
      </w:r>
    </w:p>
    <w:p w14:paraId="67F779D5"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lastRenderedPageBreak/>
        <w:tab/>
        <w:t>(b)</w:t>
      </w:r>
      <w:r w:rsidRPr="003D7B41">
        <w:rPr>
          <w:rFonts w:cstheme="minorHAnsi"/>
        </w:rPr>
        <w:tab/>
        <w:t xml:space="preserve">after paragraph (a) </w:t>
      </w:r>
      <w:r w:rsidRPr="003D7B41">
        <w:rPr>
          <w:rFonts w:cstheme="minorHAnsi"/>
          <w:b/>
          <w:bCs/>
        </w:rPr>
        <w:t>insert</w:t>
      </w:r>
      <w:r w:rsidRPr="003D7B41">
        <w:rPr>
          <w:rFonts w:cstheme="minorHAnsi"/>
        </w:rPr>
        <w:t>—</w:t>
      </w:r>
    </w:p>
    <w:p w14:paraId="1C09BBDE" w14:textId="77777777" w:rsidR="003D7B41" w:rsidRPr="003D7B41" w:rsidRDefault="003D7B41" w:rsidP="003D7B41">
      <w:pPr>
        <w:pStyle w:val="AmendHeading3"/>
        <w:tabs>
          <w:tab w:val="right" w:pos="2778"/>
        </w:tabs>
        <w:ind w:left="2891" w:hanging="2891"/>
        <w:rPr>
          <w:rFonts w:cstheme="minorHAnsi"/>
        </w:rPr>
      </w:pPr>
      <w:r w:rsidRPr="003D7B41">
        <w:rPr>
          <w:rFonts w:cstheme="minorHAnsi"/>
        </w:rPr>
        <w:tab/>
        <w:t>"(b)</w:t>
      </w:r>
      <w:r w:rsidRPr="003D7B41">
        <w:rPr>
          <w:rFonts w:cstheme="minorHAnsi"/>
        </w:rPr>
        <w:tab/>
        <w:t>the offence to which section 4AA(2)(c) or (d) relates is—</w:t>
      </w:r>
    </w:p>
    <w:p w14:paraId="3C79052C" w14:textId="77777777" w:rsidR="003D7B41" w:rsidRPr="003D7B41" w:rsidRDefault="003D7B41" w:rsidP="003D7B41">
      <w:pPr>
        <w:pStyle w:val="AmendHeading4"/>
        <w:tabs>
          <w:tab w:val="clear" w:pos="720"/>
          <w:tab w:val="right" w:pos="3288"/>
        </w:tabs>
        <w:ind w:left="3402" w:hanging="3402"/>
        <w:rPr>
          <w:rFonts w:asciiTheme="minorHAnsi" w:hAnsiTheme="minorHAnsi" w:cstheme="minorHAnsi"/>
          <w:szCs w:val="22"/>
        </w:rPr>
      </w:pPr>
      <w:r w:rsidRPr="003D7B41">
        <w:rPr>
          <w:rFonts w:asciiTheme="minorHAnsi" w:hAnsiTheme="minorHAnsi" w:cstheme="minorHAnsi"/>
          <w:szCs w:val="22"/>
        </w:rPr>
        <w:tab/>
        <w:t>(i)</w:t>
      </w:r>
      <w:r w:rsidRPr="003D7B41">
        <w:rPr>
          <w:rFonts w:asciiTheme="minorHAnsi" w:hAnsiTheme="minorHAnsi" w:cstheme="minorHAnsi"/>
          <w:szCs w:val="22"/>
        </w:rPr>
        <w:tab/>
        <w:t>an offence referred to in item 30H of Schedule 2; or</w:t>
      </w:r>
    </w:p>
    <w:p w14:paraId="09C83471" w14:textId="77777777" w:rsidR="003D7B41" w:rsidRPr="003D7B41" w:rsidRDefault="003D7B41" w:rsidP="003D7B41">
      <w:pPr>
        <w:pStyle w:val="AmendHeading4"/>
        <w:tabs>
          <w:tab w:val="clear" w:pos="720"/>
          <w:tab w:val="right" w:pos="3288"/>
        </w:tabs>
        <w:ind w:left="3402" w:hanging="3402"/>
        <w:rPr>
          <w:rFonts w:asciiTheme="minorHAnsi" w:hAnsiTheme="minorHAnsi" w:cstheme="minorHAnsi"/>
          <w:szCs w:val="22"/>
        </w:rPr>
      </w:pPr>
      <w:r w:rsidRPr="003D7B41">
        <w:rPr>
          <w:rFonts w:asciiTheme="minorHAnsi" w:hAnsiTheme="minorHAnsi" w:cstheme="minorHAnsi"/>
          <w:szCs w:val="22"/>
        </w:rPr>
        <w:tab/>
        <w:t>(ii)</w:t>
      </w:r>
      <w:r w:rsidRPr="003D7B41">
        <w:rPr>
          <w:rFonts w:asciiTheme="minorHAnsi" w:hAnsiTheme="minorHAnsi" w:cstheme="minorHAnsi"/>
          <w:szCs w:val="22"/>
        </w:rPr>
        <w:tab/>
        <w:t>an offence referred to in item 30I of Schedule 2; or</w:t>
      </w:r>
    </w:p>
    <w:p w14:paraId="60908327" w14:textId="77777777" w:rsidR="003D7B41" w:rsidRPr="003D7B41" w:rsidRDefault="003D7B41" w:rsidP="003D7B41">
      <w:pPr>
        <w:pStyle w:val="AmendHeading4"/>
        <w:tabs>
          <w:tab w:val="clear" w:pos="720"/>
          <w:tab w:val="right" w:pos="3288"/>
        </w:tabs>
        <w:ind w:left="3402" w:hanging="3402"/>
        <w:rPr>
          <w:rFonts w:asciiTheme="minorHAnsi" w:hAnsiTheme="minorHAnsi" w:cstheme="minorHAnsi"/>
          <w:szCs w:val="22"/>
        </w:rPr>
      </w:pPr>
      <w:r w:rsidRPr="003D7B41">
        <w:rPr>
          <w:rFonts w:asciiTheme="minorHAnsi" w:hAnsiTheme="minorHAnsi" w:cstheme="minorHAnsi"/>
          <w:szCs w:val="22"/>
        </w:rPr>
        <w:tab/>
        <w:t>(iii)</w:t>
      </w:r>
      <w:r w:rsidRPr="003D7B41">
        <w:rPr>
          <w:rFonts w:asciiTheme="minorHAnsi" w:hAnsiTheme="minorHAnsi" w:cstheme="minorHAnsi"/>
          <w:szCs w:val="22"/>
        </w:rPr>
        <w:tab/>
        <w:t>an offence of conspiracy to commit, incitement to commit or attempting to commit an offence referred to in item 30H or 30I of Schedule 2.".</w:t>
      </w:r>
    </w:p>
    <w:p w14:paraId="23046089" w14:textId="77777777" w:rsidR="003D7B41" w:rsidRPr="003D7B41" w:rsidRDefault="003D7B41" w:rsidP="003D7B41">
      <w:pPr>
        <w:pStyle w:val="AmendHeading1s"/>
        <w:tabs>
          <w:tab w:val="right" w:pos="1701"/>
        </w:tabs>
        <w:spacing w:before="240"/>
        <w:ind w:left="1871" w:hanging="1871"/>
        <w:rPr>
          <w:rFonts w:cstheme="minorHAnsi"/>
        </w:rPr>
      </w:pPr>
      <w:r w:rsidRPr="003D7B41">
        <w:rPr>
          <w:rFonts w:cstheme="minorHAnsi"/>
        </w:rPr>
        <w:tab/>
        <w:t>10D</w:t>
      </w:r>
      <w:r w:rsidRPr="003D7B41">
        <w:rPr>
          <w:rFonts w:cstheme="minorHAnsi"/>
        </w:rPr>
        <w:tab/>
        <w:t>Accused on 2 or more undertakings of bail</w:t>
      </w:r>
    </w:p>
    <w:p w14:paraId="79F83AC9"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(1)</w:t>
      </w:r>
      <w:r w:rsidRPr="003D7B41">
        <w:rPr>
          <w:rFonts w:cstheme="minorHAnsi"/>
        </w:rPr>
        <w:tab/>
        <w:t xml:space="preserve">In section 13A(1) of the Principal Act, after "a Schedule 2 offence" </w:t>
      </w:r>
      <w:r w:rsidRPr="003D7B41">
        <w:rPr>
          <w:rFonts w:cstheme="minorHAnsi"/>
          <w:b/>
          <w:bCs/>
        </w:rPr>
        <w:t>insert</w:t>
      </w:r>
      <w:r w:rsidRPr="003D7B41">
        <w:rPr>
          <w:rFonts w:cstheme="minorHAnsi"/>
        </w:rPr>
        <w:t xml:space="preserve"> "(other than an offence excepted by subsection (3))".</w:t>
      </w:r>
    </w:p>
    <w:p w14:paraId="42F43B1D"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(2)</w:t>
      </w:r>
      <w:r w:rsidRPr="003D7B41">
        <w:rPr>
          <w:rFonts w:cstheme="minorHAnsi"/>
        </w:rPr>
        <w:tab/>
        <w:t xml:space="preserve">After section 13A(2) of the Principal Act </w:t>
      </w:r>
      <w:r w:rsidRPr="003D7B41">
        <w:rPr>
          <w:rFonts w:cstheme="minorHAnsi"/>
          <w:b/>
          <w:bCs/>
        </w:rPr>
        <w:t>insert</w:t>
      </w:r>
      <w:r w:rsidRPr="003D7B41">
        <w:rPr>
          <w:rFonts w:cstheme="minorHAnsi"/>
        </w:rPr>
        <w:t>—</w:t>
      </w:r>
    </w:p>
    <w:p w14:paraId="2E8C9862"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"(3)</w:t>
      </w:r>
      <w:r w:rsidRPr="003D7B41">
        <w:rPr>
          <w:rFonts w:cstheme="minorHAnsi"/>
        </w:rPr>
        <w:tab/>
        <w:t>The following offences are excepted for the purposes of subsection (1)—</w:t>
      </w:r>
    </w:p>
    <w:p w14:paraId="62BEC110" w14:textId="77777777" w:rsidR="003D7B41" w:rsidRPr="003D7B41" w:rsidRDefault="003D7B41" w:rsidP="003D7B41">
      <w:pPr>
        <w:pStyle w:val="AmendHeading3"/>
        <w:tabs>
          <w:tab w:val="right" w:pos="2778"/>
        </w:tabs>
        <w:ind w:left="2891" w:hanging="2891"/>
        <w:rPr>
          <w:rFonts w:cstheme="minorHAnsi"/>
        </w:rPr>
      </w:pPr>
      <w:r w:rsidRPr="003D7B41">
        <w:rPr>
          <w:rFonts w:cstheme="minorHAnsi"/>
        </w:rPr>
        <w:tab/>
        <w:t>(a)</w:t>
      </w:r>
      <w:r w:rsidRPr="003D7B41">
        <w:rPr>
          <w:rFonts w:cstheme="minorHAnsi"/>
        </w:rPr>
        <w:tab/>
        <w:t xml:space="preserve">an offence referred to in item 30H or 30I of Schedule 2; </w:t>
      </w:r>
    </w:p>
    <w:p w14:paraId="4B017E5E" w14:textId="77777777" w:rsidR="003D7B41" w:rsidRPr="003D7B41" w:rsidRDefault="003D7B41" w:rsidP="003D7B41">
      <w:pPr>
        <w:pStyle w:val="AmendHeading3"/>
        <w:tabs>
          <w:tab w:val="right" w:pos="2778"/>
        </w:tabs>
        <w:ind w:left="2891" w:hanging="2891"/>
        <w:rPr>
          <w:rFonts w:cstheme="minorHAnsi"/>
        </w:rPr>
      </w:pPr>
      <w:r w:rsidRPr="003D7B41">
        <w:rPr>
          <w:rFonts w:cstheme="minorHAnsi"/>
        </w:rPr>
        <w:tab/>
        <w:t>(b)</w:t>
      </w:r>
      <w:r w:rsidRPr="003D7B41">
        <w:rPr>
          <w:rFonts w:cstheme="minorHAnsi"/>
        </w:rPr>
        <w:tab/>
        <w:t>an offence of conspiracy to commit, incitement to commit or attempting to commit an offence referred to in item 30H or 30I of Schedule 2.".'.</w:t>
      </w:r>
    </w:p>
    <w:p w14:paraId="1359CA25" w14:textId="77777777" w:rsidR="003D7B41" w:rsidRPr="003D7B41" w:rsidRDefault="003D7B41" w:rsidP="00F761EA">
      <w:pPr>
        <w:pStyle w:val="ListParagraph"/>
        <w:numPr>
          <w:ilvl w:val="0"/>
          <w:numId w:val="12"/>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11, line 15, before "For" insert "(1)".</w:t>
      </w:r>
      <w:r w:rsidRPr="003D7B41">
        <w:rPr>
          <w:rFonts w:asciiTheme="minorHAnsi" w:hAnsiTheme="minorHAnsi" w:cstheme="minorHAnsi"/>
          <w:i/>
          <w:iCs/>
          <w:sz w:val="22"/>
        </w:rPr>
        <w:t xml:space="preserve"> </w:t>
      </w:r>
    </w:p>
    <w:p w14:paraId="76ACB9CA" w14:textId="77777777" w:rsidR="003D7B41" w:rsidRPr="003D7B41" w:rsidRDefault="003D7B41" w:rsidP="00F761EA">
      <w:pPr>
        <w:pStyle w:val="ListParagraph"/>
        <w:numPr>
          <w:ilvl w:val="0"/>
          <w:numId w:val="12"/>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Clause 11, after line 23 insert—</w:t>
      </w:r>
      <w:r w:rsidRPr="003D7B41">
        <w:rPr>
          <w:rFonts w:asciiTheme="minorHAnsi" w:hAnsiTheme="minorHAnsi" w:cstheme="minorHAnsi"/>
          <w:i/>
          <w:iCs/>
          <w:sz w:val="22"/>
        </w:rPr>
        <w:t xml:space="preserve"> </w:t>
      </w:r>
    </w:p>
    <w:p w14:paraId="5B607E1B"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'(2)</w:t>
      </w:r>
      <w:r w:rsidRPr="003D7B41">
        <w:rPr>
          <w:rFonts w:cstheme="minorHAnsi"/>
        </w:rPr>
        <w:tab/>
        <w:t>In item 22 of Schedule to the Principal Act, after paragraph (</w:t>
      </w:r>
      <w:proofErr w:type="spellStart"/>
      <w:r w:rsidRPr="003D7B41">
        <w:rPr>
          <w:rFonts w:cstheme="minorHAnsi"/>
        </w:rPr>
        <w:t>aab</w:t>
      </w:r>
      <w:proofErr w:type="spellEnd"/>
      <w:r w:rsidRPr="003D7B41">
        <w:rPr>
          <w:rFonts w:cstheme="minorHAnsi"/>
        </w:rPr>
        <w:t xml:space="preserve">) </w:t>
      </w:r>
      <w:r w:rsidRPr="003D7B41">
        <w:rPr>
          <w:rFonts w:cstheme="minorHAnsi"/>
          <w:b/>
          <w:bCs/>
        </w:rPr>
        <w:t>insert</w:t>
      </w:r>
      <w:r w:rsidRPr="003D7B41">
        <w:rPr>
          <w:rFonts w:cstheme="minorHAnsi"/>
        </w:rPr>
        <w:t>—</w:t>
      </w:r>
    </w:p>
    <w:p w14:paraId="1FD2B83D" w14:textId="77777777" w:rsidR="003D7B41" w:rsidRPr="003D7B41" w:rsidRDefault="003D7B41" w:rsidP="003D7B41">
      <w:pPr>
        <w:pStyle w:val="AmendHeading3"/>
        <w:tabs>
          <w:tab w:val="right" w:pos="2778"/>
        </w:tabs>
        <w:ind w:left="2891" w:hanging="2891"/>
        <w:rPr>
          <w:rFonts w:cstheme="minorHAnsi"/>
        </w:rPr>
      </w:pPr>
      <w:r w:rsidRPr="003D7B41">
        <w:rPr>
          <w:rFonts w:cstheme="minorHAnsi"/>
        </w:rPr>
        <w:tab/>
        <w:t>"(</w:t>
      </w:r>
      <w:proofErr w:type="spellStart"/>
      <w:r w:rsidRPr="003D7B41">
        <w:rPr>
          <w:rFonts w:cstheme="minorHAnsi"/>
        </w:rPr>
        <w:t>aac</w:t>
      </w:r>
      <w:proofErr w:type="spellEnd"/>
      <w:r w:rsidRPr="003D7B41">
        <w:rPr>
          <w:rFonts w:cstheme="minorHAnsi"/>
        </w:rPr>
        <w:t>)</w:t>
      </w:r>
      <w:r w:rsidRPr="003D7B41">
        <w:rPr>
          <w:rFonts w:cstheme="minorHAnsi"/>
        </w:rPr>
        <w:tab/>
        <w:t>section 75 (robbery)</w:t>
      </w:r>
    </w:p>
    <w:p w14:paraId="71F2BB3F" w14:textId="77777777" w:rsidR="003D7B41" w:rsidRPr="003D7B41" w:rsidRDefault="003D7B41" w:rsidP="003D7B41">
      <w:pPr>
        <w:pStyle w:val="AmendHeading3"/>
        <w:tabs>
          <w:tab w:val="right" w:pos="2778"/>
        </w:tabs>
        <w:ind w:left="2891" w:hanging="2891"/>
        <w:rPr>
          <w:rFonts w:cstheme="minorHAnsi"/>
        </w:rPr>
      </w:pPr>
      <w:r w:rsidRPr="003D7B41">
        <w:rPr>
          <w:rFonts w:cstheme="minorHAnsi"/>
        </w:rPr>
        <w:tab/>
        <w:t>(</w:t>
      </w:r>
      <w:proofErr w:type="spellStart"/>
      <w:r w:rsidRPr="003D7B41">
        <w:rPr>
          <w:rFonts w:cstheme="minorHAnsi"/>
        </w:rPr>
        <w:t>aad</w:t>
      </w:r>
      <w:proofErr w:type="spellEnd"/>
      <w:r w:rsidRPr="003D7B41">
        <w:rPr>
          <w:rFonts w:cstheme="minorHAnsi"/>
        </w:rPr>
        <w:t>)</w:t>
      </w:r>
      <w:r w:rsidRPr="003D7B41">
        <w:rPr>
          <w:rFonts w:cstheme="minorHAnsi"/>
        </w:rPr>
        <w:tab/>
        <w:t>section 76 (burglary);".</w:t>
      </w:r>
    </w:p>
    <w:p w14:paraId="08065DD8"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(3)</w:t>
      </w:r>
      <w:r w:rsidRPr="003D7B41">
        <w:rPr>
          <w:rFonts w:cstheme="minorHAnsi"/>
        </w:rPr>
        <w:tab/>
        <w:t xml:space="preserve">Before item 31 of Schedule 2 to the Principal Act </w:t>
      </w:r>
      <w:r w:rsidRPr="003D7B41">
        <w:rPr>
          <w:rFonts w:cstheme="minorHAnsi"/>
          <w:b/>
          <w:bCs/>
        </w:rPr>
        <w:t>insert</w:t>
      </w:r>
      <w:r w:rsidRPr="003D7B41">
        <w:rPr>
          <w:rFonts w:cstheme="minorHAnsi"/>
        </w:rPr>
        <w:t>—</w:t>
      </w:r>
    </w:p>
    <w:p w14:paraId="774AE7FB"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"30H.</w:t>
      </w:r>
      <w:r w:rsidRPr="003D7B41">
        <w:rPr>
          <w:rFonts w:cstheme="minorHAnsi"/>
        </w:rPr>
        <w:tab/>
        <w:t>An offence against section 30B (commit indictable offence while on bail).</w:t>
      </w:r>
    </w:p>
    <w:p w14:paraId="0FB27116" w14:textId="77777777" w:rsidR="003D7B41" w:rsidRPr="003D7B41" w:rsidRDefault="003D7B41" w:rsidP="003D7B41">
      <w:pPr>
        <w:pStyle w:val="AmendHeading2"/>
        <w:tabs>
          <w:tab w:val="right" w:pos="2268"/>
        </w:tabs>
        <w:ind w:left="2381" w:hanging="2381"/>
        <w:rPr>
          <w:rFonts w:cstheme="minorHAnsi"/>
        </w:rPr>
      </w:pPr>
      <w:r w:rsidRPr="003D7B41">
        <w:rPr>
          <w:rFonts w:cstheme="minorHAnsi"/>
        </w:rPr>
        <w:tab/>
        <w:t>30I.</w:t>
      </w:r>
      <w:r w:rsidRPr="003D7B41">
        <w:rPr>
          <w:rFonts w:cstheme="minorHAnsi"/>
        </w:rPr>
        <w:tab/>
        <w:t xml:space="preserve">An offence against section 49F of the </w:t>
      </w:r>
      <w:r w:rsidRPr="003D7B41">
        <w:rPr>
          <w:rFonts w:cstheme="minorHAnsi"/>
          <w:b/>
          <w:bCs/>
        </w:rPr>
        <w:t>Summary Offences Act 1966</w:t>
      </w:r>
      <w:r w:rsidRPr="003D7B41">
        <w:rPr>
          <w:rFonts w:cstheme="minorHAnsi"/>
        </w:rPr>
        <w:t xml:space="preserve"> (contravening certain conduct conditions of bail undertakings).".'.</w:t>
      </w:r>
    </w:p>
    <w:p w14:paraId="4BA917DB" w14:textId="77777777" w:rsidR="003D7B41" w:rsidRPr="003D7B41" w:rsidRDefault="003D7B41" w:rsidP="00F761EA">
      <w:pPr>
        <w:pStyle w:val="ListParagraph"/>
        <w:numPr>
          <w:ilvl w:val="0"/>
          <w:numId w:val="12"/>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3D7B41">
        <w:rPr>
          <w:rFonts w:asciiTheme="minorHAnsi" w:hAnsiTheme="minorHAnsi" w:cstheme="minorHAnsi"/>
          <w:sz w:val="22"/>
        </w:rPr>
        <w:t xml:space="preserve">Clause 22, after line 8 insert— </w:t>
      </w:r>
      <w:r w:rsidRPr="003D7B41">
        <w:rPr>
          <w:rFonts w:asciiTheme="minorHAnsi" w:hAnsiTheme="minorHAnsi" w:cstheme="minorHAnsi"/>
          <w:i/>
          <w:iCs/>
          <w:sz w:val="22"/>
        </w:rPr>
        <w:t xml:space="preserve"> </w:t>
      </w:r>
    </w:p>
    <w:p w14:paraId="3105159C" w14:textId="77777777" w:rsidR="003D7B41" w:rsidRPr="003D7B41" w:rsidRDefault="003D7B41" w:rsidP="003D7B41">
      <w:pPr>
        <w:pStyle w:val="AmendHeading1"/>
        <w:tabs>
          <w:tab w:val="right" w:pos="1701"/>
        </w:tabs>
        <w:ind w:left="1871" w:hanging="1871"/>
        <w:rPr>
          <w:rFonts w:cstheme="minorHAnsi"/>
        </w:rPr>
      </w:pPr>
      <w:r w:rsidRPr="003D7B41">
        <w:rPr>
          <w:rFonts w:cstheme="minorHAnsi"/>
        </w:rPr>
        <w:tab/>
        <w:t>"(3)</w:t>
      </w:r>
      <w:r w:rsidRPr="003D7B41">
        <w:rPr>
          <w:rFonts w:cstheme="minorHAnsi"/>
        </w:rPr>
        <w:tab/>
        <w:t xml:space="preserve">Section 49F(3) of the </w:t>
      </w:r>
      <w:r w:rsidRPr="003D7B41">
        <w:rPr>
          <w:rFonts w:cstheme="minorHAnsi"/>
          <w:b/>
          <w:bCs/>
        </w:rPr>
        <w:t>Summary Offences Act 1966</w:t>
      </w:r>
      <w:r w:rsidRPr="003D7B41">
        <w:rPr>
          <w:rFonts w:cstheme="minorHAnsi"/>
        </w:rPr>
        <w:t xml:space="preserve"> is </w:t>
      </w:r>
      <w:r w:rsidRPr="003D7B41">
        <w:rPr>
          <w:rFonts w:cstheme="minorHAnsi"/>
          <w:b/>
          <w:bCs/>
        </w:rPr>
        <w:t>repealed</w:t>
      </w:r>
      <w:r w:rsidRPr="003D7B41">
        <w:rPr>
          <w:rFonts w:cstheme="minorHAnsi"/>
        </w:rPr>
        <w:t>.</w:t>
      </w:r>
    </w:p>
    <w:p w14:paraId="2B1ACE7A" w14:textId="77777777" w:rsidR="003D7B41" w:rsidRPr="003D7B41" w:rsidRDefault="003D7B41" w:rsidP="003D7B41">
      <w:pPr>
        <w:pStyle w:val="AmendHeading1"/>
        <w:tabs>
          <w:tab w:val="right" w:pos="1701"/>
        </w:tabs>
        <w:spacing w:after="0"/>
        <w:ind w:left="1871" w:hanging="1871"/>
        <w:rPr>
          <w:rFonts w:cstheme="minorHAnsi"/>
        </w:rPr>
      </w:pPr>
      <w:r w:rsidRPr="003D7B41">
        <w:rPr>
          <w:rFonts w:cstheme="minorHAnsi"/>
        </w:rPr>
        <w:tab/>
        <w:t>(4)</w:t>
      </w:r>
      <w:r w:rsidRPr="003D7B41">
        <w:rPr>
          <w:rFonts w:cstheme="minorHAnsi"/>
        </w:rPr>
        <w:tab/>
        <w:t xml:space="preserve">In section 49F(4) of the </w:t>
      </w:r>
      <w:r w:rsidRPr="003D7B41">
        <w:rPr>
          <w:rFonts w:cstheme="minorHAnsi"/>
          <w:b/>
          <w:bCs/>
        </w:rPr>
        <w:t>Summary Offences Act 1966</w:t>
      </w:r>
      <w:r w:rsidRPr="003D7B41">
        <w:rPr>
          <w:rFonts w:cstheme="minorHAnsi"/>
        </w:rPr>
        <w:t xml:space="preserve">, the definition of </w:t>
      </w:r>
      <w:r w:rsidRPr="003D7B41">
        <w:rPr>
          <w:rFonts w:cstheme="minorHAnsi"/>
          <w:b/>
          <w:bCs/>
          <w:i/>
          <w:iCs/>
        </w:rPr>
        <w:t>child</w:t>
      </w:r>
      <w:r w:rsidRPr="003D7B41">
        <w:rPr>
          <w:rFonts w:cstheme="minorHAnsi"/>
        </w:rPr>
        <w:t xml:space="preserve"> is </w:t>
      </w:r>
      <w:r w:rsidRPr="003D7B41">
        <w:rPr>
          <w:rFonts w:cstheme="minorHAnsi"/>
          <w:b/>
          <w:bCs/>
        </w:rPr>
        <w:t>repealed</w:t>
      </w:r>
      <w:r w:rsidRPr="003D7B41">
        <w:rPr>
          <w:rFonts w:cstheme="minorHAnsi"/>
        </w:rPr>
        <w:t>.".</w:t>
      </w:r>
    </w:p>
    <w:p w14:paraId="45C439A6" w14:textId="77777777" w:rsidR="003D7B41" w:rsidRPr="003D7B41" w:rsidRDefault="003D7B41" w:rsidP="003D7B41">
      <w:pPr>
        <w:pStyle w:val="NormalBlock1st-italics"/>
        <w:spacing w:before="0"/>
        <w:ind w:left="0" w:firstLine="0"/>
        <w:rPr>
          <w:iCs/>
          <w:u w:val="single"/>
        </w:rPr>
      </w:pPr>
    </w:p>
    <w:p w14:paraId="032D9942" w14:textId="77777777" w:rsidR="003D7B41" w:rsidRDefault="003D7B41">
      <w:pPr>
        <w:spacing w:after="160"/>
        <w:rPr>
          <w:rFonts w:eastAsia="Times New Roman" w:cs="Times New Roman"/>
          <w:i/>
          <w:iCs/>
          <w:szCs w:val="24"/>
          <w:u w:val="single"/>
        </w:rPr>
      </w:pPr>
      <w:r>
        <w:rPr>
          <w:iCs/>
          <w:u w:val="single"/>
        </w:rPr>
        <w:br w:type="page"/>
      </w:r>
    </w:p>
    <w:p w14:paraId="071AB881" w14:textId="33DB67E5" w:rsidR="00170802" w:rsidRDefault="003D7B41" w:rsidP="00170802">
      <w:pPr>
        <w:pStyle w:val="NormalBlock1st-italics"/>
        <w:ind w:left="0" w:firstLine="0"/>
        <w:rPr>
          <w:iCs/>
          <w:u w:val="single"/>
        </w:rPr>
      </w:pPr>
      <w:r w:rsidRPr="005262F9">
        <w:rPr>
          <w:iCs/>
          <w:u w:val="single"/>
        </w:rPr>
        <w:lastRenderedPageBreak/>
        <w:t xml:space="preserve">Amendments circulated by </w:t>
      </w:r>
      <w:r w:rsidRPr="003D7B41">
        <w:rPr>
          <w:u w:val="single"/>
        </w:rPr>
        <w:t>Rachel</w:t>
      </w:r>
      <w:r w:rsidRPr="003D7B41">
        <w:rPr>
          <w:rFonts w:ascii="Calibri" w:hAnsi="Calibri" w:cs="Calibri"/>
          <w:u w:val="single"/>
        </w:rPr>
        <w:t> </w:t>
      </w:r>
      <w:r w:rsidRPr="003D7B41">
        <w:rPr>
          <w:u w:val="single"/>
        </w:rPr>
        <w:t>Payne</w:t>
      </w:r>
      <w:r w:rsidRPr="003D7B41">
        <w:rPr>
          <w:iCs/>
          <w:u w:val="single"/>
        </w:rPr>
        <w:t xml:space="preserve"> (RP18C)</w:t>
      </w:r>
    </w:p>
    <w:p w14:paraId="5CDED813" w14:textId="77777777" w:rsidR="003D7B41" w:rsidRDefault="003D7B41" w:rsidP="003D7B41">
      <w:pPr>
        <w:pStyle w:val="NormalBlock1st-italics"/>
        <w:spacing w:before="0"/>
        <w:ind w:left="0" w:firstLine="0"/>
        <w:rPr>
          <w:iCs/>
          <w:u w:val="single"/>
        </w:rPr>
      </w:pPr>
    </w:p>
    <w:p w14:paraId="607112E0" w14:textId="77777777" w:rsidR="003D7B41" w:rsidRDefault="003D7B41" w:rsidP="00F761EA">
      <w:pPr>
        <w:pStyle w:val="ListParagraph"/>
        <w:numPr>
          <w:ilvl w:val="0"/>
          <w:numId w:val="13"/>
        </w:numPr>
        <w:suppressLineNumbers/>
        <w:tabs>
          <w:tab w:val="clear" w:pos="425"/>
        </w:tabs>
        <w:overflowPunct w:val="0"/>
        <w:autoSpaceDE w:val="0"/>
        <w:autoSpaceDN w:val="0"/>
        <w:adjustRightInd w:val="0"/>
        <w:spacing w:after="0" w:line="240" w:lineRule="auto"/>
        <w:textAlignment w:val="baseline"/>
        <w:rPr>
          <w:sz w:val="22"/>
        </w:rPr>
      </w:pPr>
      <w:r w:rsidRPr="003D7B41">
        <w:rPr>
          <w:sz w:val="22"/>
        </w:rPr>
        <w:t>Clause 1, line 5, omit "that" and insert "that, for 3 years,".</w:t>
      </w:r>
    </w:p>
    <w:p w14:paraId="53404C8F" w14:textId="77777777" w:rsidR="003D7B41" w:rsidRDefault="003D7B41" w:rsidP="003D7B41">
      <w:pPr>
        <w:pStyle w:val="ListParagraph"/>
        <w:suppressLineNumbers/>
        <w:tabs>
          <w:tab w:val="clear" w:pos="425"/>
        </w:tabs>
        <w:overflowPunct w:val="0"/>
        <w:autoSpaceDE w:val="0"/>
        <w:autoSpaceDN w:val="0"/>
        <w:adjustRightInd w:val="0"/>
        <w:spacing w:after="0" w:line="240" w:lineRule="auto"/>
        <w:ind w:left="850"/>
        <w:textAlignment w:val="baseline"/>
        <w:rPr>
          <w:sz w:val="22"/>
        </w:rPr>
      </w:pPr>
    </w:p>
    <w:p w14:paraId="6CEE0492" w14:textId="77777777" w:rsidR="003D7B41" w:rsidRPr="003D7B41" w:rsidRDefault="003D7B41" w:rsidP="003D7B41">
      <w:pPr>
        <w:jc w:val="center"/>
        <w:rPr>
          <w:sz w:val="22"/>
        </w:rPr>
      </w:pPr>
      <w:r w:rsidRPr="003D7B41">
        <w:rPr>
          <w:sz w:val="22"/>
        </w:rPr>
        <w:t>NEW CLAUSE</w:t>
      </w:r>
    </w:p>
    <w:p w14:paraId="02325625" w14:textId="77777777" w:rsidR="003D7B41" w:rsidRPr="003D7B41" w:rsidRDefault="003D7B41" w:rsidP="00F761EA">
      <w:pPr>
        <w:pStyle w:val="ListParagraph"/>
        <w:numPr>
          <w:ilvl w:val="0"/>
          <w:numId w:val="13"/>
        </w:numPr>
        <w:suppressLineNumbers/>
        <w:tabs>
          <w:tab w:val="clear" w:pos="425"/>
        </w:tabs>
        <w:overflowPunct w:val="0"/>
        <w:autoSpaceDE w:val="0"/>
        <w:autoSpaceDN w:val="0"/>
        <w:adjustRightInd w:val="0"/>
        <w:spacing w:before="120" w:line="240" w:lineRule="auto"/>
        <w:textAlignment w:val="baseline"/>
        <w:rPr>
          <w:sz w:val="22"/>
        </w:rPr>
      </w:pPr>
      <w:r w:rsidRPr="003D7B41">
        <w:rPr>
          <w:sz w:val="22"/>
        </w:rPr>
        <w:t>After clause 5 insert—</w:t>
      </w:r>
    </w:p>
    <w:p w14:paraId="601F7BB7" w14:textId="77777777" w:rsidR="003D7B41" w:rsidRPr="003D7B41" w:rsidRDefault="003D7B41" w:rsidP="003D7B41">
      <w:pPr>
        <w:pStyle w:val="AmendHeading1s"/>
        <w:tabs>
          <w:tab w:val="right" w:pos="1701"/>
        </w:tabs>
        <w:ind w:left="1871" w:hanging="1871"/>
      </w:pPr>
      <w:r w:rsidRPr="003D7B41">
        <w:tab/>
      </w:r>
      <w:r w:rsidRPr="003D7B41">
        <w:rPr>
          <w:b w:val="0"/>
          <w:bCs/>
        </w:rPr>
        <w:t>'</w:t>
      </w:r>
      <w:r w:rsidRPr="003D7B41">
        <w:t>5A</w:t>
      </w:r>
      <w:r w:rsidRPr="003D7B41">
        <w:tab/>
        <w:t>New section 32D inserted</w:t>
      </w:r>
    </w:p>
    <w:p w14:paraId="32DA171E" w14:textId="77777777" w:rsidR="003D7B41" w:rsidRPr="003D7B41" w:rsidRDefault="003D7B41" w:rsidP="003D7B41">
      <w:pPr>
        <w:pStyle w:val="AmendHeading1"/>
        <w:ind w:left="1871"/>
      </w:pPr>
      <w:r w:rsidRPr="003D7B41">
        <w:t xml:space="preserve">After section 32C of the Principal Act </w:t>
      </w:r>
      <w:r w:rsidRPr="003D7B41">
        <w:rPr>
          <w:b/>
          <w:bCs/>
        </w:rPr>
        <w:t>insert</w:t>
      </w:r>
      <w:r w:rsidRPr="003D7B41">
        <w:t>—</w:t>
      </w:r>
    </w:p>
    <w:p w14:paraId="73B59923" w14:textId="77777777" w:rsidR="003D7B41" w:rsidRPr="003D7B41" w:rsidRDefault="003D7B41" w:rsidP="003D7B41">
      <w:pPr>
        <w:pStyle w:val="AmendHeading1s"/>
        <w:tabs>
          <w:tab w:val="right" w:pos="2268"/>
        </w:tabs>
        <w:ind w:left="2381" w:hanging="2381"/>
      </w:pPr>
      <w:r w:rsidRPr="003D7B41">
        <w:tab/>
      </w:r>
      <w:r w:rsidRPr="003D7B41">
        <w:rPr>
          <w:b w:val="0"/>
          <w:bCs/>
        </w:rPr>
        <w:t>"</w:t>
      </w:r>
      <w:r w:rsidRPr="003D7B41">
        <w:t>32D</w:t>
      </w:r>
      <w:r w:rsidRPr="003D7B41">
        <w:tab/>
        <w:t>Repeal of section 4F after 3 years</w:t>
      </w:r>
    </w:p>
    <w:p w14:paraId="18C0B93F" w14:textId="77777777" w:rsidR="003D7B41" w:rsidRPr="003D7B41" w:rsidRDefault="003D7B41" w:rsidP="003D7B41">
      <w:pPr>
        <w:pStyle w:val="AmendHeading2"/>
        <w:ind w:left="2381"/>
      </w:pPr>
      <w:r w:rsidRPr="003D7B41">
        <w:t xml:space="preserve">On the third anniversary of the commencement of Division 1 of Part 2 of the </w:t>
      </w:r>
      <w:r w:rsidRPr="003D7B41">
        <w:rPr>
          <w:b/>
          <w:bCs/>
        </w:rPr>
        <w:t>Bail Further Amendment Act 2025</w:t>
      </w:r>
      <w:r w:rsidRPr="003D7B41">
        <w:t>—</w:t>
      </w:r>
    </w:p>
    <w:p w14:paraId="348F5E29" w14:textId="77777777" w:rsidR="003D7B41" w:rsidRPr="003D7B41" w:rsidRDefault="003D7B41" w:rsidP="003D7B41">
      <w:pPr>
        <w:pStyle w:val="AmendHeading3"/>
        <w:tabs>
          <w:tab w:val="right" w:pos="2778"/>
        </w:tabs>
        <w:ind w:left="2891" w:hanging="2891"/>
      </w:pPr>
      <w:r w:rsidRPr="003D7B41">
        <w:tab/>
        <w:t>(a)</w:t>
      </w:r>
      <w:r w:rsidRPr="003D7B41">
        <w:tab/>
        <w:t xml:space="preserve">in section 4E(2)(b) </w:t>
      </w:r>
      <w:r w:rsidRPr="003D7B41">
        <w:rPr>
          <w:b/>
          <w:bCs/>
        </w:rPr>
        <w:t>omit</w:t>
      </w:r>
      <w:r w:rsidRPr="003D7B41">
        <w:t xml:space="preserve"> "(whether because of section 4F or otherwise)";</w:t>
      </w:r>
    </w:p>
    <w:p w14:paraId="7B1C0E2D" w14:textId="77777777" w:rsidR="003D7B41" w:rsidRPr="003D7B41" w:rsidRDefault="003D7B41" w:rsidP="003D7B41">
      <w:pPr>
        <w:pStyle w:val="AmendHeading3"/>
        <w:tabs>
          <w:tab w:val="right" w:pos="2778"/>
        </w:tabs>
        <w:ind w:left="2891" w:hanging="2891"/>
      </w:pPr>
      <w:r w:rsidRPr="003D7B41">
        <w:tab/>
        <w:t>(b)</w:t>
      </w:r>
      <w:r w:rsidRPr="003D7B41">
        <w:tab/>
        <w:t xml:space="preserve">in section 4E(3) </w:t>
      </w:r>
      <w:r w:rsidRPr="003D7B41">
        <w:rPr>
          <w:b/>
          <w:bCs/>
        </w:rPr>
        <w:t>omit</w:t>
      </w:r>
      <w:r w:rsidRPr="003D7B41">
        <w:t xml:space="preserve"> "(whether because of section 4F or otherwise)";</w:t>
      </w:r>
    </w:p>
    <w:p w14:paraId="7E58D8E4" w14:textId="77777777" w:rsidR="003D7B41" w:rsidRPr="003D7B41" w:rsidRDefault="003D7B41" w:rsidP="003D7B41">
      <w:pPr>
        <w:pStyle w:val="AmendHeading3"/>
        <w:tabs>
          <w:tab w:val="right" w:pos="2778"/>
        </w:tabs>
        <w:ind w:left="2891" w:hanging="2891"/>
      </w:pPr>
      <w:r w:rsidRPr="003D7B41">
        <w:tab/>
        <w:t>(c)</w:t>
      </w:r>
      <w:r w:rsidRPr="003D7B41">
        <w:tab/>
        <w:t xml:space="preserve">section 4F is </w:t>
      </w:r>
      <w:r w:rsidRPr="003D7B41">
        <w:rPr>
          <w:b/>
          <w:bCs/>
        </w:rPr>
        <w:t>repealed</w:t>
      </w:r>
      <w:r w:rsidRPr="003D7B41">
        <w:t>;</w:t>
      </w:r>
    </w:p>
    <w:p w14:paraId="3185AF78" w14:textId="77777777" w:rsidR="003D7B41" w:rsidRPr="003D7B41" w:rsidRDefault="003D7B41" w:rsidP="003D7B41">
      <w:pPr>
        <w:pStyle w:val="AmendHeading3"/>
        <w:tabs>
          <w:tab w:val="right" w:pos="2778"/>
        </w:tabs>
        <w:ind w:left="2891" w:hanging="2891"/>
      </w:pPr>
      <w:r w:rsidRPr="003D7B41">
        <w:tab/>
        <w:t>(d)</w:t>
      </w:r>
      <w:r w:rsidRPr="003D7B41">
        <w:tab/>
        <w:t xml:space="preserve">this section is </w:t>
      </w:r>
      <w:r w:rsidRPr="003D7B41">
        <w:rPr>
          <w:b/>
          <w:bCs/>
        </w:rPr>
        <w:t>repealed</w:t>
      </w:r>
      <w:r w:rsidRPr="003D7B41">
        <w:t>.".'.</w:t>
      </w:r>
    </w:p>
    <w:p w14:paraId="70A9662F" w14:textId="77777777" w:rsidR="003D7B41" w:rsidRPr="003D7B41" w:rsidRDefault="003D7B41" w:rsidP="00F761EA">
      <w:pPr>
        <w:pStyle w:val="ListParagraph"/>
        <w:numPr>
          <w:ilvl w:val="0"/>
          <w:numId w:val="13"/>
        </w:numPr>
        <w:suppressLineNumbers/>
        <w:tabs>
          <w:tab w:val="clear" w:pos="425"/>
        </w:tabs>
        <w:overflowPunct w:val="0"/>
        <w:autoSpaceDE w:val="0"/>
        <w:autoSpaceDN w:val="0"/>
        <w:adjustRightInd w:val="0"/>
        <w:spacing w:before="120" w:line="240" w:lineRule="auto"/>
        <w:textAlignment w:val="baseline"/>
        <w:rPr>
          <w:sz w:val="22"/>
        </w:rPr>
      </w:pPr>
      <w:r w:rsidRPr="003D7B41">
        <w:rPr>
          <w:sz w:val="22"/>
        </w:rPr>
        <w:t>Clause 20, line 26, omit 'undertaking.".' and insert "undertaking.".</w:t>
      </w:r>
    </w:p>
    <w:p w14:paraId="2DC1FFE1" w14:textId="77777777" w:rsidR="003D7B41" w:rsidRPr="003D7B41" w:rsidRDefault="003D7B41" w:rsidP="00F761EA">
      <w:pPr>
        <w:pStyle w:val="ListParagraph"/>
        <w:numPr>
          <w:ilvl w:val="0"/>
          <w:numId w:val="13"/>
        </w:numPr>
        <w:suppressLineNumbers/>
        <w:tabs>
          <w:tab w:val="clear" w:pos="425"/>
        </w:tabs>
        <w:overflowPunct w:val="0"/>
        <w:autoSpaceDE w:val="0"/>
        <w:autoSpaceDN w:val="0"/>
        <w:adjustRightInd w:val="0"/>
        <w:spacing w:before="120" w:line="240" w:lineRule="auto"/>
        <w:textAlignment w:val="baseline"/>
        <w:rPr>
          <w:sz w:val="22"/>
        </w:rPr>
      </w:pPr>
      <w:r w:rsidRPr="003D7B41">
        <w:rPr>
          <w:sz w:val="22"/>
        </w:rPr>
        <w:t>Clause 20, after line 26 insert—</w:t>
      </w:r>
    </w:p>
    <w:p w14:paraId="0682164F" w14:textId="77777777" w:rsidR="003D7B41" w:rsidRPr="003D7B41" w:rsidRDefault="003D7B41" w:rsidP="003D7B41">
      <w:pPr>
        <w:pStyle w:val="AmendHeading1"/>
        <w:tabs>
          <w:tab w:val="right" w:pos="1701"/>
        </w:tabs>
        <w:ind w:left="1871" w:hanging="1871"/>
      </w:pPr>
      <w:r w:rsidRPr="003D7B41">
        <w:tab/>
        <w:t>"(24F)</w:t>
      </w:r>
      <w:r w:rsidRPr="003D7B41">
        <w:tab/>
        <w:t xml:space="preserve">An amendment made to this Act by section 32D as inserted by the </w:t>
      </w:r>
      <w:r w:rsidRPr="003D7B41">
        <w:rPr>
          <w:b/>
          <w:bCs/>
        </w:rPr>
        <w:t xml:space="preserve">Bail Further Amendment Act 2025 </w:t>
      </w:r>
      <w:r w:rsidRPr="003D7B41">
        <w:t>applies to an application made, or an appeal commenced, under this act on or after the commencement of that amendment, regardless of when the offence is alleged to have been committed.".</w:t>
      </w:r>
    </w:p>
    <w:p w14:paraId="19DCCA3C" w14:textId="77777777" w:rsidR="003D7B41" w:rsidRDefault="003D7B41" w:rsidP="00FF43C0">
      <w:pPr>
        <w:pStyle w:val="NormalBlockAfter"/>
        <w:ind w:left="434" w:hanging="434"/>
        <w:rPr>
          <w:b/>
          <w:bCs/>
          <w:highlight w:val="yellow"/>
        </w:rPr>
      </w:pPr>
    </w:p>
    <w:p w14:paraId="5115CD36" w14:textId="08B38D97" w:rsidR="00FF43C0" w:rsidRPr="002531C1" w:rsidRDefault="00FF43C0" w:rsidP="00FF43C0">
      <w:pPr>
        <w:pStyle w:val="NormalBlockAfter"/>
        <w:ind w:left="434" w:hanging="434"/>
        <w:rPr>
          <w:bCs/>
        </w:rPr>
      </w:pPr>
      <w:r w:rsidRPr="002531C1">
        <w:rPr>
          <w:b/>
          <w:bCs/>
        </w:rPr>
        <w:t>3.</w:t>
      </w:r>
      <w:r w:rsidRPr="002531C1">
        <w:rPr>
          <w:b/>
          <w:bCs/>
        </w:rPr>
        <w:tab/>
      </w:r>
      <w:r w:rsidR="003D7B41" w:rsidRPr="002531C1">
        <w:rPr>
          <w:rFonts w:eastAsiaTheme="minorHAnsi" w:cstheme="minorHAnsi"/>
          <w:b/>
          <w:bCs/>
          <w:szCs w:val="22"/>
        </w:rPr>
        <w:t xml:space="preserve">NATIONAL ELECTRICITY (VICTORIA) AMENDMENT (VICGRID STAGE 2 REFORM) </w:t>
      </w:r>
      <w:r w:rsidR="002531C1" w:rsidRPr="002531C1">
        <w:rPr>
          <w:rFonts w:eastAsiaTheme="minorHAnsi" w:cstheme="minorHAnsi"/>
          <w:b/>
          <w:bCs/>
          <w:szCs w:val="22"/>
        </w:rPr>
        <w:br/>
      </w:r>
      <w:r w:rsidR="003D7B41" w:rsidRPr="002531C1">
        <w:rPr>
          <w:rFonts w:eastAsiaTheme="minorHAnsi" w:cstheme="minorHAnsi"/>
          <w:b/>
          <w:bCs/>
          <w:szCs w:val="22"/>
        </w:rPr>
        <w:t>BILL 2025</w:t>
      </w:r>
    </w:p>
    <w:p w14:paraId="3E19C943" w14:textId="77777777" w:rsidR="00515AAA" w:rsidRPr="00DC3B64" w:rsidRDefault="00515AAA" w:rsidP="00FF43C0">
      <w:pPr>
        <w:pStyle w:val="NormalBlock1st-italics"/>
        <w:ind w:left="0" w:firstLine="0"/>
        <w:rPr>
          <w:highlight w:val="yellow"/>
          <w:u w:val="single"/>
        </w:rPr>
      </w:pPr>
    </w:p>
    <w:p w14:paraId="2EBEA3BD" w14:textId="77777777" w:rsidR="002531C1" w:rsidRDefault="00FF43C0" w:rsidP="00FF43C0">
      <w:pPr>
        <w:pStyle w:val="NormalBlock1st-italics"/>
        <w:ind w:left="0" w:firstLine="0"/>
        <w:rPr>
          <w:iCs/>
          <w:u w:val="single"/>
        </w:rPr>
      </w:pPr>
      <w:r w:rsidRPr="002531C1">
        <w:rPr>
          <w:u w:val="single"/>
        </w:rPr>
        <w:t xml:space="preserve">Amendments circulated by </w:t>
      </w:r>
      <w:r w:rsidR="002531C1" w:rsidRPr="002531C1">
        <w:rPr>
          <w:u w:val="single"/>
        </w:rPr>
        <w:t xml:space="preserve">David Davis </w:t>
      </w:r>
      <w:r w:rsidR="002531C1" w:rsidRPr="002531C1">
        <w:rPr>
          <w:iCs/>
          <w:u w:val="single"/>
        </w:rPr>
        <w:t>(DD188C)</w:t>
      </w:r>
    </w:p>
    <w:p w14:paraId="5D06767C" w14:textId="77777777" w:rsidR="00162E3F" w:rsidRPr="002531C1" w:rsidRDefault="00162E3F" w:rsidP="00FF43C0">
      <w:pPr>
        <w:pStyle w:val="NormalBlock1st-italics"/>
        <w:ind w:left="0" w:firstLine="0"/>
        <w:rPr>
          <w:iCs/>
          <w:u w:val="single"/>
        </w:rPr>
      </w:pPr>
    </w:p>
    <w:p w14:paraId="248D8C01" w14:textId="77777777" w:rsidR="002531C1" w:rsidRPr="002531C1" w:rsidRDefault="002531C1" w:rsidP="00162E3F">
      <w:pPr>
        <w:pStyle w:val="ListParagraph"/>
        <w:numPr>
          <w:ilvl w:val="0"/>
          <w:numId w:val="14"/>
        </w:numPr>
        <w:suppressLineNumbers/>
        <w:tabs>
          <w:tab w:val="clear" w:pos="425"/>
        </w:tabs>
        <w:overflowPunct w:val="0"/>
        <w:autoSpaceDE w:val="0"/>
        <w:autoSpaceDN w:val="0"/>
        <w:adjustRightInd w:val="0"/>
        <w:spacing w:line="240" w:lineRule="auto"/>
        <w:textAlignment w:val="baseline"/>
        <w:rPr>
          <w:rFonts w:asciiTheme="minorHAnsi" w:hAnsiTheme="minorHAnsi" w:cstheme="minorHAnsi"/>
          <w:sz w:val="22"/>
        </w:rPr>
      </w:pPr>
      <w:r w:rsidRPr="002531C1">
        <w:rPr>
          <w:rFonts w:asciiTheme="minorHAnsi" w:hAnsiTheme="minorHAnsi" w:cstheme="minorHAnsi"/>
          <w:sz w:val="22"/>
        </w:rPr>
        <w:t>Clause 1, page 3, lines 20 to 23, omit all words and expressions on these lines.</w:t>
      </w:r>
    </w:p>
    <w:p w14:paraId="6540BED4" w14:textId="77777777" w:rsidR="002531C1" w:rsidRPr="002531C1" w:rsidRDefault="002531C1" w:rsidP="002531C1">
      <w:pPr>
        <w:pStyle w:val="ListParagraph"/>
        <w:numPr>
          <w:ilvl w:val="0"/>
          <w:numId w:val="14"/>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2531C1">
        <w:rPr>
          <w:rFonts w:asciiTheme="minorHAnsi" w:hAnsiTheme="minorHAnsi" w:cstheme="minorHAnsi"/>
          <w:sz w:val="22"/>
        </w:rPr>
        <w:t>Clause 1, page 3, lines 27 to 30, omit all words and expressions on these lines.</w:t>
      </w:r>
    </w:p>
    <w:p w14:paraId="7FE5BB41" w14:textId="77777777" w:rsidR="002531C1" w:rsidRPr="002531C1" w:rsidRDefault="002531C1" w:rsidP="002531C1">
      <w:pPr>
        <w:pStyle w:val="ListParagraph"/>
        <w:numPr>
          <w:ilvl w:val="0"/>
          <w:numId w:val="14"/>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2531C1">
        <w:rPr>
          <w:rFonts w:asciiTheme="minorHAnsi" w:hAnsiTheme="minorHAnsi" w:cstheme="minorHAnsi"/>
          <w:sz w:val="22"/>
        </w:rPr>
        <w:t>Clause 2, line 2, omit ", 3".</w:t>
      </w:r>
    </w:p>
    <w:p w14:paraId="2B4DB090" w14:textId="77777777" w:rsidR="002531C1" w:rsidRPr="002531C1" w:rsidRDefault="002531C1" w:rsidP="002531C1">
      <w:pPr>
        <w:pStyle w:val="ListParagraph"/>
        <w:numPr>
          <w:ilvl w:val="0"/>
          <w:numId w:val="14"/>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2531C1">
        <w:rPr>
          <w:rFonts w:asciiTheme="minorHAnsi" w:hAnsiTheme="minorHAnsi" w:cstheme="minorHAnsi"/>
          <w:sz w:val="22"/>
        </w:rPr>
        <w:t>Clause 50, page 81, line 24, omit "Fund;" and insert "Fund.".</w:t>
      </w:r>
    </w:p>
    <w:p w14:paraId="5E7B5934" w14:textId="77777777" w:rsidR="002531C1" w:rsidRPr="002531C1" w:rsidRDefault="002531C1" w:rsidP="002531C1">
      <w:pPr>
        <w:pStyle w:val="ListParagraph"/>
        <w:numPr>
          <w:ilvl w:val="0"/>
          <w:numId w:val="14"/>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2531C1">
        <w:rPr>
          <w:rFonts w:asciiTheme="minorHAnsi" w:hAnsiTheme="minorHAnsi" w:cstheme="minorHAnsi"/>
          <w:sz w:val="22"/>
        </w:rPr>
        <w:t>Clause 50, page 81, lines 25 and 26, omit all words and expressions on these lines.</w:t>
      </w:r>
    </w:p>
    <w:p w14:paraId="3D1A1860" w14:textId="77777777" w:rsidR="002531C1" w:rsidRPr="002531C1" w:rsidRDefault="002531C1" w:rsidP="002531C1">
      <w:pPr>
        <w:pStyle w:val="ListParagraph"/>
        <w:numPr>
          <w:ilvl w:val="0"/>
          <w:numId w:val="14"/>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2531C1">
        <w:rPr>
          <w:rFonts w:asciiTheme="minorHAnsi" w:hAnsiTheme="minorHAnsi" w:cstheme="minorHAnsi"/>
          <w:sz w:val="22"/>
        </w:rPr>
        <w:t>Clause 50, page 82, lines 1 to 5, omit all words and expressions on these lines.</w:t>
      </w:r>
    </w:p>
    <w:p w14:paraId="2D25F7B6" w14:textId="77777777" w:rsidR="002531C1" w:rsidRPr="002531C1" w:rsidRDefault="002531C1" w:rsidP="002531C1">
      <w:pPr>
        <w:pStyle w:val="ListParagraph"/>
        <w:numPr>
          <w:ilvl w:val="0"/>
          <w:numId w:val="14"/>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2531C1">
        <w:rPr>
          <w:rFonts w:asciiTheme="minorHAnsi" w:hAnsiTheme="minorHAnsi" w:cstheme="minorHAnsi"/>
          <w:sz w:val="22"/>
        </w:rPr>
        <w:lastRenderedPageBreak/>
        <w:t>Clause 50, page 82, after line 28 insert—</w:t>
      </w:r>
    </w:p>
    <w:p w14:paraId="249CDCFB" w14:textId="77777777" w:rsidR="002531C1" w:rsidRPr="002531C1" w:rsidRDefault="002531C1" w:rsidP="002531C1">
      <w:pPr>
        <w:pStyle w:val="AmendHeading1s"/>
        <w:tabs>
          <w:tab w:val="right" w:pos="1701"/>
        </w:tabs>
        <w:ind w:left="1871" w:hanging="1871"/>
        <w:rPr>
          <w:rFonts w:cstheme="minorHAnsi"/>
        </w:rPr>
      </w:pPr>
      <w:r w:rsidRPr="002531C1">
        <w:rPr>
          <w:rFonts w:cstheme="minorHAnsi"/>
        </w:rPr>
        <w:tab/>
      </w:r>
      <w:r w:rsidRPr="002531C1">
        <w:rPr>
          <w:rFonts w:cstheme="minorHAnsi"/>
          <w:b w:val="0"/>
          <w:bCs/>
        </w:rPr>
        <w:t>"</w:t>
      </w:r>
      <w:r w:rsidRPr="002531C1">
        <w:rPr>
          <w:rFonts w:cstheme="minorHAnsi"/>
        </w:rPr>
        <w:t>93A</w:t>
      </w:r>
      <w:r w:rsidRPr="002531C1">
        <w:rPr>
          <w:rFonts w:cstheme="minorHAnsi"/>
        </w:rPr>
        <w:tab/>
        <w:t>Retailer to notify customer of Fund costs passed on</w:t>
      </w:r>
    </w:p>
    <w:p w14:paraId="30D6572F" w14:textId="77777777" w:rsidR="002531C1" w:rsidRPr="002531C1" w:rsidRDefault="002531C1" w:rsidP="002531C1">
      <w:pPr>
        <w:pStyle w:val="AmendHeading1"/>
        <w:tabs>
          <w:tab w:val="right" w:pos="1701"/>
        </w:tabs>
        <w:ind w:left="1871" w:hanging="1871"/>
        <w:rPr>
          <w:rFonts w:cstheme="minorHAnsi"/>
        </w:rPr>
      </w:pPr>
      <w:r w:rsidRPr="002531C1">
        <w:rPr>
          <w:rFonts w:cstheme="minorHAnsi"/>
        </w:rPr>
        <w:tab/>
        <w:t>(1)</w:t>
      </w:r>
      <w:r w:rsidRPr="002531C1">
        <w:rPr>
          <w:rFonts w:cstheme="minorHAnsi"/>
        </w:rPr>
        <w:tab/>
        <w:t xml:space="preserve">If a retailer passes a Fund cost on to a customer as described in subsection (2), the retailer must notify the customer of that cost. </w:t>
      </w:r>
    </w:p>
    <w:p w14:paraId="29DB8349" w14:textId="77777777" w:rsidR="002531C1" w:rsidRPr="002531C1" w:rsidRDefault="002531C1" w:rsidP="002531C1">
      <w:pPr>
        <w:pStyle w:val="AmendHeading1"/>
        <w:tabs>
          <w:tab w:val="right" w:pos="1701"/>
        </w:tabs>
        <w:ind w:left="1871" w:hanging="1871"/>
        <w:rPr>
          <w:rFonts w:cstheme="minorHAnsi"/>
        </w:rPr>
      </w:pPr>
      <w:r w:rsidRPr="002531C1">
        <w:rPr>
          <w:rFonts w:cstheme="minorHAnsi"/>
        </w:rPr>
        <w:tab/>
        <w:t>(2)</w:t>
      </w:r>
      <w:r w:rsidRPr="002531C1">
        <w:rPr>
          <w:rFonts w:cstheme="minorHAnsi"/>
        </w:rPr>
        <w:tab/>
        <w:t>A retailer passes on a Fund cost to a customer if—</w:t>
      </w:r>
    </w:p>
    <w:p w14:paraId="65485FDC" w14:textId="77777777" w:rsidR="002531C1" w:rsidRPr="002531C1" w:rsidRDefault="002531C1" w:rsidP="002531C1">
      <w:pPr>
        <w:pStyle w:val="AmendHeading2"/>
        <w:tabs>
          <w:tab w:val="right" w:pos="2268"/>
        </w:tabs>
        <w:ind w:left="2381" w:hanging="2381"/>
        <w:rPr>
          <w:rFonts w:cstheme="minorHAnsi"/>
        </w:rPr>
      </w:pPr>
      <w:r w:rsidRPr="002531C1">
        <w:rPr>
          <w:rFonts w:cstheme="minorHAnsi"/>
        </w:rPr>
        <w:tab/>
        <w:t>(a)</w:t>
      </w:r>
      <w:r w:rsidRPr="002531C1">
        <w:rPr>
          <w:rFonts w:cstheme="minorHAnsi"/>
        </w:rPr>
        <w:tab/>
        <w:t>the retailer charges the customer for electricity; and</w:t>
      </w:r>
    </w:p>
    <w:p w14:paraId="24925AAF" w14:textId="77777777" w:rsidR="002531C1" w:rsidRPr="002531C1" w:rsidRDefault="002531C1" w:rsidP="002531C1">
      <w:pPr>
        <w:pStyle w:val="AmendHeading2"/>
        <w:tabs>
          <w:tab w:val="right" w:pos="2268"/>
        </w:tabs>
        <w:ind w:left="2381" w:hanging="2381"/>
        <w:rPr>
          <w:rFonts w:cstheme="minorHAnsi"/>
        </w:rPr>
      </w:pPr>
      <w:r w:rsidRPr="002531C1">
        <w:rPr>
          <w:rFonts w:cstheme="minorHAnsi"/>
        </w:rPr>
        <w:tab/>
        <w:t>(b)</w:t>
      </w:r>
      <w:r w:rsidRPr="002531C1">
        <w:rPr>
          <w:rFonts w:cstheme="minorHAnsi"/>
        </w:rPr>
        <w:tab/>
        <w:t xml:space="preserve">that charge includes an amount (a </w:t>
      </w:r>
      <w:r w:rsidRPr="002531C1">
        <w:rPr>
          <w:rFonts w:cstheme="minorHAnsi"/>
          <w:b/>
          <w:bCs/>
          <w:i/>
          <w:iCs/>
        </w:rPr>
        <w:t>Fund cost</w:t>
      </w:r>
      <w:r w:rsidRPr="002531C1">
        <w:rPr>
          <w:rFonts w:cstheme="minorHAnsi"/>
        </w:rPr>
        <w:t xml:space="preserve">) that is subsequently to be paid to </w:t>
      </w:r>
      <w:proofErr w:type="spellStart"/>
      <w:r w:rsidRPr="002531C1">
        <w:rPr>
          <w:rFonts w:cstheme="minorHAnsi"/>
        </w:rPr>
        <w:t>VicGrid</w:t>
      </w:r>
      <w:proofErr w:type="spellEnd"/>
      <w:r w:rsidRPr="002531C1">
        <w:rPr>
          <w:rFonts w:cstheme="minorHAnsi"/>
        </w:rPr>
        <w:t xml:space="preserve"> (whether by the retailer or by any other entity) for payment into the REZ Community Energy Fund.</w:t>
      </w:r>
    </w:p>
    <w:p w14:paraId="1DADA44C" w14:textId="77777777" w:rsidR="002531C1" w:rsidRPr="002531C1" w:rsidRDefault="002531C1" w:rsidP="002531C1">
      <w:pPr>
        <w:pStyle w:val="AmendHeading1"/>
        <w:tabs>
          <w:tab w:val="right" w:pos="1701"/>
        </w:tabs>
        <w:ind w:left="1871" w:hanging="1871"/>
        <w:rPr>
          <w:rFonts w:cstheme="minorHAnsi"/>
        </w:rPr>
      </w:pPr>
      <w:r w:rsidRPr="002531C1">
        <w:rPr>
          <w:rFonts w:cstheme="minorHAnsi"/>
        </w:rPr>
        <w:tab/>
        <w:t>(3)</w:t>
      </w:r>
      <w:r w:rsidRPr="002531C1">
        <w:rPr>
          <w:rFonts w:cstheme="minorHAnsi"/>
        </w:rPr>
        <w:tab/>
        <w:t>A notification under subsection (1) must be made within 12 months of the Fund cost being passed on.</w:t>
      </w:r>
    </w:p>
    <w:p w14:paraId="2984BE58" w14:textId="77777777" w:rsidR="002531C1" w:rsidRPr="002531C1" w:rsidRDefault="002531C1" w:rsidP="002531C1">
      <w:pPr>
        <w:pStyle w:val="AmendHeading1"/>
        <w:tabs>
          <w:tab w:val="right" w:pos="1701"/>
        </w:tabs>
        <w:ind w:left="1871" w:hanging="1871"/>
        <w:rPr>
          <w:rFonts w:cstheme="minorHAnsi"/>
        </w:rPr>
      </w:pPr>
      <w:r w:rsidRPr="002531C1">
        <w:rPr>
          <w:rFonts w:cstheme="minorHAnsi"/>
        </w:rPr>
        <w:tab/>
        <w:t>(4)</w:t>
      </w:r>
      <w:r w:rsidRPr="002531C1">
        <w:rPr>
          <w:rFonts w:cstheme="minorHAnsi"/>
        </w:rPr>
        <w:tab/>
        <w:t>In this section—</w:t>
      </w:r>
    </w:p>
    <w:p w14:paraId="6486FB6D" w14:textId="77777777" w:rsidR="002531C1" w:rsidRPr="002531C1" w:rsidRDefault="002531C1" w:rsidP="002531C1">
      <w:pPr>
        <w:pStyle w:val="AmendDefinition1"/>
        <w:spacing w:after="120"/>
        <w:rPr>
          <w:rFonts w:asciiTheme="minorHAnsi" w:hAnsiTheme="minorHAnsi" w:cstheme="minorHAnsi"/>
          <w:sz w:val="22"/>
          <w:szCs w:val="22"/>
        </w:rPr>
      </w:pPr>
      <w:r w:rsidRPr="002531C1">
        <w:rPr>
          <w:rFonts w:asciiTheme="minorHAnsi" w:hAnsiTheme="minorHAnsi" w:cstheme="minorHAnsi"/>
          <w:b/>
          <w:bCs/>
          <w:i/>
          <w:iCs/>
          <w:sz w:val="22"/>
          <w:szCs w:val="22"/>
        </w:rPr>
        <w:t>retailer</w:t>
      </w:r>
      <w:r w:rsidRPr="002531C1">
        <w:rPr>
          <w:rFonts w:asciiTheme="minorHAnsi" w:hAnsiTheme="minorHAnsi" w:cstheme="minorHAnsi"/>
          <w:sz w:val="22"/>
          <w:szCs w:val="22"/>
        </w:rPr>
        <w:t xml:space="preserve"> has the same meaning as in the </w:t>
      </w:r>
      <w:r w:rsidRPr="002531C1">
        <w:rPr>
          <w:rFonts w:asciiTheme="minorHAnsi" w:hAnsiTheme="minorHAnsi" w:cstheme="minorHAnsi"/>
          <w:b/>
          <w:bCs/>
          <w:sz w:val="22"/>
          <w:szCs w:val="22"/>
        </w:rPr>
        <w:t>Electricity Industry Act 2000</w:t>
      </w:r>
      <w:r w:rsidRPr="002531C1">
        <w:rPr>
          <w:rFonts w:asciiTheme="minorHAnsi" w:hAnsiTheme="minorHAnsi" w:cstheme="minorHAnsi"/>
          <w:sz w:val="22"/>
          <w:szCs w:val="22"/>
        </w:rPr>
        <w:t>.".</w:t>
      </w:r>
    </w:p>
    <w:p w14:paraId="29686D0D" w14:textId="77777777" w:rsidR="002531C1" w:rsidRPr="002531C1" w:rsidRDefault="002531C1" w:rsidP="002531C1">
      <w:pPr>
        <w:pStyle w:val="ListParagraph"/>
        <w:numPr>
          <w:ilvl w:val="0"/>
          <w:numId w:val="14"/>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2531C1">
        <w:rPr>
          <w:rFonts w:asciiTheme="minorHAnsi" w:hAnsiTheme="minorHAnsi" w:cstheme="minorHAnsi"/>
          <w:sz w:val="22"/>
        </w:rPr>
        <w:t>Clause 50, page 85, after line 22 insert—</w:t>
      </w:r>
    </w:p>
    <w:p w14:paraId="262C4725" w14:textId="77777777" w:rsidR="002531C1" w:rsidRPr="002531C1" w:rsidRDefault="002531C1" w:rsidP="002531C1">
      <w:pPr>
        <w:pStyle w:val="AmendHeading1s"/>
        <w:tabs>
          <w:tab w:val="right" w:pos="1701"/>
        </w:tabs>
        <w:ind w:left="1871" w:hanging="1871"/>
        <w:rPr>
          <w:rFonts w:cstheme="minorHAnsi"/>
        </w:rPr>
      </w:pPr>
      <w:r w:rsidRPr="002531C1">
        <w:rPr>
          <w:rFonts w:cstheme="minorHAnsi"/>
        </w:rPr>
        <w:tab/>
      </w:r>
      <w:r w:rsidRPr="002531C1">
        <w:rPr>
          <w:rFonts w:cstheme="minorHAnsi"/>
          <w:b w:val="0"/>
          <w:bCs/>
        </w:rPr>
        <w:t>"</w:t>
      </w:r>
      <w:r w:rsidRPr="002531C1">
        <w:rPr>
          <w:rFonts w:cstheme="minorHAnsi"/>
        </w:rPr>
        <w:t>95A</w:t>
      </w:r>
      <w:r w:rsidRPr="002531C1">
        <w:rPr>
          <w:rFonts w:cstheme="minorHAnsi"/>
        </w:rPr>
        <w:tab/>
        <w:t>Retailer to notify customer of Fund costs passed on</w:t>
      </w:r>
    </w:p>
    <w:p w14:paraId="0BB20B7F" w14:textId="77777777" w:rsidR="002531C1" w:rsidRPr="002531C1" w:rsidRDefault="002531C1" w:rsidP="002531C1">
      <w:pPr>
        <w:pStyle w:val="AmendHeading1"/>
        <w:tabs>
          <w:tab w:val="right" w:pos="1701"/>
        </w:tabs>
        <w:ind w:left="1871" w:hanging="1871"/>
        <w:rPr>
          <w:rFonts w:cstheme="minorHAnsi"/>
        </w:rPr>
      </w:pPr>
      <w:r w:rsidRPr="002531C1">
        <w:rPr>
          <w:rFonts w:cstheme="minorHAnsi"/>
        </w:rPr>
        <w:tab/>
        <w:t>(1)</w:t>
      </w:r>
      <w:r w:rsidRPr="002531C1">
        <w:rPr>
          <w:rFonts w:cstheme="minorHAnsi"/>
        </w:rPr>
        <w:tab/>
        <w:t xml:space="preserve">If a retailer passes a Fund cost on to a customer as described in subsection (2), the retailer must notify the customer of that cost. </w:t>
      </w:r>
    </w:p>
    <w:p w14:paraId="486FAB54" w14:textId="77777777" w:rsidR="002531C1" w:rsidRPr="002531C1" w:rsidRDefault="002531C1" w:rsidP="002531C1">
      <w:pPr>
        <w:pStyle w:val="AmendHeading1"/>
        <w:tabs>
          <w:tab w:val="right" w:pos="1701"/>
        </w:tabs>
        <w:ind w:left="1871" w:hanging="1871"/>
        <w:rPr>
          <w:rFonts w:cstheme="minorHAnsi"/>
        </w:rPr>
      </w:pPr>
      <w:r w:rsidRPr="002531C1">
        <w:rPr>
          <w:rFonts w:cstheme="minorHAnsi"/>
        </w:rPr>
        <w:tab/>
        <w:t>(2)</w:t>
      </w:r>
      <w:r w:rsidRPr="002531C1">
        <w:rPr>
          <w:rFonts w:cstheme="minorHAnsi"/>
        </w:rPr>
        <w:tab/>
        <w:t>A retailer passes on a Fund cost to a customer if—</w:t>
      </w:r>
    </w:p>
    <w:p w14:paraId="7F0C8516" w14:textId="77777777" w:rsidR="002531C1" w:rsidRPr="002531C1" w:rsidRDefault="002531C1" w:rsidP="002531C1">
      <w:pPr>
        <w:pStyle w:val="AmendHeading2"/>
        <w:tabs>
          <w:tab w:val="right" w:pos="2268"/>
        </w:tabs>
        <w:ind w:left="2381" w:hanging="2381"/>
        <w:rPr>
          <w:rFonts w:cstheme="minorHAnsi"/>
        </w:rPr>
      </w:pPr>
      <w:r w:rsidRPr="002531C1">
        <w:rPr>
          <w:rFonts w:cstheme="minorHAnsi"/>
        </w:rPr>
        <w:tab/>
        <w:t>(a)</w:t>
      </w:r>
      <w:r w:rsidRPr="002531C1">
        <w:rPr>
          <w:rFonts w:cstheme="minorHAnsi"/>
        </w:rPr>
        <w:tab/>
        <w:t>the retailer charges the customer for electricity; and</w:t>
      </w:r>
    </w:p>
    <w:p w14:paraId="1E5A9973" w14:textId="77777777" w:rsidR="002531C1" w:rsidRPr="002531C1" w:rsidRDefault="002531C1" w:rsidP="002531C1">
      <w:pPr>
        <w:pStyle w:val="AmendHeading2"/>
        <w:tabs>
          <w:tab w:val="right" w:pos="2268"/>
        </w:tabs>
        <w:ind w:left="2381" w:hanging="2381"/>
        <w:rPr>
          <w:rFonts w:cstheme="minorHAnsi"/>
        </w:rPr>
      </w:pPr>
      <w:r w:rsidRPr="002531C1">
        <w:rPr>
          <w:rFonts w:cstheme="minorHAnsi"/>
        </w:rPr>
        <w:tab/>
        <w:t>(b)</w:t>
      </w:r>
      <w:r w:rsidRPr="002531C1">
        <w:rPr>
          <w:rFonts w:cstheme="minorHAnsi"/>
        </w:rPr>
        <w:tab/>
        <w:t xml:space="preserve">that charge includes an amount (a </w:t>
      </w:r>
      <w:r w:rsidRPr="002531C1">
        <w:rPr>
          <w:rFonts w:cstheme="minorHAnsi"/>
          <w:b/>
          <w:bCs/>
          <w:i/>
          <w:iCs/>
        </w:rPr>
        <w:t>Fund cost</w:t>
      </w:r>
      <w:r w:rsidRPr="002531C1">
        <w:rPr>
          <w:rFonts w:cstheme="minorHAnsi"/>
        </w:rPr>
        <w:t xml:space="preserve">) that is subsequently to be paid to </w:t>
      </w:r>
      <w:proofErr w:type="spellStart"/>
      <w:r w:rsidRPr="002531C1">
        <w:rPr>
          <w:rFonts w:cstheme="minorHAnsi"/>
        </w:rPr>
        <w:t>VicGrid</w:t>
      </w:r>
      <w:proofErr w:type="spellEnd"/>
      <w:r w:rsidRPr="002531C1">
        <w:rPr>
          <w:rFonts w:cstheme="minorHAnsi"/>
        </w:rPr>
        <w:t xml:space="preserve"> (whether by the retailer or by any other entity) for payment into the Traditional Owners Fund.</w:t>
      </w:r>
    </w:p>
    <w:p w14:paraId="14BD9F61" w14:textId="77777777" w:rsidR="002531C1" w:rsidRPr="002531C1" w:rsidRDefault="002531C1" w:rsidP="002531C1">
      <w:pPr>
        <w:pStyle w:val="AmendHeading1"/>
        <w:tabs>
          <w:tab w:val="right" w:pos="1701"/>
        </w:tabs>
        <w:ind w:left="1871" w:hanging="1871"/>
        <w:rPr>
          <w:rFonts w:cstheme="minorHAnsi"/>
        </w:rPr>
      </w:pPr>
      <w:r w:rsidRPr="002531C1">
        <w:rPr>
          <w:rFonts w:cstheme="minorHAnsi"/>
        </w:rPr>
        <w:tab/>
        <w:t>(3)</w:t>
      </w:r>
      <w:r w:rsidRPr="002531C1">
        <w:rPr>
          <w:rFonts w:cstheme="minorHAnsi"/>
        </w:rPr>
        <w:tab/>
        <w:t>A notification under subsection (1) must be made within 12 months of the Fund cost being passed on.</w:t>
      </w:r>
    </w:p>
    <w:p w14:paraId="49981478" w14:textId="77777777" w:rsidR="002531C1" w:rsidRPr="002531C1" w:rsidRDefault="002531C1" w:rsidP="002531C1">
      <w:pPr>
        <w:pStyle w:val="AmendHeading1"/>
        <w:tabs>
          <w:tab w:val="right" w:pos="1701"/>
        </w:tabs>
        <w:ind w:left="1871" w:hanging="1871"/>
        <w:rPr>
          <w:rFonts w:cstheme="minorHAnsi"/>
        </w:rPr>
      </w:pPr>
      <w:r w:rsidRPr="002531C1">
        <w:rPr>
          <w:rFonts w:cstheme="minorHAnsi"/>
        </w:rPr>
        <w:tab/>
        <w:t>(4)</w:t>
      </w:r>
      <w:r w:rsidRPr="002531C1">
        <w:rPr>
          <w:rFonts w:cstheme="minorHAnsi"/>
        </w:rPr>
        <w:tab/>
        <w:t>In this section—</w:t>
      </w:r>
    </w:p>
    <w:p w14:paraId="6A561D54" w14:textId="77777777" w:rsidR="002531C1" w:rsidRPr="002531C1" w:rsidRDefault="002531C1" w:rsidP="002531C1">
      <w:pPr>
        <w:pStyle w:val="AmendDefinition1"/>
        <w:spacing w:after="120"/>
        <w:rPr>
          <w:rFonts w:asciiTheme="minorHAnsi" w:hAnsiTheme="minorHAnsi" w:cstheme="minorHAnsi"/>
          <w:sz w:val="22"/>
          <w:szCs w:val="22"/>
        </w:rPr>
      </w:pPr>
      <w:r w:rsidRPr="002531C1">
        <w:rPr>
          <w:rFonts w:asciiTheme="minorHAnsi" w:hAnsiTheme="minorHAnsi" w:cstheme="minorHAnsi"/>
          <w:b/>
          <w:bCs/>
          <w:i/>
          <w:iCs/>
          <w:sz w:val="22"/>
          <w:szCs w:val="22"/>
        </w:rPr>
        <w:t>retailer</w:t>
      </w:r>
      <w:r w:rsidRPr="002531C1">
        <w:rPr>
          <w:rFonts w:asciiTheme="minorHAnsi" w:hAnsiTheme="minorHAnsi" w:cstheme="minorHAnsi"/>
          <w:sz w:val="22"/>
          <w:szCs w:val="22"/>
        </w:rPr>
        <w:t xml:space="preserve"> has the same meaning as in the </w:t>
      </w:r>
      <w:r w:rsidRPr="002531C1">
        <w:rPr>
          <w:rFonts w:asciiTheme="minorHAnsi" w:hAnsiTheme="minorHAnsi" w:cstheme="minorHAnsi"/>
          <w:b/>
          <w:bCs/>
          <w:sz w:val="22"/>
          <w:szCs w:val="22"/>
        </w:rPr>
        <w:t>Electricity Industry Act 2000</w:t>
      </w:r>
      <w:r w:rsidRPr="002531C1">
        <w:rPr>
          <w:rFonts w:asciiTheme="minorHAnsi" w:hAnsiTheme="minorHAnsi" w:cstheme="minorHAnsi"/>
          <w:sz w:val="22"/>
          <w:szCs w:val="22"/>
        </w:rPr>
        <w:t>.".</w:t>
      </w:r>
    </w:p>
    <w:p w14:paraId="04B00246" w14:textId="77777777" w:rsidR="002531C1" w:rsidRPr="002531C1" w:rsidRDefault="002531C1" w:rsidP="002531C1">
      <w:pPr>
        <w:pStyle w:val="ListParagraph"/>
        <w:numPr>
          <w:ilvl w:val="0"/>
          <w:numId w:val="14"/>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2531C1">
        <w:rPr>
          <w:rFonts w:asciiTheme="minorHAnsi" w:hAnsiTheme="minorHAnsi" w:cstheme="minorHAnsi"/>
          <w:sz w:val="22"/>
        </w:rPr>
        <w:t>Clause 59, omit this clause</w:t>
      </w:r>
    </w:p>
    <w:p w14:paraId="6F53FA57" w14:textId="77777777" w:rsidR="002531C1" w:rsidRPr="002531C1" w:rsidRDefault="002531C1" w:rsidP="002531C1">
      <w:pPr>
        <w:pStyle w:val="ListParagraph"/>
        <w:numPr>
          <w:ilvl w:val="0"/>
          <w:numId w:val="14"/>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2531C1">
        <w:rPr>
          <w:rFonts w:asciiTheme="minorHAnsi" w:hAnsiTheme="minorHAnsi" w:cstheme="minorHAnsi"/>
          <w:sz w:val="22"/>
        </w:rPr>
        <w:t>Clause 61, omit this clause.</w:t>
      </w:r>
    </w:p>
    <w:p w14:paraId="03B7BD51" w14:textId="77777777" w:rsidR="002531C1" w:rsidRPr="002531C1" w:rsidRDefault="002531C1" w:rsidP="002531C1">
      <w:pPr>
        <w:pStyle w:val="ListParagraph"/>
        <w:numPr>
          <w:ilvl w:val="0"/>
          <w:numId w:val="14"/>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2531C1">
        <w:rPr>
          <w:rFonts w:asciiTheme="minorHAnsi" w:hAnsiTheme="minorHAnsi" w:cstheme="minorHAnsi"/>
          <w:sz w:val="22"/>
        </w:rPr>
        <w:t>Division heading preceding clause 63, omit this heading.</w:t>
      </w:r>
    </w:p>
    <w:p w14:paraId="3AE67A82" w14:textId="77777777" w:rsidR="002531C1" w:rsidRPr="002531C1" w:rsidRDefault="002531C1" w:rsidP="002531C1">
      <w:pPr>
        <w:pStyle w:val="ListParagraph"/>
        <w:numPr>
          <w:ilvl w:val="0"/>
          <w:numId w:val="14"/>
        </w:numPr>
        <w:suppressLineNumbers/>
        <w:tabs>
          <w:tab w:val="clear" w:pos="425"/>
          <w:tab w:val="clear" w:pos="850"/>
        </w:tabs>
        <w:overflowPunct w:val="0"/>
        <w:autoSpaceDE w:val="0"/>
        <w:autoSpaceDN w:val="0"/>
        <w:adjustRightInd w:val="0"/>
        <w:spacing w:before="120" w:line="240" w:lineRule="auto"/>
        <w:textAlignment w:val="baseline"/>
        <w:rPr>
          <w:rFonts w:asciiTheme="minorHAnsi" w:hAnsiTheme="minorHAnsi" w:cstheme="minorHAnsi"/>
          <w:sz w:val="22"/>
        </w:rPr>
      </w:pPr>
      <w:r w:rsidRPr="002531C1">
        <w:rPr>
          <w:rFonts w:asciiTheme="minorHAnsi" w:hAnsiTheme="minorHAnsi" w:cstheme="minorHAnsi"/>
          <w:sz w:val="22"/>
        </w:rPr>
        <w:t>Clause 63, omit this clause.</w:t>
      </w:r>
    </w:p>
    <w:p w14:paraId="36F69BE7" w14:textId="77777777" w:rsidR="002531C1" w:rsidRPr="002531C1" w:rsidRDefault="002531C1" w:rsidP="002531C1">
      <w:pPr>
        <w:pStyle w:val="ListParagraph"/>
        <w:numPr>
          <w:ilvl w:val="0"/>
          <w:numId w:val="14"/>
        </w:numPr>
        <w:suppressLineNumbers/>
        <w:tabs>
          <w:tab w:val="clear" w:pos="425"/>
          <w:tab w:val="clear" w:pos="850"/>
        </w:tabs>
        <w:overflowPunct w:val="0"/>
        <w:autoSpaceDE w:val="0"/>
        <w:autoSpaceDN w:val="0"/>
        <w:adjustRightInd w:val="0"/>
        <w:spacing w:before="120" w:line="240" w:lineRule="auto"/>
        <w:textAlignment w:val="baseline"/>
        <w:rPr>
          <w:rFonts w:asciiTheme="minorHAnsi" w:hAnsiTheme="minorHAnsi" w:cstheme="minorHAnsi"/>
          <w:sz w:val="22"/>
        </w:rPr>
      </w:pPr>
      <w:r w:rsidRPr="002531C1">
        <w:rPr>
          <w:rFonts w:asciiTheme="minorHAnsi" w:hAnsiTheme="minorHAnsi" w:cstheme="minorHAnsi"/>
          <w:sz w:val="22"/>
        </w:rPr>
        <w:t>Clause 64, omit this clause.</w:t>
      </w:r>
    </w:p>
    <w:p w14:paraId="2DC7BC1E" w14:textId="77777777" w:rsidR="002531C1" w:rsidRPr="002531C1" w:rsidRDefault="002531C1" w:rsidP="002531C1">
      <w:pPr>
        <w:pStyle w:val="ListParagraph"/>
        <w:numPr>
          <w:ilvl w:val="0"/>
          <w:numId w:val="14"/>
        </w:numPr>
        <w:suppressLineNumbers/>
        <w:tabs>
          <w:tab w:val="clear" w:pos="425"/>
          <w:tab w:val="clear" w:pos="850"/>
        </w:tabs>
        <w:overflowPunct w:val="0"/>
        <w:autoSpaceDE w:val="0"/>
        <w:autoSpaceDN w:val="0"/>
        <w:adjustRightInd w:val="0"/>
        <w:spacing w:before="120" w:line="240" w:lineRule="auto"/>
        <w:textAlignment w:val="baseline"/>
        <w:rPr>
          <w:sz w:val="22"/>
        </w:rPr>
      </w:pPr>
      <w:r w:rsidRPr="002531C1">
        <w:rPr>
          <w:rFonts w:asciiTheme="minorHAnsi" w:hAnsiTheme="minorHAnsi" w:cstheme="minorHAnsi"/>
          <w:sz w:val="22"/>
        </w:rPr>
        <w:t>Clause 65, omit this clause.</w:t>
      </w:r>
    </w:p>
    <w:p w14:paraId="4172BB62" w14:textId="77777777" w:rsidR="002531C1" w:rsidRDefault="002531C1" w:rsidP="002531C1">
      <w:pPr>
        <w:pStyle w:val="NormalBlock1st-italics"/>
        <w:ind w:left="0" w:firstLine="0"/>
        <w:rPr>
          <w:u w:val="single"/>
        </w:rPr>
      </w:pPr>
    </w:p>
    <w:p w14:paraId="64143ED7" w14:textId="77777777" w:rsidR="00162E3F" w:rsidRDefault="00162E3F">
      <w:pPr>
        <w:spacing w:after="160"/>
        <w:rPr>
          <w:rFonts w:eastAsia="Times New Roman" w:cs="Times New Roman"/>
          <w:i/>
          <w:szCs w:val="24"/>
          <w:u w:val="single"/>
        </w:rPr>
      </w:pPr>
      <w:r>
        <w:rPr>
          <w:u w:val="single"/>
        </w:rPr>
        <w:br w:type="page"/>
      </w:r>
    </w:p>
    <w:p w14:paraId="0C8F28D7" w14:textId="7338C616" w:rsidR="002531C1" w:rsidRPr="002531C1" w:rsidRDefault="002531C1" w:rsidP="002531C1">
      <w:pPr>
        <w:pStyle w:val="NormalBlock1st-italics"/>
        <w:ind w:left="0" w:firstLine="0"/>
        <w:rPr>
          <w:iCs/>
          <w:u w:val="single"/>
        </w:rPr>
      </w:pPr>
      <w:r w:rsidRPr="002531C1">
        <w:rPr>
          <w:u w:val="single"/>
        </w:rPr>
        <w:lastRenderedPageBreak/>
        <w:t xml:space="preserve">Amendments circulated by </w:t>
      </w:r>
      <w:r w:rsidRPr="002531C1">
        <w:rPr>
          <w:iCs/>
          <w:u w:val="single"/>
        </w:rPr>
        <w:t xml:space="preserve">David Ettershank (DE08C) </w:t>
      </w:r>
    </w:p>
    <w:p w14:paraId="7E6F7082" w14:textId="77777777" w:rsidR="00162E3F" w:rsidRPr="00162E3F" w:rsidRDefault="00162E3F" w:rsidP="00162E3F">
      <w:pPr>
        <w:spacing w:before="240"/>
        <w:jc w:val="center"/>
        <w:rPr>
          <w:rFonts w:cstheme="minorHAnsi"/>
          <w:sz w:val="22"/>
        </w:rPr>
      </w:pPr>
      <w:r w:rsidRPr="00162E3F">
        <w:rPr>
          <w:rFonts w:cstheme="minorHAnsi"/>
          <w:sz w:val="22"/>
        </w:rPr>
        <w:t>NEW CLAUSE</w:t>
      </w:r>
    </w:p>
    <w:p w14:paraId="143C36D2"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Insert the following New Clause before clause 63—</w:t>
      </w:r>
    </w:p>
    <w:p w14:paraId="650FD90C" w14:textId="77777777" w:rsidR="00162E3F" w:rsidRPr="00162E3F" w:rsidRDefault="00162E3F" w:rsidP="00162E3F">
      <w:pPr>
        <w:pStyle w:val="AmendHeading1s"/>
        <w:tabs>
          <w:tab w:val="right" w:pos="1701"/>
        </w:tabs>
        <w:ind w:left="1871" w:hanging="1871"/>
        <w:rPr>
          <w:rFonts w:cstheme="minorHAnsi"/>
        </w:rPr>
      </w:pPr>
      <w:r w:rsidRPr="00162E3F">
        <w:rPr>
          <w:rFonts w:cstheme="minorHAnsi"/>
        </w:rPr>
        <w:tab/>
      </w:r>
      <w:r w:rsidRPr="00162E3F">
        <w:rPr>
          <w:rFonts w:cstheme="minorHAnsi"/>
          <w:b w:val="0"/>
          <w:bCs/>
        </w:rPr>
        <w:t>'</w:t>
      </w:r>
      <w:r w:rsidRPr="00162E3F">
        <w:rPr>
          <w:rFonts w:cstheme="minorHAnsi"/>
        </w:rPr>
        <w:t>62A</w:t>
      </w:r>
      <w:r w:rsidRPr="00162E3F">
        <w:rPr>
          <w:rFonts w:cstheme="minorHAnsi"/>
        </w:rPr>
        <w:tab/>
        <w:t>Definitions</w:t>
      </w:r>
    </w:p>
    <w:p w14:paraId="2C069B7E" w14:textId="77777777" w:rsidR="00162E3F" w:rsidRPr="00162E3F" w:rsidRDefault="00162E3F" w:rsidP="00162E3F">
      <w:pPr>
        <w:pStyle w:val="AmendHeading1"/>
        <w:ind w:left="1871"/>
        <w:rPr>
          <w:rFonts w:cstheme="minorHAnsi"/>
        </w:rPr>
      </w:pPr>
      <w:r w:rsidRPr="00162E3F">
        <w:rPr>
          <w:rFonts w:cstheme="minorHAnsi"/>
        </w:rPr>
        <w:t xml:space="preserve">In section 3 of the </w:t>
      </w:r>
      <w:r w:rsidRPr="00162E3F">
        <w:rPr>
          <w:rFonts w:cstheme="minorHAnsi"/>
          <w:b/>
          <w:bCs/>
        </w:rPr>
        <w:t>Electricity Industry Act 2000</w:t>
      </w:r>
      <w:r w:rsidRPr="00162E3F">
        <w:rPr>
          <w:rFonts w:cstheme="minorHAnsi"/>
        </w:rPr>
        <w:t xml:space="preserve"> </w:t>
      </w:r>
      <w:r w:rsidRPr="00162E3F">
        <w:rPr>
          <w:rFonts w:cstheme="minorHAnsi"/>
          <w:b/>
          <w:bCs/>
        </w:rPr>
        <w:t>insert</w:t>
      </w:r>
      <w:r w:rsidRPr="00162E3F">
        <w:rPr>
          <w:rFonts w:cstheme="minorHAnsi"/>
        </w:rPr>
        <w:t xml:space="preserve"> the following definition—</w:t>
      </w:r>
    </w:p>
    <w:p w14:paraId="14880D76" w14:textId="77777777" w:rsidR="00162E3F" w:rsidRPr="00162E3F" w:rsidRDefault="00162E3F" w:rsidP="00162E3F">
      <w:pPr>
        <w:pStyle w:val="AmendDefinition1"/>
        <w:rPr>
          <w:rFonts w:asciiTheme="minorHAnsi" w:hAnsiTheme="minorHAnsi" w:cstheme="minorHAnsi"/>
          <w:sz w:val="22"/>
          <w:szCs w:val="22"/>
        </w:rPr>
      </w:pPr>
      <w:r w:rsidRPr="00162E3F">
        <w:rPr>
          <w:rFonts w:asciiTheme="minorHAnsi" w:hAnsiTheme="minorHAnsi" w:cstheme="minorHAnsi"/>
          <w:sz w:val="22"/>
          <w:szCs w:val="22"/>
        </w:rPr>
        <w:t>"</w:t>
      </w:r>
      <w:r w:rsidRPr="00162E3F">
        <w:rPr>
          <w:rFonts w:asciiTheme="minorHAnsi" w:hAnsiTheme="minorHAnsi" w:cstheme="minorHAnsi"/>
          <w:b/>
          <w:bCs/>
          <w:i/>
          <w:iCs/>
          <w:sz w:val="22"/>
          <w:szCs w:val="22"/>
        </w:rPr>
        <w:t>public sector employee</w:t>
      </w:r>
      <w:r w:rsidRPr="00162E3F">
        <w:rPr>
          <w:rFonts w:asciiTheme="minorHAnsi" w:hAnsiTheme="minorHAnsi" w:cstheme="minorHAnsi"/>
          <w:sz w:val="22"/>
          <w:szCs w:val="22"/>
        </w:rPr>
        <w:t xml:space="preserve"> has the same meaning as in the </w:t>
      </w:r>
      <w:r w:rsidRPr="00162E3F">
        <w:rPr>
          <w:rFonts w:asciiTheme="minorHAnsi" w:hAnsiTheme="minorHAnsi" w:cstheme="minorHAnsi"/>
          <w:b/>
          <w:bCs/>
          <w:sz w:val="22"/>
          <w:szCs w:val="22"/>
        </w:rPr>
        <w:t>Public Administration Act 2004</w:t>
      </w:r>
      <w:r w:rsidRPr="00162E3F">
        <w:rPr>
          <w:rFonts w:asciiTheme="minorHAnsi" w:hAnsiTheme="minorHAnsi" w:cstheme="minorHAnsi"/>
          <w:sz w:val="22"/>
          <w:szCs w:val="22"/>
        </w:rPr>
        <w:t>;".'.</w:t>
      </w:r>
    </w:p>
    <w:p w14:paraId="427935CB"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63, line 8, omit "person" and insert "public sector employee".</w:t>
      </w:r>
    </w:p>
    <w:p w14:paraId="3F1182FD"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65, line 26, omit "person" and insert "public sector employee".</w:t>
      </w:r>
    </w:p>
    <w:p w14:paraId="1DDB0060"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65, line 27, omit "person" and insert "public sector employee".</w:t>
      </w:r>
    </w:p>
    <w:p w14:paraId="75AA1BE4"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65, page 127, lines 1 to 7, omit all words and expressions on these lines.</w:t>
      </w:r>
    </w:p>
    <w:p w14:paraId="19FD02CD"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65, page 132, line 6, omit "60" and insert "30".</w:t>
      </w:r>
    </w:p>
    <w:p w14:paraId="1A612773"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65, page 137, line 26, omit "60" and insert "30".</w:t>
      </w:r>
    </w:p>
    <w:p w14:paraId="1C332A5D"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65, page 139, after line 29 insert—</w:t>
      </w:r>
    </w:p>
    <w:p w14:paraId="71ED057A" w14:textId="77777777" w:rsidR="00162E3F" w:rsidRPr="00162E3F" w:rsidRDefault="00162E3F" w:rsidP="00162E3F">
      <w:pPr>
        <w:pStyle w:val="AmendHeading1"/>
        <w:tabs>
          <w:tab w:val="right" w:pos="1701"/>
        </w:tabs>
        <w:ind w:left="1871" w:hanging="1871"/>
        <w:rPr>
          <w:rFonts w:cstheme="minorHAnsi"/>
        </w:rPr>
      </w:pPr>
      <w:r w:rsidRPr="00162E3F">
        <w:rPr>
          <w:rFonts w:cstheme="minorHAnsi"/>
        </w:rPr>
        <w:tab/>
        <w:t>"(1A)</w:t>
      </w:r>
      <w:r w:rsidRPr="00162E3F">
        <w:rPr>
          <w:rFonts w:cstheme="minorHAnsi"/>
        </w:rPr>
        <w:tab/>
        <w:t xml:space="preserve">In determining whether there are reasonable grounds for making the order, the Magistrates' Court must have regard to the extent to which an electricity corporation or the CEO </w:t>
      </w:r>
      <w:proofErr w:type="spellStart"/>
      <w:r w:rsidRPr="00162E3F">
        <w:rPr>
          <w:rFonts w:cstheme="minorHAnsi"/>
        </w:rPr>
        <w:t>VicGrid</w:t>
      </w:r>
      <w:proofErr w:type="spellEnd"/>
      <w:r w:rsidRPr="00162E3F">
        <w:rPr>
          <w:rFonts w:cstheme="minorHAnsi"/>
        </w:rPr>
        <w:t xml:space="preserve"> has complied with the relevant obligations described in subsection (1B) in relation to entering—</w:t>
      </w:r>
    </w:p>
    <w:p w14:paraId="2CF81567" w14:textId="77777777" w:rsidR="00162E3F" w:rsidRPr="00162E3F" w:rsidRDefault="00162E3F" w:rsidP="00162E3F">
      <w:pPr>
        <w:pStyle w:val="AmendHeading2"/>
        <w:tabs>
          <w:tab w:val="right" w:pos="2268"/>
        </w:tabs>
        <w:ind w:left="2381" w:hanging="2381"/>
        <w:rPr>
          <w:rFonts w:cstheme="minorHAnsi"/>
        </w:rPr>
      </w:pPr>
      <w:r w:rsidRPr="00162E3F">
        <w:rPr>
          <w:rFonts w:cstheme="minorHAnsi"/>
        </w:rPr>
        <w:tab/>
        <w:t>(a)</w:t>
      </w:r>
      <w:r w:rsidRPr="00162E3F">
        <w:rPr>
          <w:rFonts w:cstheme="minorHAnsi"/>
        </w:rPr>
        <w:tab/>
        <w:t>onto the land in respect of which the application is made; and</w:t>
      </w:r>
    </w:p>
    <w:p w14:paraId="4459E277" w14:textId="77777777" w:rsidR="00162E3F" w:rsidRPr="00162E3F" w:rsidRDefault="00162E3F" w:rsidP="00162E3F">
      <w:pPr>
        <w:pStyle w:val="AmendHeading2"/>
        <w:tabs>
          <w:tab w:val="right" w:pos="2268"/>
        </w:tabs>
        <w:ind w:left="2381" w:hanging="2381"/>
        <w:rPr>
          <w:rFonts w:cstheme="minorHAnsi"/>
        </w:rPr>
      </w:pPr>
      <w:r w:rsidRPr="00162E3F">
        <w:rPr>
          <w:rFonts w:cstheme="minorHAnsi"/>
        </w:rPr>
        <w:tab/>
        <w:t>(b)</w:t>
      </w:r>
      <w:r w:rsidRPr="00162E3F">
        <w:rPr>
          <w:rFonts w:cstheme="minorHAnsi"/>
        </w:rPr>
        <w:tab/>
        <w:t>in the circumstances in relation to which entry is sought to be authorised under the entry order; and</w:t>
      </w:r>
    </w:p>
    <w:p w14:paraId="4751C519" w14:textId="77777777" w:rsidR="00162E3F" w:rsidRPr="00162E3F" w:rsidRDefault="00162E3F" w:rsidP="00162E3F">
      <w:pPr>
        <w:pStyle w:val="AmendHeading2"/>
        <w:tabs>
          <w:tab w:val="right" w:pos="2268"/>
        </w:tabs>
        <w:ind w:left="2381" w:hanging="2381"/>
        <w:rPr>
          <w:rFonts w:cstheme="minorHAnsi"/>
        </w:rPr>
      </w:pPr>
      <w:r w:rsidRPr="00162E3F">
        <w:rPr>
          <w:rFonts w:cstheme="minorHAnsi"/>
        </w:rPr>
        <w:tab/>
        <w:t>(c)</w:t>
      </w:r>
      <w:r w:rsidRPr="00162E3F">
        <w:rPr>
          <w:rFonts w:cstheme="minorHAnsi"/>
        </w:rPr>
        <w:tab/>
        <w:t>for the purpose for which entry is sought to be authorised under the entry order.</w:t>
      </w:r>
    </w:p>
    <w:p w14:paraId="27033011" w14:textId="77777777" w:rsidR="00162E3F" w:rsidRPr="00162E3F" w:rsidRDefault="00162E3F" w:rsidP="00162E3F">
      <w:pPr>
        <w:pStyle w:val="AmendHeading1"/>
        <w:tabs>
          <w:tab w:val="right" w:pos="1701"/>
        </w:tabs>
        <w:ind w:left="1871" w:hanging="1871"/>
        <w:rPr>
          <w:rFonts w:cstheme="minorHAnsi"/>
        </w:rPr>
      </w:pPr>
      <w:r w:rsidRPr="00162E3F">
        <w:rPr>
          <w:rFonts w:cstheme="minorHAnsi"/>
        </w:rPr>
        <w:tab/>
        <w:t>(1B)</w:t>
      </w:r>
      <w:r w:rsidRPr="00162E3F">
        <w:rPr>
          <w:rFonts w:cstheme="minorHAnsi"/>
        </w:rPr>
        <w:tab/>
        <w:t>The relevant obligations for the purposes of subsection (1A) are obligations that—</w:t>
      </w:r>
    </w:p>
    <w:p w14:paraId="4057C9CD" w14:textId="77777777" w:rsidR="00162E3F" w:rsidRPr="00162E3F" w:rsidRDefault="00162E3F" w:rsidP="00162E3F">
      <w:pPr>
        <w:pStyle w:val="AmendHeading2"/>
        <w:tabs>
          <w:tab w:val="right" w:pos="2268"/>
        </w:tabs>
        <w:ind w:left="2381" w:hanging="2381"/>
        <w:rPr>
          <w:rFonts w:cstheme="minorHAnsi"/>
        </w:rPr>
      </w:pPr>
      <w:r w:rsidRPr="00162E3F">
        <w:rPr>
          <w:rFonts w:cstheme="minorHAnsi"/>
        </w:rPr>
        <w:tab/>
        <w:t>(a)</w:t>
      </w:r>
      <w:r w:rsidRPr="00162E3F">
        <w:rPr>
          <w:rFonts w:cstheme="minorHAnsi"/>
        </w:rPr>
        <w:tab/>
        <w:t>are imposed by the provisions of a Code of Practice referred to in section 93(5)(d); and</w:t>
      </w:r>
    </w:p>
    <w:p w14:paraId="02E59E36" w14:textId="77777777" w:rsidR="00162E3F" w:rsidRPr="00162E3F" w:rsidRDefault="00162E3F" w:rsidP="00162E3F">
      <w:pPr>
        <w:pStyle w:val="AmendHeading2"/>
        <w:tabs>
          <w:tab w:val="right" w:pos="2268"/>
        </w:tabs>
        <w:ind w:left="2381" w:hanging="2381"/>
        <w:rPr>
          <w:rFonts w:cstheme="minorHAnsi"/>
        </w:rPr>
      </w:pPr>
      <w:r w:rsidRPr="00162E3F">
        <w:rPr>
          <w:rFonts w:cstheme="minorHAnsi"/>
        </w:rPr>
        <w:tab/>
        <w:t>(b)</w:t>
      </w:r>
      <w:r w:rsidRPr="00162E3F">
        <w:rPr>
          <w:rFonts w:cstheme="minorHAnsi"/>
        </w:rPr>
        <w:tab/>
        <w:t>require things to be done before (and not during or after) entry onto land.".</w:t>
      </w:r>
    </w:p>
    <w:p w14:paraId="3DF31DD6"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65, page 143, line 17, omit "60" and insert "30".</w:t>
      </w:r>
    </w:p>
    <w:p w14:paraId="32CC78A1"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65, page 149, line 4, omit "60" and insert "30".</w:t>
      </w:r>
    </w:p>
    <w:p w14:paraId="693C99D1"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65, page 149, line 25, omit "60" and insert "30".</w:t>
      </w:r>
    </w:p>
    <w:p w14:paraId="54E5E541"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65, page 152, line 4, omit "6" and insert "4".</w:t>
      </w:r>
    </w:p>
    <w:p w14:paraId="1298D1E5"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65, page 152, line 9, omit "6" and insert "4".</w:t>
      </w:r>
    </w:p>
    <w:p w14:paraId="0BB90B85"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lastRenderedPageBreak/>
        <w:t>Clause 65, page 152, line 14, omit "6" and insert "4".</w:t>
      </w:r>
    </w:p>
    <w:p w14:paraId="54FBB22D"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Clause 65, page 152, line 24, omit "6" and insert "4".</w:t>
      </w:r>
    </w:p>
    <w:p w14:paraId="56EF3F6A" w14:textId="77777777" w:rsidR="00162E3F" w:rsidRPr="00162E3F" w:rsidRDefault="00162E3F" w:rsidP="00162E3F">
      <w:pPr>
        <w:jc w:val="center"/>
        <w:rPr>
          <w:rFonts w:cstheme="minorHAnsi"/>
          <w:sz w:val="22"/>
        </w:rPr>
      </w:pPr>
      <w:r w:rsidRPr="00162E3F">
        <w:rPr>
          <w:rFonts w:cstheme="minorHAnsi"/>
          <w:sz w:val="22"/>
        </w:rPr>
        <w:t>NEW CLAUSE</w:t>
      </w:r>
    </w:p>
    <w:p w14:paraId="3360A1E5" w14:textId="77777777" w:rsidR="00162E3F" w:rsidRPr="00162E3F" w:rsidRDefault="00162E3F" w:rsidP="00162E3F">
      <w:pPr>
        <w:pStyle w:val="ListParagraph"/>
        <w:numPr>
          <w:ilvl w:val="0"/>
          <w:numId w:val="15"/>
        </w:numPr>
        <w:suppressLineNumbers/>
        <w:tabs>
          <w:tab w:val="clear" w:pos="425"/>
        </w:tabs>
        <w:overflowPunct w:val="0"/>
        <w:autoSpaceDE w:val="0"/>
        <w:autoSpaceDN w:val="0"/>
        <w:adjustRightInd w:val="0"/>
        <w:spacing w:before="120" w:line="240" w:lineRule="auto"/>
        <w:textAlignment w:val="baseline"/>
        <w:rPr>
          <w:rFonts w:asciiTheme="minorHAnsi" w:hAnsiTheme="minorHAnsi" w:cstheme="minorHAnsi"/>
          <w:sz w:val="22"/>
        </w:rPr>
      </w:pPr>
      <w:r w:rsidRPr="00162E3F">
        <w:rPr>
          <w:rFonts w:asciiTheme="minorHAnsi" w:hAnsiTheme="minorHAnsi" w:cstheme="minorHAnsi"/>
          <w:sz w:val="22"/>
        </w:rPr>
        <w:t>After clause 75 insert—</w:t>
      </w:r>
    </w:p>
    <w:p w14:paraId="1D2FA69C" w14:textId="77777777" w:rsidR="00162E3F" w:rsidRPr="00162E3F" w:rsidRDefault="00162E3F" w:rsidP="00162E3F">
      <w:pPr>
        <w:pStyle w:val="AmendHeading1s"/>
        <w:tabs>
          <w:tab w:val="right" w:pos="1701"/>
        </w:tabs>
        <w:ind w:left="1871" w:hanging="1871"/>
        <w:rPr>
          <w:rFonts w:cstheme="minorHAnsi"/>
        </w:rPr>
      </w:pPr>
      <w:r w:rsidRPr="00162E3F">
        <w:rPr>
          <w:rFonts w:cstheme="minorHAnsi"/>
        </w:rPr>
        <w:tab/>
      </w:r>
      <w:r w:rsidRPr="00162E3F">
        <w:rPr>
          <w:rFonts w:cstheme="minorHAnsi"/>
          <w:b w:val="0"/>
          <w:bCs/>
        </w:rPr>
        <w:t>'</w:t>
      </w:r>
      <w:r w:rsidRPr="00162E3F">
        <w:rPr>
          <w:rFonts w:cstheme="minorHAnsi"/>
        </w:rPr>
        <w:t>75A</w:t>
      </w:r>
      <w:r w:rsidRPr="00162E3F">
        <w:rPr>
          <w:rFonts w:cstheme="minorHAnsi"/>
        </w:rPr>
        <w:tab/>
        <w:t>Magistrates' Court may make entry order</w:t>
      </w:r>
    </w:p>
    <w:p w14:paraId="48176F09" w14:textId="77777777" w:rsidR="00162E3F" w:rsidRPr="00162E3F" w:rsidRDefault="00162E3F" w:rsidP="00162E3F">
      <w:pPr>
        <w:pStyle w:val="AmendHeading1"/>
        <w:ind w:left="1871"/>
        <w:rPr>
          <w:rFonts w:cstheme="minorHAnsi"/>
        </w:rPr>
      </w:pPr>
      <w:r w:rsidRPr="00162E3F">
        <w:rPr>
          <w:rFonts w:cstheme="minorHAnsi"/>
        </w:rPr>
        <w:t xml:space="preserve">In section 93BL(1A) of the </w:t>
      </w:r>
      <w:r w:rsidRPr="00162E3F">
        <w:rPr>
          <w:rFonts w:cstheme="minorHAnsi"/>
          <w:b/>
          <w:bCs/>
        </w:rPr>
        <w:t>Electricity Industry Act 2000</w:t>
      </w:r>
      <w:r w:rsidRPr="00162E3F">
        <w:rPr>
          <w:rFonts w:cstheme="minorHAnsi"/>
        </w:rPr>
        <w:t xml:space="preserve"> </w:t>
      </w:r>
      <w:r w:rsidRPr="00162E3F">
        <w:rPr>
          <w:rFonts w:cstheme="minorHAnsi"/>
          <w:b/>
          <w:bCs/>
        </w:rPr>
        <w:t>omit</w:t>
      </w:r>
      <w:r w:rsidRPr="00162E3F">
        <w:rPr>
          <w:rFonts w:cstheme="minorHAnsi"/>
        </w:rPr>
        <w:t xml:space="preserve"> "or the CEO </w:t>
      </w:r>
      <w:proofErr w:type="spellStart"/>
      <w:r w:rsidRPr="00162E3F">
        <w:rPr>
          <w:rFonts w:cstheme="minorHAnsi"/>
        </w:rPr>
        <w:t>VicGrid</w:t>
      </w:r>
      <w:proofErr w:type="spellEnd"/>
      <w:r w:rsidRPr="00162E3F">
        <w:rPr>
          <w:rFonts w:cstheme="minorHAnsi"/>
        </w:rPr>
        <w:t>".'.</w:t>
      </w:r>
    </w:p>
    <w:p w14:paraId="643A9434" w14:textId="77777777" w:rsidR="002531C1" w:rsidRPr="002531C1" w:rsidRDefault="002531C1" w:rsidP="002531C1">
      <w:pPr>
        <w:pStyle w:val="NormalBlock1st-italics"/>
        <w:rPr>
          <w:u w:val="single"/>
        </w:rPr>
      </w:pPr>
    </w:p>
    <w:p w14:paraId="6B1E7514" w14:textId="6F3BCD29" w:rsidR="002531C1" w:rsidRDefault="002531C1" w:rsidP="002531C1">
      <w:pPr>
        <w:pStyle w:val="NormalBlock1st-italics"/>
        <w:rPr>
          <w:iCs/>
          <w:u w:val="single"/>
        </w:rPr>
      </w:pPr>
      <w:r w:rsidRPr="002531C1">
        <w:rPr>
          <w:u w:val="single"/>
        </w:rPr>
        <w:t xml:space="preserve">Amendments circulated by </w:t>
      </w:r>
      <w:r w:rsidRPr="002531C1">
        <w:rPr>
          <w:iCs/>
          <w:u w:val="single"/>
        </w:rPr>
        <w:t xml:space="preserve">Sarah Mansfield (SMA37C) </w:t>
      </w:r>
    </w:p>
    <w:p w14:paraId="089919B2" w14:textId="77777777" w:rsidR="00162E3F" w:rsidRPr="002531C1" w:rsidRDefault="00162E3F" w:rsidP="002531C1">
      <w:pPr>
        <w:pStyle w:val="NormalBlock1st-italics"/>
        <w:rPr>
          <w:iCs/>
          <w:u w:val="single"/>
        </w:rPr>
      </w:pPr>
    </w:p>
    <w:p w14:paraId="33636784" w14:textId="77777777" w:rsidR="00162E3F" w:rsidRPr="00162E3F" w:rsidRDefault="00162E3F" w:rsidP="00162E3F">
      <w:pPr>
        <w:pStyle w:val="ListParagraph"/>
        <w:numPr>
          <w:ilvl w:val="0"/>
          <w:numId w:val="16"/>
        </w:numPr>
        <w:suppressLineNumbers/>
        <w:tabs>
          <w:tab w:val="clear" w:pos="425"/>
        </w:tabs>
        <w:overflowPunct w:val="0"/>
        <w:autoSpaceDE w:val="0"/>
        <w:autoSpaceDN w:val="0"/>
        <w:adjustRightInd w:val="0"/>
        <w:spacing w:line="240" w:lineRule="auto"/>
        <w:textAlignment w:val="baseline"/>
        <w:rPr>
          <w:sz w:val="22"/>
        </w:rPr>
      </w:pPr>
      <w:r w:rsidRPr="00162E3F">
        <w:rPr>
          <w:sz w:val="22"/>
        </w:rPr>
        <w:t>Clause 50, page 80, line 20, omit "subparagraph (i)." and insert "subparagraph (i); and".</w:t>
      </w:r>
    </w:p>
    <w:p w14:paraId="078711D1" w14:textId="77777777" w:rsidR="00162E3F" w:rsidRPr="00162E3F" w:rsidRDefault="00162E3F" w:rsidP="00162E3F">
      <w:pPr>
        <w:pStyle w:val="ListParagraph"/>
        <w:numPr>
          <w:ilvl w:val="0"/>
          <w:numId w:val="16"/>
        </w:numPr>
        <w:suppressLineNumbers/>
        <w:tabs>
          <w:tab w:val="clear" w:pos="425"/>
        </w:tabs>
        <w:overflowPunct w:val="0"/>
        <w:autoSpaceDE w:val="0"/>
        <w:autoSpaceDN w:val="0"/>
        <w:adjustRightInd w:val="0"/>
        <w:spacing w:before="120" w:line="240" w:lineRule="auto"/>
        <w:textAlignment w:val="baseline"/>
        <w:rPr>
          <w:sz w:val="22"/>
        </w:rPr>
      </w:pPr>
      <w:r w:rsidRPr="00162E3F">
        <w:rPr>
          <w:sz w:val="22"/>
        </w:rPr>
        <w:t>Clause 50, page 80, after line 20 insert—</w:t>
      </w:r>
    </w:p>
    <w:p w14:paraId="63C330C0" w14:textId="77777777" w:rsidR="00162E3F" w:rsidRPr="00162E3F" w:rsidRDefault="00162E3F" w:rsidP="00162E3F">
      <w:pPr>
        <w:pStyle w:val="AmendHeading1"/>
        <w:tabs>
          <w:tab w:val="right" w:pos="1701"/>
        </w:tabs>
        <w:ind w:left="1871" w:hanging="1871"/>
      </w:pPr>
      <w:r w:rsidRPr="00162E3F">
        <w:tab/>
        <w:t>"(c)</w:t>
      </w:r>
      <w:r w:rsidRPr="00162E3F">
        <w:tab/>
        <w:t>to, through the payment of grants of money from the Fund, support biodiversity outcomes in Victoria, including support for the implementation of biodiversity programs, and the carrying out of biodiversity research, in Victoria.".</w:t>
      </w:r>
    </w:p>
    <w:p w14:paraId="52322DEF" w14:textId="77777777" w:rsidR="00162E3F" w:rsidRPr="00162E3F" w:rsidRDefault="00162E3F" w:rsidP="00162E3F">
      <w:pPr>
        <w:pStyle w:val="ListParagraph"/>
        <w:numPr>
          <w:ilvl w:val="0"/>
          <w:numId w:val="16"/>
        </w:numPr>
        <w:suppressLineNumbers/>
        <w:tabs>
          <w:tab w:val="clear" w:pos="425"/>
        </w:tabs>
        <w:overflowPunct w:val="0"/>
        <w:autoSpaceDE w:val="0"/>
        <w:autoSpaceDN w:val="0"/>
        <w:adjustRightInd w:val="0"/>
        <w:spacing w:before="120" w:line="240" w:lineRule="auto"/>
        <w:textAlignment w:val="baseline"/>
        <w:rPr>
          <w:sz w:val="22"/>
        </w:rPr>
      </w:pPr>
      <w:r w:rsidRPr="00162E3F">
        <w:rPr>
          <w:sz w:val="22"/>
        </w:rPr>
        <w:t>Clause 50, page 81, line 24, omit "Fund;" and insert "Fund."</w:t>
      </w:r>
    </w:p>
    <w:p w14:paraId="6A191126" w14:textId="77777777" w:rsidR="00162E3F" w:rsidRPr="00162E3F" w:rsidRDefault="00162E3F" w:rsidP="00162E3F">
      <w:pPr>
        <w:pStyle w:val="ListParagraph"/>
        <w:numPr>
          <w:ilvl w:val="0"/>
          <w:numId w:val="16"/>
        </w:numPr>
        <w:suppressLineNumbers/>
        <w:tabs>
          <w:tab w:val="clear" w:pos="425"/>
        </w:tabs>
        <w:overflowPunct w:val="0"/>
        <w:autoSpaceDE w:val="0"/>
        <w:autoSpaceDN w:val="0"/>
        <w:adjustRightInd w:val="0"/>
        <w:spacing w:before="120" w:line="240" w:lineRule="auto"/>
        <w:textAlignment w:val="baseline"/>
        <w:rPr>
          <w:sz w:val="22"/>
        </w:rPr>
      </w:pPr>
      <w:r w:rsidRPr="00162E3F">
        <w:rPr>
          <w:sz w:val="22"/>
        </w:rPr>
        <w:t>Clause 50, page 81, lines 25 and 26, omit all words and expressions on these lines.</w:t>
      </w:r>
    </w:p>
    <w:p w14:paraId="5EB3CB26" w14:textId="6954917F" w:rsidR="00162E3F" w:rsidRPr="00162E3F" w:rsidRDefault="00162E3F" w:rsidP="00162E3F">
      <w:pPr>
        <w:pStyle w:val="ListParagraph"/>
        <w:numPr>
          <w:ilvl w:val="0"/>
          <w:numId w:val="16"/>
        </w:numPr>
        <w:suppressLineNumbers/>
        <w:tabs>
          <w:tab w:val="clear" w:pos="425"/>
        </w:tabs>
        <w:overflowPunct w:val="0"/>
        <w:autoSpaceDE w:val="0"/>
        <w:autoSpaceDN w:val="0"/>
        <w:adjustRightInd w:val="0"/>
        <w:spacing w:before="120" w:line="240" w:lineRule="auto"/>
        <w:textAlignment w:val="baseline"/>
        <w:rPr>
          <w:sz w:val="22"/>
        </w:rPr>
      </w:pPr>
      <w:r w:rsidRPr="00162E3F">
        <w:rPr>
          <w:sz w:val="22"/>
        </w:rPr>
        <w:t>Clause 50, page 82, lines 1 to 5, omit all words and expressions on these lines</w:t>
      </w:r>
      <w:r>
        <w:rPr>
          <w:sz w:val="22"/>
        </w:rPr>
        <w:t>.</w:t>
      </w:r>
    </w:p>
    <w:p w14:paraId="44471D35" w14:textId="77777777" w:rsidR="002531C1" w:rsidRPr="002531C1" w:rsidRDefault="002531C1" w:rsidP="002531C1">
      <w:pPr>
        <w:pStyle w:val="NormalBlock1st-italics"/>
        <w:rPr>
          <w:u w:val="single"/>
        </w:rPr>
      </w:pPr>
    </w:p>
    <w:p w14:paraId="0A7E6A38" w14:textId="36ADCABA" w:rsidR="002531C1" w:rsidRDefault="002531C1" w:rsidP="002531C1">
      <w:pPr>
        <w:pStyle w:val="NormalBlock1st-italics"/>
        <w:rPr>
          <w:iCs/>
          <w:u w:val="single"/>
        </w:rPr>
      </w:pPr>
      <w:r w:rsidRPr="002531C1">
        <w:rPr>
          <w:u w:val="single"/>
        </w:rPr>
        <w:t xml:space="preserve">Amendments circulated by </w:t>
      </w:r>
      <w:r w:rsidRPr="002531C1">
        <w:rPr>
          <w:iCs/>
          <w:u w:val="single"/>
        </w:rPr>
        <w:t>Rikkie-Lee Tyrrell (RT11C)</w:t>
      </w:r>
    </w:p>
    <w:p w14:paraId="37AEC6AF" w14:textId="77777777" w:rsidR="00162E3F" w:rsidRPr="002531C1" w:rsidRDefault="00162E3F" w:rsidP="002531C1">
      <w:pPr>
        <w:pStyle w:val="NormalBlock1st-italics"/>
        <w:rPr>
          <w:u w:val="single"/>
        </w:rPr>
      </w:pPr>
    </w:p>
    <w:p w14:paraId="7766041F" w14:textId="77777777" w:rsidR="00162E3F" w:rsidRPr="00162E3F" w:rsidRDefault="00162E3F" w:rsidP="00162E3F">
      <w:pPr>
        <w:pStyle w:val="ListParagraph"/>
        <w:numPr>
          <w:ilvl w:val="0"/>
          <w:numId w:val="17"/>
        </w:numPr>
        <w:suppressLineNumbers/>
        <w:tabs>
          <w:tab w:val="clear" w:pos="425"/>
        </w:tabs>
        <w:overflowPunct w:val="0"/>
        <w:autoSpaceDE w:val="0"/>
        <w:autoSpaceDN w:val="0"/>
        <w:adjustRightInd w:val="0"/>
        <w:spacing w:line="240" w:lineRule="auto"/>
        <w:textAlignment w:val="baseline"/>
        <w:rPr>
          <w:sz w:val="22"/>
        </w:rPr>
      </w:pPr>
      <w:r w:rsidRPr="00162E3F">
        <w:rPr>
          <w:sz w:val="22"/>
        </w:rPr>
        <w:t>Clause 1, page 3, lines 27 to 30, omit all words and expressions on these lines.</w:t>
      </w:r>
    </w:p>
    <w:p w14:paraId="1FB909E2" w14:textId="77777777" w:rsidR="00162E3F" w:rsidRPr="00162E3F" w:rsidRDefault="00162E3F" w:rsidP="00162E3F">
      <w:pPr>
        <w:pStyle w:val="ListParagraph"/>
        <w:numPr>
          <w:ilvl w:val="0"/>
          <w:numId w:val="17"/>
        </w:numPr>
        <w:suppressLineNumbers/>
        <w:tabs>
          <w:tab w:val="clear" w:pos="425"/>
        </w:tabs>
        <w:overflowPunct w:val="0"/>
        <w:autoSpaceDE w:val="0"/>
        <w:autoSpaceDN w:val="0"/>
        <w:adjustRightInd w:val="0"/>
        <w:spacing w:before="120" w:line="240" w:lineRule="auto"/>
        <w:textAlignment w:val="baseline"/>
        <w:rPr>
          <w:sz w:val="22"/>
        </w:rPr>
      </w:pPr>
      <w:r w:rsidRPr="00162E3F">
        <w:rPr>
          <w:sz w:val="22"/>
        </w:rPr>
        <w:t>Clause 2, line 2, omit ", 3".</w:t>
      </w:r>
    </w:p>
    <w:p w14:paraId="18BCD6E1" w14:textId="77777777" w:rsidR="00162E3F" w:rsidRPr="00162E3F" w:rsidRDefault="00162E3F" w:rsidP="00162E3F">
      <w:pPr>
        <w:pStyle w:val="ListParagraph"/>
        <w:numPr>
          <w:ilvl w:val="0"/>
          <w:numId w:val="17"/>
        </w:numPr>
        <w:suppressLineNumbers/>
        <w:tabs>
          <w:tab w:val="clear" w:pos="425"/>
        </w:tabs>
        <w:overflowPunct w:val="0"/>
        <w:autoSpaceDE w:val="0"/>
        <w:autoSpaceDN w:val="0"/>
        <w:adjustRightInd w:val="0"/>
        <w:spacing w:before="120" w:line="240" w:lineRule="auto"/>
        <w:textAlignment w:val="baseline"/>
        <w:rPr>
          <w:sz w:val="22"/>
        </w:rPr>
      </w:pPr>
      <w:r w:rsidRPr="00162E3F">
        <w:rPr>
          <w:sz w:val="22"/>
        </w:rPr>
        <w:t>Clause 61, omit this clause.</w:t>
      </w:r>
    </w:p>
    <w:p w14:paraId="1F8C3CEC" w14:textId="77777777" w:rsidR="00162E3F" w:rsidRPr="00162E3F" w:rsidRDefault="00162E3F" w:rsidP="00162E3F">
      <w:pPr>
        <w:pStyle w:val="ListParagraph"/>
        <w:numPr>
          <w:ilvl w:val="0"/>
          <w:numId w:val="17"/>
        </w:numPr>
        <w:suppressLineNumbers/>
        <w:tabs>
          <w:tab w:val="clear" w:pos="425"/>
        </w:tabs>
        <w:overflowPunct w:val="0"/>
        <w:autoSpaceDE w:val="0"/>
        <w:autoSpaceDN w:val="0"/>
        <w:adjustRightInd w:val="0"/>
        <w:spacing w:before="120" w:line="240" w:lineRule="auto"/>
        <w:textAlignment w:val="baseline"/>
        <w:rPr>
          <w:sz w:val="22"/>
        </w:rPr>
      </w:pPr>
      <w:r w:rsidRPr="00162E3F">
        <w:rPr>
          <w:sz w:val="22"/>
        </w:rPr>
        <w:t>Division heading preceding clause 63, omit this heading.</w:t>
      </w:r>
    </w:p>
    <w:p w14:paraId="6209F2A3" w14:textId="77777777" w:rsidR="00162E3F" w:rsidRPr="00162E3F" w:rsidRDefault="00162E3F" w:rsidP="00162E3F">
      <w:pPr>
        <w:pStyle w:val="ListParagraph"/>
        <w:numPr>
          <w:ilvl w:val="0"/>
          <w:numId w:val="17"/>
        </w:numPr>
        <w:suppressLineNumbers/>
        <w:tabs>
          <w:tab w:val="clear" w:pos="425"/>
          <w:tab w:val="clear" w:pos="850"/>
        </w:tabs>
        <w:overflowPunct w:val="0"/>
        <w:autoSpaceDE w:val="0"/>
        <w:autoSpaceDN w:val="0"/>
        <w:adjustRightInd w:val="0"/>
        <w:spacing w:before="120" w:line="240" w:lineRule="auto"/>
        <w:textAlignment w:val="baseline"/>
        <w:rPr>
          <w:sz w:val="22"/>
        </w:rPr>
      </w:pPr>
      <w:r w:rsidRPr="00162E3F">
        <w:rPr>
          <w:sz w:val="22"/>
        </w:rPr>
        <w:t>Clause 63, omit this clause.</w:t>
      </w:r>
    </w:p>
    <w:p w14:paraId="32AE4D4E" w14:textId="77777777" w:rsidR="00162E3F" w:rsidRPr="00162E3F" w:rsidRDefault="00162E3F" w:rsidP="00162E3F">
      <w:pPr>
        <w:pStyle w:val="ListParagraph"/>
        <w:numPr>
          <w:ilvl w:val="0"/>
          <w:numId w:val="17"/>
        </w:numPr>
        <w:suppressLineNumbers/>
        <w:tabs>
          <w:tab w:val="clear" w:pos="425"/>
          <w:tab w:val="clear" w:pos="850"/>
        </w:tabs>
        <w:overflowPunct w:val="0"/>
        <w:autoSpaceDE w:val="0"/>
        <w:autoSpaceDN w:val="0"/>
        <w:adjustRightInd w:val="0"/>
        <w:spacing w:before="120" w:line="240" w:lineRule="auto"/>
        <w:textAlignment w:val="baseline"/>
        <w:rPr>
          <w:sz w:val="22"/>
        </w:rPr>
      </w:pPr>
      <w:r w:rsidRPr="00162E3F">
        <w:rPr>
          <w:sz w:val="22"/>
        </w:rPr>
        <w:t>Clause 64, omit this clause.</w:t>
      </w:r>
    </w:p>
    <w:p w14:paraId="63D86700" w14:textId="77777777" w:rsidR="00162E3F" w:rsidRPr="00162E3F" w:rsidRDefault="00162E3F" w:rsidP="00162E3F">
      <w:pPr>
        <w:pStyle w:val="ListParagraph"/>
        <w:numPr>
          <w:ilvl w:val="0"/>
          <w:numId w:val="17"/>
        </w:numPr>
        <w:suppressLineNumbers/>
        <w:tabs>
          <w:tab w:val="clear" w:pos="425"/>
          <w:tab w:val="clear" w:pos="850"/>
        </w:tabs>
        <w:overflowPunct w:val="0"/>
        <w:autoSpaceDE w:val="0"/>
        <w:autoSpaceDN w:val="0"/>
        <w:adjustRightInd w:val="0"/>
        <w:spacing w:before="120" w:line="240" w:lineRule="auto"/>
        <w:textAlignment w:val="baseline"/>
        <w:rPr>
          <w:sz w:val="22"/>
        </w:rPr>
      </w:pPr>
      <w:r w:rsidRPr="00162E3F">
        <w:rPr>
          <w:sz w:val="22"/>
        </w:rPr>
        <w:t>Clause 65, omit this clause.</w:t>
      </w:r>
    </w:p>
    <w:p w14:paraId="31B6B6D6" w14:textId="77777777" w:rsidR="002531C1" w:rsidRPr="002531C1" w:rsidRDefault="002531C1" w:rsidP="002531C1">
      <w:pPr>
        <w:suppressLineNumbers/>
        <w:overflowPunct w:val="0"/>
        <w:autoSpaceDE w:val="0"/>
        <w:autoSpaceDN w:val="0"/>
        <w:adjustRightInd w:val="0"/>
        <w:spacing w:before="120" w:line="240" w:lineRule="auto"/>
        <w:textAlignment w:val="baseline"/>
        <w:rPr>
          <w:sz w:val="22"/>
          <w:highlight w:val="yellow"/>
        </w:rPr>
      </w:pPr>
    </w:p>
    <w:sectPr w:rsidR="002531C1" w:rsidRPr="002531C1" w:rsidSect="001A6A02">
      <w:headerReference w:type="even" r:id="rId12"/>
      <w:headerReference w:type="default" r:id="rId13"/>
      <w:headerReference w:type="firs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51D5D0" w14:textId="77777777" w:rsidR="006004C4" w:rsidRDefault="006004C4" w:rsidP="006004C4">
      <w:pPr>
        <w:spacing w:line="240" w:lineRule="auto"/>
      </w:pPr>
      <w:r>
        <w:separator/>
      </w:r>
    </w:p>
  </w:endnote>
  <w:endnote w:type="continuationSeparator" w:id="0">
    <w:p w14:paraId="6976DDC9" w14:textId="77777777" w:rsidR="006004C4" w:rsidRDefault="006004C4" w:rsidP="006004C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Univers">
    <w:altName w:val="Arial"/>
    <w:charset w:val="00"/>
    <w:family w:val="swiss"/>
    <w:pitch w:val="variable"/>
    <w:sig w:usb0="80000287" w:usb1="00000000" w:usb2="00000000" w:usb3="00000000" w:csb0="0000000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4ED12D" w14:textId="77777777" w:rsidR="006004C4" w:rsidRDefault="006004C4" w:rsidP="006004C4">
      <w:pPr>
        <w:spacing w:line="240" w:lineRule="auto"/>
      </w:pPr>
      <w:r>
        <w:separator/>
      </w:r>
    </w:p>
  </w:footnote>
  <w:footnote w:type="continuationSeparator" w:id="0">
    <w:p w14:paraId="60450942" w14:textId="77777777" w:rsidR="006004C4" w:rsidRDefault="006004C4" w:rsidP="006004C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42A181" w14:textId="23928C2F" w:rsidR="00845BE0" w:rsidRPr="006004C4" w:rsidRDefault="00400BC5" w:rsidP="00845BE0">
    <w:pPr>
      <w:pStyle w:val="Header"/>
      <w:pBdr>
        <w:bottom w:val="single" w:sz="4" w:space="1" w:color="auto"/>
      </w:pBdr>
      <w:tabs>
        <w:tab w:val="clear" w:pos="9360"/>
      </w:tabs>
      <w:jc w:val="left"/>
      <w:rPr>
        <w:i/>
        <w:iCs/>
      </w:rPr>
    </w:pPr>
    <w:sdt>
      <w:sdtPr>
        <w:id w:val="-1078360336"/>
        <w:docPartObj>
          <w:docPartGallery w:val="Page Numbers (Top of Page)"/>
          <w:docPartUnique/>
        </w:docPartObj>
      </w:sdtPr>
      <w:sdtEndPr>
        <w:rPr>
          <w:i/>
          <w:iCs/>
          <w:noProof/>
        </w:rPr>
      </w:sdtEndPr>
      <w:sdtContent>
        <w:r w:rsidR="00845BE0">
          <w:fldChar w:fldCharType="begin"/>
        </w:r>
        <w:r w:rsidR="00845BE0">
          <w:instrText xml:space="preserve"> PAGE   \* MERGEFORMAT </w:instrText>
        </w:r>
        <w:r w:rsidR="00845BE0">
          <w:fldChar w:fldCharType="separate"/>
        </w:r>
        <w:r w:rsidR="00845BE0">
          <w:t>54</w:t>
        </w:r>
        <w:r w:rsidR="00845BE0">
          <w:rPr>
            <w:noProof/>
          </w:rPr>
          <w:fldChar w:fldCharType="end"/>
        </w:r>
        <w:r w:rsidR="00845BE0">
          <w:rPr>
            <w:noProof/>
          </w:rPr>
          <w:tab/>
        </w:r>
        <w:r w:rsidR="00845BE0">
          <w:rPr>
            <w:noProof/>
          </w:rPr>
          <w:tab/>
        </w:r>
        <w:r w:rsidR="00845BE0">
          <w:rPr>
            <w:noProof/>
          </w:rPr>
          <w:tab/>
        </w:r>
        <w:r w:rsidR="00845BE0">
          <w:rPr>
            <w:noProof/>
          </w:rPr>
          <w:tab/>
          <w:t xml:space="preserve">       </w:t>
        </w:r>
        <w:r w:rsidR="00845BE0" w:rsidRPr="006004C4">
          <w:rPr>
            <w:i/>
            <w:iCs/>
            <w:noProof/>
          </w:rPr>
          <w:t>Legislative Council of Victoria</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94323" w14:textId="48189B73" w:rsidR="00AC0546" w:rsidRDefault="00400BC5" w:rsidP="00AC0546">
    <w:pPr>
      <w:pStyle w:val="Header"/>
      <w:pBdr>
        <w:bottom w:val="single" w:sz="4" w:space="1" w:color="auto"/>
      </w:pBdr>
      <w:tabs>
        <w:tab w:val="clear" w:pos="9360"/>
      </w:tabs>
    </w:pPr>
    <w:sdt>
      <w:sdtPr>
        <w:rPr>
          <w:i/>
          <w:iCs/>
        </w:rPr>
        <w:id w:val="1410275959"/>
        <w:docPartObj>
          <w:docPartGallery w:val="Page Numbers (Top of Page)"/>
          <w:docPartUnique/>
        </w:docPartObj>
      </w:sdtPr>
      <w:sdtEndPr>
        <w:rPr>
          <w:i w:val="0"/>
          <w:iCs w:val="0"/>
          <w:noProof/>
        </w:rPr>
      </w:sdtEndPr>
      <w:sdtContent>
        <w:r w:rsidR="00AC0546">
          <w:rPr>
            <w:i/>
            <w:iCs/>
          </w:rPr>
          <w:t>Minutes of the Proceedings</w:t>
        </w:r>
        <w:r w:rsidR="00AC0546">
          <w:rPr>
            <w:i/>
            <w:iCs/>
          </w:rPr>
          <w:tab/>
        </w:r>
        <w:r w:rsidR="00AC0546">
          <w:rPr>
            <w:i/>
            <w:iCs/>
          </w:rPr>
          <w:tab/>
        </w:r>
        <w:r w:rsidR="00AC0546">
          <w:rPr>
            <w:i/>
            <w:iCs/>
          </w:rPr>
          <w:tab/>
        </w:r>
        <w:r w:rsidR="00AC0546">
          <w:rPr>
            <w:i/>
            <w:iCs/>
          </w:rPr>
          <w:tab/>
        </w:r>
        <w:r w:rsidR="00AC0546">
          <w:rPr>
            <w:i/>
            <w:iCs/>
          </w:rPr>
          <w:tab/>
        </w:r>
        <w:r w:rsidR="00AC0546">
          <w:rPr>
            <w:i/>
            <w:iCs/>
          </w:rPr>
          <w:tab/>
          <w:t xml:space="preserve">           </w:t>
        </w:r>
        <w:r w:rsidR="00AC0546">
          <w:fldChar w:fldCharType="begin"/>
        </w:r>
        <w:r w:rsidR="00AC0546">
          <w:instrText xml:space="preserve"> PAGE   \* MERGEFORMAT </w:instrText>
        </w:r>
        <w:r w:rsidR="00AC0546">
          <w:fldChar w:fldCharType="separate"/>
        </w:r>
        <w:r w:rsidR="00AC0546">
          <w:t>263</w:t>
        </w:r>
        <w:r w:rsidR="00AC0546">
          <w:rPr>
            <w:noProof/>
          </w:rPr>
          <w:fldChar w:fldCharType="end"/>
        </w:r>
      </w:sdtContent>
    </w:sdt>
  </w:p>
  <w:p w14:paraId="4725DCF0" w14:textId="1C2305E1" w:rsidR="007552ED" w:rsidRPr="00AC0546" w:rsidRDefault="007552ED" w:rsidP="00AC05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E2ACCC" w14:textId="2532A938" w:rsidR="00E263CD" w:rsidRDefault="00E263C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6DA92" w14:textId="56BFF545" w:rsidR="002B0481" w:rsidRPr="006004C4" w:rsidRDefault="00400BC5" w:rsidP="002B0481">
    <w:pPr>
      <w:pStyle w:val="Header"/>
      <w:pBdr>
        <w:bottom w:val="single" w:sz="4" w:space="1" w:color="auto"/>
      </w:pBdr>
      <w:tabs>
        <w:tab w:val="clear" w:pos="9360"/>
      </w:tabs>
      <w:jc w:val="left"/>
      <w:rPr>
        <w:i/>
        <w:iCs/>
      </w:rPr>
    </w:pPr>
    <w:sdt>
      <w:sdtPr>
        <w:id w:val="374212896"/>
        <w:docPartObj>
          <w:docPartGallery w:val="Page Numbers (Top of Page)"/>
          <w:docPartUnique/>
        </w:docPartObj>
      </w:sdtPr>
      <w:sdtEndPr>
        <w:rPr>
          <w:i/>
          <w:iCs/>
          <w:noProof/>
        </w:rPr>
      </w:sdtEndPr>
      <w:sdtContent>
        <w:r w:rsidR="002B0481">
          <w:fldChar w:fldCharType="begin"/>
        </w:r>
        <w:r w:rsidR="002B0481">
          <w:instrText xml:space="preserve"> PAGE   \* MERGEFORMAT </w:instrText>
        </w:r>
        <w:r w:rsidR="002B0481">
          <w:fldChar w:fldCharType="separate"/>
        </w:r>
        <w:r w:rsidR="002B0481">
          <w:t>172</w:t>
        </w:r>
        <w:r w:rsidR="002B0481">
          <w:rPr>
            <w:noProof/>
          </w:rPr>
          <w:fldChar w:fldCharType="end"/>
        </w:r>
        <w:r w:rsidR="002B0481">
          <w:rPr>
            <w:noProof/>
          </w:rPr>
          <w:tab/>
        </w:r>
        <w:r w:rsidR="002B0481">
          <w:rPr>
            <w:noProof/>
          </w:rPr>
          <w:tab/>
        </w:r>
        <w:r w:rsidR="002B0481">
          <w:rPr>
            <w:noProof/>
          </w:rPr>
          <w:tab/>
        </w:r>
        <w:r w:rsidR="002B0481">
          <w:rPr>
            <w:noProof/>
          </w:rPr>
          <w:tab/>
          <w:t xml:space="preserve">       </w:t>
        </w:r>
        <w:r w:rsidR="002B0481" w:rsidRPr="006004C4">
          <w:rPr>
            <w:i/>
            <w:iCs/>
            <w:noProof/>
          </w:rPr>
          <w:t>Legislative Council of Victoria</w:t>
        </w:r>
      </w:sdtContent>
    </w:sdt>
  </w:p>
  <w:p w14:paraId="0903B6D8" w14:textId="0995213B" w:rsidR="00A1378A" w:rsidRDefault="00A1378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BDF96" w14:textId="1D312ADD" w:rsidR="006B6260" w:rsidRDefault="00400BC5" w:rsidP="000010EE">
    <w:pPr>
      <w:pStyle w:val="Header"/>
      <w:pBdr>
        <w:bottom w:val="single" w:sz="4" w:space="1" w:color="auto"/>
      </w:pBdr>
    </w:pPr>
    <w:sdt>
      <w:sdtPr>
        <w:id w:val="-409925071"/>
        <w:docPartObj>
          <w:docPartGallery w:val="Page Numbers (Top of Page)"/>
          <w:docPartUnique/>
        </w:docPartObj>
      </w:sdtPr>
      <w:sdtEndPr>
        <w:rPr>
          <w:noProof/>
        </w:rPr>
      </w:sdtEndPr>
      <w:sdtContent>
        <w:r w:rsidR="006B6260" w:rsidRPr="000010EE">
          <w:rPr>
            <w:i/>
            <w:iCs/>
          </w:rPr>
          <w:t>Committee of the whole Council</w:t>
        </w:r>
        <w:r w:rsidR="006B6260">
          <w:t xml:space="preserve"> </w:t>
        </w:r>
        <w:r w:rsidR="006B6260">
          <w:tab/>
        </w:r>
        <w:r w:rsidR="006B6260">
          <w:tab/>
        </w:r>
        <w:r w:rsidR="006B6260">
          <w:fldChar w:fldCharType="begin"/>
        </w:r>
        <w:r w:rsidR="006B6260">
          <w:instrText xml:space="preserve"> PAGE   \* MERGEFORMAT </w:instrText>
        </w:r>
        <w:r w:rsidR="006B6260">
          <w:fldChar w:fldCharType="separate"/>
        </w:r>
        <w:r w:rsidR="006B6260">
          <w:t>989</w:t>
        </w:r>
        <w:r w:rsidR="006B6260">
          <w:rPr>
            <w:noProof/>
          </w:rPr>
          <w:fldChar w:fldCharType="end"/>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8060D" w14:textId="73106357" w:rsidR="001A6A02" w:rsidRDefault="001A6A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A58EA"/>
    <w:multiLevelType w:val="hybridMultilevel"/>
    <w:tmpl w:val="93B4E254"/>
    <w:lvl w:ilvl="0" w:tplc="23DE867A">
      <w:start w:val="1"/>
      <w:numFmt w:val="bullet"/>
      <w:pStyle w:val="NormalBlockIndent-bullets"/>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2FF5756D"/>
    <w:multiLevelType w:val="multilevel"/>
    <w:tmpl w:val="C0E25310"/>
    <w:lvl w:ilvl="0">
      <w:start w:val="1"/>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30026B6F"/>
    <w:multiLevelType w:val="multilevel"/>
    <w:tmpl w:val="4360333A"/>
    <w:lvl w:ilvl="0">
      <w:start w:val="1"/>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37B37C86"/>
    <w:multiLevelType w:val="hybridMultilevel"/>
    <w:tmpl w:val="D9F8BCC2"/>
    <w:lvl w:ilvl="0" w:tplc="0C09000F">
      <w:start w:val="1"/>
      <w:numFmt w:val="decimal"/>
      <w:lvlText w:val="%1."/>
      <w:lvlJc w:val="left"/>
      <w:pPr>
        <w:ind w:left="1069" w:hanging="360"/>
      </w:pPr>
    </w:lvl>
    <w:lvl w:ilvl="1" w:tplc="0C090019" w:tentative="1">
      <w:start w:val="1"/>
      <w:numFmt w:val="lowerLetter"/>
      <w:lvlText w:val="%2."/>
      <w:lvlJc w:val="left"/>
      <w:pPr>
        <w:ind w:left="1789" w:hanging="360"/>
      </w:pPr>
    </w:lvl>
    <w:lvl w:ilvl="2" w:tplc="0C09001B" w:tentative="1">
      <w:start w:val="1"/>
      <w:numFmt w:val="lowerRoman"/>
      <w:lvlText w:val="%3."/>
      <w:lvlJc w:val="right"/>
      <w:pPr>
        <w:ind w:left="2509" w:hanging="180"/>
      </w:pPr>
    </w:lvl>
    <w:lvl w:ilvl="3" w:tplc="0C09000F" w:tentative="1">
      <w:start w:val="1"/>
      <w:numFmt w:val="decimal"/>
      <w:lvlText w:val="%4."/>
      <w:lvlJc w:val="left"/>
      <w:pPr>
        <w:ind w:left="3229" w:hanging="360"/>
      </w:pPr>
    </w:lvl>
    <w:lvl w:ilvl="4" w:tplc="0C090019" w:tentative="1">
      <w:start w:val="1"/>
      <w:numFmt w:val="lowerLetter"/>
      <w:lvlText w:val="%5."/>
      <w:lvlJc w:val="left"/>
      <w:pPr>
        <w:ind w:left="3949" w:hanging="360"/>
      </w:pPr>
    </w:lvl>
    <w:lvl w:ilvl="5" w:tplc="0C09001B" w:tentative="1">
      <w:start w:val="1"/>
      <w:numFmt w:val="lowerRoman"/>
      <w:lvlText w:val="%6."/>
      <w:lvlJc w:val="right"/>
      <w:pPr>
        <w:ind w:left="4669" w:hanging="180"/>
      </w:pPr>
    </w:lvl>
    <w:lvl w:ilvl="6" w:tplc="0C09000F" w:tentative="1">
      <w:start w:val="1"/>
      <w:numFmt w:val="decimal"/>
      <w:lvlText w:val="%7."/>
      <w:lvlJc w:val="left"/>
      <w:pPr>
        <w:ind w:left="5389" w:hanging="360"/>
      </w:pPr>
    </w:lvl>
    <w:lvl w:ilvl="7" w:tplc="0C090019" w:tentative="1">
      <w:start w:val="1"/>
      <w:numFmt w:val="lowerLetter"/>
      <w:lvlText w:val="%8."/>
      <w:lvlJc w:val="left"/>
      <w:pPr>
        <w:ind w:left="6109" w:hanging="360"/>
      </w:pPr>
    </w:lvl>
    <w:lvl w:ilvl="8" w:tplc="0C09001B" w:tentative="1">
      <w:start w:val="1"/>
      <w:numFmt w:val="lowerRoman"/>
      <w:lvlText w:val="%9."/>
      <w:lvlJc w:val="right"/>
      <w:pPr>
        <w:ind w:left="6829" w:hanging="180"/>
      </w:pPr>
    </w:lvl>
  </w:abstractNum>
  <w:abstractNum w:abstractNumId="4" w15:restartNumberingAfterBreak="0">
    <w:nsid w:val="41120CBC"/>
    <w:multiLevelType w:val="multilevel"/>
    <w:tmpl w:val="BEC4ED6A"/>
    <w:lvl w:ilvl="0">
      <w:start w:val="1"/>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42BE3033"/>
    <w:multiLevelType w:val="multilevel"/>
    <w:tmpl w:val="D6063204"/>
    <w:lvl w:ilvl="0">
      <w:start w:val="1"/>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45156D9A"/>
    <w:multiLevelType w:val="multilevel"/>
    <w:tmpl w:val="3762F39A"/>
    <w:lvl w:ilvl="0">
      <w:start w:val="1"/>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4D2835AF"/>
    <w:multiLevelType w:val="multilevel"/>
    <w:tmpl w:val="FF52A904"/>
    <w:lvl w:ilvl="0">
      <w:start w:val="1"/>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4E9C049B"/>
    <w:multiLevelType w:val="multilevel"/>
    <w:tmpl w:val="FFF2B592"/>
    <w:lvl w:ilvl="0">
      <w:start w:val="1"/>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F890B69"/>
    <w:multiLevelType w:val="multilevel"/>
    <w:tmpl w:val="4AD2ABEE"/>
    <w:lvl w:ilvl="0">
      <w:start w:val="2"/>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56F41828"/>
    <w:multiLevelType w:val="hybridMultilevel"/>
    <w:tmpl w:val="5BC64256"/>
    <w:lvl w:ilvl="0" w:tplc="5CA0D558">
      <w:start w:val="1"/>
      <w:numFmt w:val="decimal"/>
      <w:lvlText w:val="(%1)"/>
      <w:lvlJc w:val="left"/>
      <w:pPr>
        <w:ind w:left="1070" w:hanging="360"/>
      </w:pPr>
      <w:rPr>
        <w:sz w:val="24"/>
      </w:rPr>
    </w:lvl>
    <w:lvl w:ilvl="1" w:tplc="0DFAA1A2">
      <w:start w:val="1"/>
      <w:numFmt w:val="lowerLetter"/>
      <w:lvlText w:val="(%2)"/>
      <w:lvlJc w:val="left"/>
      <w:pPr>
        <w:ind w:left="1496" w:hanging="360"/>
      </w:pPr>
    </w:lvl>
    <w:lvl w:ilvl="2" w:tplc="0C09001B">
      <w:start w:val="1"/>
      <w:numFmt w:val="lowerRoman"/>
      <w:lvlText w:val="%3."/>
      <w:lvlJc w:val="right"/>
      <w:pPr>
        <w:ind w:left="1741" w:hanging="180"/>
      </w:pPr>
    </w:lvl>
    <w:lvl w:ilvl="3" w:tplc="0C09000F">
      <w:start w:val="1"/>
      <w:numFmt w:val="decimal"/>
      <w:lvlText w:val="%4."/>
      <w:lvlJc w:val="left"/>
      <w:pPr>
        <w:ind w:left="3230" w:hanging="360"/>
      </w:pPr>
    </w:lvl>
    <w:lvl w:ilvl="4" w:tplc="0C090019">
      <w:start w:val="1"/>
      <w:numFmt w:val="lowerLetter"/>
      <w:lvlText w:val="%5."/>
      <w:lvlJc w:val="left"/>
      <w:pPr>
        <w:ind w:left="3950" w:hanging="360"/>
      </w:pPr>
    </w:lvl>
    <w:lvl w:ilvl="5" w:tplc="0C09001B">
      <w:start w:val="1"/>
      <w:numFmt w:val="lowerRoman"/>
      <w:lvlText w:val="%6."/>
      <w:lvlJc w:val="right"/>
      <w:pPr>
        <w:ind w:left="4670" w:hanging="180"/>
      </w:pPr>
    </w:lvl>
    <w:lvl w:ilvl="6" w:tplc="0C09000F">
      <w:start w:val="1"/>
      <w:numFmt w:val="decimal"/>
      <w:lvlText w:val="%7."/>
      <w:lvlJc w:val="left"/>
      <w:pPr>
        <w:ind w:left="5390" w:hanging="360"/>
      </w:pPr>
    </w:lvl>
    <w:lvl w:ilvl="7" w:tplc="0C090019">
      <w:start w:val="1"/>
      <w:numFmt w:val="lowerLetter"/>
      <w:lvlText w:val="%8."/>
      <w:lvlJc w:val="left"/>
      <w:pPr>
        <w:ind w:left="6110" w:hanging="360"/>
      </w:pPr>
    </w:lvl>
    <w:lvl w:ilvl="8" w:tplc="0C09001B">
      <w:start w:val="1"/>
      <w:numFmt w:val="lowerRoman"/>
      <w:lvlText w:val="%9."/>
      <w:lvlJc w:val="right"/>
      <w:pPr>
        <w:ind w:left="6830" w:hanging="180"/>
      </w:pPr>
    </w:lvl>
  </w:abstractNum>
  <w:abstractNum w:abstractNumId="11" w15:restartNumberingAfterBreak="0">
    <w:nsid w:val="57C56F9C"/>
    <w:multiLevelType w:val="multilevel"/>
    <w:tmpl w:val="FFF2B592"/>
    <w:lvl w:ilvl="0">
      <w:start w:val="1"/>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585E4F7E"/>
    <w:multiLevelType w:val="multilevel"/>
    <w:tmpl w:val="88D49D7E"/>
    <w:lvl w:ilvl="0">
      <w:start w:val="1"/>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AD26A64"/>
    <w:multiLevelType w:val="multilevel"/>
    <w:tmpl w:val="297E1442"/>
    <w:lvl w:ilvl="0">
      <w:start w:val="1"/>
      <w:numFmt w:val="decimal"/>
      <w:lvlRestart w:val="0"/>
      <w:pStyle w:val="AmndSub-sectionNote"/>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69425150"/>
    <w:multiLevelType w:val="multilevel"/>
    <w:tmpl w:val="7BC6BC50"/>
    <w:lvl w:ilvl="0">
      <w:start w:val="1"/>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753A740B"/>
    <w:multiLevelType w:val="multilevel"/>
    <w:tmpl w:val="23C0E954"/>
    <w:lvl w:ilvl="0">
      <w:start w:val="3"/>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779D23CD"/>
    <w:multiLevelType w:val="multilevel"/>
    <w:tmpl w:val="FF52A904"/>
    <w:lvl w:ilvl="0">
      <w:start w:val="1"/>
      <w:numFmt w:val="decimal"/>
      <w:lvlRestart w:val="0"/>
      <w:lvlText w:val="%1."/>
      <w:lvlJc w:val="left"/>
      <w:pPr>
        <w:tabs>
          <w:tab w:val="num" w:pos="850"/>
        </w:tabs>
        <w:ind w:left="850" w:hanging="85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62193138">
    <w:abstractNumId w:val="0"/>
  </w:num>
  <w:num w:numId="2" w16cid:durableId="448547764">
    <w:abstractNumId w:val="13"/>
  </w:num>
  <w:num w:numId="3" w16cid:durableId="1907378191">
    <w:abstractNumId w:val="3"/>
  </w:num>
  <w:num w:numId="4" w16cid:durableId="193031326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0910231">
    <w:abstractNumId w:val="5"/>
  </w:num>
  <w:num w:numId="6" w16cid:durableId="40136443">
    <w:abstractNumId w:val="9"/>
  </w:num>
  <w:num w:numId="7" w16cid:durableId="1880163620">
    <w:abstractNumId w:val="15"/>
  </w:num>
  <w:num w:numId="8" w16cid:durableId="2041927072">
    <w:abstractNumId w:val="1"/>
  </w:num>
  <w:num w:numId="9" w16cid:durableId="1856066356">
    <w:abstractNumId w:val="4"/>
  </w:num>
  <w:num w:numId="10" w16cid:durableId="154348334">
    <w:abstractNumId w:val="6"/>
  </w:num>
  <w:num w:numId="11" w16cid:durableId="533810630">
    <w:abstractNumId w:val="12"/>
  </w:num>
  <w:num w:numId="12" w16cid:durableId="299463506">
    <w:abstractNumId w:val="14"/>
  </w:num>
  <w:num w:numId="13" w16cid:durableId="313411222">
    <w:abstractNumId w:val="2"/>
  </w:num>
  <w:num w:numId="14" w16cid:durableId="1646475139">
    <w:abstractNumId w:val="11"/>
  </w:num>
  <w:num w:numId="15" w16cid:durableId="1192914410">
    <w:abstractNumId w:val="16"/>
  </w:num>
  <w:num w:numId="16" w16cid:durableId="770080228">
    <w:abstractNumId w:val="7"/>
  </w:num>
  <w:num w:numId="17" w16cid:durableId="1842308522">
    <w:abstractNumId w:val="8"/>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hdrShapeDefaults>
    <o:shapedefaults v:ext="edit" spidmax="13107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4C4"/>
    <w:rsid w:val="00000AE7"/>
    <w:rsid w:val="00000CC2"/>
    <w:rsid w:val="00000F52"/>
    <w:rsid w:val="000010EE"/>
    <w:rsid w:val="000022F6"/>
    <w:rsid w:val="00002C61"/>
    <w:rsid w:val="00006279"/>
    <w:rsid w:val="000073C7"/>
    <w:rsid w:val="000101CF"/>
    <w:rsid w:val="00011157"/>
    <w:rsid w:val="00013740"/>
    <w:rsid w:val="00017A63"/>
    <w:rsid w:val="00024873"/>
    <w:rsid w:val="00024BBA"/>
    <w:rsid w:val="00026867"/>
    <w:rsid w:val="000313E8"/>
    <w:rsid w:val="0003203E"/>
    <w:rsid w:val="00032885"/>
    <w:rsid w:val="00032E45"/>
    <w:rsid w:val="0003407B"/>
    <w:rsid w:val="00034E7A"/>
    <w:rsid w:val="0003506C"/>
    <w:rsid w:val="000351E5"/>
    <w:rsid w:val="000376E1"/>
    <w:rsid w:val="00045C53"/>
    <w:rsid w:val="000512DD"/>
    <w:rsid w:val="00052AE1"/>
    <w:rsid w:val="000539EF"/>
    <w:rsid w:val="00054A2B"/>
    <w:rsid w:val="00061271"/>
    <w:rsid w:val="00063186"/>
    <w:rsid w:val="000672BD"/>
    <w:rsid w:val="0006763A"/>
    <w:rsid w:val="00070CF6"/>
    <w:rsid w:val="00072C2B"/>
    <w:rsid w:val="000745CB"/>
    <w:rsid w:val="00074E1A"/>
    <w:rsid w:val="00076F5D"/>
    <w:rsid w:val="00080473"/>
    <w:rsid w:val="00080638"/>
    <w:rsid w:val="00082871"/>
    <w:rsid w:val="00084CC6"/>
    <w:rsid w:val="000861B0"/>
    <w:rsid w:val="000865A4"/>
    <w:rsid w:val="00086EF1"/>
    <w:rsid w:val="00087026"/>
    <w:rsid w:val="0009016F"/>
    <w:rsid w:val="00091364"/>
    <w:rsid w:val="0009372F"/>
    <w:rsid w:val="00093D5B"/>
    <w:rsid w:val="000943E9"/>
    <w:rsid w:val="00096CE9"/>
    <w:rsid w:val="00097929"/>
    <w:rsid w:val="000A0F2F"/>
    <w:rsid w:val="000A5E87"/>
    <w:rsid w:val="000A7639"/>
    <w:rsid w:val="000B1052"/>
    <w:rsid w:val="000B2EED"/>
    <w:rsid w:val="000B3948"/>
    <w:rsid w:val="000B3A50"/>
    <w:rsid w:val="000B64EA"/>
    <w:rsid w:val="000B69D8"/>
    <w:rsid w:val="000C2490"/>
    <w:rsid w:val="000C2C9D"/>
    <w:rsid w:val="000C7118"/>
    <w:rsid w:val="000C7410"/>
    <w:rsid w:val="000C793D"/>
    <w:rsid w:val="000C7D29"/>
    <w:rsid w:val="000D0F59"/>
    <w:rsid w:val="000D2AE2"/>
    <w:rsid w:val="000D3B53"/>
    <w:rsid w:val="000D5F24"/>
    <w:rsid w:val="000D6E4E"/>
    <w:rsid w:val="000E1D83"/>
    <w:rsid w:val="000E2459"/>
    <w:rsid w:val="000E3001"/>
    <w:rsid w:val="000E4FB5"/>
    <w:rsid w:val="000E519C"/>
    <w:rsid w:val="000E5233"/>
    <w:rsid w:val="000E6D35"/>
    <w:rsid w:val="000E7826"/>
    <w:rsid w:val="000F09D8"/>
    <w:rsid w:val="000F23C8"/>
    <w:rsid w:val="000F3B64"/>
    <w:rsid w:val="000F61A9"/>
    <w:rsid w:val="000F6AA4"/>
    <w:rsid w:val="001005A4"/>
    <w:rsid w:val="001018DB"/>
    <w:rsid w:val="00104E58"/>
    <w:rsid w:val="00106AD8"/>
    <w:rsid w:val="00107813"/>
    <w:rsid w:val="00110831"/>
    <w:rsid w:val="00113A41"/>
    <w:rsid w:val="001142DE"/>
    <w:rsid w:val="00123049"/>
    <w:rsid w:val="001263EB"/>
    <w:rsid w:val="00130B93"/>
    <w:rsid w:val="001359DD"/>
    <w:rsid w:val="00141570"/>
    <w:rsid w:val="00143513"/>
    <w:rsid w:val="001448D3"/>
    <w:rsid w:val="00145A72"/>
    <w:rsid w:val="001464FA"/>
    <w:rsid w:val="00147CD7"/>
    <w:rsid w:val="0015460D"/>
    <w:rsid w:val="00162B2B"/>
    <w:rsid w:val="00162E3F"/>
    <w:rsid w:val="001635B2"/>
    <w:rsid w:val="001649F7"/>
    <w:rsid w:val="00170103"/>
    <w:rsid w:val="00170802"/>
    <w:rsid w:val="00170E64"/>
    <w:rsid w:val="00175966"/>
    <w:rsid w:val="00175B72"/>
    <w:rsid w:val="00175F4B"/>
    <w:rsid w:val="00180C0B"/>
    <w:rsid w:val="0018130E"/>
    <w:rsid w:val="0018408D"/>
    <w:rsid w:val="00186B56"/>
    <w:rsid w:val="00190BF1"/>
    <w:rsid w:val="00191251"/>
    <w:rsid w:val="00193E78"/>
    <w:rsid w:val="0019568F"/>
    <w:rsid w:val="00196A3B"/>
    <w:rsid w:val="00197808"/>
    <w:rsid w:val="001A0347"/>
    <w:rsid w:val="001A16DC"/>
    <w:rsid w:val="001A6A02"/>
    <w:rsid w:val="001A719F"/>
    <w:rsid w:val="001A7C23"/>
    <w:rsid w:val="001B09F8"/>
    <w:rsid w:val="001B16AD"/>
    <w:rsid w:val="001B2CD4"/>
    <w:rsid w:val="001C1D50"/>
    <w:rsid w:val="001C4D2D"/>
    <w:rsid w:val="001C7DE1"/>
    <w:rsid w:val="001D0F5C"/>
    <w:rsid w:val="001D5ED7"/>
    <w:rsid w:val="001D695F"/>
    <w:rsid w:val="001D7EFC"/>
    <w:rsid w:val="001E1062"/>
    <w:rsid w:val="001E1C95"/>
    <w:rsid w:val="001E324C"/>
    <w:rsid w:val="001E60F5"/>
    <w:rsid w:val="001E6C99"/>
    <w:rsid w:val="001E709D"/>
    <w:rsid w:val="001F1239"/>
    <w:rsid w:val="001F365D"/>
    <w:rsid w:val="00200F1C"/>
    <w:rsid w:val="00202DE3"/>
    <w:rsid w:val="00203AB7"/>
    <w:rsid w:val="002072C3"/>
    <w:rsid w:val="00213DBE"/>
    <w:rsid w:val="00214A18"/>
    <w:rsid w:val="00216894"/>
    <w:rsid w:val="00216E88"/>
    <w:rsid w:val="00224628"/>
    <w:rsid w:val="00227A14"/>
    <w:rsid w:val="00231A0C"/>
    <w:rsid w:val="00231FC9"/>
    <w:rsid w:val="00235957"/>
    <w:rsid w:val="00237EC6"/>
    <w:rsid w:val="00240E3F"/>
    <w:rsid w:val="00242D86"/>
    <w:rsid w:val="00244417"/>
    <w:rsid w:val="0024444F"/>
    <w:rsid w:val="002447A9"/>
    <w:rsid w:val="00244907"/>
    <w:rsid w:val="0024530F"/>
    <w:rsid w:val="00247752"/>
    <w:rsid w:val="00251125"/>
    <w:rsid w:val="0025137F"/>
    <w:rsid w:val="00251CBB"/>
    <w:rsid w:val="00252613"/>
    <w:rsid w:val="002531C1"/>
    <w:rsid w:val="00255FDE"/>
    <w:rsid w:val="00257997"/>
    <w:rsid w:val="00266A1E"/>
    <w:rsid w:val="00266B74"/>
    <w:rsid w:val="00267D99"/>
    <w:rsid w:val="0027020A"/>
    <w:rsid w:val="00271FF5"/>
    <w:rsid w:val="002720ED"/>
    <w:rsid w:val="002728B0"/>
    <w:rsid w:val="00274350"/>
    <w:rsid w:val="00274585"/>
    <w:rsid w:val="0027492F"/>
    <w:rsid w:val="00281AE1"/>
    <w:rsid w:val="00281EFB"/>
    <w:rsid w:val="0028432F"/>
    <w:rsid w:val="00286234"/>
    <w:rsid w:val="002905D0"/>
    <w:rsid w:val="002915ED"/>
    <w:rsid w:val="00292318"/>
    <w:rsid w:val="00295606"/>
    <w:rsid w:val="002A047D"/>
    <w:rsid w:val="002A05F9"/>
    <w:rsid w:val="002A1334"/>
    <w:rsid w:val="002A53AA"/>
    <w:rsid w:val="002A7AE7"/>
    <w:rsid w:val="002B0481"/>
    <w:rsid w:val="002B23FC"/>
    <w:rsid w:val="002B2C63"/>
    <w:rsid w:val="002B2D82"/>
    <w:rsid w:val="002B50E8"/>
    <w:rsid w:val="002C2D58"/>
    <w:rsid w:val="002C5791"/>
    <w:rsid w:val="002D3425"/>
    <w:rsid w:val="002D3A1D"/>
    <w:rsid w:val="002E09F8"/>
    <w:rsid w:val="002E09FA"/>
    <w:rsid w:val="002E26BC"/>
    <w:rsid w:val="002E3332"/>
    <w:rsid w:val="002E4605"/>
    <w:rsid w:val="002E468F"/>
    <w:rsid w:val="002E5892"/>
    <w:rsid w:val="002E66A0"/>
    <w:rsid w:val="002E6B0D"/>
    <w:rsid w:val="002F2232"/>
    <w:rsid w:val="002F5F17"/>
    <w:rsid w:val="003015B2"/>
    <w:rsid w:val="00302669"/>
    <w:rsid w:val="00305276"/>
    <w:rsid w:val="0030734D"/>
    <w:rsid w:val="00307B2A"/>
    <w:rsid w:val="00307FB6"/>
    <w:rsid w:val="00314484"/>
    <w:rsid w:val="00315484"/>
    <w:rsid w:val="0031789E"/>
    <w:rsid w:val="00320146"/>
    <w:rsid w:val="00323385"/>
    <w:rsid w:val="00341DA0"/>
    <w:rsid w:val="00342189"/>
    <w:rsid w:val="00343353"/>
    <w:rsid w:val="00343852"/>
    <w:rsid w:val="00345028"/>
    <w:rsid w:val="00345A58"/>
    <w:rsid w:val="00346AFA"/>
    <w:rsid w:val="00350278"/>
    <w:rsid w:val="003523B5"/>
    <w:rsid w:val="00352BD0"/>
    <w:rsid w:val="00353E53"/>
    <w:rsid w:val="003559F6"/>
    <w:rsid w:val="003615D3"/>
    <w:rsid w:val="00361795"/>
    <w:rsid w:val="00361A37"/>
    <w:rsid w:val="00363114"/>
    <w:rsid w:val="0036321B"/>
    <w:rsid w:val="00366EED"/>
    <w:rsid w:val="00367039"/>
    <w:rsid w:val="00371534"/>
    <w:rsid w:val="00371B47"/>
    <w:rsid w:val="00375432"/>
    <w:rsid w:val="003811BD"/>
    <w:rsid w:val="00382841"/>
    <w:rsid w:val="00384492"/>
    <w:rsid w:val="00385C9E"/>
    <w:rsid w:val="0038703D"/>
    <w:rsid w:val="00391231"/>
    <w:rsid w:val="0039207A"/>
    <w:rsid w:val="00393A7F"/>
    <w:rsid w:val="00397840"/>
    <w:rsid w:val="003A358E"/>
    <w:rsid w:val="003A6A1B"/>
    <w:rsid w:val="003A7324"/>
    <w:rsid w:val="003B1921"/>
    <w:rsid w:val="003B1B20"/>
    <w:rsid w:val="003B6B8A"/>
    <w:rsid w:val="003C346D"/>
    <w:rsid w:val="003C70D2"/>
    <w:rsid w:val="003D1B4E"/>
    <w:rsid w:val="003D2672"/>
    <w:rsid w:val="003D4E44"/>
    <w:rsid w:val="003D7B41"/>
    <w:rsid w:val="003E1A10"/>
    <w:rsid w:val="003E5EDF"/>
    <w:rsid w:val="003E6DB3"/>
    <w:rsid w:val="003E7D56"/>
    <w:rsid w:val="003F2A26"/>
    <w:rsid w:val="003F497B"/>
    <w:rsid w:val="003F5D7E"/>
    <w:rsid w:val="003F6FF1"/>
    <w:rsid w:val="00400BC5"/>
    <w:rsid w:val="0040120A"/>
    <w:rsid w:val="00402D49"/>
    <w:rsid w:val="0040442B"/>
    <w:rsid w:val="00404C95"/>
    <w:rsid w:val="00404CF2"/>
    <w:rsid w:val="00407075"/>
    <w:rsid w:val="004108A9"/>
    <w:rsid w:val="00410C84"/>
    <w:rsid w:val="00413870"/>
    <w:rsid w:val="00417A82"/>
    <w:rsid w:val="004205D6"/>
    <w:rsid w:val="00420BE9"/>
    <w:rsid w:val="00424178"/>
    <w:rsid w:val="004245C8"/>
    <w:rsid w:val="004246E0"/>
    <w:rsid w:val="004255CF"/>
    <w:rsid w:val="00426BF9"/>
    <w:rsid w:val="00426DDE"/>
    <w:rsid w:val="00427A6A"/>
    <w:rsid w:val="004302D8"/>
    <w:rsid w:val="00430C7E"/>
    <w:rsid w:val="00431308"/>
    <w:rsid w:val="00431E24"/>
    <w:rsid w:val="00432157"/>
    <w:rsid w:val="00434FD0"/>
    <w:rsid w:val="00437DD3"/>
    <w:rsid w:val="00440CF5"/>
    <w:rsid w:val="00443662"/>
    <w:rsid w:val="004440F7"/>
    <w:rsid w:val="004479C1"/>
    <w:rsid w:val="00447C08"/>
    <w:rsid w:val="00450668"/>
    <w:rsid w:val="0045423B"/>
    <w:rsid w:val="00454950"/>
    <w:rsid w:val="00454AED"/>
    <w:rsid w:val="0045574B"/>
    <w:rsid w:val="00457037"/>
    <w:rsid w:val="00457737"/>
    <w:rsid w:val="00461424"/>
    <w:rsid w:val="004618D1"/>
    <w:rsid w:val="0046286C"/>
    <w:rsid w:val="004657F6"/>
    <w:rsid w:val="00465EDF"/>
    <w:rsid w:val="00466B90"/>
    <w:rsid w:val="0047118F"/>
    <w:rsid w:val="00471E15"/>
    <w:rsid w:val="00473B81"/>
    <w:rsid w:val="0047477E"/>
    <w:rsid w:val="00475313"/>
    <w:rsid w:val="00475523"/>
    <w:rsid w:val="00480F38"/>
    <w:rsid w:val="00481C94"/>
    <w:rsid w:val="004844A8"/>
    <w:rsid w:val="004848FA"/>
    <w:rsid w:val="00487DD9"/>
    <w:rsid w:val="0049047D"/>
    <w:rsid w:val="00495597"/>
    <w:rsid w:val="004A19A8"/>
    <w:rsid w:val="004A3187"/>
    <w:rsid w:val="004A3E84"/>
    <w:rsid w:val="004A4307"/>
    <w:rsid w:val="004A4A29"/>
    <w:rsid w:val="004A5BE8"/>
    <w:rsid w:val="004B236F"/>
    <w:rsid w:val="004B6411"/>
    <w:rsid w:val="004B68CD"/>
    <w:rsid w:val="004C0F19"/>
    <w:rsid w:val="004C1673"/>
    <w:rsid w:val="004C512B"/>
    <w:rsid w:val="004C6D8D"/>
    <w:rsid w:val="004C7EC4"/>
    <w:rsid w:val="004D137B"/>
    <w:rsid w:val="004D48F2"/>
    <w:rsid w:val="004D4D27"/>
    <w:rsid w:val="004D64EA"/>
    <w:rsid w:val="004D6B28"/>
    <w:rsid w:val="004E173D"/>
    <w:rsid w:val="004E46D2"/>
    <w:rsid w:val="004E5F1D"/>
    <w:rsid w:val="004E71BC"/>
    <w:rsid w:val="004F310A"/>
    <w:rsid w:val="004F434C"/>
    <w:rsid w:val="004F49C5"/>
    <w:rsid w:val="004F5739"/>
    <w:rsid w:val="004F6EE6"/>
    <w:rsid w:val="005000A2"/>
    <w:rsid w:val="005011B6"/>
    <w:rsid w:val="005047BD"/>
    <w:rsid w:val="00504DDD"/>
    <w:rsid w:val="00505D94"/>
    <w:rsid w:val="0050678B"/>
    <w:rsid w:val="00515AAA"/>
    <w:rsid w:val="00515F23"/>
    <w:rsid w:val="005161BB"/>
    <w:rsid w:val="0051704F"/>
    <w:rsid w:val="00520F3C"/>
    <w:rsid w:val="005258F1"/>
    <w:rsid w:val="005262F9"/>
    <w:rsid w:val="005269B0"/>
    <w:rsid w:val="00530A33"/>
    <w:rsid w:val="0053161E"/>
    <w:rsid w:val="005323B1"/>
    <w:rsid w:val="005328C2"/>
    <w:rsid w:val="00534E94"/>
    <w:rsid w:val="00535A48"/>
    <w:rsid w:val="0054207D"/>
    <w:rsid w:val="00547608"/>
    <w:rsid w:val="00547FE9"/>
    <w:rsid w:val="00550527"/>
    <w:rsid w:val="00552D87"/>
    <w:rsid w:val="00555A5E"/>
    <w:rsid w:val="005579CC"/>
    <w:rsid w:val="00557E3A"/>
    <w:rsid w:val="00562BB8"/>
    <w:rsid w:val="00565106"/>
    <w:rsid w:val="00565B97"/>
    <w:rsid w:val="0056639E"/>
    <w:rsid w:val="00566C20"/>
    <w:rsid w:val="00571D63"/>
    <w:rsid w:val="005728C3"/>
    <w:rsid w:val="00572AAE"/>
    <w:rsid w:val="00574930"/>
    <w:rsid w:val="00575629"/>
    <w:rsid w:val="00580A4D"/>
    <w:rsid w:val="00585C9D"/>
    <w:rsid w:val="00590E7B"/>
    <w:rsid w:val="005934A0"/>
    <w:rsid w:val="005949E2"/>
    <w:rsid w:val="005952FD"/>
    <w:rsid w:val="00596955"/>
    <w:rsid w:val="005A01F7"/>
    <w:rsid w:val="005A0C6F"/>
    <w:rsid w:val="005A100A"/>
    <w:rsid w:val="005A380A"/>
    <w:rsid w:val="005A6AB6"/>
    <w:rsid w:val="005B2808"/>
    <w:rsid w:val="005B5145"/>
    <w:rsid w:val="005B6C22"/>
    <w:rsid w:val="005C5C73"/>
    <w:rsid w:val="005C6DED"/>
    <w:rsid w:val="005D137B"/>
    <w:rsid w:val="005D3358"/>
    <w:rsid w:val="005D36B9"/>
    <w:rsid w:val="005D43BF"/>
    <w:rsid w:val="005D4A5E"/>
    <w:rsid w:val="005D4A8D"/>
    <w:rsid w:val="005D57FC"/>
    <w:rsid w:val="005D6C0B"/>
    <w:rsid w:val="005D75A5"/>
    <w:rsid w:val="005E0441"/>
    <w:rsid w:val="005E1295"/>
    <w:rsid w:val="005E1A02"/>
    <w:rsid w:val="005E341A"/>
    <w:rsid w:val="005E39CC"/>
    <w:rsid w:val="005E3A29"/>
    <w:rsid w:val="005E56DC"/>
    <w:rsid w:val="005F3CBA"/>
    <w:rsid w:val="005F41FD"/>
    <w:rsid w:val="005F6DB0"/>
    <w:rsid w:val="006004C4"/>
    <w:rsid w:val="006025E9"/>
    <w:rsid w:val="00603BA5"/>
    <w:rsid w:val="00604DA1"/>
    <w:rsid w:val="00606FFD"/>
    <w:rsid w:val="00607B3B"/>
    <w:rsid w:val="00611871"/>
    <w:rsid w:val="00612FE9"/>
    <w:rsid w:val="00615DBA"/>
    <w:rsid w:val="00620275"/>
    <w:rsid w:val="00626A86"/>
    <w:rsid w:val="00631901"/>
    <w:rsid w:val="00632F3B"/>
    <w:rsid w:val="00633089"/>
    <w:rsid w:val="00634DE3"/>
    <w:rsid w:val="006356F8"/>
    <w:rsid w:val="0063666C"/>
    <w:rsid w:val="00636AF3"/>
    <w:rsid w:val="00641B09"/>
    <w:rsid w:val="00642A7F"/>
    <w:rsid w:val="006442C3"/>
    <w:rsid w:val="00650E9D"/>
    <w:rsid w:val="006601A9"/>
    <w:rsid w:val="00661CAE"/>
    <w:rsid w:val="00662B10"/>
    <w:rsid w:val="00662F88"/>
    <w:rsid w:val="0066303C"/>
    <w:rsid w:val="00665124"/>
    <w:rsid w:val="006667F7"/>
    <w:rsid w:val="00670F40"/>
    <w:rsid w:val="006735F4"/>
    <w:rsid w:val="00674C9B"/>
    <w:rsid w:val="00675358"/>
    <w:rsid w:val="00680822"/>
    <w:rsid w:val="00681F59"/>
    <w:rsid w:val="00683984"/>
    <w:rsid w:val="00684F0D"/>
    <w:rsid w:val="00685114"/>
    <w:rsid w:val="00685DDB"/>
    <w:rsid w:val="00686F54"/>
    <w:rsid w:val="00692AAA"/>
    <w:rsid w:val="00692B37"/>
    <w:rsid w:val="00697273"/>
    <w:rsid w:val="00697AD7"/>
    <w:rsid w:val="006A2055"/>
    <w:rsid w:val="006A269B"/>
    <w:rsid w:val="006A3017"/>
    <w:rsid w:val="006A5CAC"/>
    <w:rsid w:val="006B2F8C"/>
    <w:rsid w:val="006B3509"/>
    <w:rsid w:val="006B43FB"/>
    <w:rsid w:val="006B4ED7"/>
    <w:rsid w:val="006B6260"/>
    <w:rsid w:val="006B64A2"/>
    <w:rsid w:val="006C2D09"/>
    <w:rsid w:val="006C2F1E"/>
    <w:rsid w:val="006C59B9"/>
    <w:rsid w:val="006C707D"/>
    <w:rsid w:val="006C76BF"/>
    <w:rsid w:val="006D0B83"/>
    <w:rsid w:val="006D1886"/>
    <w:rsid w:val="006D1B99"/>
    <w:rsid w:val="006E134E"/>
    <w:rsid w:val="006E1788"/>
    <w:rsid w:val="006E6799"/>
    <w:rsid w:val="006E6938"/>
    <w:rsid w:val="006E7151"/>
    <w:rsid w:val="006E7726"/>
    <w:rsid w:val="006F08DF"/>
    <w:rsid w:val="006F5025"/>
    <w:rsid w:val="006F53CA"/>
    <w:rsid w:val="006F588C"/>
    <w:rsid w:val="006F79CC"/>
    <w:rsid w:val="0070128A"/>
    <w:rsid w:val="007019E0"/>
    <w:rsid w:val="00701F19"/>
    <w:rsid w:val="007047FA"/>
    <w:rsid w:val="00712B32"/>
    <w:rsid w:val="007162FF"/>
    <w:rsid w:val="00717F34"/>
    <w:rsid w:val="00720DB7"/>
    <w:rsid w:val="007232CB"/>
    <w:rsid w:val="007265C3"/>
    <w:rsid w:val="00726730"/>
    <w:rsid w:val="007276CA"/>
    <w:rsid w:val="0073193E"/>
    <w:rsid w:val="00731D78"/>
    <w:rsid w:val="007335E1"/>
    <w:rsid w:val="00733C30"/>
    <w:rsid w:val="00734B45"/>
    <w:rsid w:val="0073630F"/>
    <w:rsid w:val="007457E5"/>
    <w:rsid w:val="00746051"/>
    <w:rsid w:val="00746FFA"/>
    <w:rsid w:val="00747B55"/>
    <w:rsid w:val="007502D2"/>
    <w:rsid w:val="00752468"/>
    <w:rsid w:val="00752F3E"/>
    <w:rsid w:val="0075392A"/>
    <w:rsid w:val="007552ED"/>
    <w:rsid w:val="007572EF"/>
    <w:rsid w:val="00757CF0"/>
    <w:rsid w:val="00765BF3"/>
    <w:rsid w:val="00765CBA"/>
    <w:rsid w:val="00766C09"/>
    <w:rsid w:val="00771206"/>
    <w:rsid w:val="00775717"/>
    <w:rsid w:val="00775E08"/>
    <w:rsid w:val="007762EB"/>
    <w:rsid w:val="00776FDB"/>
    <w:rsid w:val="00777A70"/>
    <w:rsid w:val="0078152E"/>
    <w:rsid w:val="0078416A"/>
    <w:rsid w:val="00784AC6"/>
    <w:rsid w:val="00790D91"/>
    <w:rsid w:val="0079124D"/>
    <w:rsid w:val="007918CB"/>
    <w:rsid w:val="007943E2"/>
    <w:rsid w:val="00794FAC"/>
    <w:rsid w:val="00796070"/>
    <w:rsid w:val="007A0435"/>
    <w:rsid w:val="007A47FA"/>
    <w:rsid w:val="007A505D"/>
    <w:rsid w:val="007A7133"/>
    <w:rsid w:val="007B16B3"/>
    <w:rsid w:val="007B3642"/>
    <w:rsid w:val="007B3C03"/>
    <w:rsid w:val="007B4966"/>
    <w:rsid w:val="007B66D5"/>
    <w:rsid w:val="007B7198"/>
    <w:rsid w:val="007C0BC5"/>
    <w:rsid w:val="007C35D7"/>
    <w:rsid w:val="007C47FC"/>
    <w:rsid w:val="007D00D0"/>
    <w:rsid w:val="007D2362"/>
    <w:rsid w:val="007D3250"/>
    <w:rsid w:val="007D349A"/>
    <w:rsid w:val="007D3FC2"/>
    <w:rsid w:val="007D5FD0"/>
    <w:rsid w:val="007E03DF"/>
    <w:rsid w:val="007E2860"/>
    <w:rsid w:val="007E5233"/>
    <w:rsid w:val="007E5848"/>
    <w:rsid w:val="007F1C3C"/>
    <w:rsid w:val="007F1E8F"/>
    <w:rsid w:val="007F2AAA"/>
    <w:rsid w:val="007F2B49"/>
    <w:rsid w:val="007F31B6"/>
    <w:rsid w:val="007F3A6E"/>
    <w:rsid w:val="00801D5F"/>
    <w:rsid w:val="008023B4"/>
    <w:rsid w:val="00804527"/>
    <w:rsid w:val="00804B44"/>
    <w:rsid w:val="008054E7"/>
    <w:rsid w:val="00807F2D"/>
    <w:rsid w:val="00811C0F"/>
    <w:rsid w:val="00812325"/>
    <w:rsid w:val="00812705"/>
    <w:rsid w:val="008140BD"/>
    <w:rsid w:val="008208B1"/>
    <w:rsid w:val="00826334"/>
    <w:rsid w:val="00833166"/>
    <w:rsid w:val="00833E2F"/>
    <w:rsid w:val="00834CAE"/>
    <w:rsid w:val="008356F1"/>
    <w:rsid w:val="00835C97"/>
    <w:rsid w:val="00840AB4"/>
    <w:rsid w:val="00841201"/>
    <w:rsid w:val="00845206"/>
    <w:rsid w:val="00845BE0"/>
    <w:rsid w:val="00846DE3"/>
    <w:rsid w:val="0085259E"/>
    <w:rsid w:val="00854FF9"/>
    <w:rsid w:val="008568A5"/>
    <w:rsid w:val="00860993"/>
    <w:rsid w:val="00864E6C"/>
    <w:rsid w:val="0087066A"/>
    <w:rsid w:val="00873E51"/>
    <w:rsid w:val="008747C1"/>
    <w:rsid w:val="00875835"/>
    <w:rsid w:val="008767C0"/>
    <w:rsid w:val="00876A09"/>
    <w:rsid w:val="00880193"/>
    <w:rsid w:val="00883F04"/>
    <w:rsid w:val="00887C20"/>
    <w:rsid w:val="00891CA9"/>
    <w:rsid w:val="00892C52"/>
    <w:rsid w:val="00893086"/>
    <w:rsid w:val="00893B4B"/>
    <w:rsid w:val="00894935"/>
    <w:rsid w:val="00895B52"/>
    <w:rsid w:val="00897392"/>
    <w:rsid w:val="008A0CA5"/>
    <w:rsid w:val="008A122E"/>
    <w:rsid w:val="008A268A"/>
    <w:rsid w:val="008A2D39"/>
    <w:rsid w:val="008A3177"/>
    <w:rsid w:val="008A49F2"/>
    <w:rsid w:val="008A57F9"/>
    <w:rsid w:val="008A7597"/>
    <w:rsid w:val="008A7A86"/>
    <w:rsid w:val="008B216A"/>
    <w:rsid w:val="008B529B"/>
    <w:rsid w:val="008B64AC"/>
    <w:rsid w:val="008B744D"/>
    <w:rsid w:val="008B79C0"/>
    <w:rsid w:val="008C2296"/>
    <w:rsid w:val="008C395E"/>
    <w:rsid w:val="008C498F"/>
    <w:rsid w:val="008C5978"/>
    <w:rsid w:val="008C5D8D"/>
    <w:rsid w:val="008C5E68"/>
    <w:rsid w:val="008D3D46"/>
    <w:rsid w:val="008D410A"/>
    <w:rsid w:val="008D5BE4"/>
    <w:rsid w:val="008E02FC"/>
    <w:rsid w:val="008E2C9C"/>
    <w:rsid w:val="008E59B7"/>
    <w:rsid w:val="008E5C2D"/>
    <w:rsid w:val="008E6BDE"/>
    <w:rsid w:val="008F461F"/>
    <w:rsid w:val="008F52F0"/>
    <w:rsid w:val="008F6093"/>
    <w:rsid w:val="00901007"/>
    <w:rsid w:val="0090314A"/>
    <w:rsid w:val="00910535"/>
    <w:rsid w:val="00910FF9"/>
    <w:rsid w:val="00911343"/>
    <w:rsid w:val="00912ABD"/>
    <w:rsid w:val="00912DB6"/>
    <w:rsid w:val="00915AE8"/>
    <w:rsid w:val="00917F60"/>
    <w:rsid w:val="00917FDC"/>
    <w:rsid w:val="00920470"/>
    <w:rsid w:val="00922816"/>
    <w:rsid w:val="00923333"/>
    <w:rsid w:val="009271E2"/>
    <w:rsid w:val="009276CC"/>
    <w:rsid w:val="00927C4F"/>
    <w:rsid w:val="00934EDF"/>
    <w:rsid w:val="00936012"/>
    <w:rsid w:val="00940C70"/>
    <w:rsid w:val="00941055"/>
    <w:rsid w:val="009425B2"/>
    <w:rsid w:val="009471F9"/>
    <w:rsid w:val="00951E5F"/>
    <w:rsid w:val="00953F9E"/>
    <w:rsid w:val="009572B2"/>
    <w:rsid w:val="00961CBF"/>
    <w:rsid w:val="009624D7"/>
    <w:rsid w:val="009661B6"/>
    <w:rsid w:val="0097078B"/>
    <w:rsid w:val="00972A99"/>
    <w:rsid w:val="009745D8"/>
    <w:rsid w:val="0097470A"/>
    <w:rsid w:val="00976133"/>
    <w:rsid w:val="009853BA"/>
    <w:rsid w:val="00985A24"/>
    <w:rsid w:val="00986609"/>
    <w:rsid w:val="00986E9B"/>
    <w:rsid w:val="00991550"/>
    <w:rsid w:val="00993CB3"/>
    <w:rsid w:val="00994152"/>
    <w:rsid w:val="0099789C"/>
    <w:rsid w:val="00997B4A"/>
    <w:rsid w:val="009A5F94"/>
    <w:rsid w:val="009A76A6"/>
    <w:rsid w:val="009B29B1"/>
    <w:rsid w:val="009B4D58"/>
    <w:rsid w:val="009C0809"/>
    <w:rsid w:val="009C10E1"/>
    <w:rsid w:val="009C131E"/>
    <w:rsid w:val="009C36ED"/>
    <w:rsid w:val="009D02E5"/>
    <w:rsid w:val="009D11B0"/>
    <w:rsid w:val="009D227B"/>
    <w:rsid w:val="009D33C5"/>
    <w:rsid w:val="009E1E72"/>
    <w:rsid w:val="009F01D3"/>
    <w:rsid w:val="009F1859"/>
    <w:rsid w:val="009F1FF5"/>
    <w:rsid w:val="009F467F"/>
    <w:rsid w:val="009F6609"/>
    <w:rsid w:val="009F7F64"/>
    <w:rsid w:val="00A04A96"/>
    <w:rsid w:val="00A04C5A"/>
    <w:rsid w:val="00A06038"/>
    <w:rsid w:val="00A070B7"/>
    <w:rsid w:val="00A077ED"/>
    <w:rsid w:val="00A07C57"/>
    <w:rsid w:val="00A12346"/>
    <w:rsid w:val="00A12463"/>
    <w:rsid w:val="00A1378A"/>
    <w:rsid w:val="00A14A10"/>
    <w:rsid w:val="00A14E90"/>
    <w:rsid w:val="00A15CB2"/>
    <w:rsid w:val="00A23832"/>
    <w:rsid w:val="00A26973"/>
    <w:rsid w:val="00A31BB4"/>
    <w:rsid w:val="00A31C60"/>
    <w:rsid w:val="00A33F8D"/>
    <w:rsid w:val="00A3492E"/>
    <w:rsid w:val="00A34F6E"/>
    <w:rsid w:val="00A35833"/>
    <w:rsid w:val="00A358A3"/>
    <w:rsid w:val="00A4174D"/>
    <w:rsid w:val="00A41A46"/>
    <w:rsid w:val="00A41F01"/>
    <w:rsid w:val="00A45EBB"/>
    <w:rsid w:val="00A47A0D"/>
    <w:rsid w:val="00A47BE3"/>
    <w:rsid w:val="00A5127A"/>
    <w:rsid w:val="00A51E06"/>
    <w:rsid w:val="00A53EDA"/>
    <w:rsid w:val="00A57DE7"/>
    <w:rsid w:val="00A57EF3"/>
    <w:rsid w:val="00A61549"/>
    <w:rsid w:val="00A61E7E"/>
    <w:rsid w:val="00A62C81"/>
    <w:rsid w:val="00A64B55"/>
    <w:rsid w:val="00A66C58"/>
    <w:rsid w:val="00A673F3"/>
    <w:rsid w:val="00A67503"/>
    <w:rsid w:val="00A71463"/>
    <w:rsid w:val="00A721C2"/>
    <w:rsid w:val="00A73F03"/>
    <w:rsid w:val="00A73F44"/>
    <w:rsid w:val="00A77AAA"/>
    <w:rsid w:val="00A77B81"/>
    <w:rsid w:val="00A80B79"/>
    <w:rsid w:val="00A80CF1"/>
    <w:rsid w:val="00A84A68"/>
    <w:rsid w:val="00A87C1D"/>
    <w:rsid w:val="00A922B0"/>
    <w:rsid w:val="00A92BF4"/>
    <w:rsid w:val="00A97595"/>
    <w:rsid w:val="00AA03F4"/>
    <w:rsid w:val="00AA4180"/>
    <w:rsid w:val="00AA50E8"/>
    <w:rsid w:val="00AA53EF"/>
    <w:rsid w:val="00AA551D"/>
    <w:rsid w:val="00AA7CE0"/>
    <w:rsid w:val="00AB3C73"/>
    <w:rsid w:val="00AB528D"/>
    <w:rsid w:val="00AB6BC2"/>
    <w:rsid w:val="00AB7358"/>
    <w:rsid w:val="00AC0546"/>
    <w:rsid w:val="00AC0909"/>
    <w:rsid w:val="00AC2E8E"/>
    <w:rsid w:val="00AC3CE8"/>
    <w:rsid w:val="00AC504D"/>
    <w:rsid w:val="00AC5CE7"/>
    <w:rsid w:val="00AC77D8"/>
    <w:rsid w:val="00AE325E"/>
    <w:rsid w:val="00AE37F3"/>
    <w:rsid w:val="00AE3F6D"/>
    <w:rsid w:val="00AE4FFD"/>
    <w:rsid w:val="00AF0C52"/>
    <w:rsid w:val="00AF1DC7"/>
    <w:rsid w:val="00AF2A02"/>
    <w:rsid w:val="00B13D01"/>
    <w:rsid w:val="00B14C6A"/>
    <w:rsid w:val="00B151CC"/>
    <w:rsid w:val="00B16880"/>
    <w:rsid w:val="00B172C2"/>
    <w:rsid w:val="00B200E9"/>
    <w:rsid w:val="00B21F25"/>
    <w:rsid w:val="00B23B98"/>
    <w:rsid w:val="00B24E24"/>
    <w:rsid w:val="00B25F12"/>
    <w:rsid w:val="00B268B0"/>
    <w:rsid w:val="00B3002B"/>
    <w:rsid w:val="00B30DE5"/>
    <w:rsid w:val="00B33592"/>
    <w:rsid w:val="00B3602D"/>
    <w:rsid w:val="00B37B18"/>
    <w:rsid w:val="00B43FFF"/>
    <w:rsid w:val="00B504B5"/>
    <w:rsid w:val="00B53062"/>
    <w:rsid w:val="00B556DA"/>
    <w:rsid w:val="00B56516"/>
    <w:rsid w:val="00B569EC"/>
    <w:rsid w:val="00B6264C"/>
    <w:rsid w:val="00B62E11"/>
    <w:rsid w:val="00B7004D"/>
    <w:rsid w:val="00B70777"/>
    <w:rsid w:val="00B747F0"/>
    <w:rsid w:val="00B76B27"/>
    <w:rsid w:val="00B76BF2"/>
    <w:rsid w:val="00B8031B"/>
    <w:rsid w:val="00B8282C"/>
    <w:rsid w:val="00B83E59"/>
    <w:rsid w:val="00B85C93"/>
    <w:rsid w:val="00B867A1"/>
    <w:rsid w:val="00B87141"/>
    <w:rsid w:val="00B91293"/>
    <w:rsid w:val="00B92D5B"/>
    <w:rsid w:val="00B94F73"/>
    <w:rsid w:val="00B95070"/>
    <w:rsid w:val="00B95B9A"/>
    <w:rsid w:val="00B96C84"/>
    <w:rsid w:val="00BA0AE1"/>
    <w:rsid w:val="00BA14CF"/>
    <w:rsid w:val="00BA6F33"/>
    <w:rsid w:val="00BB0333"/>
    <w:rsid w:val="00BB4FC5"/>
    <w:rsid w:val="00BC00E2"/>
    <w:rsid w:val="00BC0264"/>
    <w:rsid w:val="00BC16A3"/>
    <w:rsid w:val="00BC1A6E"/>
    <w:rsid w:val="00BC2A07"/>
    <w:rsid w:val="00BC31DE"/>
    <w:rsid w:val="00BC5C33"/>
    <w:rsid w:val="00BC65B9"/>
    <w:rsid w:val="00BC685C"/>
    <w:rsid w:val="00BC711C"/>
    <w:rsid w:val="00BD39D1"/>
    <w:rsid w:val="00BD4E66"/>
    <w:rsid w:val="00BD6659"/>
    <w:rsid w:val="00BE6395"/>
    <w:rsid w:val="00BF06CF"/>
    <w:rsid w:val="00BF0ED1"/>
    <w:rsid w:val="00BF137B"/>
    <w:rsid w:val="00BF1A9A"/>
    <w:rsid w:val="00BF1B72"/>
    <w:rsid w:val="00BF1B93"/>
    <w:rsid w:val="00BF1E49"/>
    <w:rsid w:val="00BF325E"/>
    <w:rsid w:val="00BF5FCF"/>
    <w:rsid w:val="00BF6AAA"/>
    <w:rsid w:val="00BF72B3"/>
    <w:rsid w:val="00BF7B33"/>
    <w:rsid w:val="00C035DC"/>
    <w:rsid w:val="00C03C88"/>
    <w:rsid w:val="00C0484B"/>
    <w:rsid w:val="00C05FB2"/>
    <w:rsid w:val="00C127E6"/>
    <w:rsid w:val="00C13633"/>
    <w:rsid w:val="00C15310"/>
    <w:rsid w:val="00C208CD"/>
    <w:rsid w:val="00C21B9D"/>
    <w:rsid w:val="00C2383C"/>
    <w:rsid w:val="00C23DEB"/>
    <w:rsid w:val="00C31758"/>
    <w:rsid w:val="00C3230C"/>
    <w:rsid w:val="00C35645"/>
    <w:rsid w:val="00C359D2"/>
    <w:rsid w:val="00C403B0"/>
    <w:rsid w:val="00C412C5"/>
    <w:rsid w:val="00C42CC8"/>
    <w:rsid w:val="00C432AA"/>
    <w:rsid w:val="00C442F8"/>
    <w:rsid w:val="00C47122"/>
    <w:rsid w:val="00C47BA4"/>
    <w:rsid w:val="00C51559"/>
    <w:rsid w:val="00C5340C"/>
    <w:rsid w:val="00C5444F"/>
    <w:rsid w:val="00C554CE"/>
    <w:rsid w:val="00C606A1"/>
    <w:rsid w:val="00C6323F"/>
    <w:rsid w:val="00C63C6C"/>
    <w:rsid w:val="00C65519"/>
    <w:rsid w:val="00C71241"/>
    <w:rsid w:val="00C71C08"/>
    <w:rsid w:val="00C7332B"/>
    <w:rsid w:val="00C733D4"/>
    <w:rsid w:val="00C74493"/>
    <w:rsid w:val="00C75A99"/>
    <w:rsid w:val="00C80411"/>
    <w:rsid w:val="00C80ED9"/>
    <w:rsid w:val="00C817DB"/>
    <w:rsid w:val="00C8227F"/>
    <w:rsid w:val="00C8329B"/>
    <w:rsid w:val="00C8444D"/>
    <w:rsid w:val="00C854A1"/>
    <w:rsid w:val="00C8582F"/>
    <w:rsid w:val="00C862A1"/>
    <w:rsid w:val="00C862D7"/>
    <w:rsid w:val="00C869D6"/>
    <w:rsid w:val="00C90A82"/>
    <w:rsid w:val="00C924E5"/>
    <w:rsid w:val="00C942B7"/>
    <w:rsid w:val="00C94987"/>
    <w:rsid w:val="00C95883"/>
    <w:rsid w:val="00C975D1"/>
    <w:rsid w:val="00CA186E"/>
    <w:rsid w:val="00CA1A25"/>
    <w:rsid w:val="00CA5623"/>
    <w:rsid w:val="00CA59A4"/>
    <w:rsid w:val="00CA7D56"/>
    <w:rsid w:val="00CB0532"/>
    <w:rsid w:val="00CB2A08"/>
    <w:rsid w:val="00CB2EA1"/>
    <w:rsid w:val="00CB33E4"/>
    <w:rsid w:val="00CB4650"/>
    <w:rsid w:val="00CB487E"/>
    <w:rsid w:val="00CB52EE"/>
    <w:rsid w:val="00CC3C58"/>
    <w:rsid w:val="00CC556F"/>
    <w:rsid w:val="00CC56A1"/>
    <w:rsid w:val="00CC58DF"/>
    <w:rsid w:val="00CC6D14"/>
    <w:rsid w:val="00CC7725"/>
    <w:rsid w:val="00CD1250"/>
    <w:rsid w:val="00CD1ED8"/>
    <w:rsid w:val="00CD2B2B"/>
    <w:rsid w:val="00CD39EE"/>
    <w:rsid w:val="00CD4BCD"/>
    <w:rsid w:val="00CD5ED5"/>
    <w:rsid w:val="00CE037B"/>
    <w:rsid w:val="00CE0A9E"/>
    <w:rsid w:val="00CE2339"/>
    <w:rsid w:val="00CE6D9B"/>
    <w:rsid w:val="00CE7D6F"/>
    <w:rsid w:val="00CF2FBF"/>
    <w:rsid w:val="00CF4BDC"/>
    <w:rsid w:val="00CF6682"/>
    <w:rsid w:val="00CF688A"/>
    <w:rsid w:val="00CF7AB9"/>
    <w:rsid w:val="00D034CD"/>
    <w:rsid w:val="00D04051"/>
    <w:rsid w:val="00D1053E"/>
    <w:rsid w:val="00D11B04"/>
    <w:rsid w:val="00D12418"/>
    <w:rsid w:val="00D12C33"/>
    <w:rsid w:val="00D13070"/>
    <w:rsid w:val="00D14585"/>
    <w:rsid w:val="00D14C9A"/>
    <w:rsid w:val="00D17AFA"/>
    <w:rsid w:val="00D21123"/>
    <w:rsid w:val="00D32647"/>
    <w:rsid w:val="00D44040"/>
    <w:rsid w:val="00D45F44"/>
    <w:rsid w:val="00D50027"/>
    <w:rsid w:val="00D53B78"/>
    <w:rsid w:val="00D542B6"/>
    <w:rsid w:val="00D57281"/>
    <w:rsid w:val="00D60335"/>
    <w:rsid w:val="00D62483"/>
    <w:rsid w:val="00D6261F"/>
    <w:rsid w:val="00D6296D"/>
    <w:rsid w:val="00D648B3"/>
    <w:rsid w:val="00D649C7"/>
    <w:rsid w:val="00D728CB"/>
    <w:rsid w:val="00D7388F"/>
    <w:rsid w:val="00D739BE"/>
    <w:rsid w:val="00D73E79"/>
    <w:rsid w:val="00D76FA2"/>
    <w:rsid w:val="00D82C8C"/>
    <w:rsid w:val="00D858EA"/>
    <w:rsid w:val="00D9079F"/>
    <w:rsid w:val="00D91D05"/>
    <w:rsid w:val="00D9454F"/>
    <w:rsid w:val="00D95FB2"/>
    <w:rsid w:val="00D9626D"/>
    <w:rsid w:val="00DA2199"/>
    <w:rsid w:val="00DA33AD"/>
    <w:rsid w:val="00DA427D"/>
    <w:rsid w:val="00DA6DDF"/>
    <w:rsid w:val="00DA70A6"/>
    <w:rsid w:val="00DA7838"/>
    <w:rsid w:val="00DB0D8A"/>
    <w:rsid w:val="00DB0E5A"/>
    <w:rsid w:val="00DB142D"/>
    <w:rsid w:val="00DB1596"/>
    <w:rsid w:val="00DB6C2F"/>
    <w:rsid w:val="00DC217A"/>
    <w:rsid w:val="00DC245F"/>
    <w:rsid w:val="00DC3510"/>
    <w:rsid w:val="00DC3B64"/>
    <w:rsid w:val="00DC5D44"/>
    <w:rsid w:val="00DC6E5F"/>
    <w:rsid w:val="00DD4279"/>
    <w:rsid w:val="00DD69D8"/>
    <w:rsid w:val="00DD6E86"/>
    <w:rsid w:val="00DD7BC4"/>
    <w:rsid w:val="00DE347F"/>
    <w:rsid w:val="00DE7A44"/>
    <w:rsid w:val="00DF60A4"/>
    <w:rsid w:val="00DF756A"/>
    <w:rsid w:val="00E051AB"/>
    <w:rsid w:val="00E05ABF"/>
    <w:rsid w:val="00E06071"/>
    <w:rsid w:val="00E065B0"/>
    <w:rsid w:val="00E20F05"/>
    <w:rsid w:val="00E2127B"/>
    <w:rsid w:val="00E2142A"/>
    <w:rsid w:val="00E2202B"/>
    <w:rsid w:val="00E24DE7"/>
    <w:rsid w:val="00E263CD"/>
    <w:rsid w:val="00E26B00"/>
    <w:rsid w:val="00E3110C"/>
    <w:rsid w:val="00E33F1C"/>
    <w:rsid w:val="00E36648"/>
    <w:rsid w:val="00E41C5E"/>
    <w:rsid w:val="00E46323"/>
    <w:rsid w:val="00E46B25"/>
    <w:rsid w:val="00E5043B"/>
    <w:rsid w:val="00E50979"/>
    <w:rsid w:val="00E53234"/>
    <w:rsid w:val="00E54068"/>
    <w:rsid w:val="00E54809"/>
    <w:rsid w:val="00E55943"/>
    <w:rsid w:val="00E655F0"/>
    <w:rsid w:val="00E66653"/>
    <w:rsid w:val="00E6696F"/>
    <w:rsid w:val="00E679F2"/>
    <w:rsid w:val="00E70502"/>
    <w:rsid w:val="00E72F10"/>
    <w:rsid w:val="00E72FA9"/>
    <w:rsid w:val="00E73BBC"/>
    <w:rsid w:val="00E7674F"/>
    <w:rsid w:val="00E7680C"/>
    <w:rsid w:val="00E76EC5"/>
    <w:rsid w:val="00E7731E"/>
    <w:rsid w:val="00E77EF5"/>
    <w:rsid w:val="00E81DAA"/>
    <w:rsid w:val="00E8399F"/>
    <w:rsid w:val="00E84210"/>
    <w:rsid w:val="00E844BF"/>
    <w:rsid w:val="00E857F1"/>
    <w:rsid w:val="00E8617F"/>
    <w:rsid w:val="00E871D3"/>
    <w:rsid w:val="00E92C83"/>
    <w:rsid w:val="00E953CD"/>
    <w:rsid w:val="00E96797"/>
    <w:rsid w:val="00E97329"/>
    <w:rsid w:val="00EA0306"/>
    <w:rsid w:val="00EA12B2"/>
    <w:rsid w:val="00EB2782"/>
    <w:rsid w:val="00EB64C9"/>
    <w:rsid w:val="00EB70E6"/>
    <w:rsid w:val="00EC062E"/>
    <w:rsid w:val="00EC190C"/>
    <w:rsid w:val="00EC210E"/>
    <w:rsid w:val="00EC3B48"/>
    <w:rsid w:val="00EC44B8"/>
    <w:rsid w:val="00EC4A0B"/>
    <w:rsid w:val="00EC5612"/>
    <w:rsid w:val="00EC64FE"/>
    <w:rsid w:val="00EC7FA4"/>
    <w:rsid w:val="00ED1D5F"/>
    <w:rsid w:val="00ED30AD"/>
    <w:rsid w:val="00ED4FBF"/>
    <w:rsid w:val="00ED5903"/>
    <w:rsid w:val="00ED5C63"/>
    <w:rsid w:val="00ED703C"/>
    <w:rsid w:val="00EE2B33"/>
    <w:rsid w:val="00EE3BFC"/>
    <w:rsid w:val="00EF1183"/>
    <w:rsid w:val="00EF122F"/>
    <w:rsid w:val="00F01CDB"/>
    <w:rsid w:val="00F02B7C"/>
    <w:rsid w:val="00F10B88"/>
    <w:rsid w:val="00F1115E"/>
    <w:rsid w:val="00F12084"/>
    <w:rsid w:val="00F13F8D"/>
    <w:rsid w:val="00F1583F"/>
    <w:rsid w:val="00F172DC"/>
    <w:rsid w:val="00F25DFF"/>
    <w:rsid w:val="00F31670"/>
    <w:rsid w:val="00F451A9"/>
    <w:rsid w:val="00F4551B"/>
    <w:rsid w:val="00F462A9"/>
    <w:rsid w:val="00F47758"/>
    <w:rsid w:val="00F54DCE"/>
    <w:rsid w:val="00F56595"/>
    <w:rsid w:val="00F60C6A"/>
    <w:rsid w:val="00F613AD"/>
    <w:rsid w:val="00F711BC"/>
    <w:rsid w:val="00F761EA"/>
    <w:rsid w:val="00F80511"/>
    <w:rsid w:val="00F808D3"/>
    <w:rsid w:val="00F823D2"/>
    <w:rsid w:val="00F835ED"/>
    <w:rsid w:val="00F84BEA"/>
    <w:rsid w:val="00F9151D"/>
    <w:rsid w:val="00F9272E"/>
    <w:rsid w:val="00F92927"/>
    <w:rsid w:val="00F948F2"/>
    <w:rsid w:val="00F95640"/>
    <w:rsid w:val="00F9668C"/>
    <w:rsid w:val="00FA35B9"/>
    <w:rsid w:val="00FA4D6B"/>
    <w:rsid w:val="00FB074E"/>
    <w:rsid w:val="00FB091A"/>
    <w:rsid w:val="00FB432D"/>
    <w:rsid w:val="00FB6676"/>
    <w:rsid w:val="00FB72FD"/>
    <w:rsid w:val="00FB7FC2"/>
    <w:rsid w:val="00FC121D"/>
    <w:rsid w:val="00FC172C"/>
    <w:rsid w:val="00FC1932"/>
    <w:rsid w:val="00FC2001"/>
    <w:rsid w:val="00FC4BA2"/>
    <w:rsid w:val="00FC6867"/>
    <w:rsid w:val="00FC6A41"/>
    <w:rsid w:val="00FC6B89"/>
    <w:rsid w:val="00FC7BB6"/>
    <w:rsid w:val="00FD2998"/>
    <w:rsid w:val="00FD5F87"/>
    <w:rsid w:val="00FD6716"/>
    <w:rsid w:val="00FD6989"/>
    <w:rsid w:val="00FE1763"/>
    <w:rsid w:val="00FE2E88"/>
    <w:rsid w:val="00FE4B70"/>
    <w:rsid w:val="00FE6D84"/>
    <w:rsid w:val="00FE7D3D"/>
    <w:rsid w:val="00FF106A"/>
    <w:rsid w:val="00FF2244"/>
    <w:rsid w:val="00FF284F"/>
    <w:rsid w:val="00FF3D24"/>
    <w:rsid w:val="00FF41E3"/>
    <w:rsid w:val="00FF43C0"/>
    <w:rsid w:val="00FF485E"/>
    <w:rsid w:val="00FF5B9E"/>
    <w:rsid w:val="00FF7A50"/>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31073"/>
    <o:shapelayout v:ext="edit">
      <o:idmap v:ext="edit" data="1"/>
    </o:shapelayout>
  </w:shapeDefaults>
  <w:decimalSymbol w:val="."/>
  <w:listSeparator w:val=","/>
  <w14:docId w14:val="6ABDC3B5"/>
  <w15:chartTrackingRefBased/>
  <w15:docId w15:val="{494CB901-3938-43B2-B761-F353B763A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4DCE"/>
    <w:pPr>
      <w:spacing w:after="0"/>
    </w:pPr>
    <w:rPr>
      <w:sz w:val="24"/>
    </w:rPr>
  </w:style>
  <w:style w:type="paragraph" w:styleId="Heading1">
    <w:name w:val="heading 1"/>
    <w:basedOn w:val="Normal"/>
    <w:next w:val="Normal"/>
    <w:link w:val="Heading1Char"/>
    <w:autoRedefine/>
    <w:uiPriority w:val="9"/>
    <w:qFormat/>
    <w:rsid w:val="00FA35B9"/>
    <w:pPr>
      <w:keepNext/>
      <w:keepLines/>
      <w:tabs>
        <w:tab w:val="left" w:pos="425"/>
        <w:tab w:val="right" w:pos="9072"/>
      </w:tabs>
      <w:spacing w:before="40" w:afterLines="40" w:after="96" w:line="240" w:lineRule="auto"/>
      <w:ind w:left="1333" w:hanging="624"/>
      <w:contextualSpacing/>
      <w:jc w:val="both"/>
      <w:outlineLvl w:val="0"/>
    </w:pPr>
    <w:rPr>
      <w:rFonts w:eastAsiaTheme="majorEastAsia"/>
      <w:b/>
      <w:bCs/>
      <w:szCs w:val="24"/>
      <w:lang w:val="en-US"/>
    </w:rPr>
  </w:style>
  <w:style w:type="paragraph" w:styleId="Heading8">
    <w:name w:val="heading 8"/>
    <w:basedOn w:val="Normal"/>
    <w:next w:val="Normal"/>
    <w:link w:val="Heading8Char"/>
    <w:uiPriority w:val="9"/>
    <w:semiHidden/>
    <w:unhideWhenUsed/>
    <w:qFormat/>
    <w:rsid w:val="008C395E"/>
    <w:pPr>
      <w:keepNext/>
      <w:keepLines/>
      <w:outlineLvl w:val="7"/>
    </w:pPr>
    <w:rPr>
      <w:rFonts w:eastAsiaTheme="majorEastAsia" w:cstheme="majorBidi"/>
      <w:i/>
      <w:iCs/>
      <w:color w:val="272727" w:themeColor="text1" w:themeTint="D8"/>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lockEmphasis">
    <w:name w:val="Block Emphasis"/>
    <w:rsid w:val="006004C4"/>
    <w:rPr>
      <w:b/>
      <w:lang w:val="en-AU"/>
    </w:rPr>
  </w:style>
  <w:style w:type="paragraph" w:customStyle="1" w:styleId="NormalBlock1st">
    <w:name w:val="Normal Block 1st"/>
    <w:basedOn w:val="Normal"/>
    <w:link w:val="NormalBlock1stChar"/>
    <w:rsid w:val="006004C4"/>
    <w:pPr>
      <w:tabs>
        <w:tab w:val="left" w:pos="425"/>
      </w:tabs>
      <w:spacing w:before="100" w:line="260" w:lineRule="atLeast"/>
      <w:ind w:left="709" w:hanging="709"/>
      <w:jc w:val="both"/>
    </w:pPr>
    <w:rPr>
      <w:rFonts w:eastAsia="Times New Roman" w:cs="Times New Roman"/>
      <w:szCs w:val="24"/>
    </w:rPr>
  </w:style>
  <w:style w:type="character" w:customStyle="1" w:styleId="NormalBlock1stChar">
    <w:name w:val="Normal Block 1st Char"/>
    <w:link w:val="NormalBlock1st"/>
    <w:rsid w:val="006004C4"/>
    <w:rPr>
      <w:rFonts w:eastAsia="Times New Roman" w:cs="Times New Roman"/>
      <w:sz w:val="24"/>
      <w:szCs w:val="24"/>
    </w:rPr>
  </w:style>
  <w:style w:type="paragraph" w:customStyle="1" w:styleId="Signature1">
    <w:name w:val="Signature 1"/>
    <w:rsid w:val="006004C4"/>
    <w:pPr>
      <w:tabs>
        <w:tab w:val="center" w:pos="6946"/>
      </w:tabs>
      <w:spacing w:after="0" w:line="240" w:lineRule="auto"/>
    </w:pPr>
    <w:rPr>
      <w:rFonts w:ascii="Arial" w:eastAsia="Times New Roman" w:hAnsi="Arial" w:cs="Times New Roman"/>
      <w:szCs w:val="24"/>
    </w:rPr>
  </w:style>
  <w:style w:type="paragraph" w:customStyle="1" w:styleId="MainPoints">
    <w:name w:val="Main Points"/>
    <w:basedOn w:val="Normal"/>
    <w:rsid w:val="006004C4"/>
    <w:pPr>
      <w:tabs>
        <w:tab w:val="left" w:pos="380"/>
        <w:tab w:val="left" w:pos="425"/>
      </w:tabs>
      <w:spacing w:after="40" w:line="260" w:lineRule="exact"/>
      <w:ind w:left="641" w:right="357" w:hanging="618"/>
      <w:jc w:val="both"/>
    </w:pPr>
    <w:rPr>
      <w:rFonts w:ascii="Palatino" w:eastAsia="Times New Roman" w:hAnsi="Palatino" w:cs="Times New Roman"/>
      <w:noProof/>
      <w:szCs w:val="20"/>
      <w:lang w:eastAsia="en-AU"/>
    </w:rPr>
  </w:style>
  <w:style w:type="paragraph" w:customStyle="1" w:styleId="NormalBlockIndent">
    <w:name w:val="Normal Block Indent"/>
    <w:basedOn w:val="Normal"/>
    <w:rsid w:val="006004C4"/>
    <w:pPr>
      <w:tabs>
        <w:tab w:val="left" w:pos="1134"/>
      </w:tabs>
      <w:spacing w:line="260" w:lineRule="atLeast"/>
      <w:ind w:left="1135" w:hanging="284"/>
      <w:jc w:val="both"/>
    </w:pPr>
    <w:rPr>
      <w:rFonts w:ascii="Calibri" w:eastAsiaTheme="minorEastAsia" w:hAnsi="Calibri" w:cs="Calibri"/>
      <w:szCs w:val="24"/>
      <w:lang w:val="en-US"/>
    </w:rPr>
  </w:style>
  <w:style w:type="paragraph" w:customStyle="1" w:styleId="NormalBlockIndentL2">
    <w:name w:val="Normal Block Indent L2"/>
    <w:basedOn w:val="NormalBlockIndent"/>
    <w:rsid w:val="001A16DC"/>
    <w:pPr>
      <w:tabs>
        <w:tab w:val="clear" w:pos="1134"/>
        <w:tab w:val="left" w:pos="1701"/>
      </w:tabs>
      <w:ind w:left="1701"/>
    </w:pPr>
    <w:rPr>
      <w:rFonts w:eastAsia="Times New Roman" w:cs="Times New Roman"/>
    </w:rPr>
  </w:style>
  <w:style w:type="paragraph" w:customStyle="1" w:styleId="NormalBlockAfter">
    <w:name w:val="Normal Block After"/>
    <w:basedOn w:val="Normal"/>
    <w:link w:val="NormalBlockAfterChar"/>
    <w:rsid w:val="00353E53"/>
    <w:pPr>
      <w:tabs>
        <w:tab w:val="left" w:pos="425"/>
      </w:tabs>
      <w:spacing w:before="40" w:line="260" w:lineRule="atLeast"/>
      <w:ind w:left="709" w:hanging="709"/>
      <w:jc w:val="both"/>
    </w:pPr>
    <w:rPr>
      <w:rFonts w:ascii="Calibri" w:eastAsiaTheme="minorEastAsia" w:hAnsi="Calibri" w:cs="Calibri"/>
      <w:szCs w:val="24"/>
    </w:rPr>
  </w:style>
  <w:style w:type="character" w:customStyle="1" w:styleId="NormalBlockAfterChar">
    <w:name w:val="Normal Block After Char"/>
    <w:link w:val="NormalBlockAfter"/>
    <w:rsid w:val="00353E53"/>
    <w:rPr>
      <w:rFonts w:ascii="Calibri" w:eastAsiaTheme="minorEastAsia" w:hAnsi="Calibri" w:cs="Calibri"/>
      <w:sz w:val="24"/>
      <w:szCs w:val="24"/>
    </w:rPr>
  </w:style>
  <w:style w:type="character" w:customStyle="1" w:styleId="Heading1Char">
    <w:name w:val="Heading 1 Char"/>
    <w:basedOn w:val="DefaultParagraphFont"/>
    <w:link w:val="Heading1"/>
    <w:uiPriority w:val="9"/>
    <w:rsid w:val="00FA35B9"/>
    <w:rPr>
      <w:rFonts w:eastAsiaTheme="majorEastAsia"/>
      <w:b/>
      <w:bCs/>
      <w:sz w:val="24"/>
      <w:szCs w:val="24"/>
      <w:lang w:val="en-US"/>
    </w:rPr>
  </w:style>
  <w:style w:type="paragraph" w:customStyle="1" w:styleId="NormalSpacer">
    <w:name w:val="Normal Spacer"/>
    <w:basedOn w:val="Normal"/>
    <w:next w:val="NormalBlock1st"/>
    <w:rsid w:val="006004C4"/>
    <w:pPr>
      <w:tabs>
        <w:tab w:val="left" w:pos="425"/>
      </w:tabs>
      <w:spacing w:before="40" w:line="240" w:lineRule="auto"/>
      <w:ind w:left="624" w:hanging="624"/>
      <w:jc w:val="center"/>
    </w:pPr>
    <w:rPr>
      <w:rFonts w:ascii="Calibri" w:eastAsiaTheme="minorEastAsia" w:hAnsi="Calibri" w:cs="Calibri"/>
      <w:szCs w:val="24"/>
    </w:rPr>
  </w:style>
  <w:style w:type="paragraph" w:customStyle="1" w:styleId="mainChar">
    <w:name w:val="main Char"/>
    <w:aliases w:val="Main Char"/>
    <w:basedOn w:val="Normal"/>
    <w:link w:val="mainCharChar"/>
    <w:rsid w:val="006004C4"/>
    <w:pPr>
      <w:tabs>
        <w:tab w:val="left" w:pos="380"/>
        <w:tab w:val="left" w:pos="425"/>
      </w:tabs>
      <w:spacing w:before="40" w:after="40" w:line="240" w:lineRule="atLeast"/>
      <w:ind w:left="641" w:right="431" w:hanging="618"/>
      <w:jc w:val="both"/>
    </w:pPr>
    <w:rPr>
      <w:rFonts w:ascii="Palatino" w:eastAsiaTheme="minorEastAsia" w:hAnsi="Palatino" w:cs="Calibri"/>
      <w:szCs w:val="24"/>
      <w:lang w:val="en-GB" w:eastAsia="zh-CN"/>
    </w:rPr>
  </w:style>
  <w:style w:type="character" w:customStyle="1" w:styleId="mainCharChar">
    <w:name w:val="main Char Char"/>
    <w:aliases w:val="Main Char Char"/>
    <w:link w:val="mainChar"/>
    <w:rsid w:val="006004C4"/>
    <w:rPr>
      <w:rFonts w:ascii="Palatino" w:eastAsiaTheme="minorEastAsia" w:hAnsi="Palatino" w:cs="Calibri"/>
      <w:sz w:val="24"/>
      <w:szCs w:val="24"/>
      <w:lang w:val="en-GB" w:eastAsia="zh-CN"/>
    </w:rPr>
  </w:style>
  <w:style w:type="paragraph" w:customStyle="1" w:styleId="NormalBlockNumberL2">
    <w:name w:val="Normal Block Number L2"/>
    <w:basedOn w:val="Normal"/>
    <w:rsid w:val="001A16DC"/>
    <w:pPr>
      <w:tabs>
        <w:tab w:val="left" w:pos="425"/>
        <w:tab w:val="left" w:pos="1191"/>
        <w:tab w:val="left" w:pos="1758"/>
      </w:tabs>
      <w:spacing w:before="40" w:line="260" w:lineRule="atLeast"/>
      <w:ind w:left="1758" w:hanging="567"/>
      <w:jc w:val="both"/>
    </w:pPr>
    <w:rPr>
      <w:rFonts w:ascii="Calibri" w:eastAsia="Times New Roman" w:hAnsi="Calibri" w:cs="Times New Roman"/>
      <w:szCs w:val="24"/>
      <w:lang w:val="en-US"/>
    </w:rPr>
  </w:style>
  <w:style w:type="character" w:customStyle="1" w:styleId="mainCharChar1">
    <w:name w:val="main Char Char1"/>
    <w:aliases w:val="Main Char Char1"/>
    <w:rsid w:val="006004C4"/>
    <w:rPr>
      <w:rFonts w:ascii="Palatino" w:eastAsia="Times New Roman" w:hAnsi="Palatino" w:cs="Times New Roman"/>
      <w:sz w:val="24"/>
      <w:szCs w:val="24"/>
      <w:lang w:val="en-GB" w:eastAsia="zh-CN"/>
    </w:rPr>
  </w:style>
  <w:style w:type="character" w:styleId="CommentReference">
    <w:name w:val="annotation reference"/>
    <w:basedOn w:val="DefaultParagraphFont"/>
    <w:uiPriority w:val="99"/>
    <w:semiHidden/>
    <w:unhideWhenUsed/>
    <w:rsid w:val="006004C4"/>
    <w:rPr>
      <w:sz w:val="16"/>
      <w:szCs w:val="16"/>
    </w:rPr>
  </w:style>
  <w:style w:type="paragraph" w:styleId="CommentText">
    <w:name w:val="annotation text"/>
    <w:basedOn w:val="Normal"/>
    <w:link w:val="CommentTextChar"/>
    <w:uiPriority w:val="99"/>
    <w:unhideWhenUsed/>
    <w:rsid w:val="006004C4"/>
    <w:pPr>
      <w:tabs>
        <w:tab w:val="left" w:pos="425"/>
      </w:tabs>
      <w:spacing w:line="240" w:lineRule="auto"/>
    </w:pPr>
    <w:rPr>
      <w:rFonts w:eastAsia="Times New Roman" w:cs="Times New Roman"/>
      <w:sz w:val="20"/>
      <w:szCs w:val="20"/>
    </w:rPr>
  </w:style>
  <w:style w:type="character" w:customStyle="1" w:styleId="CommentTextChar">
    <w:name w:val="Comment Text Char"/>
    <w:basedOn w:val="DefaultParagraphFont"/>
    <w:link w:val="CommentText"/>
    <w:uiPriority w:val="99"/>
    <w:rsid w:val="006004C4"/>
    <w:rPr>
      <w:rFonts w:eastAsia="Times New Roman" w:cs="Times New Roman"/>
      <w:sz w:val="20"/>
      <w:szCs w:val="20"/>
    </w:rPr>
  </w:style>
  <w:style w:type="paragraph" w:customStyle="1" w:styleId="Test">
    <w:name w:val="Test"/>
    <w:basedOn w:val="Normal"/>
    <w:qFormat/>
    <w:rsid w:val="006004C4"/>
    <w:pPr>
      <w:tabs>
        <w:tab w:val="left" w:pos="425"/>
      </w:tabs>
      <w:spacing w:before="100" w:line="240" w:lineRule="auto"/>
      <w:ind w:left="624" w:hanging="624"/>
      <w:jc w:val="both"/>
    </w:pPr>
    <w:rPr>
      <w:rFonts w:ascii="Arial" w:eastAsia="Times New Roman" w:hAnsi="Arial" w:cs="Arial"/>
      <w:sz w:val="22"/>
      <w:szCs w:val="24"/>
    </w:rPr>
  </w:style>
  <w:style w:type="paragraph" w:customStyle="1" w:styleId="Test2">
    <w:name w:val="Test 2"/>
    <w:basedOn w:val="Normal"/>
    <w:qFormat/>
    <w:rsid w:val="006004C4"/>
    <w:pPr>
      <w:tabs>
        <w:tab w:val="left" w:pos="425"/>
      </w:tabs>
      <w:spacing w:before="40" w:line="240" w:lineRule="auto"/>
      <w:ind w:left="624" w:hanging="624"/>
      <w:jc w:val="both"/>
    </w:pPr>
    <w:rPr>
      <w:rFonts w:ascii="Arial" w:eastAsia="Times New Roman" w:hAnsi="Arial" w:cs="Times New Roman"/>
      <w:sz w:val="22"/>
      <w:szCs w:val="24"/>
    </w:rPr>
  </w:style>
  <w:style w:type="paragraph" w:styleId="Header">
    <w:name w:val="header"/>
    <w:basedOn w:val="Normal"/>
    <w:link w:val="HeaderChar"/>
    <w:uiPriority w:val="99"/>
    <w:unhideWhenUsed/>
    <w:rsid w:val="006004C4"/>
    <w:pPr>
      <w:tabs>
        <w:tab w:val="center" w:pos="4680"/>
        <w:tab w:val="right" w:pos="9360"/>
      </w:tabs>
      <w:spacing w:line="240" w:lineRule="auto"/>
      <w:ind w:left="624" w:hanging="624"/>
      <w:jc w:val="both"/>
    </w:pPr>
    <w:rPr>
      <w:rFonts w:ascii="Calibri" w:hAnsi="Calibri" w:cs="Calibri"/>
      <w:szCs w:val="24"/>
      <w:lang w:val="en-US"/>
    </w:rPr>
  </w:style>
  <w:style w:type="character" w:customStyle="1" w:styleId="HeaderChar">
    <w:name w:val="Header Char"/>
    <w:basedOn w:val="DefaultParagraphFont"/>
    <w:link w:val="Header"/>
    <w:uiPriority w:val="99"/>
    <w:rsid w:val="006004C4"/>
    <w:rPr>
      <w:rFonts w:ascii="Calibri" w:hAnsi="Calibri" w:cs="Calibri"/>
      <w:sz w:val="24"/>
      <w:szCs w:val="24"/>
      <w:lang w:val="en-US"/>
    </w:rPr>
  </w:style>
  <w:style w:type="paragraph" w:styleId="Footer">
    <w:name w:val="footer"/>
    <w:basedOn w:val="Normal"/>
    <w:link w:val="FooterChar"/>
    <w:uiPriority w:val="99"/>
    <w:unhideWhenUsed/>
    <w:rsid w:val="006004C4"/>
    <w:pPr>
      <w:tabs>
        <w:tab w:val="center" w:pos="4680"/>
        <w:tab w:val="right" w:pos="9360"/>
      </w:tabs>
      <w:spacing w:line="240" w:lineRule="auto"/>
      <w:ind w:left="624" w:hanging="624"/>
      <w:jc w:val="both"/>
    </w:pPr>
    <w:rPr>
      <w:rFonts w:ascii="Calibri" w:hAnsi="Calibri" w:cs="Calibri"/>
      <w:szCs w:val="24"/>
      <w:lang w:val="en-US"/>
    </w:rPr>
  </w:style>
  <w:style w:type="character" w:customStyle="1" w:styleId="FooterChar">
    <w:name w:val="Footer Char"/>
    <w:basedOn w:val="DefaultParagraphFont"/>
    <w:link w:val="Footer"/>
    <w:uiPriority w:val="99"/>
    <w:rsid w:val="006004C4"/>
    <w:rPr>
      <w:rFonts w:ascii="Calibri" w:hAnsi="Calibri" w:cs="Calibri"/>
      <w:sz w:val="24"/>
      <w:szCs w:val="24"/>
      <w:lang w:val="en-US"/>
    </w:rPr>
  </w:style>
  <w:style w:type="paragraph" w:customStyle="1" w:styleId="NormalVoting">
    <w:name w:val="Normal Voting"/>
    <w:basedOn w:val="Normal"/>
    <w:rsid w:val="006004C4"/>
    <w:pPr>
      <w:tabs>
        <w:tab w:val="left" w:pos="425"/>
        <w:tab w:val="left" w:pos="6237"/>
      </w:tabs>
      <w:spacing w:before="40" w:after="40" w:line="260" w:lineRule="atLeast"/>
      <w:ind w:left="1701"/>
    </w:pPr>
    <w:rPr>
      <w:rFonts w:eastAsia="Times New Roman" w:cs="Times New Roman"/>
      <w:szCs w:val="24"/>
    </w:rPr>
  </w:style>
  <w:style w:type="paragraph" w:customStyle="1" w:styleId="NormalBlock1st-italics">
    <w:name w:val="Normal Block 1st - italics"/>
    <w:basedOn w:val="NormalBlock1st"/>
    <w:qFormat/>
    <w:rsid w:val="00E5043B"/>
    <w:pPr>
      <w:spacing w:before="40"/>
    </w:pPr>
    <w:rPr>
      <w:i/>
    </w:rPr>
  </w:style>
  <w:style w:type="paragraph" w:customStyle="1" w:styleId="NormalBlockIndent-bullets">
    <w:name w:val="Normal Block Indent - bullets"/>
    <w:basedOn w:val="NormalBlockIndent"/>
    <w:qFormat/>
    <w:rsid w:val="00E5043B"/>
    <w:pPr>
      <w:numPr>
        <w:numId w:val="1"/>
      </w:numPr>
      <w:tabs>
        <w:tab w:val="clear" w:pos="1134"/>
        <w:tab w:val="left" w:pos="425"/>
      </w:tabs>
      <w:spacing w:before="40" w:line="240" w:lineRule="auto"/>
    </w:pPr>
    <w:rPr>
      <w:rFonts w:asciiTheme="minorHAnsi" w:eastAsia="Times New Roman" w:hAnsiTheme="minorHAnsi" w:cstheme="minorHAnsi"/>
      <w:lang w:val="en-AU"/>
    </w:rPr>
  </w:style>
  <w:style w:type="paragraph" w:customStyle="1" w:styleId="GB1">
    <w:name w:val="GB1"/>
    <w:basedOn w:val="Normal"/>
    <w:rsid w:val="00C975D1"/>
    <w:pPr>
      <w:spacing w:line="240" w:lineRule="auto"/>
      <w:ind w:left="902" w:hanging="902"/>
      <w:jc w:val="both"/>
    </w:pPr>
    <w:rPr>
      <w:rFonts w:eastAsia="Times New Roman" w:cs="Times New Roman"/>
      <w:sz w:val="22"/>
      <w:szCs w:val="24"/>
      <w:lang w:eastAsia="en-AU"/>
    </w:rPr>
  </w:style>
  <w:style w:type="paragraph" w:customStyle="1" w:styleId="GB2">
    <w:name w:val="GB2"/>
    <w:basedOn w:val="Normal"/>
    <w:rsid w:val="00C975D1"/>
    <w:pPr>
      <w:spacing w:after="40" w:line="240" w:lineRule="auto"/>
      <w:ind w:left="567" w:hanging="567"/>
      <w:jc w:val="both"/>
    </w:pPr>
    <w:rPr>
      <w:rFonts w:ascii="Arial" w:eastAsia="Times New Roman" w:hAnsi="Arial" w:cs="Times New Roman"/>
      <w:sz w:val="22"/>
      <w:szCs w:val="20"/>
      <w:lang w:eastAsia="en-AU"/>
    </w:rPr>
  </w:style>
  <w:style w:type="paragraph" w:customStyle="1" w:styleId="GB3">
    <w:name w:val="GB3"/>
    <w:basedOn w:val="Normal"/>
    <w:rsid w:val="00C975D1"/>
    <w:pPr>
      <w:spacing w:after="40" w:line="240" w:lineRule="auto"/>
      <w:ind w:left="1134" w:hanging="567"/>
      <w:jc w:val="both"/>
    </w:pPr>
    <w:rPr>
      <w:rFonts w:ascii="Arial" w:eastAsia="Times New Roman" w:hAnsi="Arial" w:cs="Arial"/>
      <w:sz w:val="22"/>
      <w:lang w:eastAsia="en-AU"/>
    </w:rPr>
  </w:style>
  <w:style w:type="paragraph" w:customStyle="1" w:styleId="Level1C">
    <w:name w:val="Level 1C"/>
    <w:basedOn w:val="Normal"/>
    <w:qFormat/>
    <w:rsid w:val="00C975D1"/>
    <w:pPr>
      <w:tabs>
        <w:tab w:val="right" w:pos="8318"/>
      </w:tabs>
      <w:spacing w:line="240" w:lineRule="auto"/>
      <w:ind w:left="851"/>
    </w:pPr>
    <w:rPr>
      <w:rFonts w:ascii="Arial" w:hAnsi="Arial" w:cs="Arial"/>
      <w:szCs w:val="24"/>
    </w:rPr>
  </w:style>
  <w:style w:type="paragraph" w:customStyle="1" w:styleId="NormalBlockIndent-withparanumbers">
    <w:name w:val="Normal Block Indent - with para numbers"/>
    <w:basedOn w:val="NormalBlockIndent"/>
    <w:qFormat/>
    <w:rsid w:val="00515F23"/>
    <w:pPr>
      <w:tabs>
        <w:tab w:val="clear" w:pos="1134"/>
        <w:tab w:val="left" w:pos="425"/>
      </w:tabs>
      <w:spacing w:before="40" w:line="240" w:lineRule="auto"/>
      <w:ind w:left="1134" w:hanging="425"/>
    </w:pPr>
    <w:rPr>
      <w:rFonts w:asciiTheme="minorHAnsi" w:eastAsia="Times New Roman" w:hAnsiTheme="minorHAnsi" w:cstheme="minorHAnsi"/>
      <w:color w:val="FF0000"/>
      <w:lang w:val="en-AU"/>
    </w:rPr>
  </w:style>
  <w:style w:type="paragraph" w:styleId="ListParagraph">
    <w:name w:val="List Paragraph"/>
    <w:aliases w:val="1st List Paragraph,List Paragraph1,List Paragraph11,Bullet point,L,Recommendation,DDM Gen Text,List Paragraph - bullets,NFP GP Bulleted List,bullet point list,Bullet points,Content descriptions,Dot Points,Bullet List"/>
    <w:basedOn w:val="Normal"/>
    <w:link w:val="ListParagraphChar"/>
    <w:uiPriority w:val="34"/>
    <w:qFormat/>
    <w:rsid w:val="0018408D"/>
    <w:pPr>
      <w:tabs>
        <w:tab w:val="left" w:pos="425"/>
      </w:tabs>
      <w:spacing w:after="200"/>
      <w:ind w:left="720"/>
    </w:pPr>
    <w:rPr>
      <w:rFonts w:ascii="Calibri" w:eastAsia="Calibri" w:hAnsi="Calibri" w:cs="Times New Roman"/>
    </w:rPr>
  </w:style>
  <w:style w:type="character" w:customStyle="1" w:styleId="ListParagraphChar">
    <w:name w:val="List Paragraph Char"/>
    <w:aliases w:val="1st List Paragraph Char,List Paragraph1 Char,List Paragraph11 Char,Bullet point Char,L Char,Recommendation Char,DDM Gen Text Char,List Paragraph - bullets Char,NFP GP Bulleted List Char,bullet point list Char,Bullet points Char"/>
    <w:link w:val="ListParagraph"/>
    <w:uiPriority w:val="34"/>
    <w:rsid w:val="0018408D"/>
    <w:rPr>
      <w:rFonts w:ascii="Calibri" w:eastAsia="Calibri" w:hAnsi="Calibri" w:cs="Times New Roman"/>
      <w:sz w:val="24"/>
    </w:rPr>
  </w:style>
  <w:style w:type="paragraph" w:customStyle="1" w:styleId="HeadingA">
    <w:name w:val="Heading A"/>
    <w:basedOn w:val="NormalBlockAfter"/>
    <w:rsid w:val="00697AD7"/>
    <w:pPr>
      <w:jc w:val="center"/>
    </w:pPr>
    <w:rPr>
      <w:rFonts w:asciiTheme="minorHAnsi" w:eastAsia="Times New Roman" w:hAnsiTheme="minorHAnsi" w:cs="Times New Roman"/>
      <w:b/>
      <w:sz w:val="40"/>
      <w:szCs w:val="40"/>
      <w:lang w:val="en-US"/>
    </w:rPr>
  </w:style>
  <w:style w:type="paragraph" w:customStyle="1" w:styleId="HeadingB">
    <w:name w:val="Heading B"/>
    <w:basedOn w:val="Normal"/>
    <w:rsid w:val="00697AD7"/>
    <w:pPr>
      <w:tabs>
        <w:tab w:val="left" w:pos="425"/>
      </w:tabs>
      <w:spacing w:line="240" w:lineRule="auto"/>
      <w:ind w:left="425" w:hanging="425"/>
      <w:jc w:val="center"/>
    </w:pPr>
    <w:rPr>
      <w:rFonts w:eastAsia="Times New Roman" w:cs="Times New Roman"/>
      <w:b/>
      <w:sz w:val="36"/>
      <w:szCs w:val="36"/>
      <w:lang w:val="en-US"/>
    </w:rPr>
  </w:style>
  <w:style w:type="paragraph" w:customStyle="1" w:styleId="ManualNumber">
    <w:name w:val="Manual Number"/>
    <w:next w:val="Normal"/>
    <w:link w:val="ManualNumberChar"/>
    <w:rsid w:val="00940C70"/>
    <w:pPr>
      <w:overflowPunct w:val="0"/>
      <w:autoSpaceDE w:val="0"/>
      <w:autoSpaceDN w:val="0"/>
      <w:adjustRightInd w:val="0"/>
      <w:spacing w:before="240" w:after="0" w:line="240" w:lineRule="auto"/>
      <w:ind w:left="851" w:hanging="851"/>
      <w:textAlignment w:val="baseline"/>
    </w:pPr>
    <w:rPr>
      <w:rFonts w:ascii="Times New Roman" w:eastAsia="Times New Roman" w:hAnsi="Times New Roman" w:cs="Times New Roman"/>
      <w:noProof/>
      <w:sz w:val="24"/>
      <w:szCs w:val="20"/>
      <w:lang w:val="en-US"/>
    </w:rPr>
  </w:style>
  <w:style w:type="character" w:customStyle="1" w:styleId="ManualNumberChar">
    <w:name w:val="Manual Number Char"/>
    <w:link w:val="ManualNumber"/>
    <w:rsid w:val="00940C70"/>
    <w:rPr>
      <w:rFonts w:ascii="Times New Roman" w:eastAsia="Times New Roman" w:hAnsi="Times New Roman" w:cs="Times New Roman"/>
      <w:noProof/>
      <w:sz w:val="24"/>
      <w:szCs w:val="20"/>
      <w:lang w:val="en-US"/>
    </w:rPr>
  </w:style>
  <w:style w:type="paragraph" w:customStyle="1" w:styleId="AmendHeading1">
    <w:name w:val="Amend. Heading 1"/>
    <w:basedOn w:val="Normal"/>
    <w:next w:val="Normal"/>
    <w:link w:val="AmendHeading1Char"/>
    <w:rsid w:val="00940C70"/>
    <w:pPr>
      <w:spacing w:after="160"/>
    </w:pPr>
    <w:rPr>
      <w:sz w:val="22"/>
    </w:rPr>
  </w:style>
  <w:style w:type="paragraph" w:customStyle="1" w:styleId="AmendHeading2">
    <w:name w:val="Amend. Heading 2"/>
    <w:basedOn w:val="Normal"/>
    <w:next w:val="Normal"/>
    <w:link w:val="AmendHeading2Char"/>
    <w:rsid w:val="00940C70"/>
    <w:pPr>
      <w:spacing w:after="160"/>
    </w:pPr>
    <w:rPr>
      <w:sz w:val="22"/>
    </w:rPr>
  </w:style>
  <w:style w:type="paragraph" w:customStyle="1" w:styleId="AmendHeading3">
    <w:name w:val="Amend. Heading 3"/>
    <w:basedOn w:val="Normal"/>
    <w:next w:val="Normal"/>
    <w:link w:val="AmendHeading3Char"/>
    <w:rsid w:val="00940C70"/>
    <w:pPr>
      <w:spacing w:after="160"/>
    </w:pPr>
    <w:rPr>
      <w:sz w:val="22"/>
    </w:rPr>
  </w:style>
  <w:style w:type="paragraph" w:customStyle="1" w:styleId="AmendHeading1s">
    <w:name w:val="Amend. Heading 1s"/>
    <w:basedOn w:val="Normal"/>
    <w:next w:val="Normal"/>
    <w:rsid w:val="00940C70"/>
    <w:pPr>
      <w:spacing w:after="160"/>
    </w:pPr>
    <w:rPr>
      <w:b/>
      <w:sz w:val="22"/>
    </w:rPr>
  </w:style>
  <w:style w:type="paragraph" w:customStyle="1" w:styleId="AmendHeading-DIVISION">
    <w:name w:val="Amend. Heading - DIVISION"/>
    <w:basedOn w:val="Normal"/>
    <w:next w:val="Normal"/>
    <w:rsid w:val="00940C70"/>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240" w:after="120" w:line="240" w:lineRule="auto"/>
      <w:ind w:left="1361"/>
      <w:jc w:val="center"/>
      <w:textAlignment w:val="baseline"/>
    </w:pPr>
    <w:rPr>
      <w:rFonts w:ascii="Times New Roman" w:eastAsia="Times New Roman" w:hAnsi="Times New Roman" w:cs="Times New Roman"/>
      <w:b/>
      <w:szCs w:val="20"/>
    </w:rPr>
  </w:style>
  <w:style w:type="paragraph" w:customStyle="1" w:styleId="AmendDefinition1">
    <w:name w:val="Amend Definition 1"/>
    <w:next w:val="Normal"/>
    <w:rsid w:val="00940C70"/>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2381" w:hanging="510"/>
    </w:pPr>
    <w:rPr>
      <w:rFonts w:ascii="Times New Roman" w:eastAsia="Times New Roman" w:hAnsi="Times New Roman" w:cs="Times New Roman"/>
      <w:sz w:val="24"/>
      <w:szCs w:val="20"/>
    </w:rPr>
  </w:style>
  <w:style w:type="paragraph" w:customStyle="1" w:styleId="AmndSectionNote">
    <w:name w:val="Amnd Section Note"/>
    <w:next w:val="Normal"/>
    <w:link w:val="AmndSectionNoteChar"/>
    <w:rsid w:val="00940C70"/>
    <w:pPr>
      <w:spacing w:before="120" w:after="0" w:line="240" w:lineRule="auto"/>
      <w:ind w:left="1361"/>
    </w:pPr>
    <w:rPr>
      <w:rFonts w:ascii="Times New Roman" w:eastAsia="Times New Roman" w:hAnsi="Times New Roman" w:cs="Times New Roman"/>
      <w:sz w:val="20"/>
      <w:szCs w:val="20"/>
    </w:rPr>
  </w:style>
  <w:style w:type="character" w:customStyle="1" w:styleId="AmndSectionNoteChar">
    <w:name w:val="Amnd Section Note Char"/>
    <w:basedOn w:val="DefaultParagraphFont"/>
    <w:link w:val="AmndSectionNote"/>
    <w:rsid w:val="00940C70"/>
    <w:rPr>
      <w:rFonts w:ascii="Times New Roman" w:eastAsia="Times New Roman" w:hAnsi="Times New Roman" w:cs="Times New Roman"/>
      <w:sz w:val="20"/>
      <w:szCs w:val="20"/>
    </w:rPr>
  </w:style>
  <w:style w:type="paragraph" w:customStyle="1" w:styleId="main3">
    <w:name w:val="main3"/>
    <w:basedOn w:val="Normal"/>
    <w:rsid w:val="00AA7CE0"/>
    <w:pPr>
      <w:spacing w:line="240" w:lineRule="auto"/>
      <w:jc w:val="both"/>
    </w:pPr>
    <w:rPr>
      <w:rFonts w:ascii="Univers" w:eastAsia="Times New Roman" w:hAnsi="Univers" w:cs="Times New Roman"/>
      <w:b/>
      <w:sz w:val="28"/>
      <w:szCs w:val="20"/>
      <w:lang w:eastAsia="en-AU"/>
    </w:rPr>
  </w:style>
  <w:style w:type="paragraph" w:customStyle="1" w:styleId="P1">
    <w:name w:val="P1"/>
    <w:basedOn w:val="Normal"/>
    <w:rsid w:val="00AA7CE0"/>
    <w:pPr>
      <w:tabs>
        <w:tab w:val="left" w:pos="425"/>
      </w:tabs>
      <w:spacing w:line="260" w:lineRule="exact"/>
      <w:ind w:left="1135" w:hanging="284"/>
      <w:jc w:val="both"/>
    </w:pPr>
    <w:rPr>
      <w:rFonts w:ascii="Arial" w:eastAsia="SimSun" w:hAnsi="Arial" w:cs="Times New Roman"/>
      <w:szCs w:val="20"/>
      <w:lang w:eastAsia="en-AU"/>
    </w:rPr>
  </w:style>
  <w:style w:type="paragraph" w:customStyle="1" w:styleId="BodySectionSub">
    <w:name w:val="Body Section (Sub)"/>
    <w:next w:val="Normal"/>
    <w:rsid w:val="006E7726"/>
    <w:pPr>
      <w:overflowPunct w:val="0"/>
      <w:autoSpaceDE w:val="0"/>
      <w:autoSpaceDN w:val="0"/>
      <w:adjustRightInd w:val="0"/>
      <w:spacing w:before="120" w:after="0" w:line="240" w:lineRule="auto"/>
      <w:ind w:left="1361"/>
    </w:pPr>
    <w:rPr>
      <w:rFonts w:ascii="Times New Roman" w:eastAsia="Times New Roman" w:hAnsi="Times New Roman" w:cs="Times New Roman"/>
      <w:sz w:val="24"/>
      <w:szCs w:val="20"/>
    </w:rPr>
  </w:style>
  <w:style w:type="paragraph" w:customStyle="1" w:styleId="DraftHeading1">
    <w:name w:val="Draft Heading 1"/>
    <w:basedOn w:val="Normal"/>
    <w:next w:val="Normal"/>
    <w:rsid w:val="00BC65B9"/>
    <w:pPr>
      <w:overflowPunct w:val="0"/>
      <w:autoSpaceDE w:val="0"/>
      <w:autoSpaceDN w:val="0"/>
      <w:adjustRightInd w:val="0"/>
      <w:spacing w:before="120" w:line="240" w:lineRule="auto"/>
      <w:textAlignment w:val="baseline"/>
    </w:pPr>
    <w:rPr>
      <w:rFonts w:ascii="Times New Roman" w:eastAsia="Times New Roman" w:hAnsi="Times New Roman" w:cs="Times New Roman"/>
      <w:b/>
      <w:szCs w:val="20"/>
    </w:rPr>
  </w:style>
  <w:style w:type="paragraph" w:customStyle="1" w:styleId="DraftHeading2">
    <w:name w:val="Draft Heading 2"/>
    <w:basedOn w:val="Normal"/>
    <w:next w:val="Normal"/>
    <w:link w:val="DraftHeading2Char"/>
    <w:rsid w:val="00BC65B9"/>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Cs w:val="20"/>
    </w:rPr>
  </w:style>
  <w:style w:type="paragraph" w:customStyle="1" w:styleId="DraftHeading3">
    <w:name w:val="Draft Heading 3"/>
    <w:basedOn w:val="Normal"/>
    <w:next w:val="Normal"/>
    <w:rsid w:val="00BC65B9"/>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Cs w:val="20"/>
    </w:rPr>
  </w:style>
  <w:style w:type="paragraph" w:customStyle="1" w:styleId="DraftHeading4">
    <w:name w:val="Draft Heading 4"/>
    <w:basedOn w:val="Normal"/>
    <w:next w:val="Normal"/>
    <w:rsid w:val="00BC65B9"/>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Cs w:val="20"/>
    </w:rPr>
  </w:style>
  <w:style w:type="paragraph" w:customStyle="1" w:styleId="DraftSub-ParaNote">
    <w:name w:val="Draft Sub-Para Note"/>
    <w:next w:val="Normal"/>
    <w:link w:val="DraftSub-ParaNoteChar"/>
    <w:rsid w:val="00BC65B9"/>
    <w:pPr>
      <w:spacing w:before="120" w:after="0" w:line="240" w:lineRule="auto"/>
      <w:ind w:left="2381"/>
    </w:pPr>
    <w:rPr>
      <w:rFonts w:ascii="Times New Roman" w:eastAsia="Times New Roman" w:hAnsi="Times New Roman" w:cs="Times New Roman"/>
      <w:sz w:val="20"/>
      <w:szCs w:val="20"/>
    </w:rPr>
  </w:style>
  <w:style w:type="character" w:customStyle="1" w:styleId="DraftSub-ParaNoteChar">
    <w:name w:val="Draft Sub-Para Note Char"/>
    <w:basedOn w:val="DefaultParagraphFont"/>
    <w:link w:val="DraftSub-ParaNote"/>
    <w:rsid w:val="00BC65B9"/>
    <w:rPr>
      <w:rFonts w:ascii="Times New Roman" w:eastAsia="Times New Roman" w:hAnsi="Times New Roman" w:cs="Times New Roman"/>
      <w:sz w:val="20"/>
      <w:szCs w:val="20"/>
    </w:rPr>
  </w:style>
  <w:style w:type="character" w:customStyle="1" w:styleId="DraftParaNoteChar">
    <w:name w:val="Draft Para Note Char"/>
    <w:basedOn w:val="DefaultParagraphFont"/>
    <w:link w:val="DraftParaNote"/>
    <w:locked/>
    <w:rsid w:val="00BC65B9"/>
  </w:style>
  <w:style w:type="paragraph" w:customStyle="1" w:styleId="DraftParaNote">
    <w:name w:val="Draft Para Note"/>
    <w:next w:val="Normal"/>
    <w:link w:val="DraftParaNoteChar"/>
    <w:rsid w:val="00BC65B9"/>
    <w:pPr>
      <w:spacing w:before="120" w:after="0" w:line="240" w:lineRule="auto"/>
      <w:ind w:left="1871"/>
    </w:pPr>
  </w:style>
  <w:style w:type="paragraph" w:customStyle="1" w:styleId="AmendHeading4">
    <w:name w:val="Amend. Heading 4"/>
    <w:basedOn w:val="Normal"/>
    <w:next w:val="Normal"/>
    <w:link w:val="AmendHeading4Char"/>
    <w:rsid w:val="00BC65B9"/>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 w:val="22"/>
      <w:szCs w:val="20"/>
    </w:rPr>
  </w:style>
  <w:style w:type="character" w:customStyle="1" w:styleId="AmendHeading2Char">
    <w:name w:val="Amend. Heading 2 Char"/>
    <w:basedOn w:val="DefaultParagraphFont"/>
    <w:link w:val="AmendHeading2"/>
    <w:rsid w:val="00BC65B9"/>
  </w:style>
  <w:style w:type="character" w:customStyle="1" w:styleId="AmendHeading3Char">
    <w:name w:val="Amend. Heading 3 Char"/>
    <w:basedOn w:val="DefaultParagraphFont"/>
    <w:link w:val="AmendHeading3"/>
    <w:locked/>
    <w:rsid w:val="00BC65B9"/>
  </w:style>
  <w:style w:type="character" w:customStyle="1" w:styleId="AmendHeading4Char">
    <w:name w:val="Amend. Heading 4 Char"/>
    <w:basedOn w:val="AmendHeading3Char"/>
    <w:link w:val="AmendHeading4"/>
    <w:locked/>
    <w:rsid w:val="00BC65B9"/>
    <w:rPr>
      <w:rFonts w:ascii="Times New Roman" w:eastAsia="Times New Roman" w:hAnsi="Times New Roman" w:cs="Times New Roman"/>
      <w:szCs w:val="20"/>
    </w:rPr>
  </w:style>
  <w:style w:type="paragraph" w:customStyle="1" w:styleId="AmendHeading-PART">
    <w:name w:val="Amend. Heading - PART"/>
    <w:basedOn w:val="Normal"/>
    <w:next w:val="Normal"/>
    <w:rsid w:val="00EC210E"/>
    <w:pPr>
      <w:tabs>
        <w:tab w:val="left" w:pos="567"/>
        <w:tab w:val="left" w:pos="1134"/>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overflowPunct w:val="0"/>
      <w:autoSpaceDE w:val="0"/>
      <w:autoSpaceDN w:val="0"/>
      <w:adjustRightInd w:val="0"/>
      <w:spacing w:before="240" w:after="120" w:line="240" w:lineRule="auto"/>
      <w:ind w:left="1361"/>
      <w:jc w:val="center"/>
      <w:textAlignment w:val="baseline"/>
    </w:pPr>
    <w:rPr>
      <w:rFonts w:ascii="Times New Roman" w:eastAsia="Times New Roman" w:hAnsi="Times New Roman" w:cs="Times New Roman"/>
      <w:b/>
      <w:caps/>
      <w:sz w:val="22"/>
      <w:szCs w:val="20"/>
    </w:rPr>
  </w:style>
  <w:style w:type="paragraph" w:customStyle="1" w:styleId="AmendDefinition2">
    <w:name w:val="Amend Definition 2"/>
    <w:next w:val="Normal"/>
    <w:rsid w:val="00EC210E"/>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2891" w:hanging="510"/>
    </w:pPr>
    <w:rPr>
      <w:rFonts w:ascii="Times New Roman" w:eastAsia="Times New Roman" w:hAnsi="Times New Roman" w:cs="Times New Roman"/>
      <w:sz w:val="24"/>
      <w:szCs w:val="20"/>
    </w:rPr>
  </w:style>
  <w:style w:type="paragraph" w:customStyle="1" w:styleId="paragraph">
    <w:name w:val="paragraph"/>
    <w:basedOn w:val="Normal"/>
    <w:rsid w:val="00366EED"/>
    <w:pPr>
      <w:spacing w:before="100" w:beforeAutospacing="1" w:after="100" w:afterAutospacing="1" w:line="240" w:lineRule="auto"/>
    </w:pPr>
    <w:rPr>
      <w:rFonts w:ascii="Times New Roman" w:eastAsia="Times New Roman" w:hAnsi="Times New Roman" w:cs="Times New Roman"/>
      <w:szCs w:val="24"/>
      <w:lang w:eastAsia="en-AU"/>
    </w:rPr>
  </w:style>
  <w:style w:type="character" w:customStyle="1" w:styleId="normaltextrun">
    <w:name w:val="normaltextrun"/>
    <w:basedOn w:val="DefaultParagraphFont"/>
    <w:rsid w:val="00366EED"/>
  </w:style>
  <w:style w:type="character" w:customStyle="1" w:styleId="tabchar">
    <w:name w:val="tabchar"/>
    <w:basedOn w:val="DefaultParagraphFont"/>
    <w:rsid w:val="00366EED"/>
  </w:style>
  <w:style w:type="character" w:customStyle="1" w:styleId="eop">
    <w:name w:val="eop"/>
    <w:basedOn w:val="DefaultParagraphFont"/>
    <w:rsid w:val="00366EED"/>
  </w:style>
  <w:style w:type="character" w:customStyle="1" w:styleId="SnglAmendmentChar">
    <w:name w:val="SnglAmendment Char"/>
    <w:basedOn w:val="DefaultParagraphFont"/>
    <w:link w:val="SnglAmendment"/>
    <w:locked/>
    <w:rsid w:val="00FB432D"/>
    <w:rPr>
      <w:sz w:val="24"/>
    </w:rPr>
  </w:style>
  <w:style w:type="paragraph" w:customStyle="1" w:styleId="SnglAmendment">
    <w:name w:val="SnglAmendment"/>
    <w:next w:val="Normal"/>
    <w:link w:val="SnglAmendmentChar"/>
    <w:rsid w:val="00FB432D"/>
    <w:pPr>
      <w:spacing w:before="240" w:after="0" w:line="240" w:lineRule="auto"/>
      <w:ind w:left="850"/>
    </w:pPr>
    <w:rPr>
      <w:sz w:val="24"/>
    </w:rPr>
  </w:style>
  <w:style w:type="paragraph" w:customStyle="1" w:styleId="NormalBlockIndentL3">
    <w:name w:val="Normal Block Indent L3"/>
    <w:basedOn w:val="NormalBlockIndentL2"/>
    <w:qFormat/>
    <w:rsid w:val="009A76A6"/>
    <w:pPr>
      <w:tabs>
        <w:tab w:val="left" w:pos="425"/>
      </w:tabs>
      <w:spacing w:before="40" w:line="240" w:lineRule="auto"/>
      <w:ind w:left="993" w:firstLine="0"/>
    </w:pPr>
    <w:rPr>
      <w:rFonts w:asciiTheme="minorHAnsi" w:hAnsiTheme="minorHAnsi" w:cstheme="minorHAnsi"/>
      <w:color w:val="FF0000"/>
      <w:lang w:val="en-AU"/>
    </w:rPr>
  </w:style>
  <w:style w:type="paragraph" w:customStyle="1" w:styleId="Penalty">
    <w:name w:val="Penalty"/>
    <w:next w:val="Normal"/>
    <w:rsid w:val="006A3017"/>
    <w:pPr>
      <w:tabs>
        <w:tab w:val="left" w:pos="1361"/>
        <w:tab w:val="left" w:pos="1871"/>
        <w:tab w:val="decimal" w:pos="2381"/>
        <w:tab w:val="decimal" w:pos="2892"/>
        <w:tab w:val="decimal" w:pos="3402"/>
        <w:tab w:val="decimal" w:pos="3912"/>
        <w:tab w:val="decimal" w:pos="4423"/>
      </w:tabs>
      <w:overflowPunct w:val="0"/>
      <w:autoSpaceDE w:val="0"/>
      <w:autoSpaceDN w:val="0"/>
      <w:adjustRightInd w:val="0"/>
      <w:spacing w:before="120" w:after="0" w:line="240" w:lineRule="auto"/>
      <w:ind w:left="2892" w:hanging="1021"/>
      <w:textAlignment w:val="baseline"/>
    </w:pPr>
    <w:rPr>
      <w:rFonts w:ascii="Times New Roman" w:eastAsia="Times New Roman" w:hAnsi="Times New Roman" w:cs="Times New Roman"/>
      <w:sz w:val="24"/>
      <w:szCs w:val="20"/>
    </w:rPr>
  </w:style>
  <w:style w:type="paragraph" w:styleId="TOC6">
    <w:name w:val="toc 6"/>
    <w:next w:val="Normal"/>
    <w:semiHidden/>
    <w:rsid w:val="0049047D"/>
    <w:pPr>
      <w:tabs>
        <w:tab w:val="left" w:pos="1474"/>
        <w:tab w:val="right" w:pos="6124"/>
      </w:tabs>
      <w:overflowPunct w:val="0"/>
      <w:autoSpaceDE w:val="0"/>
      <w:autoSpaceDN w:val="0"/>
      <w:adjustRightInd w:val="0"/>
      <w:spacing w:after="0" w:line="240" w:lineRule="auto"/>
      <w:ind w:left="1360" w:right="284" w:hanging="680"/>
      <w:textAlignment w:val="baseline"/>
    </w:pPr>
    <w:rPr>
      <w:rFonts w:ascii="Times New Roman" w:eastAsia="Times New Roman" w:hAnsi="Times New Roman" w:cs="Times New Roman"/>
      <w:sz w:val="20"/>
      <w:szCs w:val="20"/>
    </w:rPr>
  </w:style>
  <w:style w:type="character" w:customStyle="1" w:styleId="ui-provider">
    <w:name w:val="ui-provider"/>
    <w:basedOn w:val="DefaultParagraphFont"/>
    <w:rsid w:val="00096CE9"/>
  </w:style>
  <w:style w:type="paragraph" w:customStyle="1" w:styleId="Heading-PART">
    <w:name w:val="Heading - PART"/>
    <w:next w:val="Normal"/>
    <w:rsid w:val="00393A7F"/>
    <w:pPr>
      <w:overflowPunct w:val="0"/>
      <w:autoSpaceDE w:val="0"/>
      <w:autoSpaceDN w:val="0"/>
      <w:adjustRightInd w:val="0"/>
      <w:spacing w:before="240" w:after="120" w:line="240" w:lineRule="auto"/>
      <w:ind w:left="1361"/>
      <w:jc w:val="center"/>
    </w:pPr>
    <w:rPr>
      <w:rFonts w:ascii="Times New Roman" w:eastAsia="Times New Roman" w:hAnsi="Times New Roman" w:cs="Times New Roman"/>
      <w:b/>
      <w:caps/>
      <w:szCs w:val="20"/>
    </w:rPr>
  </w:style>
  <w:style w:type="character" w:customStyle="1" w:styleId="AmndParaEgChar">
    <w:name w:val="Amnd Para Eg Char"/>
    <w:basedOn w:val="DefaultParagraphFont"/>
    <w:link w:val="AmndParaEg"/>
    <w:locked/>
    <w:rsid w:val="00393A7F"/>
  </w:style>
  <w:style w:type="paragraph" w:customStyle="1" w:styleId="AmndParaEg">
    <w:name w:val="Amnd Para Eg"/>
    <w:next w:val="Normal"/>
    <w:link w:val="AmndParaEgChar"/>
    <w:rsid w:val="00393A7F"/>
    <w:pPr>
      <w:spacing w:before="120" w:after="0" w:line="240" w:lineRule="auto"/>
      <w:ind w:left="2381"/>
    </w:pPr>
  </w:style>
  <w:style w:type="character" w:customStyle="1" w:styleId="AmndScheduleNoChar">
    <w:name w:val="Amnd Schedule No. Char"/>
    <w:basedOn w:val="DefaultParagraphFont"/>
    <w:link w:val="AmndScheduleNo"/>
    <w:locked/>
    <w:rsid w:val="00A73F44"/>
    <w:rPr>
      <w:b/>
      <w:sz w:val="32"/>
    </w:rPr>
  </w:style>
  <w:style w:type="paragraph" w:customStyle="1" w:styleId="AmndScheduleNo">
    <w:name w:val="Amnd Schedule No."/>
    <w:next w:val="Normal"/>
    <w:link w:val="AmndScheduleNoChar"/>
    <w:rsid w:val="00A73F44"/>
    <w:pPr>
      <w:spacing w:before="240" w:after="0" w:line="240" w:lineRule="auto"/>
      <w:ind w:left="1361"/>
      <w:jc w:val="center"/>
    </w:pPr>
    <w:rPr>
      <w:b/>
      <w:sz w:val="32"/>
    </w:rPr>
  </w:style>
  <w:style w:type="paragraph" w:styleId="NormalWeb">
    <w:name w:val="Normal (Web)"/>
    <w:basedOn w:val="Normal"/>
    <w:uiPriority w:val="99"/>
    <w:semiHidden/>
    <w:unhideWhenUsed/>
    <w:rsid w:val="00E857F1"/>
    <w:pPr>
      <w:spacing w:before="100" w:beforeAutospacing="1" w:after="100" w:afterAutospacing="1" w:line="240" w:lineRule="auto"/>
    </w:pPr>
    <w:rPr>
      <w:rFonts w:ascii="Calibri" w:eastAsiaTheme="minorEastAsia" w:hAnsi="Calibri" w:cs="Calibri"/>
      <w:sz w:val="22"/>
      <w:lang w:eastAsia="zh-CN"/>
    </w:rPr>
  </w:style>
  <w:style w:type="character" w:customStyle="1" w:styleId="AmendHeading1Char">
    <w:name w:val="Amend. Heading 1 Char"/>
    <w:basedOn w:val="DefaultParagraphFont"/>
    <w:link w:val="AmendHeading1"/>
    <w:rsid w:val="00F56595"/>
  </w:style>
  <w:style w:type="paragraph" w:customStyle="1" w:styleId="AmndParaNote">
    <w:name w:val="Amnd Para Note"/>
    <w:next w:val="Normal"/>
    <w:link w:val="AmndParaNoteChar"/>
    <w:rsid w:val="00F56595"/>
    <w:pPr>
      <w:spacing w:before="120" w:after="0" w:line="240" w:lineRule="auto"/>
      <w:ind w:left="2381"/>
    </w:pPr>
    <w:rPr>
      <w:rFonts w:ascii="Times New Roman" w:eastAsia="Times New Roman" w:hAnsi="Times New Roman" w:cs="Times New Roman"/>
      <w:sz w:val="20"/>
      <w:szCs w:val="20"/>
    </w:rPr>
  </w:style>
  <w:style w:type="character" w:customStyle="1" w:styleId="AmndParaNoteChar">
    <w:name w:val="Amnd Para Note Char"/>
    <w:basedOn w:val="DefaultParagraphFont"/>
    <w:link w:val="AmndParaNote"/>
    <w:rsid w:val="00F56595"/>
    <w:rPr>
      <w:rFonts w:ascii="Times New Roman" w:eastAsia="Times New Roman" w:hAnsi="Times New Roman" w:cs="Times New Roman"/>
      <w:sz w:val="20"/>
      <w:szCs w:val="20"/>
    </w:rPr>
  </w:style>
  <w:style w:type="character" w:styleId="Hyperlink">
    <w:name w:val="Hyperlink"/>
    <w:basedOn w:val="DefaultParagraphFont"/>
    <w:uiPriority w:val="99"/>
    <w:unhideWhenUsed/>
    <w:rsid w:val="000101CF"/>
    <w:rPr>
      <w:color w:val="0563C1" w:themeColor="hyperlink"/>
      <w:u w:val="single"/>
    </w:rPr>
  </w:style>
  <w:style w:type="paragraph" w:customStyle="1" w:styleId="AmendHeading5">
    <w:name w:val="Amend. Heading 5"/>
    <w:basedOn w:val="Normal"/>
    <w:next w:val="Normal"/>
    <w:link w:val="AmendHeading5Char"/>
    <w:rsid w:val="003E1A10"/>
    <w:pPr>
      <w:tabs>
        <w:tab w:val="left" w:pos="720"/>
      </w:tabs>
      <w:overflowPunct w:val="0"/>
      <w:autoSpaceDE w:val="0"/>
      <w:autoSpaceDN w:val="0"/>
      <w:adjustRightInd w:val="0"/>
      <w:spacing w:before="120" w:line="240" w:lineRule="auto"/>
      <w:textAlignment w:val="baseline"/>
    </w:pPr>
    <w:rPr>
      <w:rFonts w:ascii="Times New Roman" w:eastAsia="Times New Roman" w:hAnsi="Times New Roman" w:cs="Times New Roman"/>
      <w:szCs w:val="20"/>
    </w:rPr>
  </w:style>
  <w:style w:type="paragraph" w:customStyle="1" w:styleId="BodyParagraph">
    <w:name w:val="Body Paragraph"/>
    <w:next w:val="Normal"/>
    <w:rsid w:val="005269B0"/>
    <w:pPr>
      <w:overflowPunct w:val="0"/>
      <w:autoSpaceDE w:val="0"/>
      <w:autoSpaceDN w:val="0"/>
      <w:adjustRightInd w:val="0"/>
      <w:spacing w:before="120" w:after="0" w:line="240" w:lineRule="auto"/>
      <w:ind w:left="1871"/>
    </w:pPr>
    <w:rPr>
      <w:rFonts w:ascii="Times New Roman" w:eastAsia="Times New Roman" w:hAnsi="Times New Roman" w:cs="Times New Roman"/>
      <w:sz w:val="24"/>
      <w:szCs w:val="20"/>
    </w:rPr>
  </w:style>
  <w:style w:type="paragraph" w:customStyle="1" w:styleId="Default">
    <w:name w:val="Default"/>
    <w:rsid w:val="004F310A"/>
    <w:pPr>
      <w:autoSpaceDE w:val="0"/>
      <w:autoSpaceDN w:val="0"/>
      <w:adjustRightInd w:val="0"/>
      <w:spacing w:after="0" w:line="240" w:lineRule="auto"/>
    </w:pPr>
    <w:rPr>
      <w:rFonts w:ascii="Calibri" w:hAnsi="Calibri" w:cs="Calibri"/>
      <w:color w:val="000000"/>
      <w:sz w:val="24"/>
      <w:szCs w:val="24"/>
    </w:rPr>
  </w:style>
  <w:style w:type="character" w:styleId="Strong">
    <w:name w:val="Strong"/>
    <w:basedOn w:val="DefaultParagraphFont"/>
    <w:uiPriority w:val="22"/>
    <w:qFormat/>
    <w:rsid w:val="00343353"/>
    <w:rPr>
      <w:b/>
      <w:bCs/>
    </w:rPr>
  </w:style>
  <w:style w:type="paragraph" w:customStyle="1" w:styleId="AmendPenalty2">
    <w:name w:val="Amend. Penalty 2"/>
    <w:basedOn w:val="Penalty"/>
    <w:next w:val="Normal"/>
    <w:rsid w:val="0009372F"/>
    <w:pPr>
      <w:tabs>
        <w:tab w:val="clear" w:pos="1361"/>
        <w:tab w:val="clear" w:pos="1871"/>
        <w:tab w:val="clear" w:pos="2381"/>
        <w:tab w:val="clear" w:pos="2892"/>
        <w:tab w:val="clear" w:pos="3912"/>
        <w:tab w:val="clear" w:pos="4423"/>
        <w:tab w:val="left" w:pos="567"/>
        <w:tab w:val="left" w:pos="964"/>
        <w:tab w:val="left" w:pos="1134"/>
        <w:tab w:val="left" w:pos="1474"/>
        <w:tab w:val="left" w:pos="1701"/>
        <w:tab w:val="left" w:pos="1985"/>
        <w:tab w:val="left" w:pos="2268"/>
        <w:tab w:val="left" w:pos="2495"/>
        <w:tab w:val="left" w:pos="2835"/>
        <w:tab w:val="left" w:pos="3005"/>
        <w:tab w:val="left" w:pos="3402"/>
        <w:tab w:val="left" w:pos="3969"/>
        <w:tab w:val="left" w:pos="4536"/>
        <w:tab w:val="left" w:pos="5103"/>
        <w:tab w:val="left" w:pos="5670"/>
        <w:tab w:val="left" w:pos="6237"/>
        <w:tab w:val="left" w:pos="6804"/>
      </w:tabs>
      <w:ind w:left="3402"/>
    </w:pPr>
  </w:style>
  <w:style w:type="paragraph" w:customStyle="1" w:styleId="DraftDefinition2">
    <w:name w:val="Draft Definition 2"/>
    <w:next w:val="Normal"/>
    <w:rsid w:val="0009372F"/>
    <w:pPr>
      <w:tabs>
        <w:tab w:val="left" w:pos="567"/>
        <w:tab w:val="left" w:pos="1134"/>
        <w:tab w:val="left" w:pos="1474"/>
        <w:tab w:val="left" w:pos="1588"/>
        <w:tab w:val="left" w:pos="1701"/>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1871" w:hanging="510"/>
    </w:pPr>
    <w:rPr>
      <w:rFonts w:ascii="Times New Roman" w:eastAsia="Times New Roman" w:hAnsi="Times New Roman" w:cs="Times New Roman"/>
      <w:sz w:val="24"/>
      <w:szCs w:val="20"/>
    </w:rPr>
  </w:style>
  <w:style w:type="character" w:styleId="UnresolvedMention">
    <w:name w:val="Unresolved Mention"/>
    <w:basedOn w:val="DefaultParagraphFont"/>
    <w:uiPriority w:val="99"/>
    <w:semiHidden/>
    <w:unhideWhenUsed/>
    <w:rsid w:val="006025E9"/>
    <w:rPr>
      <w:color w:val="605E5C"/>
      <w:shd w:val="clear" w:color="auto" w:fill="E1DFDD"/>
    </w:rPr>
  </w:style>
  <w:style w:type="paragraph" w:customStyle="1" w:styleId="AmndSub-sectionNote">
    <w:name w:val="Amnd Sub-section Note"/>
    <w:next w:val="Normal"/>
    <w:link w:val="AmndSub-sectionNoteChar"/>
    <w:rsid w:val="00915AE8"/>
    <w:pPr>
      <w:numPr>
        <w:numId w:val="2"/>
      </w:numPr>
      <w:tabs>
        <w:tab w:val="clear" w:pos="850"/>
      </w:tabs>
      <w:spacing w:before="120" w:after="0" w:line="240" w:lineRule="auto"/>
      <w:ind w:left="1871" w:firstLine="0"/>
    </w:pPr>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639E"/>
    <w:pPr>
      <w:tabs>
        <w:tab w:val="clear" w:pos="425"/>
      </w:tabs>
    </w:pPr>
    <w:rPr>
      <w:rFonts w:eastAsiaTheme="minorHAnsi" w:cstheme="minorBidi"/>
      <w:b/>
      <w:bCs/>
    </w:rPr>
  </w:style>
  <w:style w:type="character" w:customStyle="1" w:styleId="CommentSubjectChar">
    <w:name w:val="Comment Subject Char"/>
    <w:basedOn w:val="CommentTextChar"/>
    <w:link w:val="CommentSubject"/>
    <w:uiPriority w:val="99"/>
    <w:semiHidden/>
    <w:rsid w:val="0056639E"/>
    <w:rPr>
      <w:rFonts w:eastAsia="Times New Roman" w:cs="Times New Roman"/>
      <w:b/>
      <w:bCs/>
      <w:sz w:val="20"/>
      <w:szCs w:val="20"/>
    </w:rPr>
  </w:style>
  <w:style w:type="paragraph" w:customStyle="1" w:styleId="AmndChptr">
    <w:name w:val="Amnd Chptr"/>
    <w:basedOn w:val="Normal"/>
    <w:next w:val="Normal"/>
    <w:rsid w:val="008140BD"/>
    <w:pPr>
      <w:spacing w:before="240" w:after="120"/>
      <w:ind w:left="1361"/>
      <w:jc w:val="center"/>
    </w:pPr>
    <w:rPr>
      <w:b/>
      <w:caps/>
      <w:kern w:val="2"/>
      <w:sz w:val="26"/>
      <w14:ligatures w14:val="standardContextual"/>
    </w:rPr>
  </w:style>
  <w:style w:type="character" w:customStyle="1" w:styleId="DraftHeading2Char">
    <w:name w:val="Draft Heading 2 Char"/>
    <w:basedOn w:val="DefaultParagraphFont"/>
    <w:link w:val="DraftHeading2"/>
    <w:locked/>
    <w:rsid w:val="008140BD"/>
    <w:rPr>
      <w:rFonts w:ascii="Times New Roman" w:eastAsia="Times New Roman" w:hAnsi="Times New Roman" w:cs="Times New Roman"/>
      <w:sz w:val="24"/>
      <w:szCs w:val="20"/>
    </w:rPr>
  </w:style>
  <w:style w:type="paragraph" w:customStyle="1" w:styleId="AmndSectionEg">
    <w:name w:val="Amnd Section Eg"/>
    <w:next w:val="Normal"/>
    <w:link w:val="AmndSectionEgChar"/>
    <w:rsid w:val="008A49F2"/>
    <w:pPr>
      <w:spacing w:before="120" w:after="0" w:line="240" w:lineRule="auto"/>
      <w:ind w:left="1361"/>
    </w:pPr>
    <w:rPr>
      <w:rFonts w:ascii="Times New Roman" w:eastAsia="Times New Roman" w:hAnsi="Times New Roman" w:cs="Times New Roman"/>
      <w:sz w:val="20"/>
      <w:szCs w:val="20"/>
    </w:rPr>
  </w:style>
  <w:style w:type="character" w:customStyle="1" w:styleId="AmndSectionEgChar">
    <w:name w:val="Amnd Section Eg Char"/>
    <w:basedOn w:val="ListParagraphChar"/>
    <w:link w:val="AmndSectionEg"/>
    <w:rsid w:val="008A49F2"/>
    <w:rPr>
      <w:rFonts w:ascii="Times New Roman" w:eastAsia="Times New Roman" w:hAnsi="Times New Roman" w:cs="Times New Roman"/>
      <w:sz w:val="20"/>
      <w:szCs w:val="20"/>
    </w:rPr>
  </w:style>
  <w:style w:type="paragraph" w:customStyle="1" w:styleId="AmndSub-sectionEg">
    <w:name w:val="Amnd Sub-section Eg"/>
    <w:next w:val="Normal"/>
    <w:link w:val="AmndSub-sectionEgChar"/>
    <w:rsid w:val="008A49F2"/>
    <w:pPr>
      <w:spacing w:before="120" w:after="0" w:line="240" w:lineRule="auto"/>
      <w:ind w:left="1871"/>
    </w:pPr>
    <w:rPr>
      <w:rFonts w:ascii="Times New Roman" w:eastAsia="Times New Roman" w:hAnsi="Times New Roman" w:cs="Times New Roman"/>
      <w:sz w:val="20"/>
    </w:rPr>
  </w:style>
  <w:style w:type="character" w:customStyle="1" w:styleId="AmndSub-sectionEgChar">
    <w:name w:val="Amnd Sub-section Eg Char"/>
    <w:basedOn w:val="DefaultParagraphFont"/>
    <w:link w:val="AmndSub-sectionEg"/>
    <w:rsid w:val="008A49F2"/>
    <w:rPr>
      <w:rFonts w:ascii="Times New Roman" w:eastAsia="Times New Roman" w:hAnsi="Times New Roman" w:cs="Times New Roman"/>
      <w:sz w:val="20"/>
    </w:rPr>
  </w:style>
  <w:style w:type="paragraph" w:customStyle="1" w:styleId="AmendPenalty1">
    <w:name w:val="Amend. Penalty 1"/>
    <w:basedOn w:val="Penalty"/>
    <w:next w:val="Normal"/>
    <w:rsid w:val="00FE1763"/>
    <w:pPr>
      <w:tabs>
        <w:tab w:val="clear" w:pos="1361"/>
        <w:tab w:val="clear" w:pos="1871"/>
        <w:tab w:val="clear" w:pos="2381"/>
        <w:tab w:val="clear" w:pos="2892"/>
        <w:tab w:val="clear" w:pos="3402"/>
        <w:tab w:val="clear" w:pos="3912"/>
        <w:tab w:val="clear" w:pos="4423"/>
      </w:tabs>
    </w:pPr>
  </w:style>
  <w:style w:type="character" w:customStyle="1" w:styleId="AmndSub-sectionNoteChar">
    <w:name w:val="Amnd Sub-section Note Char"/>
    <w:basedOn w:val="DefaultParagraphFont"/>
    <w:link w:val="AmndSub-sectionNote"/>
    <w:rsid w:val="00775717"/>
    <w:rPr>
      <w:rFonts w:ascii="Times New Roman" w:eastAsia="Times New Roman" w:hAnsi="Times New Roman" w:cs="Times New Roman"/>
      <w:sz w:val="20"/>
      <w:szCs w:val="20"/>
    </w:rPr>
  </w:style>
  <w:style w:type="paragraph" w:customStyle="1" w:styleId="AmendHeading6">
    <w:name w:val="Amend. Heading 6"/>
    <w:basedOn w:val="Normal"/>
    <w:next w:val="Normal"/>
    <w:rsid w:val="00936012"/>
    <w:pPr>
      <w:spacing w:after="160"/>
    </w:pPr>
    <w:rPr>
      <w:kern w:val="2"/>
      <w:sz w:val="22"/>
      <w14:ligatures w14:val="standardContextual"/>
    </w:rPr>
  </w:style>
  <w:style w:type="paragraph" w:customStyle="1" w:styleId="AmendDefinition3">
    <w:name w:val="Amend Definition 3"/>
    <w:next w:val="Normal"/>
    <w:rsid w:val="00936012"/>
    <w:pPr>
      <w:tabs>
        <w:tab w:val="left" w:pos="1985"/>
        <w:tab w:val="left" w:pos="2268"/>
        <w:tab w:val="left" w:pos="2495"/>
        <w:tab w:val="left" w:pos="2835"/>
        <w:tab w:val="left" w:pos="3005"/>
        <w:tab w:val="left" w:pos="3402"/>
        <w:tab w:val="left" w:pos="3515"/>
        <w:tab w:val="left" w:pos="3969"/>
        <w:tab w:val="left" w:pos="4026"/>
        <w:tab w:val="left" w:pos="4536"/>
        <w:tab w:val="left" w:pos="5103"/>
        <w:tab w:val="left" w:pos="5670"/>
        <w:tab w:val="left" w:pos="6237"/>
        <w:tab w:val="left" w:pos="6804"/>
        <w:tab w:val="left" w:pos="7371"/>
        <w:tab w:val="left" w:pos="7938"/>
        <w:tab w:val="left" w:pos="8505"/>
        <w:tab w:val="left" w:pos="9072"/>
        <w:tab w:val="left" w:pos="9639"/>
      </w:tabs>
      <w:spacing w:before="120" w:after="0" w:line="240" w:lineRule="auto"/>
      <w:ind w:left="3402" w:hanging="510"/>
    </w:pPr>
    <w:rPr>
      <w:rFonts w:ascii="Times New Roman" w:eastAsia="Times New Roman" w:hAnsi="Times New Roman" w:cs="Times New Roman"/>
      <w:sz w:val="24"/>
      <w:szCs w:val="20"/>
      <w:lang w:val="en-US"/>
    </w:rPr>
  </w:style>
  <w:style w:type="character" w:customStyle="1" w:styleId="AmendHeading5Char">
    <w:name w:val="Amend. Heading 5 Char"/>
    <w:basedOn w:val="DefaultParagraphFont"/>
    <w:link w:val="AmendHeading5"/>
    <w:rsid w:val="00936012"/>
    <w:rPr>
      <w:rFonts w:ascii="Times New Roman" w:eastAsia="Times New Roman" w:hAnsi="Times New Roman" w:cs="Times New Roman"/>
      <w:sz w:val="24"/>
      <w:szCs w:val="20"/>
    </w:rPr>
  </w:style>
  <w:style w:type="character" w:customStyle="1" w:styleId="Heading8Char">
    <w:name w:val="Heading 8 Char"/>
    <w:basedOn w:val="DefaultParagraphFont"/>
    <w:link w:val="Heading8"/>
    <w:uiPriority w:val="9"/>
    <w:semiHidden/>
    <w:rsid w:val="008C395E"/>
    <w:rPr>
      <w:rFonts w:eastAsiaTheme="majorEastAsia" w:cstheme="majorBidi"/>
      <w:i/>
      <w:iCs/>
      <w:color w:val="272727" w:themeColor="text1" w:themeTint="D8"/>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239320">
      <w:bodyDiv w:val="1"/>
      <w:marLeft w:val="0"/>
      <w:marRight w:val="0"/>
      <w:marTop w:val="0"/>
      <w:marBottom w:val="0"/>
      <w:divBdr>
        <w:top w:val="none" w:sz="0" w:space="0" w:color="auto"/>
        <w:left w:val="none" w:sz="0" w:space="0" w:color="auto"/>
        <w:bottom w:val="none" w:sz="0" w:space="0" w:color="auto"/>
        <w:right w:val="none" w:sz="0" w:space="0" w:color="auto"/>
      </w:divBdr>
    </w:div>
    <w:div w:id="42678399">
      <w:bodyDiv w:val="1"/>
      <w:marLeft w:val="0"/>
      <w:marRight w:val="0"/>
      <w:marTop w:val="0"/>
      <w:marBottom w:val="0"/>
      <w:divBdr>
        <w:top w:val="none" w:sz="0" w:space="0" w:color="auto"/>
        <w:left w:val="none" w:sz="0" w:space="0" w:color="auto"/>
        <w:bottom w:val="none" w:sz="0" w:space="0" w:color="auto"/>
        <w:right w:val="none" w:sz="0" w:space="0" w:color="auto"/>
      </w:divBdr>
    </w:div>
    <w:div w:id="54395388">
      <w:bodyDiv w:val="1"/>
      <w:marLeft w:val="0"/>
      <w:marRight w:val="0"/>
      <w:marTop w:val="0"/>
      <w:marBottom w:val="0"/>
      <w:divBdr>
        <w:top w:val="none" w:sz="0" w:space="0" w:color="auto"/>
        <w:left w:val="none" w:sz="0" w:space="0" w:color="auto"/>
        <w:bottom w:val="none" w:sz="0" w:space="0" w:color="auto"/>
        <w:right w:val="none" w:sz="0" w:space="0" w:color="auto"/>
      </w:divBdr>
    </w:div>
    <w:div w:id="67657362">
      <w:bodyDiv w:val="1"/>
      <w:marLeft w:val="0"/>
      <w:marRight w:val="0"/>
      <w:marTop w:val="0"/>
      <w:marBottom w:val="0"/>
      <w:divBdr>
        <w:top w:val="none" w:sz="0" w:space="0" w:color="auto"/>
        <w:left w:val="none" w:sz="0" w:space="0" w:color="auto"/>
        <w:bottom w:val="none" w:sz="0" w:space="0" w:color="auto"/>
        <w:right w:val="none" w:sz="0" w:space="0" w:color="auto"/>
      </w:divBdr>
    </w:div>
    <w:div w:id="67966079">
      <w:bodyDiv w:val="1"/>
      <w:marLeft w:val="0"/>
      <w:marRight w:val="0"/>
      <w:marTop w:val="0"/>
      <w:marBottom w:val="0"/>
      <w:divBdr>
        <w:top w:val="none" w:sz="0" w:space="0" w:color="auto"/>
        <w:left w:val="none" w:sz="0" w:space="0" w:color="auto"/>
        <w:bottom w:val="none" w:sz="0" w:space="0" w:color="auto"/>
        <w:right w:val="none" w:sz="0" w:space="0" w:color="auto"/>
      </w:divBdr>
    </w:div>
    <w:div w:id="72045609">
      <w:bodyDiv w:val="1"/>
      <w:marLeft w:val="0"/>
      <w:marRight w:val="0"/>
      <w:marTop w:val="0"/>
      <w:marBottom w:val="0"/>
      <w:divBdr>
        <w:top w:val="none" w:sz="0" w:space="0" w:color="auto"/>
        <w:left w:val="none" w:sz="0" w:space="0" w:color="auto"/>
        <w:bottom w:val="none" w:sz="0" w:space="0" w:color="auto"/>
        <w:right w:val="none" w:sz="0" w:space="0" w:color="auto"/>
      </w:divBdr>
    </w:div>
    <w:div w:id="75833127">
      <w:bodyDiv w:val="1"/>
      <w:marLeft w:val="0"/>
      <w:marRight w:val="0"/>
      <w:marTop w:val="0"/>
      <w:marBottom w:val="0"/>
      <w:divBdr>
        <w:top w:val="none" w:sz="0" w:space="0" w:color="auto"/>
        <w:left w:val="none" w:sz="0" w:space="0" w:color="auto"/>
        <w:bottom w:val="none" w:sz="0" w:space="0" w:color="auto"/>
        <w:right w:val="none" w:sz="0" w:space="0" w:color="auto"/>
      </w:divBdr>
    </w:div>
    <w:div w:id="80569097">
      <w:bodyDiv w:val="1"/>
      <w:marLeft w:val="0"/>
      <w:marRight w:val="0"/>
      <w:marTop w:val="0"/>
      <w:marBottom w:val="0"/>
      <w:divBdr>
        <w:top w:val="none" w:sz="0" w:space="0" w:color="auto"/>
        <w:left w:val="none" w:sz="0" w:space="0" w:color="auto"/>
        <w:bottom w:val="none" w:sz="0" w:space="0" w:color="auto"/>
        <w:right w:val="none" w:sz="0" w:space="0" w:color="auto"/>
      </w:divBdr>
    </w:div>
    <w:div w:id="86390136">
      <w:bodyDiv w:val="1"/>
      <w:marLeft w:val="0"/>
      <w:marRight w:val="0"/>
      <w:marTop w:val="0"/>
      <w:marBottom w:val="0"/>
      <w:divBdr>
        <w:top w:val="none" w:sz="0" w:space="0" w:color="auto"/>
        <w:left w:val="none" w:sz="0" w:space="0" w:color="auto"/>
        <w:bottom w:val="none" w:sz="0" w:space="0" w:color="auto"/>
        <w:right w:val="none" w:sz="0" w:space="0" w:color="auto"/>
      </w:divBdr>
    </w:div>
    <w:div w:id="88545644">
      <w:bodyDiv w:val="1"/>
      <w:marLeft w:val="0"/>
      <w:marRight w:val="0"/>
      <w:marTop w:val="0"/>
      <w:marBottom w:val="0"/>
      <w:divBdr>
        <w:top w:val="none" w:sz="0" w:space="0" w:color="auto"/>
        <w:left w:val="none" w:sz="0" w:space="0" w:color="auto"/>
        <w:bottom w:val="none" w:sz="0" w:space="0" w:color="auto"/>
        <w:right w:val="none" w:sz="0" w:space="0" w:color="auto"/>
      </w:divBdr>
    </w:div>
    <w:div w:id="89089650">
      <w:bodyDiv w:val="1"/>
      <w:marLeft w:val="0"/>
      <w:marRight w:val="0"/>
      <w:marTop w:val="0"/>
      <w:marBottom w:val="0"/>
      <w:divBdr>
        <w:top w:val="none" w:sz="0" w:space="0" w:color="auto"/>
        <w:left w:val="none" w:sz="0" w:space="0" w:color="auto"/>
        <w:bottom w:val="none" w:sz="0" w:space="0" w:color="auto"/>
        <w:right w:val="none" w:sz="0" w:space="0" w:color="auto"/>
      </w:divBdr>
    </w:div>
    <w:div w:id="109783357">
      <w:bodyDiv w:val="1"/>
      <w:marLeft w:val="0"/>
      <w:marRight w:val="0"/>
      <w:marTop w:val="0"/>
      <w:marBottom w:val="0"/>
      <w:divBdr>
        <w:top w:val="none" w:sz="0" w:space="0" w:color="auto"/>
        <w:left w:val="none" w:sz="0" w:space="0" w:color="auto"/>
        <w:bottom w:val="none" w:sz="0" w:space="0" w:color="auto"/>
        <w:right w:val="none" w:sz="0" w:space="0" w:color="auto"/>
      </w:divBdr>
    </w:div>
    <w:div w:id="147063474">
      <w:bodyDiv w:val="1"/>
      <w:marLeft w:val="0"/>
      <w:marRight w:val="0"/>
      <w:marTop w:val="0"/>
      <w:marBottom w:val="0"/>
      <w:divBdr>
        <w:top w:val="none" w:sz="0" w:space="0" w:color="auto"/>
        <w:left w:val="none" w:sz="0" w:space="0" w:color="auto"/>
        <w:bottom w:val="none" w:sz="0" w:space="0" w:color="auto"/>
        <w:right w:val="none" w:sz="0" w:space="0" w:color="auto"/>
      </w:divBdr>
    </w:div>
    <w:div w:id="170877927">
      <w:bodyDiv w:val="1"/>
      <w:marLeft w:val="0"/>
      <w:marRight w:val="0"/>
      <w:marTop w:val="0"/>
      <w:marBottom w:val="0"/>
      <w:divBdr>
        <w:top w:val="none" w:sz="0" w:space="0" w:color="auto"/>
        <w:left w:val="none" w:sz="0" w:space="0" w:color="auto"/>
        <w:bottom w:val="none" w:sz="0" w:space="0" w:color="auto"/>
        <w:right w:val="none" w:sz="0" w:space="0" w:color="auto"/>
      </w:divBdr>
    </w:div>
    <w:div w:id="175072974">
      <w:bodyDiv w:val="1"/>
      <w:marLeft w:val="0"/>
      <w:marRight w:val="0"/>
      <w:marTop w:val="0"/>
      <w:marBottom w:val="0"/>
      <w:divBdr>
        <w:top w:val="none" w:sz="0" w:space="0" w:color="auto"/>
        <w:left w:val="none" w:sz="0" w:space="0" w:color="auto"/>
        <w:bottom w:val="none" w:sz="0" w:space="0" w:color="auto"/>
        <w:right w:val="none" w:sz="0" w:space="0" w:color="auto"/>
      </w:divBdr>
    </w:div>
    <w:div w:id="180750136">
      <w:bodyDiv w:val="1"/>
      <w:marLeft w:val="0"/>
      <w:marRight w:val="0"/>
      <w:marTop w:val="0"/>
      <w:marBottom w:val="0"/>
      <w:divBdr>
        <w:top w:val="none" w:sz="0" w:space="0" w:color="auto"/>
        <w:left w:val="none" w:sz="0" w:space="0" w:color="auto"/>
        <w:bottom w:val="none" w:sz="0" w:space="0" w:color="auto"/>
        <w:right w:val="none" w:sz="0" w:space="0" w:color="auto"/>
      </w:divBdr>
    </w:div>
    <w:div w:id="194655134">
      <w:bodyDiv w:val="1"/>
      <w:marLeft w:val="0"/>
      <w:marRight w:val="0"/>
      <w:marTop w:val="0"/>
      <w:marBottom w:val="0"/>
      <w:divBdr>
        <w:top w:val="none" w:sz="0" w:space="0" w:color="auto"/>
        <w:left w:val="none" w:sz="0" w:space="0" w:color="auto"/>
        <w:bottom w:val="none" w:sz="0" w:space="0" w:color="auto"/>
        <w:right w:val="none" w:sz="0" w:space="0" w:color="auto"/>
      </w:divBdr>
    </w:div>
    <w:div w:id="211578438">
      <w:bodyDiv w:val="1"/>
      <w:marLeft w:val="0"/>
      <w:marRight w:val="0"/>
      <w:marTop w:val="0"/>
      <w:marBottom w:val="0"/>
      <w:divBdr>
        <w:top w:val="none" w:sz="0" w:space="0" w:color="auto"/>
        <w:left w:val="none" w:sz="0" w:space="0" w:color="auto"/>
        <w:bottom w:val="none" w:sz="0" w:space="0" w:color="auto"/>
        <w:right w:val="none" w:sz="0" w:space="0" w:color="auto"/>
      </w:divBdr>
    </w:div>
    <w:div w:id="262110933">
      <w:bodyDiv w:val="1"/>
      <w:marLeft w:val="0"/>
      <w:marRight w:val="0"/>
      <w:marTop w:val="0"/>
      <w:marBottom w:val="0"/>
      <w:divBdr>
        <w:top w:val="none" w:sz="0" w:space="0" w:color="auto"/>
        <w:left w:val="none" w:sz="0" w:space="0" w:color="auto"/>
        <w:bottom w:val="none" w:sz="0" w:space="0" w:color="auto"/>
        <w:right w:val="none" w:sz="0" w:space="0" w:color="auto"/>
      </w:divBdr>
    </w:div>
    <w:div w:id="270742638">
      <w:bodyDiv w:val="1"/>
      <w:marLeft w:val="0"/>
      <w:marRight w:val="0"/>
      <w:marTop w:val="0"/>
      <w:marBottom w:val="0"/>
      <w:divBdr>
        <w:top w:val="none" w:sz="0" w:space="0" w:color="auto"/>
        <w:left w:val="none" w:sz="0" w:space="0" w:color="auto"/>
        <w:bottom w:val="none" w:sz="0" w:space="0" w:color="auto"/>
        <w:right w:val="none" w:sz="0" w:space="0" w:color="auto"/>
      </w:divBdr>
    </w:div>
    <w:div w:id="271740470">
      <w:bodyDiv w:val="1"/>
      <w:marLeft w:val="0"/>
      <w:marRight w:val="0"/>
      <w:marTop w:val="0"/>
      <w:marBottom w:val="0"/>
      <w:divBdr>
        <w:top w:val="none" w:sz="0" w:space="0" w:color="auto"/>
        <w:left w:val="none" w:sz="0" w:space="0" w:color="auto"/>
        <w:bottom w:val="none" w:sz="0" w:space="0" w:color="auto"/>
        <w:right w:val="none" w:sz="0" w:space="0" w:color="auto"/>
      </w:divBdr>
    </w:div>
    <w:div w:id="277108943">
      <w:bodyDiv w:val="1"/>
      <w:marLeft w:val="0"/>
      <w:marRight w:val="0"/>
      <w:marTop w:val="0"/>
      <w:marBottom w:val="0"/>
      <w:divBdr>
        <w:top w:val="none" w:sz="0" w:space="0" w:color="auto"/>
        <w:left w:val="none" w:sz="0" w:space="0" w:color="auto"/>
        <w:bottom w:val="none" w:sz="0" w:space="0" w:color="auto"/>
        <w:right w:val="none" w:sz="0" w:space="0" w:color="auto"/>
      </w:divBdr>
    </w:div>
    <w:div w:id="284385734">
      <w:bodyDiv w:val="1"/>
      <w:marLeft w:val="0"/>
      <w:marRight w:val="0"/>
      <w:marTop w:val="0"/>
      <w:marBottom w:val="0"/>
      <w:divBdr>
        <w:top w:val="none" w:sz="0" w:space="0" w:color="auto"/>
        <w:left w:val="none" w:sz="0" w:space="0" w:color="auto"/>
        <w:bottom w:val="none" w:sz="0" w:space="0" w:color="auto"/>
        <w:right w:val="none" w:sz="0" w:space="0" w:color="auto"/>
      </w:divBdr>
    </w:div>
    <w:div w:id="287130346">
      <w:bodyDiv w:val="1"/>
      <w:marLeft w:val="0"/>
      <w:marRight w:val="0"/>
      <w:marTop w:val="0"/>
      <w:marBottom w:val="0"/>
      <w:divBdr>
        <w:top w:val="none" w:sz="0" w:space="0" w:color="auto"/>
        <w:left w:val="none" w:sz="0" w:space="0" w:color="auto"/>
        <w:bottom w:val="none" w:sz="0" w:space="0" w:color="auto"/>
        <w:right w:val="none" w:sz="0" w:space="0" w:color="auto"/>
      </w:divBdr>
    </w:div>
    <w:div w:id="295572209">
      <w:bodyDiv w:val="1"/>
      <w:marLeft w:val="0"/>
      <w:marRight w:val="0"/>
      <w:marTop w:val="0"/>
      <w:marBottom w:val="0"/>
      <w:divBdr>
        <w:top w:val="none" w:sz="0" w:space="0" w:color="auto"/>
        <w:left w:val="none" w:sz="0" w:space="0" w:color="auto"/>
        <w:bottom w:val="none" w:sz="0" w:space="0" w:color="auto"/>
        <w:right w:val="none" w:sz="0" w:space="0" w:color="auto"/>
      </w:divBdr>
    </w:div>
    <w:div w:id="295726420">
      <w:bodyDiv w:val="1"/>
      <w:marLeft w:val="0"/>
      <w:marRight w:val="0"/>
      <w:marTop w:val="0"/>
      <w:marBottom w:val="0"/>
      <w:divBdr>
        <w:top w:val="none" w:sz="0" w:space="0" w:color="auto"/>
        <w:left w:val="none" w:sz="0" w:space="0" w:color="auto"/>
        <w:bottom w:val="none" w:sz="0" w:space="0" w:color="auto"/>
        <w:right w:val="none" w:sz="0" w:space="0" w:color="auto"/>
      </w:divBdr>
    </w:div>
    <w:div w:id="301008060">
      <w:bodyDiv w:val="1"/>
      <w:marLeft w:val="0"/>
      <w:marRight w:val="0"/>
      <w:marTop w:val="0"/>
      <w:marBottom w:val="0"/>
      <w:divBdr>
        <w:top w:val="none" w:sz="0" w:space="0" w:color="auto"/>
        <w:left w:val="none" w:sz="0" w:space="0" w:color="auto"/>
        <w:bottom w:val="none" w:sz="0" w:space="0" w:color="auto"/>
        <w:right w:val="none" w:sz="0" w:space="0" w:color="auto"/>
      </w:divBdr>
    </w:div>
    <w:div w:id="331952895">
      <w:bodyDiv w:val="1"/>
      <w:marLeft w:val="0"/>
      <w:marRight w:val="0"/>
      <w:marTop w:val="0"/>
      <w:marBottom w:val="0"/>
      <w:divBdr>
        <w:top w:val="none" w:sz="0" w:space="0" w:color="auto"/>
        <w:left w:val="none" w:sz="0" w:space="0" w:color="auto"/>
        <w:bottom w:val="none" w:sz="0" w:space="0" w:color="auto"/>
        <w:right w:val="none" w:sz="0" w:space="0" w:color="auto"/>
      </w:divBdr>
    </w:div>
    <w:div w:id="370082873">
      <w:bodyDiv w:val="1"/>
      <w:marLeft w:val="0"/>
      <w:marRight w:val="0"/>
      <w:marTop w:val="0"/>
      <w:marBottom w:val="0"/>
      <w:divBdr>
        <w:top w:val="none" w:sz="0" w:space="0" w:color="auto"/>
        <w:left w:val="none" w:sz="0" w:space="0" w:color="auto"/>
        <w:bottom w:val="none" w:sz="0" w:space="0" w:color="auto"/>
        <w:right w:val="none" w:sz="0" w:space="0" w:color="auto"/>
      </w:divBdr>
    </w:div>
    <w:div w:id="399063790">
      <w:bodyDiv w:val="1"/>
      <w:marLeft w:val="0"/>
      <w:marRight w:val="0"/>
      <w:marTop w:val="0"/>
      <w:marBottom w:val="0"/>
      <w:divBdr>
        <w:top w:val="none" w:sz="0" w:space="0" w:color="auto"/>
        <w:left w:val="none" w:sz="0" w:space="0" w:color="auto"/>
        <w:bottom w:val="none" w:sz="0" w:space="0" w:color="auto"/>
        <w:right w:val="none" w:sz="0" w:space="0" w:color="auto"/>
      </w:divBdr>
    </w:div>
    <w:div w:id="400642067">
      <w:bodyDiv w:val="1"/>
      <w:marLeft w:val="0"/>
      <w:marRight w:val="0"/>
      <w:marTop w:val="0"/>
      <w:marBottom w:val="0"/>
      <w:divBdr>
        <w:top w:val="none" w:sz="0" w:space="0" w:color="auto"/>
        <w:left w:val="none" w:sz="0" w:space="0" w:color="auto"/>
        <w:bottom w:val="none" w:sz="0" w:space="0" w:color="auto"/>
        <w:right w:val="none" w:sz="0" w:space="0" w:color="auto"/>
      </w:divBdr>
    </w:div>
    <w:div w:id="406877149">
      <w:bodyDiv w:val="1"/>
      <w:marLeft w:val="0"/>
      <w:marRight w:val="0"/>
      <w:marTop w:val="0"/>
      <w:marBottom w:val="0"/>
      <w:divBdr>
        <w:top w:val="none" w:sz="0" w:space="0" w:color="auto"/>
        <w:left w:val="none" w:sz="0" w:space="0" w:color="auto"/>
        <w:bottom w:val="none" w:sz="0" w:space="0" w:color="auto"/>
        <w:right w:val="none" w:sz="0" w:space="0" w:color="auto"/>
      </w:divBdr>
    </w:div>
    <w:div w:id="413354202">
      <w:bodyDiv w:val="1"/>
      <w:marLeft w:val="0"/>
      <w:marRight w:val="0"/>
      <w:marTop w:val="0"/>
      <w:marBottom w:val="0"/>
      <w:divBdr>
        <w:top w:val="none" w:sz="0" w:space="0" w:color="auto"/>
        <w:left w:val="none" w:sz="0" w:space="0" w:color="auto"/>
        <w:bottom w:val="none" w:sz="0" w:space="0" w:color="auto"/>
        <w:right w:val="none" w:sz="0" w:space="0" w:color="auto"/>
      </w:divBdr>
    </w:div>
    <w:div w:id="423115155">
      <w:bodyDiv w:val="1"/>
      <w:marLeft w:val="0"/>
      <w:marRight w:val="0"/>
      <w:marTop w:val="0"/>
      <w:marBottom w:val="0"/>
      <w:divBdr>
        <w:top w:val="none" w:sz="0" w:space="0" w:color="auto"/>
        <w:left w:val="none" w:sz="0" w:space="0" w:color="auto"/>
        <w:bottom w:val="none" w:sz="0" w:space="0" w:color="auto"/>
        <w:right w:val="none" w:sz="0" w:space="0" w:color="auto"/>
      </w:divBdr>
    </w:div>
    <w:div w:id="455105671">
      <w:bodyDiv w:val="1"/>
      <w:marLeft w:val="0"/>
      <w:marRight w:val="0"/>
      <w:marTop w:val="0"/>
      <w:marBottom w:val="0"/>
      <w:divBdr>
        <w:top w:val="none" w:sz="0" w:space="0" w:color="auto"/>
        <w:left w:val="none" w:sz="0" w:space="0" w:color="auto"/>
        <w:bottom w:val="none" w:sz="0" w:space="0" w:color="auto"/>
        <w:right w:val="none" w:sz="0" w:space="0" w:color="auto"/>
      </w:divBdr>
    </w:div>
    <w:div w:id="466122728">
      <w:bodyDiv w:val="1"/>
      <w:marLeft w:val="0"/>
      <w:marRight w:val="0"/>
      <w:marTop w:val="0"/>
      <w:marBottom w:val="0"/>
      <w:divBdr>
        <w:top w:val="none" w:sz="0" w:space="0" w:color="auto"/>
        <w:left w:val="none" w:sz="0" w:space="0" w:color="auto"/>
        <w:bottom w:val="none" w:sz="0" w:space="0" w:color="auto"/>
        <w:right w:val="none" w:sz="0" w:space="0" w:color="auto"/>
      </w:divBdr>
    </w:div>
    <w:div w:id="473106391">
      <w:bodyDiv w:val="1"/>
      <w:marLeft w:val="0"/>
      <w:marRight w:val="0"/>
      <w:marTop w:val="0"/>
      <w:marBottom w:val="0"/>
      <w:divBdr>
        <w:top w:val="none" w:sz="0" w:space="0" w:color="auto"/>
        <w:left w:val="none" w:sz="0" w:space="0" w:color="auto"/>
        <w:bottom w:val="none" w:sz="0" w:space="0" w:color="auto"/>
        <w:right w:val="none" w:sz="0" w:space="0" w:color="auto"/>
      </w:divBdr>
    </w:div>
    <w:div w:id="474613387">
      <w:bodyDiv w:val="1"/>
      <w:marLeft w:val="0"/>
      <w:marRight w:val="0"/>
      <w:marTop w:val="0"/>
      <w:marBottom w:val="0"/>
      <w:divBdr>
        <w:top w:val="none" w:sz="0" w:space="0" w:color="auto"/>
        <w:left w:val="none" w:sz="0" w:space="0" w:color="auto"/>
        <w:bottom w:val="none" w:sz="0" w:space="0" w:color="auto"/>
        <w:right w:val="none" w:sz="0" w:space="0" w:color="auto"/>
      </w:divBdr>
    </w:div>
    <w:div w:id="483278564">
      <w:bodyDiv w:val="1"/>
      <w:marLeft w:val="0"/>
      <w:marRight w:val="0"/>
      <w:marTop w:val="0"/>
      <w:marBottom w:val="0"/>
      <w:divBdr>
        <w:top w:val="none" w:sz="0" w:space="0" w:color="auto"/>
        <w:left w:val="none" w:sz="0" w:space="0" w:color="auto"/>
        <w:bottom w:val="none" w:sz="0" w:space="0" w:color="auto"/>
        <w:right w:val="none" w:sz="0" w:space="0" w:color="auto"/>
      </w:divBdr>
    </w:div>
    <w:div w:id="487597329">
      <w:bodyDiv w:val="1"/>
      <w:marLeft w:val="0"/>
      <w:marRight w:val="0"/>
      <w:marTop w:val="0"/>
      <w:marBottom w:val="0"/>
      <w:divBdr>
        <w:top w:val="none" w:sz="0" w:space="0" w:color="auto"/>
        <w:left w:val="none" w:sz="0" w:space="0" w:color="auto"/>
        <w:bottom w:val="none" w:sz="0" w:space="0" w:color="auto"/>
        <w:right w:val="none" w:sz="0" w:space="0" w:color="auto"/>
      </w:divBdr>
    </w:div>
    <w:div w:id="497618055">
      <w:bodyDiv w:val="1"/>
      <w:marLeft w:val="0"/>
      <w:marRight w:val="0"/>
      <w:marTop w:val="0"/>
      <w:marBottom w:val="0"/>
      <w:divBdr>
        <w:top w:val="none" w:sz="0" w:space="0" w:color="auto"/>
        <w:left w:val="none" w:sz="0" w:space="0" w:color="auto"/>
        <w:bottom w:val="none" w:sz="0" w:space="0" w:color="auto"/>
        <w:right w:val="none" w:sz="0" w:space="0" w:color="auto"/>
      </w:divBdr>
    </w:div>
    <w:div w:id="561982526">
      <w:bodyDiv w:val="1"/>
      <w:marLeft w:val="0"/>
      <w:marRight w:val="0"/>
      <w:marTop w:val="0"/>
      <w:marBottom w:val="0"/>
      <w:divBdr>
        <w:top w:val="none" w:sz="0" w:space="0" w:color="auto"/>
        <w:left w:val="none" w:sz="0" w:space="0" w:color="auto"/>
        <w:bottom w:val="none" w:sz="0" w:space="0" w:color="auto"/>
        <w:right w:val="none" w:sz="0" w:space="0" w:color="auto"/>
      </w:divBdr>
    </w:div>
    <w:div w:id="564880475">
      <w:bodyDiv w:val="1"/>
      <w:marLeft w:val="0"/>
      <w:marRight w:val="0"/>
      <w:marTop w:val="0"/>
      <w:marBottom w:val="0"/>
      <w:divBdr>
        <w:top w:val="none" w:sz="0" w:space="0" w:color="auto"/>
        <w:left w:val="none" w:sz="0" w:space="0" w:color="auto"/>
        <w:bottom w:val="none" w:sz="0" w:space="0" w:color="auto"/>
        <w:right w:val="none" w:sz="0" w:space="0" w:color="auto"/>
      </w:divBdr>
    </w:div>
    <w:div w:id="569000859">
      <w:bodyDiv w:val="1"/>
      <w:marLeft w:val="0"/>
      <w:marRight w:val="0"/>
      <w:marTop w:val="0"/>
      <w:marBottom w:val="0"/>
      <w:divBdr>
        <w:top w:val="none" w:sz="0" w:space="0" w:color="auto"/>
        <w:left w:val="none" w:sz="0" w:space="0" w:color="auto"/>
        <w:bottom w:val="none" w:sz="0" w:space="0" w:color="auto"/>
        <w:right w:val="none" w:sz="0" w:space="0" w:color="auto"/>
      </w:divBdr>
    </w:div>
    <w:div w:id="572279291">
      <w:bodyDiv w:val="1"/>
      <w:marLeft w:val="0"/>
      <w:marRight w:val="0"/>
      <w:marTop w:val="0"/>
      <w:marBottom w:val="0"/>
      <w:divBdr>
        <w:top w:val="none" w:sz="0" w:space="0" w:color="auto"/>
        <w:left w:val="none" w:sz="0" w:space="0" w:color="auto"/>
        <w:bottom w:val="none" w:sz="0" w:space="0" w:color="auto"/>
        <w:right w:val="none" w:sz="0" w:space="0" w:color="auto"/>
      </w:divBdr>
    </w:div>
    <w:div w:id="572785121">
      <w:bodyDiv w:val="1"/>
      <w:marLeft w:val="0"/>
      <w:marRight w:val="0"/>
      <w:marTop w:val="0"/>
      <w:marBottom w:val="0"/>
      <w:divBdr>
        <w:top w:val="none" w:sz="0" w:space="0" w:color="auto"/>
        <w:left w:val="none" w:sz="0" w:space="0" w:color="auto"/>
        <w:bottom w:val="none" w:sz="0" w:space="0" w:color="auto"/>
        <w:right w:val="none" w:sz="0" w:space="0" w:color="auto"/>
      </w:divBdr>
    </w:div>
    <w:div w:id="574167434">
      <w:bodyDiv w:val="1"/>
      <w:marLeft w:val="0"/>
      <w:marRight w:val="0"/>
      <w:marTop w:val="0"/>
      <w:marBottom w:val="0"/>
      <w:divBdr>
        <w:top w:val="none" w:sz="0" w:space="0" w:color="auto"/>
        <w:left w:val="none" w:sz="0" w:space="0" w:color="auto"/>
        <w:bottom w:val="none" w:sz="0" w:space="0" w:color="auto"/>
        <w:right w:val="none" w:sz="0" w:space="0" w:color="auto"/>
      </w:divBdr>
    </w:div>
    <w:div w:id="602686254">
      <w:bodyDiv w:val="1"/>
      <w:marLeft w:val="0"/>
      <w:marRight w:val="0"/>
      <w:marTop w:val="0"/>
      <w:marBottom w:val="0"/>
      <w:divBdr>
        <w:top w:val="none" w:sz="0" w:space="0" w:color="auto"/>
        <w:left w:val="none" w:sz="0" w:space="0" w:color="auto"/>
        <w:bottom w:val="none" w:sz="0" w:space="0" w:color="auto"/>
        <w:right w:val="none" w:sz="0" w:space="0" w:color="auto"/>
      </w:divBdr>
    </w:div>
    <w:div w:id="615259993">
      <w:bodyDiv w:val="1"/>
      <w:marLeft w:val="0"/>
      <w:marRight w:val="0"/>
      <w:marTop w:val="0"/>
      <w:marBottom w:val="0"/>
      <w:divBdr>
        <w:top w:val="none" w:sz="0" w:space="0" w:color="auto"/>
        <w:left w:val="none" w:sz="0" w:space="0" w:color="auto"/>
        <w:bottom w:val="none" w:sz="0" w:space="0" w:color="auto"/>
        <w:right w:val="none" w:sz="0" w:space="0" w:color="auto"/>
      </w:divBdr>
    </w:div>
    <w:div w:id="623582474">
      <w:bodyDiv w:val="1"/>
      <w:marLeft w:val="0"/>
      <w:marRight w:val="0"/>
      <w:marTop w:val="0"/>
      <w:marBottom w:val="0"/>
      <w:divBdr>
        <w:top w:val="none" w:sz="0" w:space="0" w:color="auto"/>
        <w:left w:val="none" w:sz="0" w:space="0" w:color="auto"/>
        <w:bottom w:val="none" w:sz="0" w:space="0" w:color="auto"/>
        <w:right w:val="none" w:sz="0" w:space="0" w:color="auto"/>
      </w:divBdr>
    </w:div>
    <w:div w:id="630937079">
      <w:bodyDiv w:val="1"/>
      <w:marLeft w:val="0"/>
      <w:marRight w:val="0"/>
      <w:marTop w:val="0"/>
      <w:marBottom w:val="0"/>
      <w:divBdr>
        <w:top w:val="none" w:sz="0" w:space="0" w:color="auto"/>
        <w:left w:val="none" w:sz="0" w:space="0" w:color="auto"/>
        <w:bottom w:val="none" w:sz="0" w:space="0" w:color="auto"/>
        <w:right w:val="none" w:sz="0" w:space="0" w:color="auto"/>
      </w:divBdr>
    </w:div>
    <w:div w:id="635719385">
      <w:bodyDiv w:val="1"/>
      <w:marLeft w:val="0"/>
      <w:marRight w:val="0"/>
      <w:marTop w:val="0"/>
      <w:marBottom w:val="0"/>
      <w:divBdr>
        <w:top w:val="none" w:sz="0" w:space="0" w:color="auto"/>
        <w:left w:val="none" w:sz="0" w:space="0" w:color="auto"/>
        <w:bottom w:val="none" w:sz="0" w:space="0" w:color="auto"/>
        <w:right w:val="none" w:sz="0" w:space="0" w:color="auto"/>
      </w:divBdr>
    </w:div>
    <w:div w:id="667632027">
      <w:bodyDiv w:val="1"/>
      <w:marLeft w:val="0"/>
      <w:marRight w:val="0"/>
      <w:marTop w:val="0"/>
      <w:marBottom w:val="0"/>
      <w:divBdr>
        <w:top w:val="none" w:sz="0" w:space="0" w:color="auto"/>
        <w:left w:val="none" w:sz="0" w:space="0" w:color="auto"/>
        <w:bottom w:val="none" w:sz="0" w:space="0" w:color="auto"/>
        <w:right w:val="none" w:sz="0" w:space="0" w:color="auto"/>
      </w:divBdr>
    </w:div>
    <w:div w:id="715355715">
      <w:bodyDiv w:val="1"/>
      <w:marLeft w:val="0"/>
      <w:marRight w:val="0"/>
      <w:marTop w:val="0"/>
      <w:marBottom w:val="0"/>
      <w:divBdr>
        <w:top w:val="none" w:sz="0" w:space="0" w:color="auto"/>
        <w:left w:val="none" w:sz="0" w:space="0" w:color="auto"/>
        <w:bottom w:val="none" w:sz="0" w:space="0" w:color="auto"/>
        <w:right w:val="none" w:sz="0" w:space="0" w:color="auto"/>
      </w:divBdr>
    </w:div>
    <w:div w:id="717554595">
      <w:bodyDiv w:val="1"/>
      <w:marLeft w:val="0"/>
      <w:marRight w:val="0"/>
      <w:marTop w:val="0"/>
      <w:marBottom w:val="0"/>
      <w:divBdr>
        <w:top w:val="none" w:sz="0" w:space="0" w:color="auto"/>
        <w:left w:val="none" w:sz="0" w:space="0" w:color="auto"/>
        <w:bottom w:val="none" w:sz="0" w:space="0" w:color="auto"/>
        <w:right w:val="none" w:sz="0" w:space="0" w:color="auto"/>
      </w:divBdr>
    </w:div>
    <w:div w:id="722411871">
      <w:bodyDiv w:val="1"/>
      <w:marLeft w:val="0"/>
      <w:marRight w:val="0"/>
      <w:marTop w:val="0"/>
      <w:marBottom w:val="0"/>
      <w:divBdr>
        <w:top w:val="none" w:sz="0" w:space="0" w:color="auto"/>
        <w:left w:val="none" w:sz="0" w:space="0" w:color="auto"/>
        <w:bottom w:val="none" w:sz="0" w:space="0" w:color="auto"/>
        <w:right w:val="none" w:sz="0" w:space="0" w:color="auto"/>
      </w:divBdr>
    </w:div>
    <w:div w:id="724598304">
      <w:bodyDiv w:val="1"/>
      <w:marLeft w:val="0"/>
      <w:marRight w:val="0"/>
      <w:marTop w:val="0"/>
      <w:marBottom w:val="0"/>
      <w:divBdr>
        <w:top w:val="none" w:sz="0" w:space="0" w:color="auto"/>
        <w:left w:val="none" w:sz="0" w:space="0" w:color="auto"/>
        <w:bottom w:val="none" w:sz="0" w:space="0" w:color="auto"/>
        <w:right w:val="none" w:sz="0" w:space="0" w:color="auto"/>
      </w:divBdr>
    </w:div>
    <w:div w:id="730928086">
      <w:bodyDiv w:val="1"/>
      <w:marLeft w:val="0"/>
      <w:marRight w:val="0"/>
      <w:marTop w:val="0"/>
      <w:marBottom w:val="0"/>
      <w:divBdr>
        <w:top w:val="none" w:sz="0" w:space="0" w:color="auto"/>
        <w:left w:val="none" w:sz="0" w:space="0" w:color="auto"/>
        <w:bottom w:val="none" w:sz="0" w:space="0" w:color="auto"/>
        <w:right w:val="none" w:sz="0" w:space="0" w:color="auto"/>
      </w:divBdr>
    </w:div>
    <w:div w:id="743457076">
      <w:bodyDiv w:val="1"/>
      <w:marLeft w:val="0"/>
      <w:marRight w:val="0"/>
      <w:marTop w:val="0"/>
      <w:marBottom w:val="0"/>
      <w:divBdr>
        <w:top w:val="none" w:sz="0" w:space="0" w:color="auto"/>
        <w:left w:val="none" w:sz="0" w:space="0" w:color="auto"/>
        <w:bottom w:val="none" w:sz="0" w:space="0" w:color="auto"/>
        <w:right w:val="none" w:sz="0" w:space="0" w:color="auto"/>
      </w:divBdr>
    </w:div>
    <w:div w:id="757484627">
      <w:bodyDiv w:val="1"/>
      <w:marLeft w:val="0"/>
      <w:marRight w:val="0"/>
      <w:marTop w:val="0"/>
      <w:marBottom w:val="0"/>
      <w:divBdr>
        <w:top w:val="none" w:sz="0" w:space="0" w:color="auto"/>
        <w:left w:val="none" w:sz="0" w:space="0" w:color="auto"/>
        <w:bottom w:val="none" w:sz="0" w:space="0" w:color="auto"/>
        <w:right w:val="none" w:sz="0" w:space="0" w:color="auto"/>
      </w:divBdr>
    </w:div>
    <w:div w:id="763035849">
      <w:bodyDiv w:val="1"/>
      <w:marLeft w:val="0"/>
      <w:marRight w:val="0"/>
      <w:marTop w:val="0"/>
      <w:marBottom w:val="0"/>
      <w:divBdr>
        <w:top w:val="none" w:sz="0" w:space="0" w:color="auto"/>
        <w:left w:val="none" w:sz="0" w:space="0" w:color="auto"/>
        <w:bottom w:val="none" w:sz="0" w:space="0" w:color="auto"/>
        <w:right w:val="none" w:sz="0" w:space="0" w:color="auto"/>
      </w:divBdr>
    </w:div>
    <w:div w:id="781152248">
      <w:bodyDiv w:val="1"/>
      <w:marLeft w:val="0"/>
      <w:marRight w:val="0"/>
      <w:marTop w:val="0"/>
      <w:marBottom w:val="0"/>
      <w:divBdr>
        <w:top w:val="none" w:sz="0" w:space="0" w:color="auto"/>
        <w:left w:val="none" w:sz="0" w:space="0" w:color="auto"/>
        <w:bottom w:val="none" w:sz="0" w:space="0" w:color="auto"/>
        <w:right w:val="none" w:sz="0" w:space="0" w:color="auto"/>
      </w:divBdr>
    </w:div>
    <w:div w:id="796993997">
      <w:bodyDiv w:val="1"/>
      <w:marLeft w:val="0"/>
      <w:marRight w:val="0"/>
      <w:marTop w:val="0"/>
      <w:marBottom w:val="0"/>
      <w:divBdr>
        <w:top w:val="none" w:sz="0" w:space="0" w:color="auto"/>
        <w:left w:val="none" w:sz="0" w:space="0" w:color="auto"/>
        <w:bottom w:val="none" w:sz="0" w:space="0" w:color="auto"/>
        <w:right w:val="none" w:sz="0" w:space="0" w:color="auto"/>
      </w:divBdr>
    </w:div>
    <w:div w:id="805780789">
      <w:bodyDiv w:val="1"/>
      <w:marLeft w:val="0"/>
      <w:marRight w:val="0"/>
      <w:marTop w:val="0"/>
      <w:marBottom w:val="0"/>
      <w:divBdr>
        <w:top w:val="none" w:sz="0" w:space="0" w:color="auto"/>
        <w:left w:val="none" w:sz="0" w:space="0" w:color="auto"/>
        <w:bottom w:val="none" w:sz="0" w:space="0" w:color="auto"/>
        <w:right w:val="none" w:sz="0" w:space="0" w:color="auto"/>
      </w:divBdr>
    </w:div>
    <w:div w:id="806434289">
      <w:bodyDiv w:val="1"/>
      <w:marLeft w:val="0"/>
      <w:marRight w:val="0"/>
      <w:marTop w:val="0"/>
      <w:marBottom w:val="0"/>
      <w:divBdr>
        <w:top w:val="none" w:sz="0" w:space="0" w:color="auto"/>
        <w:left w:val="none" w:sz="0" w:space="0" w:color="auto"/>
        <w:bottom w:val="none" w:sz="0" w:space="0" w:color="auto"/>
        <w:right w:val="none" w:sz="0" w:space="0" w:color="auto"/>
      </w:divBdr>
    </w:div>
    <w:div w:id="807937411">
      <w:bodyDiv w:val="1"/>
      <w:marLeft w:val="0"/>
      <w:marRight w:val="0"/>
      <w:marTop w:val="0"/>
      <w:marBottom w:val="0"/>
      <w:divBdr>
        <w:top w:val="none" w:sz="0" w:space="0" w:color="auto"/>
        <w:left w:val="none" w:sz="0" w:space="0" w:color="auto"/>
        <w:bottom w:val="none" w:sz="0" w:space="0" w:color="auto"/>
        <w:right w:val="none" w:sz="0" w:space="0" w:color="auto"/>
      </w:divBdr>
    </w:div>
    <w:div w:id="820124019">
      <w:bodyDiv w:val="1"/>
      <w:marLeft w:val="0"/>
      <w:marRight w:val="0"/>
      <w:marTop w:val="0"/>
      <w:marBottom w:val="0"/>
      <w:divBdr>
        <w:top w:val="none" w:sz="0" w:space="0" w:color="auto"/>
        <w:left w:val="none" w:sz="0" w:space="0" w:color="auto"/>
        <w:bottom w:val="none" w:sz="0" w:space="0" w:color="auto"/>
        <w:right w:val="none" w:sz="0" w:space="0" w:color="auto"/>
      </w:divBdr>
    </w:div>
    <w:div w:id="820850566">
      <w:bodyDiv w:val="1"/>
      <w:marLeft w:val="0"/>
      <w:marRight w:val="0"/>
      <w:marTop w:val="0"/>
      <w:marBottom w:val="0"/>
      <w:divBdr>
        <w:top w:val="none" w:sz="0" w:space="0" w:color="auto"/>
        <w:left w:val="none" w:sz="0" w:space="0" w:color="auto"/>
        <w:bottom w:val="none" w:sz="0" w:space="0" w:color="auto"/>
        <w:right w:val="none" w:sz="0" w:space="0" w:color="auto"/>
      </w:divBdr>
    </w:div>
    <w:div w:id="826289147">
      <w:bodyDiv w:val="1"/>
      <w:marLeft w:val="0"/>
      <w:marRight w:val="0"/>
      <w:marTop w:val="0"/>
      <w:marBottom w:val="0"/>
      <w:divBdr>
        <w:top w:val="none" w:sz="0" w:space="0" w:color="auto"/>
        <w:left w:val="none" w:sz="0" w:space="0" w:color="auto"/>
        <w:bottom w:val="none" w:sz="0" w:space="0" w:color="auto"/>
        <w:right w:val="none" w:sz="0" w:space="0" w:color="auto"/>
      </w:divBdr>
    </w:div>
    <w:div w:id="828251595">
      <w:bodyDiv w:val="1"/>
      <w:marLeft w:val="0"/>
      <w:marRight w:val="0"/>
      <w:marTop w:val="0"/>
      <w:marBottom w:val="0"/>
      <w:divBdr>
        <w:top w:val="none" w:sz="0" w:space="0" w:color="auto"/>
        <w:left w:val="none" w:sz="0" w:space="0" w:color="auto"/>
        <w:bottom w:val="none" w:sz="0" w:space="0" w:color="auto"/>
        <w:right w:val="none" w:sz="0" w:space="0" w:color="auto"/>
      </w:divBdr>
    </w:div>
    <w:div w:id="836920193">
      <w:bodyDiv w:val="1"/>
      <w:marLeft w:val="0"/>
      <w:marRight w:val="0"/>
      <w:marTop w:val="0"/>
      <w:marBottom w:val="0"/>
      <w:divBdr>
        <w:top w:val="none" w:sz="0" w:space="0" w:color="auto"/>
        <w:left w:val="none" w:sz="0" w:space="0" w:color="auto"/>
        <w:bottom w:val="none" w:sz="0" w:space="0" w:color="auto"/>
        <w:right w:val="none" w:sz="0" w:space="0" w:color="auto"/>
      </w:divBdr>
    </w:div>
    <w:div w:id="841243819">
      <w:bodyDiv w:val="1"/>
      <w:marLeft w:val="0"/>
      <w:marRight w:val="0"/>
      <w:marTop w:val="0"/>
      <w:marBottom w:val="0"/>
      <w:divBdr>
        <w:top w:val="none" w:sz="0" w:space="0" w:color="auto"/>
        <w:left w:val="none" w:sz="0" w:space="0" w:color="auto"/>
        <w:bottom w:val="none" w:sz="0" w:space="0" w:color="auto"/>
        <w:right w:val="none" w:sz="0" w:space="0" w:color="auto"/>
      </w:divBdr>
    </w:div>
    <w:div w:id="850098461">
      <w:bodyDiv w:val="1"/>
      <w:marLeft w:val="0"/>
      <w:marRight w:val="0"/>
      <w:marTop w:val="0"/>
      <w:marBottom w:val="0"/>
      <w:divBdr>
        <w:top w:val="none" w:sz="0" w:space="0" w:color="auto"/>
        <w:left w:val="none" w:sz="0" w:space="0" w:color="auto"/>
        <w:bottom w:val="none" w:sz="0" w:space="0" w:color="auto"/>
        <w:right w:val="none" w:sz="0" w:space="0" w:color="auto"/>
      </w:divBdr>
    </w:div>
    <w:div w:id="896740995">
      <w:bodyDiv w:val="1"/>
      <w:marLeft w:val="0"/>
      <w:marRight w:val="0"/>
      <w:marTop w:val="0"/>
      <w:marBottom w:val="0"/>
      <w:divBdr>
        <w:top w:val="none" w:sz="0" w:space="0" w:color="auto"/>
        <w:left w:val="none" w:sz="0" w:space="0" w:color="auto"/>
        <w:bottom w:val="none" w:sz="0" w:space="0" w:color="auto"/>
        <w:right w:val="none" w:sz="0" w:space="0" w:color="auto"/>
      </w:divBdr>
    </w:div>
    <w:div w:id="898251733">
      <w:bodyDiv w:val="1"/>
      <w:marLeft w:val="0"/>
      <w:marRight w:val="0"/>
      <w:marTop w:val="0"/>
      <w:marBottom w:val="0"/>
      <w:divBdr>
        <w:top w:val="none" w:sz="0" w:space="0" w:color="auto"/>
        <w:left w:val="none" w:sz="0" w:space="0" w:color="auto"/>
        <w:bottom w:val="none" w:sz="0" w:space="0" w:color="auto"/>
        <w:right w:val="none" w:sz="0" w:space="0" w:color="auto"/>
      </w:divBdr>
    </w:div>
    <w:div w:id="930313022">
      <w:bodyDiv w:val="1"/>
      <w:marLeft w:val="0"/>
      <w:marRight w:val="0"/>
      <w:marTop w:val="0"/>
      <w:marBottom w:val="0"/>
      <w:divBdr>
        <w:top w:val="none" w:sz="0" w:space="0" w:color="auto"/>
        <w:left w:val="none" w:sz="0" w:space="0" w:color="auto"/>
        <w:bottom w:val="none" w:sz="0" w:space="0" w:color="auto"/>
        <w:right w:val="none" w:sz="0" w:space="0" w:color="auto"/>
      </w:divBdr>
    </w:div>
    <w:div w:id="947930370">
      <w:bodyDiv w:val="1"/>
      <w:marLeft w:val="0"/>
      <w:marRight w:val="0"/>
      <w:marTop w:val="0"/>
      <w:marBottom w:val="0"/>
      <w:divBdr>
        <w:top w:val="none" w:sz="0" w:space="0" w:color="auto"/>
        <w:left w:val="none" w:sz="0" w:space="0" w:color="auto"/>
        <w:bottom w:val="none" w:sz="0" w:space="0" w:color="auto"/>
        <w:right w:val="none" w:sz="0" w:space="0" w:color="auto"/>
      </w:divBdr>
    </w:div>
    <w:div w:id="950630178">
      <w:bodyDiv w:val="1"/>
      <w:marLeft w:val="0"/>
      <w:marRight w:val="0"/>
      <w:marTop w:val="0"/>
      <w:marBottom w:val="0"/>
      <w:divBdr>
        <w:top w:val="none" w:sz="0" w:space="0" w:color="auto"/>
        <w:left w:val="none" w:sz="0" w:space="0" w:color="auto"/>
        <w:bottom w:val="none" w:sz="0" w:space="0" w:color="auto"/>
        <w:right w:val="none" w:sz="0" w:space="0" w:color="auto"/>
      </w:divBdr>
    </w:div>
    <w:div w:id="963804119">
      <w:bodyDiv w:val="1"/>
      <w:marLeft w:val="0"/>
      <w:marRight w:val="0"/>
      <w:marTop w:val="0"/>
      <w:marBottom w:val="0"/>
      <w:divBdr>
        <w:top w:val="none" w:sz="0" w:space="0" w:color="auto"/>
        <w:left w:val="none" w:sz="0" w:space="0" w:color="auto"/>
        <w:bottom w:val="none" w:sz="0" w:space="0" w:color="auto"/>
        <w:right w:val="none" w:sz="0" w:space="0" w:color="auto"/>
      </w:divBdr>
    </w:div>
    <w:div w:id="964000844">
      <w:bodyDiv w:val="1"/>
      <w:marLeft w:val="0"/>
      <w:marRight w:val="0"/>
      <w:marTop w:val="0"/>
      <w:marBottom w:val="0"/>
      <w:divBdr>
        <w:top w:val="none" w:sz="0" w:space="0" w:color="auto"/>
        <w:left w:val="none" w:sz="0" w:space="0" w:color="auto"/>
        <w:bottom w:val="none" w:sz="0" w:space="0" w:color="auto"/>
        <w:right w:val="none" w:sz="0" w:space="0" w:color="auto"/>
      </w:divBdr>
    </w:div>
    <w:div w:id="973409353">
      <w:bodyDiv w:val="1"/>
      <w:marLeft w:val="0"/>
      <w:marRight w:val="0"/>
      <w:marTop w:val="0"/>
      <w:marBottom w:val="0"/>
      <w:divBdr>
        <w:top w:val="none" w:sz="0" w:space="0" w:color="auto"/>
        <w:left w:val="none" w:sz="0" w:space="0" w:color="auto"/>
        <w:bottom w:val="none" w:sz="0" w:space="0" w:color="auto"/>
        <w:right w:val="none" w:sz="0" w:space="0" w:color="auto"/>
      </w:divBdr>
    </w:div>
    <w:div w:id="985402658">
      <w:bodyDiv w:val="1"/>
      <w:marLeft w:val="0"/>
      <w:marRight w:val="0"/>
      <w:marTop w:val="0"/>
      <w:marBottom w:val="0"/>
      <w:divBdr>
        <w:top w:val="none" w:sz="0" w:space="0" w:color="auto"/>
        <w:left w:val="none" w:sz="0" w:space="0" w:color="auto"/>
        <w:bottom w:val="none" w:sz="0" w:space="0" w:color="auto"/>
        <w:right w:val="none" w:sz="0" w:space="0" w:color="auto"/>
      </w:divBdr>
    </w:div>
    <w:div w:id="1027171020">
      <w:bodyDiv w:val="1"/>
      <w:marLeft w:val="0"/>
      <w:marRight w:val="0"/>
      <w:marTop w:val="0"/>
      <w:marBottom w:val="0"/>
      <w:divBdr>
        <w:top w:val="none" w:sz="0" w:space="0" w:color="auto"/>
        <w:left w:val="none" w:sz="0" w:space="0" w:color="auto"/>
        <w:bottom w:val="none" w:sz="0" w:space="0" w:color="auto"/>
        <w:right w:val="none" w:sz="0" w:space="0" w:color="auto"/>
      </w:divBdr>
    </w:div>
    <w:div w:id="1029532441">
      <w:bodyDiv w:val="1"/>
      <w:marLeft w:val="0"/>
      <w:marRight w:val="0"/>
      <w:marTop w:val="0"/>
      <w:marBottom w:val="0"/>
      <w:divBdr>
        <w:top w:val="none" w:sz="0" w:space="0" w:color="auto"/>
        <w:left w:val="none" w:sz="0" w:space="0" w:color="auto"/>
        <w:bottom w:val="none" w:sz="0" w:space="0" w:color="auto"/>
        <w:right w:val="none" w:sz="0" w:space="0" w:color="auto"/>
      </w:divBdr>
    </w:div>
    <w:div w:id="1034696665">
      <w:bodyDiv w:val="1"/>
      <w:marLeft w:val="0"/>
      <w:marRight w:val="0"/>
      <w:marTop w:val="0"/>
      <w:marBottom w:val="0"/>
      <w:divBdr>
        <w:top w:val="none" w:sz="0" w:space="0" w:color="auto"/>
        <w:left w:val="none" w:sz="0" w:space="0" w:color="auto"/>
        <w:bottom w:val="none" w:sz="0" w:space="0" w:color="auto"/>
        <w:right w:val="none" w:sz="0" w:space="0" w:color="auto"/>
      </w:divBdr>
    </w:div>
    <w:div w:id="1047412196">
      <w:bodyDiv w:val="1"/>
      <w:marLeft w:val="0"/>
      <w:marRight w:val="0"/>
      <w:marTop w:val="0"/>
      <w:marBottom w:val="0"/>
      <w:divBdr>
        <w:top w:val="none" w:sz="0" w:space="0" w:color="auto"/>
        <w:left w:val="none" w:sz="0" w:space="0" w:color="auto"/>
        <w:bottom w:val="none" w:sz="0" w:space="0" w:color="auto"/>
        <w:right w:val="none" w:sz="0" w:space="0" w:color="auto"/>
      </w:divBdr>
    </w:div>
    <w:div w:id="1050492518">
      <w:bodyDiv w:val="1"/>
      <w:marLeft w:val="0"/>
      <w:marRight w:val="0"/>
      <w:marTop w:val="0"/>
      <w:marBottom w:val="0"/>
      <w:divBdr>
        <w:top w:val="none" w:sz="0" w:space="0" w:color="auto"/>
        <w:left w:val="none" w:sz="0" w:space="0" w:color="auto"/>
        <w:bottom w:val="none" w:sz="0" w:space="0" w:color="auto"/>
        <w:right w:val="none" w:sz="0" w:space="0" w:color="auto"/>
      </w:divBdr>
    </w:div>
    <w:div w:id="1057438253">
      <w:bodyDiv w:val="1"/>
      <w:marLeft w:val="0"/>
      <w:marRight w:val="0"/>
      <w:marTop w:val="0"/>
      <w:marBottom w:val="0"/>
      <w:divBdr>
        <w:top w:val="none" w:sz="0" w:space="0" w:color="auto"/>
        <w:left w:val="none" w:sz="0" w:space="0" w:color="auto"/>
        <w:bottom w:val="none" w:sz="0" w:space="0" w:color="auto"/>
        <w:right w:val="none" w:sz="0" w:space="0" w:color="auto"/>
      </w:divBdr>
    </w:div>
    <w:div w:id="1061904875">
      <w:bodyDiv w:val="1"/>
      <w:marLeft w:val="0"/>
      <w:marRight w:val="0"/>
      <w:marTop w:val="0"/>
      <w:marBottom w:val="0"/>
      <w:divBdr>
        <w:top w:val="none" w:sz="0" w:space="0" w:color="auto"/>
        <w:left w:val="none" w:sz="0" w:space="0" w:color="auto"/>
        <w:bottom w:val="none" w:sz="0" w:space="0" w:color="auto"/>
        <w:right w:val="none" w:sz="0" w:space="0" w:color="auto"/>
      </w:divBdr>
    </w:div>
    <w:div w:id="1069304341">
      <w:bodyDiv w:val="1"/>
      <w:marLeft w:val="0"/>
      <w:marRight w:val="0"/>
      <w:marTop w:val="0"/>
      <w:marBottom w:val="0"/>
      <w:divBdr>
        <w:top w:val="none" w:sz="0" w:space="0" w:color="auto"/>
        <w:left w:val="none" w:sz="0" w:space="0" w:color="auto"/>
        <w:bottom w:val="none" w:sz="0" w:space="0" w:color="auto"/>
        <w:right w:val="none" w:sz="0" w:space="0" w:color="auto"/>
      </w:divBdr>
    </w:div>
    <w:div w:id="1074282117">
      <w:bodyDiv w:val="1"/>
      <w:marLeft w:val="0"/>
      <w:marRight w:val="0"/>
      <w:marTop w:val="0"/>
      <w:marBottom w:val="0"/>
      <w:divBdr>
        <w:top w:val="none" w:sz="0" w:space="0" w:color="auto"/>
        <w:left w:val="none" w:sz="0" w:space="0" w:color="auto"/>
        <w:bottom w:val="none" w:sz="0" w:space="0" w:color="auto"/>
        <w:right w:val="none" w:sz="0" w:space="0" w:color="auto"/>
      </w:divBdr>
    </w:div>
    <w:div w:id="1094131568">
      <w:bodyDiv w:val="1"/>
      <w:marLeft w:val="0"/>
      <w:marRight w:val="0"/>
      <w:marTop w:val="0"/>
      <w:marBottom w:val="0"/>
      <w:divBdr>
        <w:top w:val="none" w:sz="0" w:space="0" w:color="auto"/>
        <w:left w:val="none" w:sz="0" w:space="0" w:color="auto"/>
        <w:bottom w:val="none" w:sz="0" w:space="0" w:color="auto"/>
        <w:right w:val="none" w:sz="0" w:space="0" w:color="auto"/>
      </w:divBdr>
    </w:div>
    <w:div w:id="1109932240">
      <w:bodyDiv w:val="1"/>
      <w:marLeft w:val="0"/>
      <w:marRight w:val="0"/>
      <w:marTop w:val="0"/>
      <w:marBottom w:val="0"/>
      <w:divBdr>
        <w:top w:val="none" w:sz="0" w:space="0" w:color="auto"/>
        <w:left w:val="none" w:sz="0" w:space="0" w:color="auto"/>
        <w:bottom w:val="none" w:sz="0" w:space="0" w:color="auto"/>
        <w:right w:val="none" w:sz="0" w:space="0" w:color="auto"/>
      </w:divBdr>
    </w:div>
    <w:div w:id="1111975411">
      <w:bodyDiv w:val="1"/>
      <w:marLeft w:val="0"/>
      <w:marRight w:val="0"/>
      <w:marTop w:val="0"/>
      <w:marBottom w:val="0"/>
      <w:divBdr>
        <w:top w:val="none" w:sz="0" w:space="0" w:color="auto"/>
        <w:left w:val="none" w:sz="0" w:space="0" w:color="auto"/>
        <w:bottom w:val="none" w:sz="0" w:space="0" w:color="auto"/>
        <w:right w:val="none" w:sz="0" w:space="0" w:color="auto"/>
      </w:divBdr>
    </w:div>
    <w:div w:id="1117796328">
      <w:bodyDiv w:val="1"/>
      <w:marLeft w:val="0"/>
      <w:marRight w:val="0"/>
      <w:marTop w:val="0"/>
      <w:marBottom w:val="0"/>
      <w:divBdr>
        <w:top w:val="none" w:sz="0" w:space="0" w:color="auto"/>
        <w:left w:val="none" w:sz="0" w:space="0" w:color="auto"/>
        <w:bottom w:val="none" w:sz="0" w:space="0" w:color="auto"/>
        <w:right w:val="none" w:sz="0" w:space="0" w:color="auto"/>
      </w:divBdr>
    </w:div>
    <w:div w:id="1130979936">
      <w:bodyDiv w:val="1"/>
      <w:marLeft w:val="0"/>
      <w:marRight w:val="0"/>
      <w:marTop w:val="0"/>
      <w:marBottom w:val="0"/>
      <w:divBdr>
        <w:top w:val="none" w:sz="0" w:space="0" w:color="auto"/>
        <w:left w:val="none" w:sz="0" w:space="0" w:color="auto"/>
        <w:bottom w:val="none" w:sz="0" w:space="0" w:color="auto"/>
        <w:right w:val="none" w:sz="0" w:space="0" w:color="auto"/>
      </w:divBdr>
    </w:div>
    <w:div w:id="1149201429">
      <w:bodyDiv w:val="1"/>
      <w:marLeft w:val="0"/>
      <w:marRight w:val="0"/>
      <w:marTop w:val="0"/>
      <w:marBottom w:val="0"/>
      <w:divBdr>
        <w:top w:val="none" w:sz="0" w:space="0" w:color="auto"/>
        <w:left w:val="none" w:sz="0" w:space="0" w:color="auto"/>
        <w:bottom w:val="none" w:sz="0" w:space="0" w:color="auto"/>
        <w:right w:val="none" w:sz="0" w:space="0" w:color="auto"/>
      </w:divBdr>
    </w:div>
    <w:div w:id="1159419699">
      <w:bodyDiv w:val="1"/>
      <w:marLeft w:val="0"/>
      <w:marRight w:val="0"/>
      <w:marTop w:val="0"/>
      <w:marBottom w:val="0"/>
      <w:divBdr>
        <w:top w:val="none" w:sz="0" w:space="0" w:color="auto"/>
        <w:left w:val="none" w:sz="0" w:space="0" w:color="auto"/>
        <w:bottom w:val="none" w:sz="0" w:space="0" w:color="auto"/>
        <w:right w:val="none" w:sz="0" w:space="0" w:color="auto"/>
      </w:divBdr>
    </w:div>
    <w:div w:id="1171217164">
      <w:bodyDiv w:val="1"/>
      <w:marLeft w:val="0"/>
      <w:marRight w:val="0"/>
      <w:marTop w:val="0"/>
      <w:marBottom w:val="0"/>
      <w:divBdr>
        <w:top w:val="none" w:sz="0" w:space="0" w:color="auto"/>
        <w:left w:val="none" w:sz="0" w:space="0" w:color="auto"/>
        <w:bottom w:val="none" w:sz="0" w:space="0" w:color="auto"/>
        <w:right w:val="none" w:sz="0" w:space="0" w:color="auto"/>
      </w:divBdr>
    </w:div>
    <w:div w:id="1180389184">
      <w:bodyDiv w:val="1"/>
      <w:marLeft w:val="0"/>
      <w:marRight w:val="0"/>
      <w:marTop w:val="0"/>
      <w:marBottom w:val="0"/>
      <w:divBdr>
        <w:top w:val="none" w:sz="0" w:space="0" w:color="auto"/>
        <w:left w:val="none" w:sz="0" w:space="0" w:color="auto"/>
        <w:bottom w:val="none" w:sz="0" w:space="0" w:color="auto"/>
        <w:right w:val="none" w:sz="0" w:space="0" w:color="auto"/>
      </w:divBdr>
    </w:div>
    <w:div w:id="1207833783">
      <w:bodyDiv w:val="1"/>
      <w:marLeft w:val="0"/>
      <w:marRight w:val="0"/>
      <w:marTop w:val="0"/>
      <w:marBottom w:val="0"/>
      <w:divBdr>
        <w:top w:val="none" w:sz="0" w:space="0" w:color="auto"/>
        <w:left w:val="none" w:sz="0" w:space="0" w:color="auto"/>
        <w:bottom w:val="none" w:sz="0" w:space="0" w:color="auto"/>
        <w:right w:val="none" w:sz="0" w:space="0" w:color="auto"/>
      </w:divBdr>
    </w:div>
    <w:div w:id="1215891245">
      <w:bodyDiv w:val="1"/>
      <w:marLeft w:val="0"/>
      <w:marRight w:val="0"/>
      <w:marTop w:val="0"/>
      <w:marBottom w:val="0"/>
      <w:divBdr>
        <w:top w:val="none" w:sz="0" w:space="0" w:color="auto"/>
        <w:left w:val="none" w:sz="0" w:space="0" w:color="auto"/>
        <w:bottom w:val="none" w:sz="0" w:space="0" w:color="auto"/>
        <w:right w:val="none" w:sz="0" w:space="0" w:color="auto"/>
      </w:divBdr>
    </w:div>
    <w:div w:id="1224416074">
      <w:bodyDiv w:val="1"/>
      <w:marLeft w:val="0"/>
      <w:marRight w:val="0"/>
      <w:marTop w:val="0"/>
      <w:marBottom w:val="0"/>
      <w:divBdr>
        <w:top w:val="none" w:sz="0" w:space="0" w:color="auto"/>
        <w:left w:val="none" w:sz="0" w:space="0" w:color="auto"/>
        <w:bottom w:val="none" w:sz="0" w:space="0" w:color="auto"/>
        <w:right w:val="none" w:sz="0" w:space="0" w:color="auto"/>
      </w:divBdr>
    </w:div>
    <w:div w:id="1229614785">
      <w:bodyDiv w:val="1"/>
      <w:marLeft w:val="0"/>
      <w:marRight w:val="0"/>
      <w:marTop w:val="0"/>
      <w:marBottom w:val="0"/>
      <w:divBdr>
        <w:top w:val="none" w:sz="0" w:space="0" w:color="auto"/>
        <w:left w:val="none" w:sz="0" w:space="0" w:color="auto"/>
        <w:bottom w:val="none" w:sz="0" w:space="0" w:color="auto"/>
        <w:right w:val="none" w:sz="0" w:space="0" w:color="auto"/>
      </w:divBdr>
    </w:div>
    <w:div w:id="1240212368">
      <w:bodyDiv w:val="1"/>
      <w:marLeft w:val="0"/>
      <w:marRight w:val="0"/>
      <w:marTop w:val="0"/>
      <w:marBottom w:val="0"/>
      <w:divBdr>
        <w:top w:val="none" w:sz="0" w:space="0" w:color="auto"/>
        <w:left w:val="none" w:sz="0" w:space="0" w:color="auto"/>
        <w:bottom w:val="none" w:sz="0" w:space="0" w:color="auto"/>
        <w:right w:val="none" w:sz="0" w:space="0" w:color="auto"/>
      </w:divBdr>
    </w:div>
    <w:div w:id="1287807118">
      <w:bodyDiv w:val="1"/>
      <w:marLeft w:val="0"/>
      <w:marRight w:val="0"/>
      <w:marTop w:val="0"/>
      <w:marBottom w:val="0"/>
      <w:divBdr>
        <w:top w:val="none" w:sz="0" w:space="0" w:color="auto"/>
        <w:left w:val="none" w:sz="0" w:space="0" w:color="auto"/>
        <w:bottom w:val="none" w:sz="0" w:space="0" w:color="auto"/>
        <w:right w:val="none" w:sz="0" w:space="0" w:color="auto"/>
      </w:divBdr>
    </w:div>
    <w:div w:id="1329747834">
      <w:bodyDiv w:val="1"/>
      <w:marLeft w:val="0"/>
      <w:marRight w:val="0"/>
      <w:marTop w:val="0"/>
      <w:marBottom w:val="0"/>
      <w:divBdr>
        <w:top w:val="none" w:sz="0" w:space="0" w:color="auto"/>
        <w:left w:val="none" w:sz="0" w:space="0" w:color="auto"/>
        <w:bottom w:val="none" w:sz="0" w:space="0" w:color="auto"/>
        <w:right w:val="none" w:sz="0" w:space="0" w:color="auto"/>
      </w:divBdr>
    </w:div>
    <w:div w:id="1336229438">
      <w:bodyDiv w:val="1"/>
      <w:marLeft w:val="0"/>
      <w:marRight w:val="0"/>
      <w:marTop w:val="0"/>
      <w:marBottom w:val="0"/>
      <w:divBdr>
        <w:top w:val="none" w:sz="0" w:space="0" w:color="auto"/>
        <w:left w:val="none" w:sz="0" w:space="0" w:color="auto"/>
        <w:bottom w:val="none" w:sz="0" w:space="0" w:color="auto"/>
        <w:right w:val="none" w:sz="0" w:space="0" w:color="auto"/>
      </w:divBdr>
    </w:div>
    <w:div w:id="1352226347">
      <w:bodyDiv w:val="1"/>
      <w:marLeft w:val="0"/>
      <w:marRight w:val="0"/>
      <w:marTop w:val="0"/>
      <w:marBottom w:val="0"/>
      <w:divBdr>
        <w:top w:val="none" w:sz="0" w:space="0" w:color="auto"/>
        <w:left w:val="none" w:sz="0" w:space="0" w:color="auto"/>
        <w:bottom w:val="none" w:sz="0" w:space="0" w:color="auto"/>
        <w:right w:val="none" w:sz="0" w:space="0" w:color="auto"/>
      </w:divBdr>
    </w:div>
    <w:div w:id="1355380651">
      <w:bodyDiv w:val="1"/>
      <w:marLeft w:val="0"/>
      <w:marRight w:val="0"/>
      <w:marTop w:val="0"/>
      <w:marBottom w:val="0"/>
      <w:divBdr>
        <w:top w:val="none" w:sz="0" w:space="0" w:color="auto"/>
        <w:left w:val="none" w:sz="0" w:space="0" w:color="auto"/>
        <w:bottom w:val="none" w:sz="0" w:space="0" w:color="auto"/>
        <w:right w:val="none" w:sz="0" w:space="0" w:color="auto"/>
      </w:divBdr>
    </w:div>
    <w:div w:id="1357392261">
      <w:bodyDiv w:val="1"/>
      <w:marLeft w:val="0"/>
      <w:marRight w:val="0"/>
      <w:marTop w:val="0"/>
      <w:marBottom w:val="0"/>
      <w:divBdr>
        <w:top w:val="none" w:sz="0" w:space="0" w:color="auto"/>
        <w:left w:val="none" w:sz="0" w:space="0" w:color="auto"/>
        <w:bottom w:val="none" w:sz="0" w:space="0" w:color="auto"/>
        <w:right w:val="none" w:sz="0" w:space="0" w:color="auto"/>
      </w:divBdr>
    </w:div>
    <w:div w:id="1383941079">
      <w:bodyDiv w:val="1"/>
      <w:marLeft w:val="0"/>
      <w:marRight w:val="0"/>
      <w:marTop w:val="0"/>
      <w:marBottom w:val="0"/>
      <w:divBdr>
        <w:top w:val="none" w:sz="0" w:space="0" w:color="auto"/>
        <w:left w:val="none" w:sz="0" w:space="0" w:color="auto"/>
        <w:bottom w:val="none" w:sz="0" w:space="0" w:color="auto"/>
        <w:right w:val="none" w:sz="0" w:space="0" w:color="auto"/>
      </w:divBdr>
    </w:div>
    <w:div w:id="1386026161">
      <w:bodyDiv w:val="1"/>
      <w:marLeft w:val="0"/>
      <w:marRight w:val="0"/>
      <w:marTop w:val="0"/>
      <w:marBottom w:val="0"/>
      <w:divBdr>
        <w:top w:val="none" w:sz="0" w:space="0" w:color="auto"/>
        <w:left w:val="none" w:sz="0" w:space="0" w:color="auto"/>
        <w:bottom w:val="none" w:sz="0" w:space="0" w:color="auto"/>
        <w:right w:val="none" w:sz="0" w:space="0" w:color="auto"/>
      </w:divBdr>
    </w:div>
    <w:div w:id="1416628055">
      <w:bodyDiv w:val="1"/>
      <w:marLeft w:val="0"/>
      <w:marRight w:val="0"/>
      <w:marTop w:val="0"/>
      <w:marBottom w:val="0"/>
      <w:divBdr>
        <w:top w:val="none" w:sz="0" w:space="0" w:color="auto"/>
        <w:left w:val="none" w:sz="0" w:space="0" w:color="auto"/>
        <w:bottom w:val="none" w:sz="0" w:space="0" w:color="auto"/>
        <w:right w:val="none" w:sz="0" w:space="0" w:color="auto"/>
      </w:divBdr>
    </w:div>
    <w:div w:id="1438480251">
      <w:bodyDiv w:val="1"/>
      <w:marLeft w:val="0"/>
      <w:marRight w:val="0"/>
      <w:marTop w:val="0"/>
      <w:marBottom w:val="0"/>
      <w:divBdr>
        <w:top w:val="none" w:sz="0" w:space="0" w:color="auto"/>
        <w:left w:val="none" w:sz="0" w:space="0" w:color="auto"/>
        <w:bottom w:val="none" w:sz="0" w:space="0" w:color="auto"/>
        <w:right w:val="none" w:sz="0" w:space="0" w:color="auto"/>
      </w:divBdr>
    </w:div>
    <w:div w:id="1443300526">
      <w:bodyDiv w:val="1"/>
      <w:marLeft w:val="0"/>
      <w:marRight w:val="0"/>
      <w:marTop w:val="0"/>
      <w:marBottom w:val="0"/>
      <w:divBdr>
        <w:top w:val="none" w:sz="0" w:space="0" w:color="auto"/>
        <w:left w:val="none" w:sz="0" w:space="0" w:color="auto"/>
        <w:bottom w:val="none" w:sz="0" w:space="0" w:color="auto"/>
        <w:right w:val="none" w:sz="0" w:space="0" w:color="auto"/>
      </w:divBdr>
    </w:div>
    <w:div w:id="1452944407">
      <w:bodyDiv w:val="1"/>
      <w:marLeft w:val="0"/>
      <w:marRight w:val="0"/>
      <w:marTop w:val="0"/>
      <w:marBottom w:val="0"/>
      <w:divBdr>
        <w:top w:val="none" w:sz="0" w:space="0" w:color="auto"/>
        <w:left w:val="none" w:sz="0" w:space="0" w:color="auto"/>
        <w:bottom w:val="none" w:sz="0" w:space="0" w:color="auto"/>
        <w:right w:val="none" w:sz="0" w:space="0" w:color="auto"/>
      </w:divBdr>
    </w:div>
    <w:div w:id="1457144767">
      <w:bodyDiv w:val="1"/>
      <w:marLeft w:val="0"/>
      <w:marRight w:val="0"/>
      <w:marTop w:val="0"/>
      <w:marBottom w:val="0"/>
      <w:divBdr>
        <w:top w:val="none" w:sz="0" w:space="0" w:color="auto"/>
        <w:left w:val="none" w:sz="0" w:space="0" w:color="auto"/>
        <w:bottom w:val="none" w:sz="0" w:space="0" w:color="auto"/>
        <w:right w:val="none" w:sz="0" w:space="0" w:color="auto"/>
      </w:divBdr>
    </w:div>
    <w:div w:id="1457216501">
      <w:bodyDiv w:val="1"/>
      <w:marLeft w:val="0"/>
      <w:marRight w:val="0"/>
      <w:marTop w:val="0"/>
      <w:marBottom w:val="0"/>
      <w:divBdr>
        <w:top w:val="none" w:sz="0" w:space="0" w:color="auto"/>
        <w:left w:val="none" w:sz="0" w:space="0" w:color="auto"/>
        <w:bottom w:val="none" w:sz="0" w:space="0" w:color="auto"/>
        <w:right w:val="none" w:sz="0" w:space="0" w:color="auto"/>
      </w:divBdr>
    </w:div>
    <w:div w:id="1463770621">
      <w:bodyDiv w:val="1"/>
      <w:marLeft w:val="0"/>
      <w:marRight w:val="0"/>
      <w:marTop w:val="0"/>
      <w:marBottom w:val="0"/>
      <w:divBdr>
        <w:top w:val="none" w:sz="0" w:space="0" w:color="auto"/>
        <w:left w:val="none" w:sz="0" w:space="0" w:color="auto"/>
        <w:bottom w:val="none" w:sz="0" w:space="0" w:color="auto"/>
        <w:right w:val="none" w:sz="0" w:space="0" w:color="auto"/>
      </w:divBdr>
    </w:div>
    <w:div w:id="1471050902">
      <w:bodyDiv w:val="1"/>
      <w:marLeft w:val="0"/>
      <w:marRight w:val="0"/>
      <w:marTop w:val="0"/>
      <w:marBottom w:val="0"/>
      <w:divBdr>
        <w:top w:val="none" w:sz="0" w:space="0" w:color="auto"/>
        <w:left w:val="none" w:sz="0" w:space="0" w:color="auto"/>
        <w:bottom w:val="none" w:sz="0" w:space="0" w:color="auto"/>
        <w:right w:val="none" w:sz="0" w:space="0" w:color="auto"/>
      </w:divBdr>
    </w:div>
    <w:div w:id="1473671894">
      <w:bodyDiv w:val="1"/>
      <w:marLeft w:val="0"/>
      <w:marRight w:val="0"/>
      <w:marTop w:val="0"/>
      <w:marBottom w:val="0"/>
      <w:divBdr>
        <w:top w:val="none" w:sz="0" w:space="0" w:color="auto"/>
        <w:left w:val="none" w:sz="0" w:space="0" w:color="auto"/>
        <w:bottom w:val="none" w:sz="0" w:space="0" w:color="auto"/>
        <w:right w:val="none" w:sz="0" w:space="0" w:color="auto"/>
      </w:divBdr>
    </w:div>
    <w:div w:id="1501776225">
      <w:bodyDiv w:val="1"/>
      <w:marLeft w:val="0"/>
      <w:marRight w:val="0"/>
      <w:marTop w:val="0"/>
      <w:marBottom w:val="0"/>
      <w:divBdr>
        <w:top w:val="none" w:sz="0" w:space="0" w:color="auto"/>
        <w:left w:val="none" w:sz="0" w:space="0" w:color="auto"/>
        <w:bottom w:val="none" w:sz="0" w:space="0" w:color="auto"/>
        <w:right w:val="none" w:sz="0" w:space="0" w:color="auto"/>
      </w:divBdr>
    </w:div>
    <w:div w:id="1504776999">
      <w:bodyDiv w:val="1"/>
      <w:marLeft w:val="0"/>
      <w:marRight w:val="0"/>
      <w:marTop w:val="0"/>
      <w:marBottom w:val="0"/>
      <w:divBdr>
        <w:top w:val="none" w:sz="0" w:space="0" w:color="auto"/>
        <w:left w:val="none" w:sz="0" w:space="0" w:color="auto"/>
        <w:bottom w:val="none" w:sz="0" w:space="0" w:color="auto"/>
        <w:right w:val="none" w:sz="0" w:space="0" w:color="auto"/>
      </w:divBdr>
    </w:div>
    <w:div w:id="1507089290">
      <w:bodyDiv w:val="1"/>
      <w:marLeft w:val="0"/>
      <w:marRight w:val="0"/>
      <w:marTop w:val="0"/>
      <w:marBottom w:val="0"/>
      <w:divBdr>
        <w:top w:val="none" w:sz="0" w:space="0" w:color="auto"/>
        <w:left w:val="none" w:sz="0" w:space="0" w:color="auto"/>
        <w:bottom w:val="none" w:sz="0" w:space="0" w:color="auto"/>
        <w:right w:val="none" w:sz="0" w:space="0" w:color="auto"/>
      </w:divBdr>
    </w:div>
    <w:div w:id="1515880186">
      <w:bodyDiv w:val="1"/>
      <w:marLeft w:val="0"/>
      <w:marRight w:val="0"/>
      <w:marTop w:val="0"/>
      <w:marBottom w:val="0"/>
      <w:divBdr>
        <w:top w:val="none" w:sz="0" w:space="0" w:color="auto"/>
        <w:left w:val="none" w:sz="0" w:space="0" w:color="auto"/>
        <w:bottom w:val="none" w:sz="0" w:space="0" w:color="auto"/>
        <w:right w:val="none" w:sz="0" w:space="0" w:color="auto"/>
      </w:divBdr>
    </w:div>
    <w:div w:id="1534340036">
      <w:bodyDiv w:val="1"/>
      <w:marLeft w:val="0"/>
      <w:marRight w:val="0"/>
      <w:marTop w:val="0"/>
      <w:marBottom w:val="0"/>
      <w:divBdr>
        <w:top w:val="none" w:sz="0" w:space="0" w:color="auto"/>
        <w:left w:val="none" w:sz="0" w:space="0" w:color="auto"/>
        <w:bottom w:val="none" w:sz="0" w:space="0" w:color="auto"/>
        <w:right w:val="none" w:sz="0" w:space="0" w:color="auto"/>
      </w:divBdr>
    </w:div>
    <w:div w:id="1536694761">
      <w:bodyDiv w:val="1"/>
      <w:marLeft w:val="0"/>
      <w:marRight w:val="0"/>
      <w:marTop w:val="0"/>
      <w:marBottom w:val="0"/>
      <w:divBdr>
        <w:top w:val="none" w:sz="0" w:space="0" w:color="auto"/>
        <w:left w:val="none" w:sz="0" w:space="0" w:color="auto"/>
        <w:bottom w:val="none" w:sz="0" w:space="0" w:color="auto"/>
        <w:right w:val="none" w:sz="0" w:space="0" w:color="auto"/>
      </w:divBdr>
    </w:div>
    <w:div w:id="1557162636">
      <w:bodyDiv w:val="1"/>
      <w:marLeft w:val="0"/>
      <w:marRight w:val="0"/>
      <w:marTop w:val="0"/>
      <w:marBottom w:val="0"/>
      <w:divBdr>
        <w:top w:val="none" w:sz="0" w:space="0" w:color="auto"/>
        <w:left w:val="none" w:sz="0" w:space="0" w:color="auto"/>
        <w:bottom w:val="none" w:sz="0" w:space="0" w:color="auto"/>
        <w:right w:val="none" w:sz="0" w:space="0" w:color="auto"/>
      </w:divBdr>
    </w:div>
    <w:div w:id="1570069970">
      <w:bodyDiv w:val="1"/>
      <w:marLeft w:val="0"/>
      <w:marRight w:val="0"/>
      <w:marTop w:val="0"/>
      <w:marBottom w:val="0"/>
      <w:divBdr>
        <w:top w:val="none" w:sz="0" w:space="0" w:color="auto"/>
        <w:left w:val="none" w:sz="0" w:space="0" w:color="auto"/>
        <w:bottom w:val="none" w:sz="0" w:space="0" w:color="auto"/>
        <w:right w:val="none" w:sz="0" w:space="0" w:color="auto"/>
      </w:divBdr>
    </w:div>
    <w:div w:id="1585217188">
      <w:bodyDiv w:val="1"/>
      <w:marLeft w:val="0"/>
      <w:marRight w:val="0"/>
      <w:marTop w:val="0"/>
      <w:marBottom w:val="0"/>
      <w:divBdr>
        <w:top w:val="none" w:sz="0" w:space="0" w:color="auto"/>
        <w:left w:val="none" w:sz="0" w:space="0" w:color="auto"/>
        <w:bottom w:val="none" w:sz="0" w:space="0" w:color="auto"/>
        <w:right w:val="none" w:sz="0" w:space="0" w:color="auto"/>
      </w:divBdr>
    </w:div>
    <w:div w:id="1599095984">
      <w:bodyDiv w:val="1"/>
      <w:marLeft w:val="0"/>
      <w:marRight w:val="0"/>
      <w:marTop w:val="0"/>
      <w:marBottom w:val="0"/>
      <w:divBdr>
        <w:top w:val="none" w:sz="0" w:space="0" w:color="auto"/>
        <w:left w:val="none" w:sz="0" w:space="0" w:color="auto"/>
        <w:bottom w:val="none" w:sz="0" w:space="0" w:color="auto"/>
        <w:right w:val="none" w:sz="0" w:space="0" w:color="auto"/>
      </w:divBdr>
    </w:div>
    <w:div w:id="1600527232">
      <w:bodyDiv w:val="1"/>
      <w:marLeft w:val="0"/>
      <w:marRight w:val="0"/>
      <w:marTop w:val="0"/>
      <w:marBottom w:val="0"/>
      <w:divBdr>
        <w:top w:val="none" w:sz="0" w:space="0" w:color="auto"/>
        <w:left w:val="none" w:sz="0" w:space="0" w:color="auto"/>
        <w:bottom w:val="none" w:sz="0" w:space="0" w:color="auto"/>
        <w:right w:val="none" w:sz="0" w:space="0" w:color="auto"/>
      </w:divBdr>
    </w:div>
    <w:div w:id="1609659576">
      <w:bodyDiv w:val="1"/>
      <w:marLeft w:val="0"/>
      <w:marRight w:val="0"/>
      <w:marTop w:val="0"/>
      <w:marBottom w:val="0"/>
      <w:divBdr>
        <w:top w:val="none" w:sz="0" w:space="0" w:color="auto"/>
        <w:left w:val="none" w:sz="0" w:space="0" w:color="auto"/>
        <w:bottom w:val="none" w:sz="0" w:space="0" w:color="auto"/>
        <w:right w:val="none" w:sz="0" w:space="0" w:color="auto"/>
      </w:divBdr>
    </w:div>
    <w:div w:id="1615215270">
      <w:bodyDiv w:val="1"/>
      <w:marLeft w:val="0"/>
      <w:marRight w:val="0"/>
      <w:marTop w:val="0"/>
      <w:marBottom w:val="0"/>
      <w:divBdr>
        <w:top w:val="none" w:sz="0" w:space="0" w:color="auto"/>
        <w:left w:val="none" w:sz="0" w:space="0" w:color="auto"/>
        <w:bottom w:val="none" w:sz="0" w:space="0" w:color="auto"/>
        <w:right w:val="none" w:sz="0" w:space="0" w:color="auto"/>
      </w:divBdr>
    </w:div>
    <w:div w:id="1648195839">
      <w:bodyDiv w:val="1"/>
      <w:marLeft w:val="0"/>
      <w:marRight w:val="0"/>
      <w:marTop w:val="0"/>
      <w:marBottom w:val="0"/>
      <w:divBdr>
        <w:top w:val="none" w:sz="0" w:space="0" w:color="auto"/>
        <w:left w:val="none" w:sz="0" w:space="0" w:color="auto"/>
        <w:bottom w:val="none" w:sz="0" w:space="0" w:color="auto"/>
        <w:right w:val="none" w:sz="0" w:space="0" w:color="auto"/>
      </w:divBdr>
    </w:div>
    <w:div w:id="1676372927">
      <w:bodyDiv w:val="1"/>
      <w:marLeft w:val="0"/>
      <w:marRight w:val="0"/>
      <w:marTop w:val="0"/>
      <w:marBottom w:val="0"/>
      <w:divBdr>
        <w:top w:val="none" w:sz="0" w:space="0" w:color="auto"/>
        <w:left w:val="none" w:sz="0" w:space="0" w:color="auto"/>
        <w:bottom w:val="none" w:sz="0" w:space="0" w:color="auto"/>
        <w:right w:val="none" w:sz="0" w:space="0" w:color="auto"/>
      </w:divBdr>
    </w:div>
    <w:div w:id="1700816525">
      <w:bodyDiv w:val="1"/>
      <w:marLeft w:val="0"/>
      <w:marRight w:val="0"/>
      <w:marTop w:val="0"/>
      <w:marBottom w:val="0"/>
      <w:divBdr>
        <w:top w:val="none" w:sz="0" w:space="0" w:color="auto"/>
        <w:left w:val="none" w:sz="0" w:space="0" w:color="auto"/>
        <w:bottom w:val="none" w:sz="0" w:space="0" w:color="auto"/>
        <w:right w:val="none" w:sz="0" w:space="0" w:color="auto"/>
      </w:divBdr>
    </w:div>
    <w:div w:id="1714963053">
      <w:bodyDiv w:val="1"/>
      <w:marLeft w:val="0"/>
      <w:marRight w:val="0"/>
      <w:marTop w:val="0"/>
      <w:marBottom w:val="0"/>
      <w:divBdr>
        <w:top w:val="none" w:sz="0" w:space="0" w:color="auto"/>
        <w:left w:val="none" w:sz="0" w:space="0" w:color="auto"/>
        <w:bottom w:val="none" w:sz="0" w:space="0" w:color="auto"/>
        <w:right w:val="none" w:sz="0" w:space="0" w:color="auto"/>
      </w:divBdr>
    </w:div>
    <w:div w:id="1718236526">
      <w:bodyDiv w:val="1"/>
      <w:marLeft w:val="0"/>
      <w:marRight w:val="0"/>
      <w:marTop w:val="0"/>
      <w:marBottom w:val="0"/>
      <w:divBdr>
        <w:top w:val="none" w:sz="0" w:space="0" w:color="auto"/>
        <w:left w:val="none" w:sz="0" w:space="0" w:color="auto"/>
        <w:bottom w:val="none" w:sz="0" w:space="0" w:color="auto"/>
        <w:right w:val="none" w:sz="0" w:space="0" w:color="auto"/>
      </w:divBdr>
    </w:div>
    <w:div w:id="1731536443">
      <w:bodyDiv w:val="1"/>
      <w:marLeft w:val="0"/>
      <w:marRight w:val="0"/>
      <w:marTop w:val="0"/>
      <w:marBottom w:val="0"/>
      <w:divBdr>
        <w:top w:val="none" w:sz="0" w:space="0" w:color="auto"/>
        <w:left w:val="none" w:sz="0" w:space="0" w:color="auto"/>
        <w:bottom w:val="none" w:sz="0" w:space="0" w:color="auto"/>
        <w:right w:val="none" w:sz="0" w:space="0" w:color="auto"/>
      </w:divBdr>
    </w:div>
    <w:div w:id="1741905219">
      <w:bodyDiv w:val="1"/>
      <w:marLeft w:val="0"/>
      <w:marRight w:val="0"/>
      <w:marTop w:val="0"/>
      <w:marBottom w:val="0"/>
      <w:divBdr>
        <w:top w:val="none" w:sz="0" w:space="0" w:color="auto"/>
        <w:left w:val="none" w:sz="0" w:space="0" w:color="auto"/>
        <w:bottom w:val="none" w:sz="0" w:space="0" w:color="auto"/>
        <w:right w:val="none" w:sz="0" w:space="0" w:color="auto"/>
      </w:divBdr>
    </w:div>
    <w:div w:id="1752894278">
      <w:bodyDiv w:val="1"/>
      <w:marLeft w:val="0"/>
      <w:marRight w:val="0"/>
      <w:marTop w:val="0"/>
      <w:marBottom w:val="0"/>
      <w:divBdr>
        <w:top w:val="none" w:sz="0" w:space="0" w:color="auto"/>
        <w:left w:val="none" w:sz="0" w:space="0" w:color="auto"/>
        <w:bottom w:val="none" w:sz="0" w:space="0" w:color="auto"/>
        <w:right w:val="none" w:sz="0" w:space="0" w:color="auto"/>
      </w:divBdr>
    </w:div>
    <w:div w:id="1760371634">
      <w:bodyDiv w:val="1"/>
      <w:marLeft w:val="0"/>
      <w:marRight w:val="0"/>
      <w:marTop w:val="0"/>
      <w:marBottom w:val="0"/>
      <w:divBdr>
        <w:top w:val="none" w:sz="0" w:space="0" w:color="auto"/>
        <w:left w:val="none" w:sz="0" w:space="0" w:color="auto"/>
        <w:bottom w:val="none" w:sz="0" w:space="0" w:color="auto"/>
        <w:right w:val="none" w:sz="0" w:space="0" w:color="auto"/>
      </w:divBdr>
    </w:div>
    <w:div w:id="1778213058">
      <w:bodyDiv w:val="1"/>
      <w:marLeft w:val="0"/>
      <w:marRight w:val="0"/>
      <w:marTop w:val="0"/>
      <w:marBottom w:val="0"/>
      <w:divBdr>
        <w:top w:val="none" w:sz="0" w:space="0" w:color="auto"/>
        <w:left w:val="none" w:sz="0" w:space="0" w:color="auto"/>
        <w:bottom w:val="none" w:sz="0" w:space="0" w:color="auto"/>
        <w:right w:val="none" w:sz="0" w:space="0" w:color="auto"/>
      </w:divBdr>
    </w:div>
    <w:div w:id="1830900063">
      <w:bodyDiv w:val="1"/>
      <w:marLeft w:val="0"/>
      <w:marRight w:val="0"/>
      <w:marTop w:val="0"/>
      <w:marBottom w:val="0"/>
      <w:divBdr>
        <w:top w:val="none" w:sz="0" w:space="0" w:color="auto"/>
        <w:left w:val="none" w:sz="0" w:space="0" w:color="auto"/>
        <w:bottom w:val="none" w:sz="0" w:space="0" w:color="auto"/>
        <w:right w:val="none" w:sz="0" w:space="0" w:color="auto"/>
      </w:divBdr>
    </w:div>
    <w:div w:id="1835339288">
      <w:bodyDiv w:val="1"/>
      <w:marLeft w:val="0"/>
      <w:marRight w:val="0"/>
      <w:marTop w:val="0"/>
      <w:marBottom w:val="0"/>
      <w:divBdr>
        <w:top w:val="none" w:sz="0" w:space="0" w:color="auto"/>
        <w:left w:val="none" w:sz="0" w:space="0" w:color="auto"/>
        <w:bottom w:val="none" w:sz="0" w:space="0" w:color="auto"/>
        <w:right w:val="none" w:sz="0" w:space="0" w:color="auto"/>
      </w:divBdr>
    </w:div>
    <w:div w:id="1856532511">
      <w:bodyDiv w:val="1"/>
      <w:marLeft w:val="0"/>
      <w:marRight w:val="0"/>
      <w:marTop w:val="0"/>
      <w:marBottom w:val="0"/>
      <w:divBdr>
        <w:top w:val="none" w:sz="0" w:space="0" w:color="auto"/>
        <w:left w:val="none" w:sz="0" w:space="0" w:color="auto"/>
        <w:bottom w:val="none" w:sz="0" w:space="0" w:color="auto"/>
        <w:right w:val="none" w:sz="0" w:space="0" w:color="auto"/>
      </w:divBdr>
    </w:div>
    <w:div w:id="1871529653">
      <w:bodyDiv w:val="1"/>
      <w:marLeft w:val="0"/>
      <w:marRight w:val="0"/>
      <w:marTop w:val="0"/>
      <w:marBottom w:val="0"/>
      <w:divBdr>
        <w:top w:val="none" w:sz="0" w:space="0" w:color="auto"/>
        <w:left w:val="none" w:sz="0" w:space="0" w:color="auto"/>
        <w:bottom w:val="none" w:sz="0" w:space="0" w:color="auto"/>
        <w:right w:val="none" w:sz="0" w:space="0" w:color="auto"/>
      </w:divBdr>
    </w:div>
    <w:div w:id="1889605283">
      <w:bodyDiv w:val="1"/>
      <w:marLeft w:val="0"/>
      <w:marRight w:val="0"/>
      <w:marTop w:val="0"/>
      <w:marBottom w:val="0"/>
      <w:divBdr>
        <w:top w:val="none" w:sz="0" w:space="0" w:color="auto"/>
        <w:left w:val="none" w:sz="0" w:space="0" w:color="auto"/>
        <w:bottom w:val="none" w:sz="0" w:space="0" w:color="auto"/>
        <w:right w:val="none" w:sz="0" w:space="0" w:color="auto"/>
      </w:divBdr>
    </w:div>
    <w:div w:id="1893037102">
      <w:bodyDiv w:val="1"/>
      <w:marLeft w:val="0"/>
      <w:marRight w:val="0"/>
      <w:marTop w:val="0"/>
      <w:marBottom w:val="0"/>
      <w:divBdr>
        <w:top w:val="none" w:sz="0" w:space="0" w:color="auto"/>
        <w:left w:val="none" w:sz="0" w:space="0" w:color="auto"/>
        <w:bottom w:val="none" w:sz="0" w:space="0" w:color="auto"/>
        <w:right w:val="none" w:sz="0" w:space="0" w:color="auto"/>
      </w:divBdr>
    </w:div>
    <w:div w:id="1927226755">
      <w:bodyDiv w:val="1"/>
      <w:marLeft w:val="0"/>
      <w:marRight w:val="0"/>
      <w:marTop w:val="0"/>
      <w:marBottom w:val="0"/>
      <w:divBdr>
        <w:top w:val="none" w:sz="0" w:space="0" w:color="auto"/>
        <w:left w:val="none" w:sz="0" w:space="0" w:color="auto"/>
        <w:bottom w:val="none" w:sz="0" w:space="0" w:color="auto"/>
        <w:right w:val="none" w:sz="0" w:space="0" w:color="auto"/>
      </w:divBdr>
    </w:div>
    <w:div w:id="1938055287">
      <w:bodyDiv w:val="1"/>
      <w:marLeft w:val="0"/>
      <w:marRight w:val="0"/>
      <w:marTop w:val="0"/>
      <w:marBottom w:val="0"/>
      <w:divBdr>
        <w:top w:val="none" w:sz="0" w:space="0" w:color="auto"/>
        <w:left w:val="none" w:sz="0" w:space="0" w:color="auto"/>
        <w:bottom w:val="none" w:sz="0" w:space="0" w:color="auto"/>
        <w:right w:val="none" w:sz="0" w:space="0" w:color="auto"/>
      </w:divBdr>
    </w:div>
    <w:div w:id="1938634729">
      <w:bodyDiv w:val="1"/>
      <w:marLeft w:val="0"/>
      <w:marRight w:val="0"/>
      <w:marTop w:val="0"/>
      <w:marBottom w:val="0"/>
      <w:divBdr>
        <w:top w:val="none" w:sz="0" w:space="0" w:color="auto"/>
        <w:left w:val="none" w:sz="0" w:space="0" w:color="auto"/>
        <w:bottom w:val="none" w:sz="0" w:space="0" w:color="auto"/>
        <w:right w:val="none" w:sz="0" w:space="0" w:color="auto"/>
      </w:divBdr>
    </w:div>
    <w:div w:id="1953316535">
      <w:bodyDiv w:val="1"/>
      <w:marLeft w:val="0"/>
      <w:marRight w:val="0"/>
      <w:marTop w:val="0"/>
      <w:marBottom w:val="0"/>
      <w:divBdr>
        <w:top w:val="none" w:sz="0" w:space="0" w:color="auto"/>
        <w:left w:val="none" w:sz="0" w:space="0" w:color="auto"/>
        <w:bottom w:val="none" w:sz="0" w:space="0" w:color="auto"/>
        <w:right w:val="none" w:sz="0" w:space="0" w:color="auto"/>
      </w:divBdr>
    </w:div>
    <w:div w:id="1962103214">
      <w:bodyDiv w:val="1"/>
      <w:marLeft w:val="0"/>
      <w:marRight w:val="0"/>
      <w:marTop w:val="0"/>
      <w:marBottom w:val="0"/>
      <w:divBdr>
        <w:top w:val="none" w:sz="0" w:space="0" w:color="auto"/>
        <w:left w:val="none" w:sz="0" w:space="0" w:color="auto"/>
        <w:bottom w:val="none" w:sz="0" w:space="0" w:color="auto"/>
        <w:right w:val="none" w:sz="0" w:space="0" w:color="auto"/>
      </w:divBdr>
    </w:div>
    <w:div w:id="1968004549">
      <w:bodyDiv w:val="1"/>
      <w:marLeft w:val="0"/>
      <w:marRight w:val="0"/>
      <w:marTop w:val="0"/>
      <w:marBottom w:val="0"/>
      <w:divBdr>
        <w:top w:val="none" w:sz="0" w:space="0" w:color="auto"/>
        <w:left w:val="none" w:sz="0" w:space="0" w:color="auto"/>
        <w:bottom w:val="none" w:sz="0" w:space="0" w:color="auto"/>
        <w:right w:val="none" w:sz="0" w:space="0" w:color="auto"/>
      </w:divBdr>
    </w:div>
    <w:div w:id="1970743414">
      <w:bodyDiv w:val="1"/>
      <w:marLeft w:val="0"/>
      <w:marRight w:val="0"/>
      <w:marTop w:val="0"/>
      <w:marBottom w:val="0"/>
      <w:divBdr>
        <w:top w:val="none" w:sz="0" w:space="0" w:color="auto"/>
        <w:left w:val="none" w:sz="0" w:space="0" w:color="auto"/>
        <w:bottom w:val="none" w:sz="0" w:space="0" w:color="auto"/>
        <w:right w:val="none" w:sz="0" w:space="0" w:color="auto"/>
      </w:divBdr>
    </w:div>
    <w:div w:id="1975597883">
      <w:bodyDiv w:val="1"/>
      <w:marLeft w:val="0"/>
      <w:marRight w:val="0"/>
      <w:marTop w:val="0"/>
      <w:marBottom w:val="0"/>
      <w:divBdr>
        <w:top w:val="none" w:sz="0" w:space="0" w:color="auto"/>
        <w:left w:val="none" w:sz="0" w:space="0" w:color="auto"/>
        <w:bottom w:val="none" w:sz="0" w:space="0" w:color="auto"/>
        <w:right w:val="none" w:sz="0" w:space="0" w:color="auto"/>
      </w:divBdr>
    </w:div>
    <w:div w:id="2010478007">
      <w:bodyDiv w:val="1"/>
      <w:marLeft w:val="0"/>
      <w:marRight w:val="0"/>
      <w:marTop w:val="0"/>
      <w:marBottom w:val="0"/>
      <w:divBdr>
        <w:top w:val="none" w:sz="0" w:space="0" w:color="auto"/>
        <w:left w:val="none" w:sz="0" w:space="0" w:color="auto"/>
        <w:bottom w:val="none" w:sz="0" w:space="0" w:color="auto"/>
        <w:right w:val="none" w:sz="0" w:space="0" w:color="auto"/>
      </w:divBdr>
    </w:div>
    <w:div w:id="2030451955">
      <w:bodyDiv w:val="1"/>
      <w:marLeft w:val="0"/>
      <w:marRight w:val="0"/>
      <w:marTop w:val="0"/>
      <w:marBottom w:val="0"/>
      <w:divBdr>
        <w:top w:val="none" w:sz="0" w:space="0" w:color="auto"/>
        <w:left w:val="none" w:sz="0" w:space="0" w:color="auto"/>
        <w:bottom w:val="none" w:sz="0" w:space="0" w:color="auto"/>
        <w:right w:val="none" w:sz="0" w:space="0" w:color="auto"/>
      </w:divBdr>
    </w:div>
    <w:div w:id="2041973060">
      <w:bodyDiv w:val="1"/>
      <w:marLeft w:val="0"/>
      <w:marRight w:val="0"/>
      <w:marTop w:val="0"/>
      <w:marBottom w:val="0"/>
      <w:divBdr>
        <w:top w:val="none" w:sz="0" w:space="0" w:color="auto"/>
        <w:left w:val="none" w:sz="0" w:space="0" w:color="auto"/>
        <w:bottom w:val="none" w:sz="0" w:space="0" w:color="auto"/>
        <w:right w:val="none" w:sz="0" w:space="0" w:color="auto"/>
      </w:divBdr>
    </w:div>
    <w:div w:id="2056271641">
      <w:bodyDiv w:val="1"/>
      <w:marLeft w:val="0"/>
      <w:marRight w:val="0"/>
      <w:marTop w:val="0"/>
      <w:marBottom w:val="0"/>
      <w:divBdr>
        <w:top w:val="none" w:sz="0" w:space="0" w:color="auto"/>
        <w:left w:val="none" w:sz="0" w:space="0" w:color="auto"/>
        <w:bottom w:val="none" w:sz="0" w:space="0" w:color="auto"/>
        <w:right w:val="none" w:sz="0" w:space="0" w:color="auto"/>
      </w:divBdr>
    </w:div>
    <w:div w:id="2062972419">
      <w:bodyDiv w:val="1"/>
      <w:marLeft w:val="0"/>
      <w:marRight w:val="0"/>
      <w:marTop w:val="0"/>
      <w:marBottom w:val="0"/>
      <w:divBdr>
        <w:top w:val="none" w:sz="0" w:space="0" w:color="auto"/>
        <w:left w:val="none" w:sz="0" w:space="0" w:color="auto"/>
        <w:bottom w:val="none" w:sz="0" w:space="0" w:color="auto"/>
        <w:right w:val="none" w:sz="0" w:space="0" w:color="auto"/>
      </w:divBdr>
    </w:div>
    <w:div w:id="2063598333">
      <w:bodyDiv w:val="1"/>
      <w:marLeft w:val="0"/>
      <w:marRight w:val="0"/>
      <w:marTop w:val="0"/>
      <w:marBottom w:val="0"/>
      <w:divBdr>
        <w:top w:val="none" w:sz="0" w:space="0" w:color="auto"/>
        <w:left w:val="none" w:sz="0" w:space="0" w:color="auto"/>
        <w:bottom w:val="none" w:sz="0" w:space="0" w:color="auto"/>
        <w:right w:val="none" w:sz="0" w:space="0" w:color="auto"/>
      </w:divBdr>
    </w:div>
    <w:div w:id="2064057258">
      <w:bodyDiv w:val="1"/>
      <w:marLeft w:val="0"/>
      <w:marRight w:val="0"/>
      <w:marTop w:val="0"/>
      <w:marBottom w:val="0"/>
      <w:divBdr>
        <w:top w:val="none" w:sz="0" w:space="0" w:color="auto"/>
        <w:left w:val="none" w:sz="0" w:space="0" w:color="auto"/>
        <w:bottom w:val="none" w:sz="0" w:space="0" w:color="auto"/>
        <w:right w:val="none" w:sz="0" w:space="0" w:color="auto"/>
      </w:divBdr>
    </w:div>
    <w:div w:id="2074428225">
      <w:bodyDiv w:val="1"/>
      <w:marLeft w:val="0"/>
      <w:marRight w:val="0"/>
      <w:marTop w:val="0"/>
      <w:marBottom w:val="0"/>
      <w:divBdr>
        <w:top w:val="none" w:sz="0" w:space="0" w:color="auto"/>
        <w:left w:val="none" w:sz="0" w:space="0" w:color="auto"/>
        <w:bottom w:val="none" w:sz="0" w:space="0" w:color="auto"/>
        <w:right w:val="none" w:sz="0" w:space="0" w:color="auto"/>
      </w:divBdr>
    </w:div>
    <w:div w:id="2075929523">
      <w:bodyDiv w:val="1"/>
      <w:marLeft w:val="0"/>
      <w:marRight w:val="0"/>
      <w:marTop w:val="0"/>
      <w:marBottom w:val="0"/>
      <w:divBdr>
        <w:top w:val="none" w:sz="0" w:space="0" w:color="auto"/>
        <w:left w:val="none" w:sz="0" w:space="0" w:color="auto"/>
        <w:bottom w:val="none" w:sz="0" w:space="0" w:color="auto"/>
        <w:right w:val="none" w:sz="0" w:space="0" w:color="auto"/>
      </w:divBdr>
    </w:div>
    <w:div w:id="2078937944">
      <w:bodyDiv w:val="1"/>
      <w:marLeft w:val="0"/>
      <w:marRight w:val="0"/>
      <w:marTop w:val="0"/>
      <w:marBottom w:val="0"/>
      <w:divBdr>
        <w:top w:val="none" w:sz="0" w:space="0" w:color="auto"/>
        <w:left w:val="none" w:sz="0" w:space="0" w:color="auto"/>
        <w:bottom w:val="none" w:sz="0" w:space="0" w:color="auto"/>
        <w:right w:val="none" w:sz="0" w:space="0" w:color="auto"/>
      </w:divBdr>
    </w:div>
    <w:div w:id="2079478294">
      <w:bodyDiv w:val="1"/>
      <w:marLeft w:val="0"/>
      <w:marRight w:val="0"/>
      <w:marTop w:val="0"/>
      <w:marBottom w:val="0"/>
      <w:divBdr>
        <w:top w:val="none" w:sz="0" w:space="0" w:color="auto"/>
        <w:left w:val="none" w:sz="0" w:space="0" w:color="auto"/>
        <w:bottom w:val="none" w:sz="0" w:space="0" w:color="auto"/>
        <w:right w:val="none" w:sz="0" w:space="0" w:color="auto"/>
      </w:divBdr>
    </w:div>
    <w:div w:id="2094277914">
      <w:bodyDiv w:val="1"/>
      <w:marLeft w:val="0"/>
      <w:marRight w:val="0"/>
      <w:marTop w:val="0"/>
      <w:marBottom w:val="0"/>
      <w:divBdr>
        <w:top w:val="none" w:sz="0" w:space="0" w:color="auto"/>
        <w:left w:val="none" w:sz="0" w:space="0" w:color="auto"/>
        <w:bottom w:val="none" w:sz="0" w:space="0" w:color="auto"/>
        <w:right w:val="none" w:sz="0" w:space="0" w:color="auto"/>
      </w:divBdr>
    </w:div>
    <w:div w:id="2106610466">
      <w:bodyDiv w:val="1"/>
      <w:marLeft w:val="0"/>
      <w:marRight w:val="0"/>
      <w:marTop w:val="0"/>
      <w:marBottom w:val="0"/>
      <w:divBdr>
        <w:top w:val="none" w:sz="0" w:space="0" w:color="auto"/>
        <w:left w:val="none" w:sz="0" w:space="0" w:color="auto"/>
        <w:bottom w:val="none" w:sz="0" w:space="0" w:color="auto"/>
        <w:right w:val="none" w:sz="0" w:space="0" w:color="auto"/>
      </w:divBdr>
    </w:div>
    <w:div w:id="2114594300">
      <w:bodyDiv w:val="1"/>
      <w:marLeft w:val="0"/>
      <w:marRight w:val="0"/>
      <w:marTop w:val="0"/>
      <w:marBottom w:val="0"/>
      <w:divBdr>
        <w:top w:val="none" w:sz="0" w:space="0" w:color="auto"/>
        <w:left w:val="none" w:sz="0" w:space="0" w:color="auto"/>
        <w:bottom w:val="none" w:sz="0" w:space="0" w:color="auto"/>
        <w:right w:val="none" w:sz="0" w:space="0" w:color="auto"/>
      </w:divBdr>
    </w:div>
    <w:div w:id="2121995077">
      <w:bodyDiv w:val="1"/>
      <w:marLeft w:val="0"/>
      <w:marRight w:val="0"/>
      <w:marTop w:val="0"/>
      <w:marBottom w:val="0"/>
      <w:divBdr>
        <w:top w:val="none" w:sz="0" w:space="0" w:color="auto"/>
        <w:left w:val="none" w:sz="0" w:space="0" w:color="auto"/>
        <w:bottom w:val="none" w:sz="0" w:space="0" w:color="auto"/>
        <w:right w:val="none" w:sz="0" w:space="0" w:color="auto"/>
      </w:divBdr>
    </w:div>
    <w:div w:id="2122720749">
      <w:bodyDiv w:val="1"/>
      <w:marLeft w:val="0"/>
      <w:marRight w:val="0"/>
      <w:marTop w:val="0"/>
      <w:marBottom w:val="0"/>
      <w:divBdr>
        <w:top w:val="none" w:sz="0" w:space="0" w:color="auto"/>
        <w:left w:val="none" w:sz="0" w:space="0" w:color="auto"/>
        <w:bottom w:val="none" w:sz="0" w:space="0" w:color="auto"/>
        <w:right w:val="none" w:sz="0" w:space="0" w:color="auto"/>
      </w:divBdr>
    </w:div>
    <w:div w:id="21227221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18" Type="http://schemas.openxmlformats.org/officeDocument/2006/relationships/customXml" Target="../customXml/item3.xml"/><Relationship Id="rId3" Type="http://schemas.openxmlformats.org/officeDocument/2006/relationships/styles" Target="styles.xml"/><Relationship Id="rId21" Type="http://schemas.openxmlformats.org/officeDocument/2006/relationships/customXml" Target="../customXml/item6.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theme" Target="theme/theme1.xml"/><Relationship Id="rId20"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House Paper Document" ma:contentTypeID="0x010100BAC701AF8179D349B33B827BBDFE368E00EADE8D57B1903E458D7606F69BCB4FC4" ma:contentTypeVersion="8" ma:contentTypeDescription="Create a new document." ma:contentTypeScope="" ma:versionID="b14ffc0bd7051007a9b232f1fc057714">
  <xsd:schema xmlns:xsd="http://www.w3.org/2001/XMLSchema" xmlns:xs="http://www.w3.org/2001/XMLSchema" xmlns:p="http://schemas.microsoft.com/office/2006/metadata/properties" xmlns:ns2="46c61757-ad04-49d5-a16a-4020ae46aeb3" xmlns:ns3="4aff3807-f7c4-42b4-a771-c8ccaba70a28" targetNamespace="http://schemas.microsoft.com/office/2006/metadata/properties" ma:root="true" ma:fieldsID="20d8818fe13991ad38fb8ec9ff414813" ns2:_="" ns3:_="">
    <xsd:import namespace="46c61757-ad04-49d5-a16a-4020ae46aeb3"/>
    <xsd:import namespace="4aff3807-f7c4-42b4-a771-c8ccaba70a28"/>
    <xsd:element name="properties">
      <xsd:complexType>
        <xsd:sequence>
          <xsd:element name="documentManagement">
            <xsd:complexType>
              <xsd:all>
                <xsd:element ref="ns2:Business_x005f_x0020_Identifier" minOccurs="0"/>
                <xsd:element ref="ns3:HansardParliamentTaxHTField0" minOccurs="0"/>
                <xsd:element ref="ns2:TaxCatchAll" minOccurs="0"/>
                <xsd:element ref="ns2:TaxCatchAllLabel" minOccurs="0"/>
                <xsd:element ref="ns2:PublishStatus" minOccurs="0"/>
                <xsd:element ref="ns2:e38776dc5a514065a1bc40134e8517c4" minOccurs="0"/>
                <xsd:element ref="ns2:House_x0020_Paper_x0020_Date" minOccurs="0"/>
                <xsd:element ref="ns2:Number" minOccurs="0"/>
                <xsd:element ref="ns2:Number_x005f_x0020_Qualifier" minOccurs="0"/>
                <xsd:element ref="ns2:House_x005f_x0020_Paper_x005f_x0020_Title" minOccurs="0"/>
                <xsd:element ref="ns2:Prorogued" minOccurs="0"/>
                <xsd:element ref="ns2:m3eeb9610e9c4640880ac1fecc69d01a" minOccurs="0"/>
                <xsd:element ref="ns2:DocumentKey"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c61757-ad04-49d5-a16a-4020ae46aeb3" elementFormDefault="qualified">
    <xsd:import namespace="http://schemas.microsoft.com/office/2006/documentManagement/types"/>
    <xsd:import namespace="http://schemas.microsoft.com/office/infopath/2007/PartnerControls"/>
    <xsd:element name="Business_x005f_x0020_Identifier" ma:index="8" nillable="true" ma:displayName="Business Identifier" ma:indexed="true" ma:internalName="Business_x0020_Identifier" ma:readOnly="false">
      <xsd:simpleType>
        <xsd:restriction base="dms:Text"/>
      </xsd:simpleType>
    </xsd:element>
    <xsd:element name="TaxCatchAll" ma:index="10" nillable="true" ma:displayName="Taxonomy Catch All Column" ma:hidden="true" ma:list="{f2d4bce0-475b-4a9c-8581-7c2790f9bcf9}" ma:internalName="TaxCatchAll" ma:showField="CatchAllData"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TaxCatchAllLabel" ma:index="11" nillable="true" ma:displayName="Taxonomy Catch All Column1" ma:hidden="true" ma:list="{f2d4bce0-475b-4a9c-8581-7c2790f9bcf9}" ma:internalName="TaxCatchAllLabel" ma:readOnly="true" ma:showField="CatchAllDataLabel" ma:web="4aff3807-f7c4-42b4-a771-c8ccaba70a28">
      <xsd:complexType>
        <xsd:complexContent>
          <xsd:extension base="dms:MultiChoiceLookup">
            <xsd:sequence>
              <xsd:element name="Value" type="dms:Lookup" maxOccurs="unbounded" minOccurs="0" nillable="true"/>
            </xsd:sequence>
          </xsd:extension>
        </xsd:complexContent>
      </xsd:complexType>
    </xsd:element>
    <xsd:element name="PublishStatus" ma:index="13" nillable="true" ma:displayName="Publish Status" ma:indexed="true" ma:internalName="PublishStatus">
      <xsd:simpleType>
        <xsd:restriction base="dms:Choice">
          <xsd:enumeration value="Draft"/>
          <xsd:enumeration value="Published"/>
        </xsd:restriction>
      </xsd:simpleType>
    </xsd:element>
    <xsd:element name="e38776dc5a514065a1bc40134e8517c4" ma:index="14" nillable="true" ma:taxonomy="true" ma:internalName="e38776dc5a514065a1bc40134e8517c4" ma:taxonomyFieldName="Parliament_x0020_Document_x0020_Type" ma:displayName="Parliament Document Type" ma:indexed="true" ma:fieldId="{e38776dc-5a51-4065-a1bc-40134e8517c4}" ma:sspId="64323c1c-cbf1-4b15-a593-91e189a21d22" ma:termSetId="ebc1e5f9-a367-4d10-9ad6-46c02018fae6" ma:anchorId="00000000-0000-0000-0000-000000000000" ma:open="false" ma:isKeyword="false">
      <xsd:complexType>
        <xsd:sequence>
          <xsd:element ref="pc:Terms" minOccurs="0" maxOccurs="1"/>
        </xsd:sequence>
      </xsd:complexType>
    </xsd:element>
    <xsd:element name="House_x0020_Paper_x0020_Date" ma:index="16" nillable="true" ma:displayName="House Paper Date" ma:format="DateOnly" ma:internalName="House_x0020_Paper_x0020_Date">
      <xsd:simpleType>
        <xsd:restriction base="dms:DateTime"/>
      </xsd:simpleType>
    </xsd:element>
    <xsd:element name="Number" ma:index="17" nillable="true" ma:displayName="Number" ma:internalName="Number">
      <xsd:simpleType>
        <xsd:restriction base="dms:Text"/>
      </xsd:simpleType>
    </xsd:element>
    <xsd:element name="Number_x005f_x0020_Qualifier" ma:index="18" nillable="true" ma:displayName="Number Qualifier" ma:internalName="Number_x0020_Qualifier">
      <xsd:simpleType>
        <xsd:restriction base="dms:Text"/>
      </xsd:simpleType>
    </xsd:element>
    <xsd:element name="House_x005f_x0020_Paper_x005f_x0020_Title" ma:index="19" nillable="true" ma:displayName="House Paper Title" ma:internalName="House_x0020_Paper_x0020_Title">
      <xsd:simpleType>
        <xsd:restriction base="dms:Text"/>
      </xsd:simpleType>
    </xsd:element>
    <xsd:element name="Prorogued" ma:index="20" nillable="true" ma:displayName="Prorogued" ma:internalName="Prorogued">
      <xsd:simpleType>
        <xsd:restriction base="dms:Text"/>
      </xsd:simpleType>
    </xsd:element>
    <xsd:element name="m3eeb9610e9c4640880ac1fecc69d01a" ma:index="21" nillable="true" ma:taxonomy="true" ma:internalName="m3eeb9610e9c4640880ac1fecc69d01a" ma:taxonomyFieldName="House" ma:displayName="House" ma:fieldId="{63eeb961-0e9c-4640-880a-c1fecc69d01a}" ma:sspId="64323c1c-cbf1-4b15-a593-91e189a21d22" ma:termSetId="57944e1a-04b1-4712-99d3-3d76444853ba" ma:anchorId="00000000-0000-0000-0000-000000000000" ma:open="false" ma:isKeyword="false">
      <xsd:complexType>
        <xsd:sequence>
          <xsd:element ref="pc:Terms" minOccurs="0" maxOccurs="1"/>
        </xsd:sequence>
      </xsd:complexType>
    </xsd:element>
    <xsd:element name="DocumentKey" ma:index="23" nillable="true" ma:displayName="Document Key" ma:internalName="DocumentKey">
      <xsd:simpleType>
        <xsd:restriction base="dms:Choice">
          <xsd:enumeration value="thumbnail"/>
          <xsd:enumeration value="photo"/>
          <xsd:enumeration value="attachment"/>
          <xsd:enumeration value="inaugural-speech"/>
          <xsd:enumeration value="digests"/>
          <xsd:enumeration value="minute-extracts"/>
          <xsd:enumeration value="introductory-document"/>
          <xsd:enumeration value="resolution-document"/>
          <xsd:enumeration value="terms-of-reference"/>
          <xsd:enumeration value="submissions"/>
          <xsd:enumeration value="transcripts"/>
          <xsd:enumeration value="schedule"/>
          <xsd:enumeration value="witness-transcripts"/>
          <xsd:enumeration value="reports-and-gov-responses"/>
          <xsd:enumeration value="other-documents"/>
          <xsd:enumeration value="attachments"/>
          <xsd:enumeration value="proof"/>
          <xsd:enumeration value="revised"/>
          <xsd:enumeration value="corrected"/>
          <xsd:enumeration value="question"/>
          <xsd:enumeration value="answer"/>
          <xsd:enumeration value="tabled-document"/>
          <xsd:enumeration value="not-tabled-document-la"/>
          <xsd:enumeration value="not-tabled-document-lc"/>
          <xsd:enumeration value="not-tabled-document-dispute"/>
          <xsd:enumeration value="petition-response"/>
        </xsd:restriction>
      </xsd:simpleType>
    </xsd:element>
  </xsd:schema>
  <xsd:schema xmlns:xsd="http://www.w3.org/2001/XMLSchema" xmlns:xs="http://www.w3.org/2001/XMLSchema" xmlns:dms="http://schemas.microsoft.com/office/2006/documentManagement/types" xmlns:pc="http://schemas.microsoft.com/office/infopath/2007/PartnerControls" targetNamespace="4aff3807-f7c4-42b4-a771-c8ccaba70a28" elementFormDefault="qualified">
    <xsd:import namespace="http://schemas.microsoft.com/office/2006/documentManagement/types"/>
    <xsd:import namespace="http://schemas.microsoft.com/office/infopath/2007/PartnerControls"/>
    <xsd:element name="HansardParliamentTaxHTField0" ma:index="9" nillable="true" ma:taxonomy="true" ma:internalName="HansardParliamentTaxHTField0" ma:taxonomyFieldName="Hansard_x0020_Parliament" ma:displayName="Parliament" ma:indexed="true" ma:default="" ma:fieldId="{69ff2f37-2950-4630-9a77-9951f213e5c5}" ma:sspId="64323c1c-cbf1-4b15-a593-91e189a21d22" ma:termSetId="a98e589d-0734-4a6f-9fa9-389a3c75d4bc" ma:anchorId="00000000-0000-0000-0000-000000000000" ma:open="false" ma:isKeyword="false">
      <xsd:complexType>
        <xsd:sequence>
          <xsd:element ref="pc:Terms" minOccurs="0" maxOccurs="1"/>
        </xsd:sequence>
      </xsd:complexType>
    </xsd:element>
    <xsd:element name="_dlc_DocId" ma:index="24" nillable="true" ma:displayName="Document ID Value" ma:description="The value of the document ID assigned to this item." ma:internalName="_dlc_DocId" ma:readOnly="true">
      <xsd:simpleType>
        <xsd:restriction base="dms:Text"/>
      </xsd:simpleType>
    </xsd:element>
    <xsd:element name="_dlc_DocIdUrl" ma:index="25"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6"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SharedContentType xmlns="Microsoft.SharePoint.Taxonomy.ContentTypeSync" SourceId="64323c1c-cbf1-4b15-a593-91e189a21d22" ContentTypeId="0x010100BAC701AF8179D349B33B827BBDFE368E" PreviousValue="false"/>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House_x005f_x0020_Paper_x005f_x0020_Title xmlns="46c61757-ad04-49d5-a16a-4020ae46aeb3">Minutes of the Proceedings Nos. 128, 129 and 130</House_x005f_x0020_Paper_x005f_x0020_Title>
    <Business_x005f_x0020_Identifier xmlns="46c61757-ad04-49d5-a16a-4020ae46aeb3">6925</Business_x005f_x0020_Identifier>
    <House_x0020_Paper_x0020_Date xmlns="46c61757-ad04-49d5-a16a-4020ae46aeb3">2025-08-26T00:00:00+00:00</House_x0020_Paper_x0020_Date>
    <Number xmlns="46c61757-ad04-49d5-a16a-4020ae46aeb3" xsi:nil="true"/>
    <PublishStatus xmlns="46c61757-ad04-49d5-a16a-4020ae46aeb3">published</PublishStatus>
    <e38776dc5a514065a1bc40134e8517c4 xmlns="46c61757-ad04-49d5-a16a-4020ae46aeb3">
      <Terms xmlns="http://schemas.microsoft.com/office/infopath/2007/PartnerControls">
        <TermInfo xmlns="http://schemas.microsoft.com/office/infopath/2007/PartnerControls">
          <TermName xmlns="http://schemas.microsoft.com/office/infopath/2007/PartnerControls">Minutes</TermName>
          <TermId xmlns="http://schemas.microsoft.com/office/infopath/2007/PartnerControls">581ed0eb-3fee-472e-9505-2a27ab7d37b0</TermId>
        </TermInfo>
      </Terms>
    </e38776dc5a514065a1bc40134e8517c4>
    <Prorogued xmlns="46c61757-ad04-49d5-a16a-4020ae46aeb3">False</Prorogued>
    <m3eeb9610e9c4640880ac1fecc69d01a xmlns="46c61757-ad04-49d5-a16a-4020ae46aeb3">
      <Terms xmlns="http://schemas.microsoft.com/office/infopath/2007/PartnerControls">
        <TermInfo xmlns="http://schemas.microsoft.com/office/infopath/2007/PartnerControls">
          <TermName xmlns="http://schemas.microsoft.com/office/infopath/2007/PartnerControls">Legislative Council</TermName>
          <TermId xmlns="http://schemas.microsoft.com/office/infopath/2007/PartnerControls">6c85d7f4-b2da-4436-92e1-7df20d4cb55e</TermId>
        </TermInfo>
      </Terms>
    </m3eeb9610e9c4640880ac1fecc69d01a>
    <Number_x005f_x0020_Qualifier xmlns="46c61757-ad04-49d5-a16a-4020ae46aeb3" xsi:nil="true"/>
    <TaxCatchAll xmlns="46c61757-ad04-49d5-a16a-4020ae46aeb3">
      <Value>2</Value>
      <Value>22</Value>
      <Value>14</Value>
    </TaxCatchAll>
    <DocumentKey xmlns="46c61757-ad04-49d5-a16a-4020ae46aeb3">document</DocumentKey>
    <HansardParliamentTaxHTField0 xmlns="4aff3807-f7c4-42b4-a771-c8ccaba70a28">
      <Terms xmlns="http://schemas.microsoft.com/office/infopath/2007/PartnerControls">
        <TermInfo xmlns="http://schemas.microsoft.com/office/infopath/2007/PartnerControls">
          <TermName xmlns="http://schemas.microsoft.com/office/infopath/2007/PartnerControls">Sixtieth Parliament, First Session (60-1)</TermName>
          <TermId xmlns="http://schemas.microsoft.com/office/infopath/2007/PartnerControls">9e7d0fe1-81c0-454f-a5af-246af734b18f</TermId>
        </TermInfo>
      </Terms>
    </HansardParliamentTaxHTField0>
    <_dlc_DocId xmlns="4aff3807-f7c4-42b4-a771-c8ccaba70a28">EH4CS3Z4Y6Z2-1204633594-19406</_dlc_DocId>
    <_dlc_DocIdUrl xmlns="4aff3807-f7c4-42b4-a771-c8ccaba70a28">
      <Url>https://pims-docs.parliament.vic.gov.au/hpdocs/_layouts/15/DocIdRedir.aspx?ID=EH4CS3Z4Y6Z2-1204633594-19406</Url>
      <Description>EH4CS3Z4Y6Z2-1204633594-19406</Description>
    </_dlc_DocIdUrl>
  </documentManagement>
</p:properties>
</file>

<file path=customXml/itemProps1.xml><?xml version="1.0" encoding="utf-8"?>
<ds:datastoreItem xmlns:ds="http://schemas.openxmlformats.org/officeDocument/2006/customXml" ds:itemID="{D9E585C8-642A-4D18-A774-10DC3699D20B}">
  <ds:schemaRefs>
    <ds:schemaRef ds:uri="http://schemas.openxmlformats.org/officeDocument/2006/bibliography"/>
  </ds:schemaRefs>
</ds:datastoreItem>
</file>

<file path=customXml/itemProps2.xml><?xml version="1.0" encoding="utf-8"?>
<ds:datastoreItem xmlns:ds="http://schemas.openxmlformats.org/officeDocument/2006/customXml" ds:itemID="{BD22121C-EC6E-45B4-AC3C-F0B665AAB989}"/>
</file>

<file path=customXml/itemProps3.xml><?xml version="1.0" encoding="utf-8"?>
<ds:datastoreItem xmlns:ds="http://schemas.openxmlformats.org/officeDocument/2006/customXml" ds:itemID="{410380C5-E568-418C-86DA-38BFBB17798F}"/>
</file>

<file path=customXml/itemProps4.xml><?xml version="1.0" encoding="utf-8"?>
<ds:datastoreItem xmlns:ds="http://schemas.openxmlformats.org/officeDocument/2006/customXml" ds:itemID="{C82C1916-BC19-4FD7-84B5-7173FD83AE6C}"/>
</file>

<file path=customXml/itemProps5.xml><?xml version="1.0" encoding="utf-8"?>
<ds:datastoreItem xmlns:ds="http://schemas.openxmlformats.org/officeDocument/2006/customXml" ds:itemID="{9A400ABB-243C-4AF8-A28C-045D4F6F1054}"/>
</file>

<file path=customXml/itemProps6.xml><?xml version="1.0" encoding="utf-8"?>
<ds:datastoreItem xmlns:ds="http://schemas.openxmlformats.org/officeDocument/2006/customXml" ds:itemID="{00F68B5F-4DDE-49F0-8E1B-E8349F719DDC}"/>
</file>

<file path=docProps/app.xml><?xml version="1.0" encoding="utf-8"?>
<Properties xmlns="http://schemas.openxmlformats.org/officeDocument/2006/extended-properties" xmlns:vt="http://schemas.openxmlformats.org/officeDocument/2006/docPropsVTypes">
  <Template>Normal.dotm</Template>
  <TotalTime>423</TotalTime>
  <Pages>38</Pages>
  <Words>12362</Words>
  <Characters>63913</Characters>
  <Application>Microsoft Office Word</Application>
  <DocSecurity>0</DocSecurity>
  <Lines>1420</Lines>
  <Paragraphs>857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Minutes of the Proceedings Nos. 128, 129 and 130</dc:title>
  <dc:subject/>
  <dc:creator>Annemarie Burt</dc:creator>
  <cp:keywords/>
  <dc:description/>
  <cp:lastModifiedBy>Annemarie Burt</cp:lastModifiedBy>
  <cp:revision>17</cp:revision>
  <cp:lastPrinted>2025-08-31T23:34:00Z</cp:lastPrinted>
  <dcterms:created xsi:type="dcterms:W3CDTF">2025-08-28T00:10:00Z</dcterms:created>
  <dcterms:modified xsi:type="dcterms:W3CDTF">2025-09-30T06:13:00Z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0x010100BAC701AF8179D349B33B827BBDFE368E00EADE8D57B1903E458D7606F69BCB4FC4</vt:lpwstr>
  </property>
  <property fmtid="{D5CDD505-2E9C-101B-9397-08002B2CF9AE}" pid="3" name="Hansard Parliament">
    <vt:lpwstr>22;#Sixtieth Parliament, First Session (60-1)|9e7d0fe1-81c0-454f-a5af-246af734b18f</vt:lpwstr>
  </property>
  <property fmtid="{D5CDD505-2E9C-101B-9397-08002B2CF9AE}" pid="4" name="House">
    <vt:lpwstr>2;#Legislative Council|6c85d7f4-b2da-4436-92e1-7df20d4cb55e</vt:lpwstr>
  </property>
  <property fmtid="{D5CDD505-2E9C-101B-9397-08002B2CF9AE}" pid="5" name="Parliament Document Type">
    <vt:lpwstr>14;#Minutes|581ed0eb-3fee-472e-9505-2a27ab7d37b0</vt:lpwstr>
  </property>
  <property fmtid="{D5CDD505-2E9C-101B-9397-08002B2CF9AE}" pid="6" name="_dlc_DocIdItemGuid">
    <vt:lpwstr>9fda6258-80c9-4c16-addf-e4f8631601c2</vt:lpwstr>
  </property>
</Properties>
</file>