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FE71" w14:textId="77777777" w:rsidR="001C1AE6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2725FB09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771C54C5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14ECF4DE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617AA052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3865420E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1FA3EBE1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6E9CD394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116DC17D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3AA4A177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58D32FE4" w14:textId="77777777" w:rsidR="001C1AE6" w:rsidRPr="001067D0" w:rsidRDefault="001C1AE6" w:rsidP="001C1AE6">
      <w:pPr>
        <w:pBdr>
          <w:bottom w:val="single" w:sz="6" w:space="1" w:color="auto"/>
        </w:pBd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38E1199E" w14:textId="5DC1F940" w:rsidR="001C1AE6" w:rsidRPr="001067D0" w:rsidRDefault="001C1AE6" w:rsidP="001C1AE6">
      <w:pPr>
        <w:spacing w:after="20" w:line="240" w:lineRule="auto"/>
        <w:jc w:val="center"/>
        <w:rPr>
          <w:b/>
          <w:bCs/>
          <w:sz w:val="36"/>
          <w:szCs w:val="36"/>
          <w:lang w:val="en-US"/>
        </w:rPr>
      </w:pPr>
      <w:r w:rsidRPr="001067D0">
        <w:rPr>
          <w:b/>
          <w:bCs/>
          <w:sz w:val="36"/>
          <w:szCs w:val="36"/>
          <w:lang w:val="en-US"/>
        </w:rPr>
        <w:t>Molecular Generation Using Variational Auto-Encoders</w:t>
      </w:r>
    </w:p>
    <w:p w14:paraId="2EA0896F" w14:textId="77777777" w:rsidR="001C1AE6" w:rsidRPr="001067D0" w:rsidRDefault="001C1AE6" w:rsidP="001C1AE6">
      <w:pPr>
        <w:pBdr>
          <w:bottom w:val="single" w:sz="6" w:space="0" w:color="auto"/>
        </w:pBdr>
        <w:spacing w:after="20" w:line="240" w:lineRule="auto"/>
        <w:jc w:val="center"/>
        <w:rPr>
          <w:sz w:val="24"/>
          <w:szCs w:val="24"/>
          <w:lang w:val="en-US"/>
        </w:rPr>
      </w:pPr>
      <w:r w:rsidRPr="001067D0">
        <w:rPr>
          <w:sz w:val="24"/>
          <w:szCs w:val="24"/>
          <w:lang w:val="en-US"/>
        </w:rPr>
        <w:t>Daniel Flockhart</w:t>
      </w:r>
    </w:p>
    <w:p w14:paraId="5FC5224B" w14:textId="77777777" w:rsidR="001C1AE6" w:rsidRPr="001067D0" w:rsidRDefault="001C1AE6" w:rsidP="001C1AE6">
      <w:pPr>
        <w:pBdr>
          <w:bottom w:val="single" w:sz="6" w:space="0" w:color="auto"/>
        </w:pBdr>
        <w:spacing w:after="20" w:line="240" w:lineRule="auto"/>
        <w:jc w:val="center"/>
        <w:rPr>
          <w:sz w:val="24"/>
          <w:szCs w:val="24"/>
          <w:lang w:val="en-US"/>
        </w:rPr>
      </w:pPr>
      <w:r w:rsidRPr="001067D0">
        <w:rPr>
          <w:sz w:val="24"/>
          <w:szCs w:val="24"/>
          <w:lang w:val="en-US"/>
        </w:rPr>
        <w:t>Artificial Intelligence and Computer Science BSc</w:t>
      </w:r>
    </w:p>
    <w:p w14:paraId="28C16F37" w14:textId="77777777" w:rsidR="001C1AE6" w:rsidRPr="001067D0" w:rsidRDefault="001C1AE6" w:rsidP="001C1AE6">
      <w:pPr>
        <w:jc w:val="both"/>
        <w:rPr>
          <w:sz w:val="24"/>
          <w:szCs w:val="24"/>
          <w:lang w:val="en-US"/>
        </w:rPr>
      </w:pPr>
      <w:r w:rsidRPr="001067D0">
        <w:rPr>
          <w:sz w:val="24"/>
          <w:szCs w:val="24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</w:rPr>
        <w:id w:val="-553473307"/>
        <w:docPartObj>
          <w:docPartGallery w:val="Table of Contents"/>
          <w:docPartUnique/>
        </w:docPartObj>
      </w:sdtPr>
      <w:sdtEndPr>
        <w:rPr>
          <w:rFonts w:ascii="Palatino Linotype" w:hAnsi="Palatino Linotype"/>
          <w:bCs/>
          <w:noProof/>
        </w:rPr>
      </w:sdtEndPr>
      <w:sdtContent>
        <w:p w14:paraId="1FD44DE6" w14:textId="77777777" w:rsidR="001C1AE6" w:rsidRPr="001067D0" w:rsidRDefault="001C1AE6" w:rsidP="001C1AE6">
          <w:pPr>
            <w:pStyle w:val="TOCHeading"/>
            <w:jc w:val="both"/>
          </w:pPr>
          <w:r w:rsidRPr="001067D0">
            <w:t>Contents</w:t>
          </w:r>
        </w:p>
        <w:p w14:paraId="487CF742" w14:textId="48D9AFF3" w:rsidR="001111B4" w:rsidRDefault="001C1AE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 w:rsidRPr="001067D0">
            <w:fldChar w:fldCharType="begin"/>
          </w:r>
          <w:r w:rsidRPr="001067D0">
            <w:instrText xml:space="preserve"> TOC \o "1-3" \h \z \u </w:instrText>
          </w:r>
          <w:r w:rsidRPr="001067D0">
            <w:fldChar w:fldCharType="separate"/>
          </w:r>
          <w:hyperlink w:anchor="_Toc143964662" w:history="1">
            <w:r w:rsidR="001111B4" w:rsidRPr="00D36BB8">
              <w:rPr>
                <w:rStyle w:val="Hyperlink"/>
                <w:noProof/>
              </w:rPr>
              <w:t>Abstract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7D267C42" w14:textId="52376D28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3" w:history="1">
            <w:r w:rsidR="001111B4" w:rsidRPr="00D36BB8">
              <w:rPr>
                <w:rStyle w:val="Hyperlink"/>
                <w:noProof/>
              </w:rPr>
              <w:t>Project Overview - Introduction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3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879F5A6" w14:textId="51822902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4" w:history="1">
            <w:r w:rsidR="001111B4" w:rsidRPr="00D36BB8">
              <w:rPr>
                <w:rStyle w:val="Hyperlink"/>
                <w:noProof/>
              </w:rPr>
              <w:t>Related Work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4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9D1BCF2" w14:textId="21AFA569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5" w:history="1">
            <w:r w:rsidR="001111B4" w:rsidRPr="00D36BB8">
              <w:rPr>
                <w:rStyle w:val="Hyperlink"/>
                <w:noProof/>
                <w:lang w:val="nl-NL"/>
              </w:rPr>
              <w:t>Datasets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E4A4902" w14:textId="013A4920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6" w:history="1">
            <w:r w:rsidR="001111B4" w:rsidRPr="00D36BB8">
              <w:rPr>
                <w:rStyle w:val="Hyperlink"/>
                <w:noProof/>
                <w:lang w:val="nl-NL"/>
              </w:rPr>
              <w:t>Zinc 250k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2DFBB4E" w14:textId="1A11077A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7" w:history="1">
            <w:r w:rsidR="001111B4" w:rsidRPr="00D36BB8">
              <w:rPr>
                <w:rStyle w:val="Hyperlink"/>
                <w:noProof/>
                <w:lang w:val="nl-NL"/>
              </w:rPr>
              <w:t>Conditions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C215031" w14:textId="3BE83DE4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8" w:history="1">
            <w:r w:rsidR="001111B4" w:rsidRPr="00D36BB8">
              <w:rPr>
                <w:rStyle w:val="Hyperlink"/>
                <w:noProof/>
                <w:lang w:val="nl-NL"/>
              </w:rPr>
              <w:t>Pre-Processing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50E2BC4" w14:textId="5493C44C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9" w:history="1">
            <w:r w:rsidR="001111B4" w:rsidRPr="00D36BB8">
              <w:rPr>
                <w:rStyle w:val="Hyperlink"/>
                <w:noProof/>
                <w:lang w:val="nl-NL"/>
              </w:rPr>
              <w:t>Vectors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BB1A803" w14:textId="48F053FA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0" w:history="1">
            <w:r w:rsidR="001111B4" w:rsidRPr="00D36BB8">
              <w:rPr>
                <w:rStyle w:val="Hyperlink"/>
                <w:noProof/>
                <w:lang w:val="nl-NL"/>
              </w:rPr>
              <w:t>Conditions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9876291" w14:textId="6B31F095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1" w:history="1">
            <w:r w:rsidR="001111B4" w:rsidRPr="00D36BB8">
              <w:rPr>
                <w:rStyle w:val="Hyperlink"/>
                <w:noProof/>
                <w:lang w:val="nl-NL"/>
              </w:rPr>
              <w:t>Target Images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_Toc143964671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9DD2898" w14:textId="7AAF8696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2" w:history="1">
            <w:r w:rsidR="001111B4" w:rsidRPr="00D36BB8">
              <w:rPr>
                <w:rStyle w:val="Hyperlink"/>
                <w:noProof/>
                <w:lang w:val="nl-NL"/>
              </w:rPr>
              <w:t>Methods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46B39D7" w14:textId="31C3BF96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3" w:history="1">
            <w:r w:rsidR="001111B4" w:rsidRPr="00D36BB8">
              <w:rPr>
                <w:rStyle w:val="Hyperlink"/>
                <w:noProof/>
              </w:rPr>
              <w:t>ChemBERTa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096D928" w14:textId="35864B52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4" w:history="1">
            <w:r w:rsidR="001111B4" w:rsidRPr="00D36BB8">
              <w:rPr>
                <w:rStyle w:val="Hyperlink"/>
                <w:noProof/>
              </w:rPr>
              <w:t>Variational Auto Encoder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6158429" w14:textId="743B4FE6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5" w:history="1">
            <w:r w:rsidR="001111B4" w:rsidRPr="00D36BB8">
              <w:rPr>
                <w:rStyle w:val="Hyperlink"/>
                <w:noProof/>
              </w:rPr>
              <w:t>QSAR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727BEE50" w14:textId="5003C7B7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6" w:history="1">
            <w:r w:rsidR="001111B4" w:rsidRPr="00D36BB8">
              <w:rPr>
                <w:rStyle w:val="Hyperlink"/>
                <w:noProof/>
                <w:lang w:val="en-US"/>
              </w:rPr>
              <w:t>Training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7725B11" w14:textId="530873C8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7" w:history="1">
            <w:r w:rsidR="001111B4" w:rsidRPr="00D36BB8">
              <w:rPr>
                <w:rStyle w:val="Hyperlink"/>
                <w:noProof/>
                <w:lang w:val="en-US"/>
              </w:rPr>
              <w:t>Computation/Hardware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91C5326" w14:textId="4F5A9934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8" w:history="1">
            <w:r w:rsidR="001111B4" w:rsidRPr="00D36BB8">
              <w:rPr>
                <w:rStyle w:val="Hyperlink"/>
                <w:noProof/>
                <w:lang w:val="en-US"/>
              </w:rPr>
              <w:t>Hyper Parameters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EAEA694" w14:textId="77AEE1B3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9" w:history="1">
            <w:r w:rsidR="001111B4" w:rsidRPr="00D36BB8">
              <w:rPr>
                <w:rStyle w:val="Hyperlink"/>
                <w:noProof/>
                <w:lang w:val="en-US"/>
              </w:rPr>
              <w:t>Analysis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D396A6F" w14:textId="16D62F27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0" w:history="1">
            <w:r w:rsidR="001111B4" w:rsidRPr="00D36BB8">
              <w:rPr>
                <w:rStyle w:val="Hyperlink"/>
                <w:noProof/>
                <w:lang w:val="en-US"/>
              </w:rPr>
              <w:t>Genetic Information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EB5091A" w14:textId="568EC127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1" w:history="1">
            <w:r w:rsidR="001111B4" w:rsidRPr="00D36BB8">
              <w:rPr>
                <w:rStyle w:val="Hyperlink"/>
                <w:noProof/>
                <w:lang w:val="en-US"/>
              </w:rPr>
              <w:t>Generation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_Toc143964681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9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22B100C" w14:textId="500304FD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2" w:history="1">
            <w:r w:rsidR="001111B4" w:rsidRPr="00D36BB8">
              <w:rPr>
                <w:rStyle w:val="Hyperlink"/>
                <w:noProof/>
                <w:lang w:val="en-US"/>
              </w:rPr>
              <w:t>Input Synthesis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91381E4" w14:textId="59F1094F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3" w:history="1">
            <w:r w:rsidR="001111B4" w:rsidRPr="00D36BB8">
              <w:rPr>
                <w:rStyle w:val="Hyperlink"/>
                <w:noProof/>
                <w:lang w:val="en-US"/>
              </w:rPr>
              <w:t>Inputs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C6AC006" w14:textId="5BF2B4A1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4" w:history="1">
            <w:r w:rsidR="001111B4" w:rsidRPr="00D36BB8">
              <w:rPr>
                <w:rStyle w:val="Hyperlink"/>
                <w:noProof/>
                <w:lang w:val="en-US"/>
              </w:rPr>
              <w:t>Outputs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65588DC" w14:textId="34A26D88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5" w:history="1">
            <w:r w:rsidR="001111B4" w:rsidRPr="00D36BB8">
              <w:rPr>
                <w:rStyle w:val="Hyperlink"/>
                <w:noProof/>
                <w:lang w:val="en-US"/>
              </w:rPr>
              <w:t>Analysis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11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A70424E" w14:textId="4EA877B8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6" w:history="1">
            <w:r w:rsidR="001111B4" w:rsidRPr="00D36BB8">
              <w:rPr>
                <w:rStyle w:val="Hyperlink"/>
                <w:noProof/>
                <w:lang w:val="en-US"/>
              </w:rPr>
              <w:t>Simulation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FAC70C5" w14:textId="2F5942FA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7" w:history="1">
            <w:r w:rsidR="001111B4" w:rsidRPr="00D36BB8">
              <w:rPr>
                <w:rStyle w:val="Hyperlink"/>
                <w:noProof/>
                <w:lang w:val="en-US"/>
              </w:rPr>
              <w:t>Ranking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13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56F0585" w14:textId="2CBCC0F2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8" w:history="1">
            <w:r w:rsidR="001111B4" w:rsidRPr="00D36BB8">
              <w:rPr>
                <w:rStyle w:val="Hyperlink"/>
                <w:noProof/>
                <w:lang w:val="en-US"/>
              </w:rPr>
              <w:t>Personalised Molecule Generation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14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F336B87" w14:textId="652C734D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9" w:history="1">
            <w:r w:rsidR="001111B4" w:rsidRPr="00D36BB8">
              <w:rPr>
                <w:rStyle w:val="Hyperlink"/>
                <w:noProof/>
                <w:lang w:val="en-US"/>
              </w:rPr>
              <w:t>Genetic Tailoring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14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2B0D3F6" w14:textId="792BA7B5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0" w:history="1">
            <w:r w:rsidR="001111B4" w:rsidRPr="00D36BB8">
              <w:rPr>
                <w:rStyle w:val="Hyperlink"/>
                <w:noProof/>
                <w:lang w:val="en-US"/>
              </w:rPr>
              <w:t>Synthesis Routes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4C06DDF" w14:textId="1198FD79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1" w:history="1">
            <w:r w:rsidR="001111B4" w:rsidRPr="00D36BB8">
              <w:rPr>
                <w:rStyle w:val="Hyperlink"/>
                <w:noProof/>
                <w:lang w:val="en-US"/>
              </w:rPr>
              <w:t>Experimentation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_Toc143964691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543ADE6" w14:textId="3805EB6F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2" w:history="1">
            <w:r w:rsidR="001111B4" w:rsidRPr="00D36BB8">
              <w:rPr>
                <w:rStyle w:val="Hyperlink"/>
                <w:noProof/>
                <w:lang w:val="en-US"/>
              </w:rPr>
              <w:t>Results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07318A4" w14:textId="1BCE05D4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3" w:history="1">
            <w:r w:rsidR="001111B4" w:rsidRPr="00D36BB8">
              <w:rPr>
                <w:rStyle w:val="Hyperlink"/>
                <w:noProof/>
                <w:lang w:val="en-US"/>
              </w:rPr>
              <w:t>Discussion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A84F503" w14:textId="1D7DE8FB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4" w:history="1">
            <w:r w:rsidR="001111B4" w:rsidRPr="00D36BB8">
              <w:rPr>
                <w:rStyle w:val="Hyperlink"/>
                <w:noProof/>
                <w:lang w:val="en-US"/>
              </w:rPr>
              <w:t>Future Work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19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9B85F17" w14:textId="0F176FB3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5" w:history="1">
            <w:r w:rsidR="001111B4" w:rsidRPr="00D36BB8">
              <w:rPr>
                <w:rStyle w:val="Hyperlink"/>
                <w:noProof/>
                <w:lang w:val="en-US"/>
              </w:rPr>
              <w:t>Conclusion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7124C2FA" w14:textId="249AED2C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6" w:history="1">
            <w:r w:rsidR="001111B4" w:rsidRPr="00D36BB8">
              <w:rPr>
                <w:rStyle w:val="Hyperlink"/>
                <w:noProof/>
                <w:lang w:val="en-US"/>
              </w:rPr>
              <w:t>Acknowledgements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21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A58F7EB" w14:textId="62B5AF7D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7" w:history="1">
            <w:r w:rsidR="001111B4" w:rsidRPr="00D36BB8">
              <w:rPr>
                <w:rStyle w:val="Hyperlink"/>
                <w:noProof/>
                <w:lang w:val="en-US"/>
              </w:rPr>
              <w:t>References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22BB908" w14:textId="7EB4A5DB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8" w:history="1">
            <w:r w:rsidR="001111B4" w:rsidRPr="00D36BB8">
              <w:rPr>
                <w:rStyle w:val="Hyperlink"/>
                <w:noProof/>
                <w:lang w:val="en-US"/>
              </w:rPr>
              <w:t>Academic Papers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2662665" w14:textId="1F082B57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9" w:history="1">
            <w:r w:rsidR="001111B4" w:rsidRPr="00D36BB8">
              <w:rPr>
                <w:rStyle w:val="Hyperlink"/>
                <w:noProof/>
                <w:lang w:val="en-US"/>
              </w:rPr>
              <w:t>Videos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3DBDD43" w14:textId="147DB3EB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700" w:history="1">
            <w:r w:rsidR="001111B4" w:rsidRPr="00D36BB8">
              <w:rPr>
                <w:rStyle w:val="Hyperlink"/>
                <w:noProof/>
                <w:lang w:val="en-US"/>
              </w:rPr>
              <w:t>Appendices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_Toc143964700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23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294235D" w14:textId="14C434C0" w:rsidR="001C1AE6" w:rsidRPr="0048381B" w:rsidRDefault="001C1AE6" w:rsidP="001C1AE6">
          <w:pPr>
            <w:jc w:val="both"/>
          </w:pPr>
          <w:r w:rsidRPr="001067D0">
            <w:rPr>
              <w:b/>
              <w:bCs/>
              <w:noProof/>
            </w:rPr>
            <w:fldChar w:fldCharType="end"/>
          </w:r>
        </w:p>
      </w:sdtContent>
    </w:sdt>
    <w:p w14:paraId="1EE2C350" w14:textId="0D30C1A4" w:rsidR="001C1AE6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0" w:name="_Toc143964662"/>
      <w:bookmarkStart w:id="1" w:name="_Hlk142569088"/>
      <w:r>
        <w:t>Abstract</w:t>
      </w:r>
      <w:bookmarkEnd w:id="0"/>
    </w:p>
    <w:p w14:paraId="046F8D34" w14:textId="29DB9BDC" w:rsidR="001C1AE6" w:rsidRPr="001C1AE6" w:rsidRDefault="001C1AE6" w:rsidP="001C1AE6">
      <w:pPr>
        <w:spacing w:line="259" w:lineRule="auto"/>
      </w:pPr>
      <w:r>
        <w:br w:type="page"/>
      </w:r>
    </w:p>
    <w:p w14:paraId="698B37FB" w14:textId="1D3D3F74" w:rsidR="001C1AE6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2" w:name="_Toc143964663"/>
      <w:r w:rsidRPr="001067D0">
        <w:lastRenderedPageBreak/>
        <w:t>Project Overview</w:t>
      </w:r>
      <w:r>
        <w:t xml:space="preserve"> - Introduction</w:t>
      </w:r>
      <w:bookmarkEnd w:id="2"/>
    </w:p>
    <w:p w14:paraId="0159D539" w14:textId="3A18F88B" w:rsidR="00EB5C34" w:rsidRDefault="0043640D" w:rsidP="001C1AE6">
      <w:pPr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6B03BC24" wp14:editId="60103E81">
            <wp:extent cx="5731510" cy="4290695"/>
            <wp:effectExtent l="0" t="0" r="2540" b="0"/>
            <wp:docPr id="20462505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50523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AE6">
        <w:br w:type="page"/>
      </w:r>
    </w:p>
    <w:p w14:paraId="1BF45E1D" w14:textId="7E23352D" w:rsidR="001C1AE6" w:rsidRDefault="001C1AE6" w:rsidP="001C1AE6">
      <w:pPr>
        <w:pStyle w:val="Heading1"/>
        <w:pBdr>
          <w:bottom w:val="single" w:sz="6" w:space="1" w:color="auto"/>
        </w:pBdr>
      </w:pPr>
      <w:bookmarkStart w:id="3" w:name="_Toc143964664"/>
      <w:r>
        <w:lastRenderedPageBreak/>
        <w:t>Related Work</w:t>
      </w:r>
      <w:bookmarkEnd w:id="3"/>
    </w:p>
    <w:p w14:paraId="20F2607D" w14:textId="0178D6D3" w:rsidR="001C1AE6" w:rsidRPr="001C1AE6" w:rsidRDefault="001C1AE6" w:rsidP="001C1AE6">
      <w:pPr>
        <w:spacing w:line="259" w:lineRule="auto"/>
      </w:pPr>
    </w:p>
    <w:p w14:paraId="79F4E605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br w:type="page"/>
      </w:r>
    </w:p>
    <w:p w14:paraId="74FBC099" w14:textId="08171E5F" w:rsidR="001C1AE6" w:rsidRPr="00EB5C34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4" w:name="_Toc143964665"/>
      <w:r w:rsidRPr="00EB5C34">
        <w:lastRenderedPageBreak/>
        <w:t>Dataset</w:t>
      </w:r>
      <w:bookmarkEnd w:id="1"/>
      <w:r w:rsidRPr="00EB5C34">
        <w:t>s</w:t>
      </w:r>
      <w:bookmarkEnd w:id="4"/>
    </w:p>
    <w:p w14:paraId="583E0613" w14:textId="00EFB2B2" w:rsidR="001C1AE6" w:rsidRPr="00EB5C34" w:rsidRDefault="001C1AE6" w:rsidP="001C1AE6">
      <w:pPr>
        <w:pStyle w:val="Heading2"/>
      </w:pPr>
      <w:bookmarkStart w:id="5" w:name="_Toc143964666"/>
      <w:r w:rsidRPr="00EB5C34">
        <w:t>Zinc 250k</w:t>
      </w:r>
      <w:bookmarkEnd w:id="5"/>
    </w:p>
    <w:p w14:paraId="4FBBAA15" w14:textId="5E0E0074" w:rsidR="001C1AE6" w:rsidRPr="00EB5C34" w:rsidRDefault="001C1AE6" w:rsidP="001C1AE6">
      <w:pPr>
        <w:pStyle w:val="Heading2"/>
      </w:pPr>
      <w:bookmarkStart w:id="6" w:name="_Toc143964667"/>
      <w:r w:rsidRPr="00EB5C34">
        <w:t>Conditions</w:t>
      </w:r>
      <w:bookmarkEnd w:id="6"/>
    </w:p>
    <w:p w14:paraId="21247B67" w14:textId="1AF4C79A" w:rsidR="001C1AE6" w:rsidRPr="00EB5C34" w:rsidRDefault="001C1AE6" w:rsidP="001C1AE6"/>
    <w:p w14:paraId="5F5F3D57" w14:textId="77777777" w:rsidR="001C1AE6" w:rsidRPr="00EB5C34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EB5C34">
        <w:br w:type="page"/>
      </w:r>
    </w:p>
    <w:p w14:paraId="46E766EA" w14:textId="5995B575" w:rsidR="001C1AE6" w:rsidRPr="00EB5C34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7" w:name="_Toc143964668"/>
      <w:r w:rsidRPr="00EB5C34">
        <w:lastRenderedPageBreak/>
        <w:t>Pre-Processing</w:t>
      </w:r>
      <w:bookmarkEnd w:id="7"/>
    </w:p>
    <w:p w14:paraId="3F1294E8" w14:textId="2C95939F" w:rsidR="001C1AE6" w:rsidRPr="00EB5C34" w:rsidRDefault="001C1AE6" w:rsidP="001C1AE6">
      <w:pPr>
        <w:pStyle w:val="Heading2"/>
      </w:pPr>
      <w:bookmarkStart w:id="8" w:name="_Toc143964669"/>
      <w:r w:rsidRPr="00EB5C34">
        <w:t>Vectors</w:t>
      </w:r>
      <w:bookmarkEnd w:id="8"/>
    </w:p>
    <w:p w14:paraId="0078FF08" w14:textId="50DF16BD" w:rsidR="001C1AE6" w:rsidRPr="00EB5C34" w:rsidRDefault="001C1AE6" w:rsidP="001C1AE6">
      <w:pPr>
        <w:pStyle w:val="Heading2"/>
      </w:pPr>
      <w:bookmarkStart w:id="9" w:name="_Toc143964670"/>
      <w:r w:rsidRPr="00EB5C34">
        <w:t>Conditions</w:t>
      </w:r>
      <w:bookmarkEnd w:id="9"/>
    </w:p>
    <w:p w14:paraId="3028F783" w14:textId="230BC941" w:rsidR="001C1AE6" w:rsidRPr="00EB5C34" w:rsidRDefault="001C1AE6" w:rsidP="001C1AE6">
      <w:pPr>
        <w:pStyle w:val="Heading2"/>
      </w:pPr>
      <w:bookmarkStart w:id="10" w:name="_Toc143964671"/>
      <w:r w:rsidRPr="00EB5C34">
        <w:t>Target Images</w:t>
      </w:r>
      <w:bookmarkEnd w:id="10"/>
    </w:p>
    <w:p w14:paraId="04B8CD08" w14:textId="77777777" w:rsidR="001C1AE6" w:rsidRPr="00EB5C34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EB5C34">
        <w:br w:type="page"/>
      </w:r>
    </w:p>
    <w:p w14:paraId="2D32E5EA" w14:textId="63C12BC3" w:rsidR="001C1AE6" w:rsidRPr="00EB5C34" w:rsidRDefault="001C1AE6" w:rsidP="001C1AE6">
      <w:pPr>
        <w:pStyle w:val="Heading1"/>
        <w:pBdr>
          <w:bottom w:val="single" w:sz="6" w:space="1" w:color="auto"/>
        </w:pBdr>
      </w:pPr>
      <w:bookmarkStart w:id="11" w:name="_Toc143964672"/>
      <w:r w:rsidRPr="00EB5C34">
        <w:lastRenderedPageBreak/>
        <w:t>Methods</w:t>
      </w:r>
      <w:bookmarkEnd w:id="11"/>
    </w:p>
    <w:p w14:paraId="36A682AE" w14:textId="5CA38038" w:rsidR="001C1AE6" w:rsidRDefault="001C1AE6" w:rsidP="001C1AE6">
      <w:pPr>
        <w:pStyle w:val="Heading2"/>
      </w:pPr>
      <w:bookmarkStart w:id="12" w:name="_Toc143964673"/>
      <w:proofErr w:type="spellStart"/>
      <w:r>
        <w:t>ChemBERTa</w:t>
      </w:r>
      <w:bookmarkEnd w:id="12"/>
      <w:proofErr w:type="spellEnd"/>
    </w:p>
    <w:p w14:paraId="0E4E922E" w14:textId="6D24F573" w:rsidR="001C1AE6" w:rsidRDefault="001C1AE6" w:rsidP="001C1AE6">
      <w:pPr>
        <w:pStyle w:val="Heading2"/>
      </w:pPr>
      <w:bookmarkStart w:id="13" w:name="_Toc143964674"/>
      <w:r>
        <w:t>Variational Auto Encoder</w:t>
      </w:r>
      <w:bookmarkEnd w:id="13"/>
    </w:p>
    <w:p w14:paraId="352359F8" w14:textId="20D8A724" w:rsidR="001C1AE6" w:rsidRPr="001C1AE6" w:rsidRDefault="001C1AE6" w:rsidP="001C1AE6">
      <w:pPr>
        <w:pStyle w:val="Heading2"/>
      </w:pPr>
      <w:bookmarkStart w:id="14" w:name="_Toc143964675"/>
      <w:r>
        <w:t>QSAR</w:t>
      </w:r>
      <w:bookmarkEnd w:id="14"/>
    </w:p>
    <w:p w14:paraId="173C7E96" w14:textId="77777777" w:rsidR="001C1AE6" w:rsidRP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1C1AE6">
        <w:br w:type="page"/>
      </w:r>
    </w:p>
    <w:p w14:paraId="10C6F58D" w14:textId="409E62AE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15" w:name="_Toc143964676"/>
      <w:r>
        <w:rPr>
          <w:lang w:val="en-US"/>
        </w:rPr>
        <w:lastRenderedPageBreak/>
        <w:t>Training</w:t>
      </w:r>
      <w:bookmarkEnd w:id="15"/>
    </w:p>
    <w:p w14:paraId="23A6FE14" w14:textId="420CC6B0" w:rsidR="001C1AE6" w:rsidRDefault="001C1AE6" w:rsidP="001C1AE6">
      <w:pPr>
        <w:pStyle w:val="Heading2"/>
        <w:rPr>
          <w:lang w:val="en-US"/>
        </w:rPr>
      </w:pPr>
      <w:bookmarkStart w:id="16" w:name="_Toc143964677"/>
      <w:r>
        <w:rPr>
          <w:lang w:val="en-US"/>
        </w:rPr>
        <w:t>Computation/Hardware</w:t>
      </w:r>
      <w:bookmarkEnd w:id="16"/>
    </w:p>
    <w:p w14:paraId="2E0897A0" w14:textId="78FD2CA7" w:rsidR="001C1AE6" w:rsidRDefault="001C1AE6" w:rsidP="001C1AE6">
      <w:pPr>
        <w:pStyle w:val="Heading2"/>
        <w:rPr>
          <w:lang w:val="en-US"/>
        </w:rPr>
      </w:pPr>
      <w:bookmarkStart w:id="17" w:name="_Toc143964678"/>
      <w:r>
        <w:rPr>
          <w:lang w:val="en-US"/>
        </w:rPr>
        <w:t>Hyper Parameters</w:t>
      </w:r>
      <w:bookmarkEnd w:id="17"/>
    </w:p>
    <w:p w14:paraId="5001845C" w14:textId="0C3DD1B9" w:rsidR="001C1AE6" w:rsidRDefault="001C1AE6" w:rsidP="001C1AE6">
      <w:pPr>
        <w:pStyle w:val="Heading2"/>
        <w:rPr>
          <w:lang w:val="en-US"/>
        </w:rPr>
      </w:pPr>
      <w:bookmarkStart w:id="18" w:name="_Toc143964679"/>
      <w:r>
        <w:rPr>
          <w:lang w:val="en-US"/>
        </w:rPr>
        <w:t>Analysis</w:t>
      </w:r>
      <w:bookmarkEnd w:id="18"/>
    </w:p>
    <w:p w14:paraId="6C89B745" w14:textId="77777777" w:rsidR="00EC6774" w:rsidRDefault="00EC6774" w:rsidP="00EC6774">
      <w:pPr>
        <w:rPr>
          <w:lang w:val="en-US"/>
        </w:rPr>
      </w:pPr>
    </w:p>
    <w:p w14:paraId="52B5410E" w14:textId="62BBC40B" w:rsidR="00EC6774" w:rsidRDefault="00EC6774" w:rsidP="00EC6774">
      <w:pPr>
        <w:pStyle w:val="Heading1"/>
        <w:pBdr>
          <w:bottom w:val="single" w:sz="6" w:space="1" w:color="auto"/>
        </w:pBdr>
        <w:rPr>
          <w:lang w:val="en-US"/>
        </w:rPr>
      </w:pPr>
      <w:bookmarkStart w:id="19" w:name="_Toc143964680"/>
      <w:r>
        <w:rPr>
          <w:lang w:val="en-US"/>
        </w:rPr>
        <w:t>Genetic Information</w:t>
      </w:r>
      <w:bookmarkEnd w:id="19"/>
    </w:p>
    <w:p w14:paraId="36A15F84" w14:textId="3E88B5D8" w:rsidR="00EC6774" w:rsidRDefault="00EC6774" w:rsidP="00EC6774">
      <w:pPr>
        <w:rPr>
          <w:lang w:val="en-US"/>
        </w:rPr>
      </w:pPr>
      <w:r>
        <w:rPr>
          <w:lang w:val="en-US"/>
        </w:rPr>
        <w:t>Ranking with genetics</w:t>
      </w:r>
    </w:p>
    <w:p w14:paraId="6FF83CCF" w14:textId="71119BF2" w:rsidR="00CE4AD5" w:rsidRDefault="00CE4AD5" w:rsidP="00EC677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B987452" wp14:editId="2393345E">
            <wp:extent cx="2042180" cy="2020012"/>
            <wp:effectExtent l="0" t="0" r="0" b="0"/>
            <wp:docPr id="1573323057" name="Picture 3" descr="A colorful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3057" name="Picture 3" descr="A colorful lines with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80" cy="20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2A7F" w14:textId="1C03081A" w:rsidR="00EC6774" w:rsidRDefault="00EC6774" w:rsidP="00EC6774">
      <w:pPr>
        <w:rPr>
          <w:lang w:val="en-US"/>
        </w:rPr>
      </w:pPr>
      <w:r>
        <w:rPr>
          <w:lang w:val="en-US"/>
        </w:rPr>
        <w:t>Compress Genetic Information</w:t>
      </w:r>
    </w:p>
    <w:p w14:paraId="43401833" w14:textId="7D53501F" w:rsidR="00EC6774" w:rsidRPr="00EC6774" w:rsidRDefault="00EC6774" w:rsidP="00EC677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035B7B7" wp14:editId="434B9D49">
            <wp:extent cx="5442118" cy="2155788"/>
            <wp:effectExtent l="0" t="0" r="6350" b="0"/>
            <wp:docPr id="1565811860" name="Picture 2" descr="A diagram of a different col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1860" name="Picture 2" descr="A diagram of a different colo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18" cy="21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170" w14:textId="7692CE31" w:rsidR="001C1AE6" w:rsidRDefault="001C1AE6" w:rsidP="001C1AE6">
      <w:pPr>
        <w:pStyle w:val="Heading2"/>
        <w:rPr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30664359" w14:textId="06D0FE03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0" w:name="_Toc143964681"/>
      <w:r>
        <w:rPr>
          <w:lang w:val="en-US"/>
        </w:rPr>
        <w:lastRenderedPageBreak/>
        <w:t>Generation</w:t>
      </w:r>
      <w:bookmarkEnd w:id="20"/>
    </w:p>
    <w:p w14:paraId="0A787E86" w14:textId="77777777" w:rsidR="001C1AE6" w:rsidRDefault="001C1AE6" w:rsidP="001C1AE6">
      <w:pPr>
        <w:rPr>
          <w:lang w:val="en-US"/>
        </w:rPr>
      </w:pPr>
    </w:p>
    <w:p w14:paraId="2635BA9E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329C3048" w14:textId="77777777" w:rsidR="00CE4AD5" w:rsidRDefault="00CE4AD5" w:rsidP="00CE4AD5">
      <w:pPr>
        <w:pStyle w:val="Heading1"/>
        <w:pBdr>
          <w:bottom w:val="single" w:sz="6" w:space="1" w:color="auto"/>
        </w:pBdr>
        <w:rPr>
          <w:lang w:val="en-US"/>
        </w:rPr>
      </w:pPr>
      <w:bookmarkStart w:id="21" w:name="_Toc143964682"/>
      <w:r>
        <w:rPr>
          <w:lang w:val="en-US"/>
        </w:rPr>
        <w:lastRenderedPageBreak/>
        <w:t>Input Synthesis</w:t>
      </w:r>
      <w:bookmarkEnd w:id="21"/>
    </w:p>
    <w:p w14:paraId="29CF222B" w14:textId="77777777" w:rsidR="00CE4AD5" w:rsidRDefault="00CE4AD5" w:rsidP="00CE4AD5">
      <w:pPr>
        <w:pStyle w:val="Heading2"/>
        <w:rPr>
          <w:lang w:val="en-US"/>
        </w:rPr>
      </w:pPr>
      <w:bookmarkStart w:id="22" w:name="_Toc143964683"/>
      <w:r>
        <w:rPr>
          <w:lang w:val="en-US"/>
        </w:rPr>
        <w:t>Inputs</w:t>
      </w:r>
      <w:bookmarkEnd w:id="22"/>
    </w:p>
    <w:p w14:paraId="0C8A9233" w14:textId="23FF549D" w:rsidR="00CE4AD5" w:rsidRPr="00CE4AD5" w:rsidRDefault="00CE4AD5" w:rsidP="00CE4AD5">
      <w:pPr>
        <w:rPr>
          <w:lang w:val="en-US"/>
        </w:rPr>
      </w:pPr>
      <w:r>
        <w:rPr>
          <w:lang w:val="en-US"/>
        </w:rPr>
        <w:t>The inputs to this section is the illness and any other required information</w:t>
      </w:r>
    </w:p>
    <w:p w14:paraId="5B911432" w14:textId="77777777" w:rsidR="00CE4AD5" w:rsidRDefault="00CE4AD5" w:rsidP="00CE4AD5">
      <w:pPr>
        <w:pStyle w:val="Heading2"/>
        <w:rPr>
          <w:lang w:val="en-US"/>
        </w:rPr>
      </w:pPr>
      <w:bookmarkStart w:id="23" w:name="_Toc143964684"/>
      <w:r>
        <w:rPr>
          <w:lang w:val="en-US"/>
        </w:rPr>
        <w:t>Outputs</w:t>
      </w:r>
      <w:bookmarkEnd w:id="23"/>
    </w:p>
    <w:p w14:paraId="599BB788" w14:textId="75C3ACF2" w:rsidR="00CE4AD5" w:rsidRDefault="00CE4AD5" w:rsidP="00CE4AD5">
      <w:pPr>
        <w:rPr>
          <w:rFonts w:eastAsiaTheme="majorEastAsia"/>
          <w:lang w:val="en-US"/>
        </w:rPr>
      </w:pPr>
      <w:r>
        <w:rPr>
          <w:lang w:val="en-US"/>
        </w:rPr>
        <w:t>The goal of this component is to generate a chosen starting molecule for the VAE and generate a set of conditions.</w:t>
      </w:r>
      <w:r>
        <w:rPr>
          <w:lang w:val="en-US"/>
        </w:rPr>
        <w:br w:type="page"/>
      </w:r>
    </w:p>
    <w:p w14:paraId="022FD303" w14:textId="614CC7D9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4" w:name="_Toc143964685"/>
      <w:r>
        <w:rPr>
          <w:lang w:val="en-US"/>
        </w:rPr>
        <w:lastRenderedPageBreak/>
        <w:t>Analysis</w:t>
      </w:r>
      <w:bookmarkEnd w:id="24"/>
    </w:p>
    <w:p w14:paraId="350EFF16" w14:textId="77777777" w:rsidR="001C1AE6" w:rsidRPr="001C1AE6" w:rsidRDefault="001C1AE6" w:rsidP="001C1AE6">
      <w:pPr>
        <w:rPr>
          <w:lang w:val="en-US"/>
        </w:rPr>
      </w:pPr>
    </w:p>
    <w:p w14:paraId="500EF710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5AD57859" w14:textId="7644FF9C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5" w:name="_Toc143964686"/>
      <w:r>
        <w:rPr>
          <w:lang w:val="en-US"/>
        </w:rPr>
        <w:lastRenderedPageBreak/>
        <w:t>Simulation</w:t>
      </w:r>
      <w:bookmarkEnd w:id="25"/>
    </w:p>
    <w:p w14:paraId="26433245" w14:textId="77777777" w:rsidR="001C1AE6" w:rsidRPr="001C1AE6" w:rsidRDefault="001C1AE6" w:rsidP="001C1AE6">
      <w:pPr>
        <w:rPr>
          <w:lang w:val="en-US"/>
        </w:rPr>
      </w:pPr>
    </w:p>
    <w:p w14:paraId="62923C72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63D5C83C" w14:textId="6928F029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6" w:name="_Toc143964687"/>
      <w:r>
        <w:rPr>
          <w:lang w:val="en-US"/>
        </w:rPr>
        <w:lastRenderedPageBreak/>
        <w:t>Ranking</w:t>
      </w:r>
      <w:bookmarkEnd w:id="26"/>
    </w:p>
    <w:p w14:paraId="78883B11" w14:textId="46BA2C6F" w:rsidR="001C1AE6" w:rsidRDefault="0006256B" w:rsidP="001C1AE6">
      <w:pPr>
        <w:rPr>
          <w:lang w:val="en-US"/>
        </w:rPr>
      </w:pPr>
      <w:r>
        <w:rPr>
          <w:lang w:val="en-US"/>
        </w:rPr>
        <w:t>Heuristic</w:t>
      </w:r>
    </w:p>
    <w:p w14:paraId="25EA9D23" w14:textId="6EBE8D49" w:rsidR="0006256B" w:rsidRPr="0006256B" w:rsidRDefault="0006256B" w:rsidP="000625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Performance estimation based on simulation score + genetic ranking</w:t>
      </w:r>
    </w:p>
    <w:p w14:paraId="62083364" w14:textId="77777777" w:rsidR="00160E40" w:rsidRDefault="00160E4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BDD2771" w14:textId="77777777" w:rsidR="00160E40" w:rsidRDefault="00160E40" w:rsidP="00160E40">
      <w:pPr>
        <w:pStyle w:val="Heading1"/>
        <w:pBdr>
          <w:bottom w:val="single" w:sz="6" w:space="1" w:color="auto"/>
        </w:pBdr>
        <w:rPr>
          <w:lang w:val="en-US"/>
        </w:rPr>
      </w:pPr>
      <w:bookmarkStart w:id="27" w:name="_Toc143964688"/>
      <w:r>
        <w:rPr>
          <w:lang w:val="en-US"/>
        </w:rPr>
        <w:lastRenderedPageBreak/>
        <w:t>Personalised Molecule Generation</w:t>
      </w:r>
      <w:bookmarkEnd w:id="27"/>
    </w:p>
    <w:p w14:paraId="00773372" w14:textId="77777777" w:rsidR="00160E40" w:rsidRDefault="00160E40" w:rsidP="00160E40">
      <w:pPr>
        <w:pStyle w:val="Heading2"/>
        <w:rPr>
          <w:lang w:val="en-US"/>
        </w:rPr>
      </w:pPr>
      <w:bookmarkStart w:id="28" w:name="_Toc143964689"/>
      <w:r>
        <w:rPr>
          <w:lang w:val="en-US"/>
        </w:rPr>
        <w:t>Genetic Tailoring</w:t>
      </w:r>
      <w:bookmarkEnd w:id="28"/>
    </w:p>
    <w:p w14:paraId="330F8BB9" w14:textId="77777777" w:rsidR="00160E40" w:rsidRDefault="00160E40" w:rsidP="00160E40">
      <w:pPr>
        <w:rPr>
          <w:lang w:val="en-US"/>
        </w:rPr>
      </w:pPr>
      <w:r>
        <w:rPr>
          <w:lang w:val="en-US"/>
        </w:rPr>
        <w:t>I propose a new technique for personalized healthcare.</w:t>
      </w:r>
    </w:p>
    <w:p w14:paraId="648C6A57" w14:textId="1F7C8D20" w:rsidR="00160E40" w:rsidRDefault="00160E40" w:rsidP="00160E40">
      <w:pPr>
        <w:rPr>
          <w:lang w:val="en-US"/>
        </w:rPr>
      </w:pPr>
      <w:r>
        <w:rPr>
          <w:lang w:val="en-US"/>
        </w:rPr>
        <w:t>It consists of two separate (variational) Auto-Encoders and one decoder</w:t>
      </w:r>
    </w:p>
    <w:p w14:paraId="06F2F509" w14:textId="769D8CD0" w:rsidR="00EC6774" w:rsidRDefault="00EC6774" w:rsidP="00160E40">
      <w:pPr>
        <w:rPr>
          <w:lang w:val="en-US"/>
        </w:rPr>
      </w:pPr>
      <w:r>
        <w:rPr>
          <w:lang w:val="en-US"/>
        </w:rPr>
        <w:t>Input Synthesis</w:t>
      </w:r>
    </w:p>
    <w:p w14:paraId="2C9F8A9A" w14:textId="19933BF4" w:rsidR="00EC6774" w:rsidRPr="00EC6774" w:rsidRDefault="00EC6774" w:rsidP="00EC67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Generates a starting molecule and a condition</w:t>
      </w:r>
    </w:p>
    <w:p w14:paraId="371C03A2" w14:textId="77777777" w:rsidR="00160E40" w:rsidRDefault="00160E40" w:rsidP="00160E40">
      <w:pPr>
        <w:rPr>
          <w:lang w:val="en-US"/>
        </w:rPr>
      </w:pPr>
      <w:r>
        <w:rPr>
          <w:lang w:val="en-US"/>
        </w:rPr>
        <w:t>Encoders</w:t>
      </w:r>
    </w:p>
    <w:p w14:paraId="732B8E21" w14:textId="3CC641E7" w:rsidR="00160E40" w:rsidRDefault="00160E40" w:rsidP="00160E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One compresses a target users genetic information into a latent space – We will not use the decoder of this </w:t>
      </w:r>
    </w:p>
    <w:p w14:paraId="264674C5" w14:textId="77777777" w:rsidR="00160E40" w:rsidRDefault="00160E40" w:rsidP="00160E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compresses a starting molecules representation into a latent space</w:t>
      </w:r>
    </w:p>
    <w:p w14:paraId="3328AA60" w14:textId="77777777" w:rsidR="00160E40" w:rsidRDefault="00160E40" w:rsidP="00160E40">
      <w:pPr>
        <w:rPr>
          <w:lang w:val="en-US"/>
        </w:rPr>
      </w:pPr>
      <w:r>
        <w:rPr>
          <w:lang w:val="en-US"/>
        </w:rPr>
        <w:t>Decoder</w:t>
      </w:r>
    </w:p>
    <w:p w14:paraId="18D9CE19" w14:textId="77777777" w:rsidR="00EC6774" w:rsidRDefault="00160E40" w:rsidP="00160E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Takes the Compressed genetic Information</w:t>
      </w:r>
    </w:p>
    <w:p w14:paraId="18FBD9D5" w14:textId="77777777" w:rsidR="00EC6774" w:rsidRDefault="00EC6774" w:rsidP="00EC677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Take the starting molecule latent space</w:t>
      </w:r>
    </w:p>
    <w:p w14:paraId="74CDF790" w14:textId="77777777" w:rsidR="00EC6774" w:rsidRDefault="00EC6774" w:rsidP="00EC677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Takes the user specified condition</w:t>
      </w:r>
    </w:p>
    <w:p w14:paraId="205584E5" w14:textId="77777777" w:rsidR="001111B4" w:rsidRDefault="001111B4" w:rsidP="001111B4">
      <w:pPr>
        <w:pStyle w:val="ListParagraph"/>
        <w:rPr>
          <w:lang w:val="en-US"/>
        </w:rPr>
      </w:pPr>
    </w:p>
    <w:p w14:paraId="18C9F0FA" w14:textId="77777777" w:rsidR="00EC6774" w:rsidRDefault="00EC6774" w:rsidP="00EC6774">
      <w:pPr>
        <w:rPr>
          <w:lang w:val="en-US"/>
        </w:rPr>
      </w:pPr>
    </w:p>
    <w:p w14:paraId="755B81FA" w14:textId="77777777" w:rsidR="00EC6774" w:rsidRPr="00EC6774" w:rsidRDefault="00EC6774" w:rsidP="00EC6774">
      <w:pPr>
        <w:rPr>
          <w:lang w:val="en-US"/>
        </w:rPr>
      </w:pPr>
    </w:p>
    <w:p w14:paraId="05B5BC7A" w14:textId="10BE6FA6" w:rsidR="001C1AE6" w:rsidRPr="00EC6774" w:rsidRDefault="001C1AE6" w:rsidP="00EC6774">
      <w:pPr>
        <w:pStyle w:val="ListParagraph"/>
        <w:numPr>
          <w:ilvl w:val="0"/>
          <w:numId w:val="10"/>
        </w:numPr>
        <w:rPr>
          <w:lang w:val="en-US"/>
        </w:rPr>
      </w:pPr>
      <w:r w:rsidRPr="00EC6774">
        <w:rPr>
          <w:lang w:val="en-US"/>
        </w:rPr>
        <w:br w:type="page"/>
      </w:r>
    </w:p>
    <w:p w14:paraId="138DEC62" w14:textId="77777777" w:rsidR="001111B4" w:rsidRDefault="001111B4" w:rsidP="001111B4">
      <w:pPr>
        <w:pStyle w:val="Heading1"/>
        <w:pBdr>
          <w:bottom w:val="single" w:sz="6" w:space="1" w:color="auto"/>
        </w:pBdr>
        <w:rPr>
          <w:lang w:val="en-US"/>
        </w:rPr>
      </w:pPr>
      <w:bookmarkStart w:id="29" w:name="_Toc143964690"/>
      <w:r>
        <w:rPr>
          <w:lang w:val="en-US"/>
        </w:rPr>
        <w:lastRenderedPageBreak/>
        <w:t>Synthesis Routes</w:t>
      </w:r>
      <w:bookmarkEnd w:id="29"/>
    </w:p>
    <w:p w14:paraId="7B53DCC9" w14:textId="3A121C3A" w:rsidR="001111B4" w:rsidRDefault="001111B4" w:rsidP="001111B4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5AB9BA10" w14:textId="0BD812BF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0" w:name="_Toc143964691"/>
      <w:r>
        <w:rPr>
          <w:lang w:val="en-US"/>
        </w:rPr>
        <w:lastRenderedPageBreak/>
        <w:t>Experimentation</w:t>
      </w:r>
      <w:bookmarkEnd w:id="30"/>
    </w:p>
    <w:p w14:paraId="2642B55E" w14:textId="77777777" w:rsidR="001C1AE6" w:rsidRDefault="001C1AE6" w:rsidP="001C1AE6">
      <w:pPr>
        <w:rPr>
          <w:lang w:val="en-US"/>
        </w:rPr>
      </w:pPr>
    </w:p>
    <w:p w14:paraId="7CF40EB4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478C661F" w14:textId="280C5A61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1" w:name="_Toc143964692"/>
      <w:r>
        <w:rPr>
          <w:lang w:val="en-US"/>
        </w:rPr>
        <w:lastRenderedPageBreak/>
        <w:t>Results</w:t>
      </w:r>
      <w:bookmarkEnd w:id="31"/>
    </w:p>
    <w:p w14:paraId="6295E7F7" w14:textId="77777777" w:rsidR="001C1AE6" w:rsidRDefault="001C1AE6" w:rsidP="001C1AE6">
      <w:pPr>
        <w:rPr>
          <w:lang w:val="en-US"/>
        </w:rPr>
      </w:pPr>
    </w:p>
    <w:p w14:paraId="2593B4F3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533F2D30" w14:textId="39E51CEE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2" w:name="_Toc143964693"/>
      <w:r>
        <w:rPr>
          <w:lang w:val="en-US"/>
        </w:rPr>
        <w:lastRenderedPageBreak/>
        <w:t>Discussion</w:t>
      </w:r>
      <w:bookmarkEnd w:id="32"/>
    </w:p>
    <w:p w14:paraId="1350B889" w14:textId="77777777" w:rsidR="001C1AE6" w:rsidRDefault="001C1AE6" w:rsidP="001C1AE6">
      <w:pPr>
        <w:rPr>
          <w:lang w:val="en-US"/>
        </w:rPr>
      </w:pPr>
    </w:p>
    <w:p w14:paraId="1F73778E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6F59C719" w14:textId="2E9183A1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3" w:name="_Toc143964694"/>
      <w:r>
        <w:rPr>
          <w:lang w:val="en-US"/>
        </w:rPr>
        <w:lastRenderedPageBreak/>
        <w:t>Future Work</w:t>
      </w:r>
      <w:bookmarkEnd w:id="33"/>
    </w:p>
    <w:p w14:paraId="4ECDED6B" w14:textId="77777777" w:rsidR="001C1AE6" w:rsidRDefault="001C1AE6" w:rsidP="001C1AE6">
      <w:pPr>
        <w:rPr>
          <w:lang w:val="en-US"/>
        </w:rPr>
      </w:pPr>
    </w:p>
    <w:p w14:paraId="3CEA6170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78280ECE" w14:textId="2BBE41AD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4" w:name="_Toc143964695"/>
      <w:r>
        <w:rPr>
          <w:lang w:val="en-US"/>
        </w:rPr>
        <w:lastRenderedPageBreak/>
        <w:t>Conclusion</w:t>
      </w:r>
      <w:bookmarkEnd w:id="34"/>
    </w:p>
    <w:p w14:paraId="7B25C929" w14:textId="77777777" w:rsidR="001C1AE6" w:rsidRPr="001C1AE6" w:rsidRDefault="001C1AE6" w:rsidP="001C1AE6">
      <w:pPr>
        <w:rPr>
          <w:lang w:val="en-US"/>
        </w:rPr>
      </w:pPr>
    </w:p>
    <w:p w14:paraId="19855958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26CDD46A" w14:textId="06A8EC7E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5" w:name="_Toc143964696"/>
      <w:r>
        <w:rPr>
          <w:lang w:val="en-US"/>
        </w:rPr>
        <w:lastRenderedPageBreak/>
        <w:t>Acknowledgements</w:t>
      </w:r>
      <w:bookmarkEnd w:id="35"/>
    </w:p>
    <w:p w14:paraId="342AF14E" w14:textId="5EB5F3AC" w:rsidR="001C1AE6" w:rsidRPr="001067D0" w:rsidRDefault="001C1AE6" w:rsidP="001C1AE6">
      <w:pPr>
        <w:spacing w:line="259" w:lineRule="auto"/>
      </w:pPr>
      <w:r>
        <w:br w:type="page"/>
      </w:r>
    </w:p>
    <w:p w14:paraId="7E09F476" w14:textId="1EE75FE2" w:rsidR="001C1AE6" w:rsidRPr="001067D0" w:rsidRDefault="001C1AE6" w:rsidP="001C1AE6">
      <w:pPr>
        <w:pStyle w:val="Heading1"/>
        <w:pBdr>
          <w:bottom w:val="single" w:sz="6" w:space="1" w:color="auto"/>
        </w:pBdr>
        <w:jc w:val="both"/>
        <w:rPr>
          <w:lang w:val="en-US"/>
        </w:rPr>
      </w:pPr>
      <w:bookmarkStart w:id="36" w:name="_Toc143964697"/>
      <w:bookmarkStart w:id="37" w:name="_Hlk141792038"/>
      <w:r>
        <w:rPr>
          <w:lang w:val="en-US"/>
        </w:rPr>
        <w:lastRenderedPageBreak/>
        <w:t>References</w:t>
      </w:r>
      <w:bookmarkEnd w:id="36"/>
    </w:p>
    <w:p w14:paraId="5EF459A9" w14:textId="77777777" w:rsidR="001C1AE6" w:rsidRPr="00275CC4" w:rsidRDefault="001C1AE6" w:rsidP="001C1AE6">
      <w:pPr>
        <w:pStyle w:val="Heading2"/>
        <w:jc w:val="both"/>
        <w:rPr>
          <w:lang w:val="en-US"/>
        </w:rPr>
      </w:pPr>
      <w:bookmarkStart w:id="38" w:name="_Toc143964698"/>
      <w:r w:rsidRPr="001067D0">
        <w:rPr>
          <w:lang w:val="en-US"/>
        </w:rPr>
        <w:t>Academic Papers</w:t>
      </w:r>
      <w:bookmarkEnd w:id="38"/>
    </w:p>
    <w:p w14:paraId="5F209FE7" w14:textId="77777777" w:rsidR="001C1AE6" w:rsidRDefault="00000000" w:rsidP="001C1AE6">
      <w:pPr>
        <w:spacing w:after="40" w:line="240" w:lineRule="auto"/>
        <w:jc w:val="both"/>
      </w:pPr>
      <w:hyperlink r:id="rId10" w:history="1">
        <w:r w:rsidR="001C1AE6" w:rsidRPr="00275CC4">
          <w:rPr>
            <w:rStyle w:val="Hyperlink"/>
            <w:rFonts w:cstheme="minorHAnsi"/>
          </w:rPr>
          <w:t>https://jcheminf.biomedcentral.com/articles/10.1186/s13321-018-0286-7</w:t>
        </w:r>
      </w:hyperlink>
      <w:r w:rsidR="001C1AE6" w:rsidRPr="00275CC4">
        <w:rPr>
          <w:rStyle w:val="Hyperlink"/>
          <w:rFonts w:cstheme="minorHAnsi"/>
        </w:rPr>
        <w:t xml:space="preserve"> </w:t>
      </w:r>
      <w:r w:rsidR="001C1AE6">
        <w:t xml:space="preserve">- </w:t>
      </w:r>
    </w:p>
    <w:p w14:paraId="01A35643" w14:textId="77777777" w:rsidR="001C1AE6" w:rsidRDefault="001C1AE6" w:rsidP="001C1AE6">
      <w:pPr>
        <w:spacing w:after="40" w:line="240" w:lineRule="auto"/>
        <w:jc w:val="both"/>
      </w:pPr>
      <w:r>
        <w:t xml:space="preserve">Journal of Informatics - </w:t>
      </w:r>
      <w:r w:rsidRPr="00275CC4">
        <w:t>Molecule Generative Model based on</w:t>
      </w:r>
      <w:r>
        <w:t xml:space="preserve"> conditional variational autoencoder for de novo molecular design.</w:t>
      </w:r>
    </w:p>
    <w:p w14:paraId="7230E6AF" w14:textId="77777777" w:rsidR="001C1AE6" w:rsidRDefault="001C1AE6" w:rsidP="001C1AE6">
      <w:pPr>
        <w:spacing w:after="40" w:line="240" w:lineRule="auto"/>
        <w:jc w:val="both"/>
      </w:pPr>
    </w:p>
    <w:p w14:paraId="590EB711" w14:textId="77777777" w:rsidR="001C1AE6" w:rsidRPr="00275CC4" w:rsidRDefault="001C1AE6" w:rsidP="001C1AE6">
      <w:pPr>
        <w:spacing w:after="40" w:line="240" w:lineRule="auto"/>
        <w:jc w:val="both"/>
        <w:rPr>
          <w:rFonts w:cstheme="minorHAnsi"/>
          <w:color w:val="4472C4" w:themeColor="accent1"/>
        </w:rPr>
      </w:pPr>
    </w:p>
    <w:bookmarkStart w:id="39" w:name="_Hlk141792031"/>
    <w:bookmarkEnd w:id="37"/>
    <w:p w14:paraId="2491F758" w14:textId="77777777" w:rsidR="001C1AE6" w:rsidRPr="0033287F" w:rsidRDefault="001C1AE6" w:rsidP="001C1AE6">
      <w:pPr>
        <w:jc w:val="both"/>
        <w:rPr>
          <w:rStyle w:val="Hyperlink"/>
          <w:rFonts w:cstheme="minorHAnsi"/>
          <w:color w:val="4472C4" w:themeColor="accent1"/>
        </w:rPr>
      </w:pPr>
      <w:r w:rsidRPr="001067D0">
        <w:rPr>
          <w:rFonts w:asciiTheme="minorHAnsi" w:hAnsiTheme="minorHAnsi"/>
        </w:rPr>
        <w:fldChar w:fldCharType="begin"/>
      </w:r>
      <w:r w:rsidRPr="00275CC4">
        <w:rPr>
          <w:color w:val="4472C4" w:themeColor="accent1"/>
        </w:rPr>
        <w:instrText>HYPERLINK "https://arxiv.org/pdf/2209.01712.pdf"</w:instrText>
      </w:r>
      <w:r w:rsidRPr="001067D0">
        <w:rPr>
          <w:rFonts w:asciiTheme="minorHAnsi" w:hAnsiTheme="minorHAnsi"/>
        </w:rPr>
      </w:r>
      <w:r w:rsidRPr="001067D0">
        <w:rPr>
          <w:rFonts w:asciiTheme="minorHAnsi" w:hAnsiTheme="minorHAnsi"/>
        </w:rPr>
        <w:fldChar w:fldCharType="separate"/>
      </w:r>
      <w:r w:rsidRPr="00275CC4">
        <w:rPr>
          <w:rStyle w:val="Hyperlink"/>
          <w:rFonts w:cstheme="minorHAnsi"/>
          <w:color w:val="4472C4" w:themeColor="accent1"/>
        </w:rPr>
        <w:t>https://arxiv.org/pdf/2209.01712.pdf</w:t>
      </w:r>
      <w:r w:rsidRPr="001067D0">
        <w:rPr>
          <w:rStyle w:val="Hyperlink"/>
          <w:rFonts w:cstheme="minorHAnsi"/>
          <w:color w:val="4472C4" w:themeColor="accent1"/>
          <w:lang w:val="nl-NL"/>
        </w:rPr>
        <w:fldChar w:fldCharType="end"/>
      </w:r>
    </w:p>
    <w:p w14:paraId="0ECAC197" w14:textId="77777777" w:rsidR="001C1AE6" w:rsidRDefault="001C1AE6" w:rsidP="001C1AE6">
      <w:pPr>
        <w:spacing w:after="40" w:line="240" w:lineRule="auto"/>
        <w:jc w:val="both"/>
      </w:pPr>
      <w:proofErr w:type="spellStart"/>
      <w:r>
        <w:t>Arxiv</w:t>
      </w:r>
      <w:proofErr w:type="spellEnd"/>
      <w:r>
        <w:t xml:space="preserve"> - ChemBERTa-2: Towards Chemical Foundation Models</w:t>
      </w:r>
    </w:p>
    <w:p w14:paraId="1371706F" w14:textId="77777777" w:rsidR="001C1AE6" w:rsidRPr="00275CC4" w:rsidRDefault="001C1AE6" w:rsidP="001C1AE6">
      <w:pPr>
        <w:jc w:val="both"/>
        <w:rPr>
          <w:rFonts w:cstheme="minorHAnsi"/>
          <w:color w:val="4472C4" w:themeColor="accent1"/>
        </w:rPr>
      </w:pPr>
    </w:p>
    <w:bookmarkEnd w:id="39"/>
    <w:p w14:paraId="01F31D1B" w14:textId="77777777" w:rsidR="001C1AE6" w:rsidRDefault="001C1AE6" w:rsidP="001C1AE6">
      <w:pPr>
        <w:jc w:val="both"/>
        <w:rPr>
          <w:rStyle w:val="link-annotation-unknown-block-id-612499508"/>
          <w:color w:val="4472C4" w:themeColor="accent1"/>
          <w:u w:val="single"/>
        </w:rPr>
      </w:pPr>
      <w:r w:rsidRPr="001067D0">
        <w:rPr>
          <w:rFonts w:asciiTheme="minorHAnsi" w:hAnsiTheme="minorHAnsi"/>
        </w:rPr>
        <w:fldChar w:fldCharType="begin"/>
      </w:r>
      <w:r w:rsidRPr="001067D0">
        <w:rPr>
          <w:color w:val="4472C4" w:themeColor="accent1"/>
        </w:rPr>
        <w:instrText>HYPERLINK "https://www.nature.com/articles/s41597-022-01142-7"</w:instrText>
      </w:r>
      <w:r w:rsidRPr="001067D0">
        <w:rPr>
          <w:rFonts w:asciiTheme="minorHAnsi" w:hAnsiTheme="minorHAnsi"/>
        </w:rPr>
      </w:r>
      <w:r w:rsidRPr="001067D0">
        <w:rPr>
          <w:rFonts w:asciiTheme="minorHAnsi" w:hAnsiTheme="minorHAnsi"/>
        </w:rPr>
        <w:fldChar w:fldCharType="separate"/>
      </w:r>
      <w:r w:rsidRPr="001067D0">
        <w:rPr>
          <w:rStyle w:val="link-annotation-unknown-block-id-612499508"/>
          <w:color w:val="4472C4" w:themeColor="accent1"/>
          <w:u w:val="single"/>
        </w:rPr>
        <w:t>https://www.nature.com/articles/s41597-022-01142-7</w:t>
      </w:r>
      <w:r w:rsidRPr="001067D0">
        <w:rPr>
          <w:rStyle w:val="link-annotation-unknown-block-id-612499508"/>
          <w:color w:val="4472C4" w:themeColor="accent1"/>
          <w:u w:val="single"/>
        </w:rPr>
        <w:fldChar w:fldCharType="end"/>
      </w:r>
    </w:p>
    <w:p w14:paraId="66B052EC" w14:textId="77777777" w:rsidR="001C1AE6" w:rsidRDefault="001C1AE6" w:rsidP="001C1AE6">
      <w:pPr>
        <w:spacing w:after="40" w:line="240" w:lineRule="auto"/>
        <w:jc w:val="both"/>
      </w:pPr>
      <w:r>
        <w:t>Nature - Organic Materials Repurposing, a dataset for theoretical predictions of new applications for existing compounds.</w:t>
      </w:r>
    </w:p>
    <w:p w14:paraId="156A17D5" w14:textId="77777777" w:rsidR="001C1AE6" w:rsidRPr="001067D0" w:rsidRDefault="001C1AE6" w:rsidP="001C1AE6">
      <w:pPr>
        <w:jc w:val="both"/>
        <w:rPr>
          <w:color w:val="4472C4" w:themeColor="accent1"/>
        </w:rPr>
      </w:pPr>
    </w:p>
    <w:p w14:paraId="222106AB" w14:textId="77777777" w:rsidR="001C1AE6" w:rsidRDefault="00000000" w:rsidP="001C1AE6">
      <w:pPr>
        <w:jc w:val="both"/>
        <w:rPr>
          <w:rStyle w:val="Hyperlink"/>
          <w:rFonts w:cstheme="minorHAnsi"/>
          <w:color w:val="4472C4" w:themeColor="accent1"/>
          <w:lang w:val="en-US"/>
        </w:rPr>
      </w:pPr>
      <w:hyperlink r:id="rId11" w:history="1">
        <w:r w:rsidR="001C1AE6" w:rsidRPr="001067D0">
          <w:rPr>
            <w:rStyle w:val="Hyperlink"/>
            <w:rFonts w:cstheme="minorHAnsi"/>
            <w:color w:val="4472C4" w:themeColor="accent1"/>
            <w:lang w:val="en-US"/>
          </w:rPr>
          <w:t>https://www.ncbi.nlm.nih.gov/pmc/articles/PMC5570547/</w:t>
        </w:r>
      </w:hyperlink>
    </w:p>
    <w:p w14:paraId="6809A21D" w14:textId="77777777" w:rsidR="001C1AE6" w:rsidRDefault="001C1AE6" w:rsidP="001C1AE6">
      <w:pPr>
        <w:spacing w:after="40" w:line="240" w:lineRule="auto"/>
        <w:jc w:val="both"/>
      </w:pPr>
      <w:r>
        <w:t>National Library of Medicine - Disease-Drug Database for Pharmacogenomic-Based Prescribing</w:t>
      </w:r>
    </w:p>
    <w:p w14:paraId="549D2420" w14:textId="77777777" w:rsidR="001C1AE6" w:rsidRPr="001067D0" w:rsidRDefault="001C1AE6" w:rsidP="001C1AE6">
      <w:pPr>
        <w:jc w:val="both"/>
        <w:rPr>
          <w:rFonts w:cstheme="minorHAnsi"/>
          <w:color w:val="4472C4" w:themeColor="accent1"/>
          <w:lang w:val="en-US"/>
        </w:rPr>
      </w:pPr>
    </w:p>
    <w:p w14:paraId="2B7FC78D" w14:textId="77777777" w:rsidR="001C1AE6" w:rsidRDefault="00000000" w:rsidP="001C1AE6">
      <w:pPr>
        <w:jc w:val="both"/>
        <w:rPr>
          <w:rStyle w:val="Hyperlink"/>
          <w:rFonts w:cstheme="minorHAnsi"/>
          <w:color w:val="4472C4" w:themeColor="accent1"/>
          <w:lang w:val="en-US"/>
        </w:rPr>
      </w:pPr>
      <w:hyperlink r:id="rId12" w:history="1">
        <w:r w:rsidR="001C1AE6" w:rsidRPr="001067D0">
          <w:rPr>
            <w:rStyle w:val="Hyperlink"/>
            <w:rFonts w:cstheme="minorHAnsi"/>
            <w:color w:val="4472C4" w:themeColor="accent1"/>
            <w:lang w:val="en-US"/>
          </w:rPr>
          <w:t>https://www.kaggle.com/datasets/jithinanievarghese/drugs-related-to-common-treatments</w:t>
        </w:r>
      </w:hyperlink>
    </w:p>
    <w:p w14:paraId="60174396" w14:textId="77777777" w:rsidR="001C1AE6" w:rsidRDefault="001C1AE6" w:rsidP="001C1AE6">
      <w:pPr>
        <w:spacing w:after="40" w:line="240" w:lineRule="auto"/>
        <w:jc w:val="both"/>
      </w:pPr>
      <w:r>
        <w:t>Kaggle – Drugs Related to Medical Conditions</w:t>
      </w:r>
    </w:p>
    <w:p w14:paraId="7788C9C0" w14:textId="77777777" w:rsidR="001C1AE6" w:rsidRPr="003D0909" w:rsidRDefault="001C1AE6" w:rsidP="001C1AE6">
      <w:pPr>
        <w:jc w:val="both"/>
        <w:rPr>
          <w:color w:val="4472C4" w:themeColor="accent1"/>
        </w:rPr>
      </w:pPr>
    </w:p>
    <w:p w14:paraId="55B0B90B" w14:textId="77777777" w:rsidR="001C1AE6" w:rsidRDefault="00000000" w:rsidP="001C1AE6">
      <w:pPr>
        <w:jc w:val="both"/>
        <w:rPr>
          <w:rStyle w:val="Hyperlink"/>
          <w:lang w:val="en-US"/>
        </w:rPr>
      </w:pPr>
      <w:hyperlink r:id="rId13" w:history="1">
        <w:r w:rsidR="001C1AE6" w:rsidRPr="001067D0">
          <w:rPr>
            <w:rStyle w:val="Hyperlink"/>
            <w:lang w:val="en-US"/>
          </w:rPr>
          <w:t>https://www.nature.com/articles/s42256-022-00557-6</w:t>
        </w:r>
      </w:hyperlink>
    </w:p>
    <w:p w14:paraId="77B7C338" w14:textId="77777777" w:rsidR="001C1AE6" w:rsidRDefault="001C1AE6" w:rsidP="001C1AE6">
      <w:pPr>
        <w:spacing w:after="40" w:line="240" w:lineRule="auto"/>
        <w:jc w:val="both"/>
      </w:pPr>
      <w:r>
        <w:t>Nature - Accurate prediction of molecular properties and drug targets using a self-supervised image representation learning framework</w:t>
      </w:r>
    </w:p>
    <w:p w14:paraId="5FC92E95" w14:textId="77777777" w:rsidR="001C1AE6" w:rsidRPr="003D0909" w:rsidRDefault="001C1AE6" w:rsidP="001C1AE6">
      <w:pPr>
        <w:jc w:val="both"/>
        <w:rPr>
          <w:b/>
          <w:bCs/>
        </w:rPr>
      </w:pPr>
    </w:p>
    <w:p w14:paraId="440CF20E" w14:textId="77777777" w:rsidR="001C1AE6" w:rsidRPr="001067D0" w:rsidRDefault="001C1AE6" w:rsidP="001C1AE6">
      <w:pPr>
        <w:pStyle w:val="Heading2"/>
        <w:jc w:val="both"/>
        <w:rPr>
          <w:lang w:val="en-US"/>
        </w:rPr>
      </w:pPr>
      <w:bookmarkStart w:id="40" w:name="_Toc143964699"/>
      <w:r w:rsidRPr="001067D0">
        <w:rPr>
          <w:lang w:val="en-US"/>
        </w:rPr>
        <w:t>Videos</w:t>
      </w:r>
      <w:bookmarkEnd w:id="40"/>
    </w:p>
    <w:p w14:paraId="3FAEDA74" w14:textId="77777777" w:rsidR="001C1AE6" w:rsidRDefault="00000000" w:rsidP="001C1AE6">
      <w:pPr>
        <w:jc w:val="both"/>
        <w:rPr>
          <w:rStyle w:val="Hyperlink"/>
          <w:lang w:val="en-US"/>
        </w:rPr>
      </w:pPr>
      <w:hyperlink r:id="rId14" w:history="1">
        <w:r w:rsidR="001C1AE6" w:rsidRPr="001067D0">
          <w:rPr>
            <w:rStyle w:val="Hyperlink"/>
            <w:lang w:val="en-US"/>
          </w:rPr>
          <w:t>https://www.youtube.com/watch?v=4mygq7Brtu8</w:t>
        </w:r>
      </w:hyperlink>
    </w:p>
    <w:p w14:paraId="2FF23BE1" w14:textId="60042996" w:rsidR="001C1AE6" w:rsidRPr="001C1AE6" w:rsidRDefault="001C1AE6" w:rsidP="001C1AE6">
      <w:pPr>
        <w:jc w:val="both"/>
      </w:pPr>
      <w:r>
        <w:t>Microsoft YouTube Channel - Research Talk: AI for drug discovery</w:t>
      </w:r>
    </w:p>
    <w:p w14:paraId="3340C006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2B3D161E" w14:textId="0551EEBF" w:rsidR="007763C8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41" w:name="_Toc143964700"/>
      <w:r>
        <w:rPr>
          <w:lang w:val="en-US"/>
        </w:rPr>
        <w:lastRenderedPageBreak/>
        <w:t>Appendices</w:t>
      </w:r>
      <w:bookmarkEnd w:id="41"/>
    </w:p>
    <w:p w14:paraId="779ED340" w14:textId="77777777" w:rsidR="001C1AE6" w:rsidRPr="001C1AE6" w:rsidRDefault="001C1AE6" w:rsidP="001C1AE6">
      <w:pPr>
        <w:rPr>
          <w:lang w:val="en-US"/>
        </w:rPr>
      </w:pPr>
    </w:p>
    <w:sectPr w:rsidR="001C1AE6" w:rsidRPr="001C1AE6" w:rsidSect="00123D74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B716" w14:textId="77777777" w:rsidR="004975FF" w:rsidRDefault="004975FF">
      <w:pPr>
        <w:spacing w:after="0" w:line="240" w:lineRule="auto"/>
      </w:pPr>
      <w:r>
        <w:separator/>
      </w:r>
    </w:p>
  </w:endnote>
  <w:endnote w:type="continuationSeparator" w:id="0">
    <w:p w14:paraId="049E5A78" w14:textId="77777777" w:rsidR="004975FF" w:rsidRDefault="0049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13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57CD4" w14:textId="77777777" w:rsidR="00D7316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288B0" w14:textId="77777777" w:rsidR="00D73164" w:rsidRDefault="00D73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21F6" w14:textId="77777777" w:rsidR="004975FF" w:rsidRDefault="004975FF">
      <w:pPr>
        <w:spacing w:after="0" w:line="240" w:lineRule="auto"/>
      </w:pPr>
      <w:r>
        <w:separator/>
      </w:r>
    </w:p>
  </w:footnote>
  <w:footnote w:type="continuationSeparator" w:id="0">
    <w:p w14:paraId="2EE56F59" w14:textId="77777777" w:rsidR="004975FF" w:rsidRDefault="0049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EBC"/>
    <w:multiLevelType w:val="multilevel"/>
    <w:tmpl w:val="235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Palatino Linotype" w:eastAsiaTheme="minorEastAsia" w:hAnsi="Palatino Linotype" w:cstheme="minorBidi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2405"/>
    <w:multiLevelType w:val="hybridMultilevel"/>
    <w:tmpl w:val="59A20D02"/>
    <w:lvl w:ilvl="0" w:tplc="EE34F144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6674"/>
    <w:multiLevelType w:val="hybridMultilevel"/>
    <w:tmpl w:val="DB525FBA"/>
    <w:lvl w:ilvl="0" w:tplc="436CD1D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764E"/>
    <w:multiLevelType w:val="multilevel"/>
    <w:tmpl w:val="D0A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C520D"/>
    <w:multiLevelType w:val="hybridMultilevel"/>
    <w:tmpl w:val="9D704E94"/>
    <w:lvl w:ilvl="0" w:tplc="F48C311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C06BA"/>
    <w:multiLevelType w:val="multilevel"/>
    <w:tmpl w:val="5EC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073CA"/>
    <w:multiLevelType w:val="hybridMultilevel"/>
    <w:tmpl w:val="BBBCAF3A"/>
    <w:lvl w:ilvl="0" w:tplc="EEA4CDF4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640DF"/>
    <w:multiLevelType w:val="multilevel"/>
    <w:tmpl w:val="DB0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23096"/>
    <w:multiLevelType w:val="hybridMultilevel"/>
    <w:tmpl w:val="3EC81392"/>
    <w:lvl w:ilvl="0" w:tplc="88640B7E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6172"/>
    <w:multiLevelType w:val="multilevel"/>
    <w:tmpl w:val="430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23043"/>
    <w:multiLevelType w:val="multilevel"/>
    <w:tmpl w:val="89C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433E3"/>
    <w:multiLevelType w:val="multilevel"/>
    <w:tmpl w:val="8D3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626055">
    <w:abstractNumId w:val="4"/>
  </w:num>
  <w:num w:numId="2" w16cid:durableId="1566376469">
    <w:abstractNumId w:val="0"/>
  </w:num>
  <w:num w:numId="3" w16cid:durableId="201021722">
    <w:abstractNumId w:val="5"/>
  </w:num>
  <w:num w:numId="4" w16cid:durableId="1601334236">
    <w:abstractNumId w:val="11"/>
  </w:num>
  <w:num w:numId="5" w16cid:durableId="697781925">
    <w:abstractNumId w:val="3"/>
  </w:num>
  <w:num w:numId="6" w16cid:durableId="805047920">
    <w:abstractNumId w:val="9"/>
  </w:num>
  <w:num w:numId="7" w16cid:durableId="1815372559">
    <w:abstractNumId w:val="10"/>
  </w:num>
  <w:num w:numId="8" w16cid:durableId="1995378630">
    <w:abstractNumId w:val="7"/>
  </w:num>
  <w:num w:numId="9" w16cid:durableId="1977251627">
    <w:abstractNumId w:val="1"/>
  </w:num>
  <w:num w:numId="10" w16cid:durableId="2030328245">
    <w:abstractNumId w:val="8"/>
  </w:num>
  <w:num w:numId="11" w16cid:durableId="1939287089">
    <w:abstractNumId w:val="2"/>
  </w:num>
  <w:num w:numId="12" w16cid:durableId="283270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4F"/>
    <w:rsid w:val="0006256B"/>
    <w:rsid w:val="00070304"/>
    <w:rsid w:val="000A5010"/>
    <w:rsid w:val="001111B4"/>
    <w:rsid w:val="00160E40"/>
    <w:rsid w:val="001C1AE6"/>
    <w:rsid w:val="00264D7D"/>
    <w:rsid w:val="0043640D"/>
    <w:rsid w:val="004975FF"/>
    <w:rsid w:val="00760F9A"/>
    <w:rsid w:val="007763C8"/>
    <w:rsid w:val="0085754F"/>
    <w:rsid w:val="00A335CC"/>
    <w:rsid w:val="00CE4AD5"/>
    <w:rsid w:val="00D73164"/>
    <w:rsid w:val="00EB5C34"/>
    <w:rsid w:val="00E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C23"/>
  <w15:chartTrackingRefBased/>
  <w15:docId w15:val="{04E1AFE0-EE4F-4D6D-BF7E-7ED35080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E6"/>
    <w:pPr>
      <w:spacing w:line="300" w:lineRule="auto"/>
    </w:pPr>
    <w:rPr>
      <w:rFonts w:ascii="Palatino Linotype" w:eastAsiaTheme="minorEastAsia" w:hAnsi="Palatino Linotype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AE6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E6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color w:val="000000" w:themeColor="text1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E6"/>
    <w:rPr>
      <w:rFonts w:ascii="Palatino Linotype" w:eastAsiaTheme="majorEastAsia" w:hAnsi="Palatino Linotype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1AE6"/>
    <w:rPr>
      <w:rFonts w:ascii="Palatino Linotype" w:eastAsiaTheme="majorEastAsia" w:hAnsi="Palatino Linotype" w:cstheme="majorBidi"/>
      <w:b/>
      <w:color w:val="000000" w:themeColor="text1"/>
      <w:kern w:val="0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C1AE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C1A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AE6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1C1AE6"/>
  </w:style>
  <w:style w:type="paragraph" w:styleId="TOC1">
    <w:name w:val="toc 1"/>
    <w:basedOn w:val="Normal"/>
    <w:next w:val="Normal"/>
    <w:autoRedefine/>
    <w:uiPriority w:val="39"/>
    <w:unhideWhenUsed/>
    <w:rsid w:val="001C1A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1AE6"/>
    <w:pPr>
      <w:spacing w:after="100"/>
      <w:ind w:left="210"/>
    </w:pPr>
  </w:style>
  <w:style w:type="paragraph" w:styleId="Footer">
    <w:name w:val="footer"/>
    <w:basedOn w:val="Normal"/>
    <w:link w:val="FooterChar"/>
    <w:uiPriority w:val="99"/>
    <w:unhideWhenUsed/>
    <w:rsid w:val="001C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E6"/>
    <w:rPr>
      <w:rFonts w:ascii="Palatino Linotype" w:eastAsiaTheme="minorEastAsia" w:hAnsi="Palatino Linotyp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ature.com/articles/s42256-022-00557-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jithinanievarghese/drugs-related-to-common-treatm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5570547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jcheminf.biomedcentral.com/articles/10.1186/s13321-018-0286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4mygq7Brt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5</cp:revision>
  <dcterms:created xsi:type="dcterms:W3CDTF">2023-08-26T15:22:00Z</dcterms:created>
  <dcterms:modified xsi:type="dcterms:W3CDTF">2023-08-29T02:45:00Z</dcterms:modified>
</cp:coreProperties>
</file>