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bookmarkStart w:id="0" w:name="_Hlk142568857"/>
    <w:p w14:paraId="6F89DF81" w14:textId="15617EE1" w:rsidR="004E3AA7" w:rsidRDefault="00000000" w:rsidP="004E3AA7">
      <w:r>
        <w:fldChar w:fldCharType="begin"/>
      </w:r>
      <w:r>
        <w:instrText>HYPERLINK "https://www.nature.com/articles/s41597-022-01142-7"</w:instrText>
      </w:r>
      <w:r>
        <w:fldChar w:fldCharType="separate"/>
      </w:r>
      <w:r w:rsidR="004E3AA7">
        <w:rPr>
          <w:rStyle w:val="link-annotation-unknown-block-id-612499508"/>
          <w:color w:val="0000FF"/>
          <w:u w:val="single"/>
        </w:rPr>
        <w:t>https://www.nature.com/articles/s41597-022-01142-7</w:t>
      </w:r>
      <w:r>
        <w:rPr>
          <w:rStyle w:val="link-annotation-unknown-block-id-612499508"/>
          <w:color w:val="0000FF"/>
          <w:u w:val="single"/>
        </w:rPr>
        <w:fldChar w:fldCharType="end"/>
      </w:r>
    </w:p>
    <w:bookmarkEnd w:id="0"/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1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1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2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2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5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bookmarkStart w:id="3" w:name="_Hlk142568872"/>
    <w:p w14:paraId="41CC0D96" w14:textId="2A90163F" w:rsidR="00FC5E0D" w:rsidRDefault="00000000" w:rsidP="00FC5E0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"https://www.ncbi.nlm.nih.gov/pmc/articles/PMC5570547/"</w:instrText>
      </w:r>
      <w:r>
        <w:fldChar w:fldCharType="separate"/>
      </w:r>
      <w:r w:rsidR="00FC5E0D" w:rsidRPr="00DA4241">
        <w:rPr>
          <w:rStyle w:val="Hyperlink"/>
          <w:rFonts w:cstheme="minorHAnsi"/>
          <w:sz w:val="24"/>
          <w:szCs w:val="24"/>
          <w:lang w:val="en-US"/>
        </w:rPr>
        <w:t>https://www.ncbi.nlm.nih.gov/pmc/articles/PMC5570547/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Start w:id="4" w:name="_Hlk142568877"/>
    <w:bookmarkEnd w:id="3"/>
    <w:p w14:paraId="2455A651" w14:textId="3C737985" w:rsidR="00FC5E0D" w:rsidRDefault="00000000" w:rsidP="00FC5E0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"https://www.kaggle.com/datasets/jithinanievarghese/drugs-related-to-common-treatments"</w:instrText>
      </w:r>
      <w:r>
        <w:fldChar w:fldCharType="separate"/>
      </w:r>
      <w:r w:rsidR="00FC5E0D" w:rsidRPr="00DA4241">
        <w:rPr>
          <w:rStyle w:val="Hyperlink"/>
          <w:rFonts w:cstheme="minorHAnsi"/>
          <w:sz w:val="24"/>
          <w:szCs w:val="24"/>
          <w:lang w:val="en-US"/>
        </w:rPr>
        <w:t>https://www.kaggle.com/datasets/jithinanievarghese/drugs-related-to-common-treatments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  <w:bookmarkEnd w:id="4"/>
      <w:r w:rsidR="00FC5E0D"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2817DD6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r w:rsidR="002618BF">
        <w:rPr>
          <w:rFonts w:cstheme="minorHAnsi"/>
          <w:sz w:val="24"/>
          <w:szCs w:val="24"/>
          <w:lang w:val="en-US"/>
        </w:rPr>
        <w:t>Parkinson’s</w:t>
      </w:r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p w14:paraId="67CE252D" w14:textId="77777777" w:rsidR="002618BF" w:rsidRDefault="002618BF" w:rsidP="00FC5E0D">
      <w:pPr>
        <w:rPr>
          <w:rFonts w:cstheme="minorHAnsi"/>
          <w:sz w:val="24"/>
          <w:szCs w:val="24"/>
          <w:lang w:val="en-US"/>
        </w:rPr>
      </w:pPr>
    </w:p>
    <w:p w14:paraId="2AE21A97" w14:textId="0373B6FB" w:rsidR="002618BF" w:rsidRDefault="002618B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Visualizations of Input Embedding and Latent Space</w:t>
      </w:r>
    </w:p>
    <w:p w14:paraId="22DD8F8E" w14:textId="77777777" w:rsidR="0053525C" w:rsidRDefault="0053525C" w:rsidP="00FC5E0D">
      <w:pPr>
        <w:rPr>
          <w:rFonts w:cstheme="minorHAnsi"/>
          <w:sz w:val="24"/>
          <w:szCs w:val="24"/>
          <w:lang w:val="en-US"/>
        </w:rPr>
      </w:pPr>
    </w:p>
    <w:p w14:paraId="27AA1109" w14:textId="7C7383E3" w:rsidR="0053525C" w:rsidRDefault="0053525C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Make it robust so it works with any dataset</w:t>
      </w:r>
    </w:p>
    <w:p w14:paraId="7025E453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5D5125B3" w14:textId="79BD80E5" w:rsidR="005B3A8A" w:rsidRDefault="00115F05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Small Dataset, both 44 and 194 is optimal number of clusters?</w:t>
      </w:r>
    </w:p>
    <w:p w14:paraId="27907802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1FBC7E94" w14:textId="59680659" w:rsidR="005B3A8A" w:rsidRDefault="005B3A8A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To Do</w:t>
      </w:r>
    </w:p>
    <w:p w14:paraId="4F0B3894" w14:textId="345B63B6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Dataset Builder</w:t>
      </w:r>
    </w:p>
    <w:p w14:paraId="5CA6F8A7" w14:textId="166CE0A2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141AFC30" w14:textId="134D1E05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Custom dataset</w:t>
      </w:r>
    </w:p>
    <w:p w14:paraId="67F01635" w14:textId="6CE5983A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Academic Paper</w:t>
      </w:r>
    </w:p>
    <w:p w14:paraId="5D64F474" w14:textId="1D3FF5F1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Synthesis</w:t>
      </w:r>
    </w:p>
    <w:p w14:paraId="387D1EF6" w14:textId="68CC005B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to Smiles</w:t>
      </w:r>
    </w:p>
    <w:p w14:paraId="4A64870F" w14:textId="6D22B2DD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Automatic Pipeline</w:t>
      </w:r>
    </w:p>
    <w:p w14:paraId="6F4F9154" w14:textId="1182E413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399EA604" w14:textId="40DF4BBA" w:rsidR="007865F5" w:rsidRDefault="007865F5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 Cluster Evaluation of Large Dataset</w:t>
      </w:r>
    </w:p>
    <w:p w14:paraId="6B67FE08" w14:textId="048A223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QSAR</w:t>
      </w:r>
    </w:p>
    <w:p w14:paraId="405D9B60" w14:textId="4EE1C9AA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Protein Folding</w:t>
      </w:r>
    </w:p>
    <w:p w14:paraId="57842473" w14:textId="2742388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Full Drug Discovery Pipeline</w:t>
      </w:r>
    </w:p>
    <w:p w14:paraId="262A2D4A" w14:textId="2C8C3E7F" w:rsidR="00B71519" w:rsidRDefault="00B7151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RL</w:t>
      </w:r>
    </w:p>
    <w:p w14:paraId="79E9DF8A" w14:textId="236A058E" w:rsidR="00135648" w:rsidRDefault="00135648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CycleGAN</w:t>
      </w:r>
      <w:proofErr w:type="spellEnd"/>
      <w:r>
        <w:rPr>
          <w:rFonts w:cstheme="minorHAnsi"/>
          <w:sz w:val="24"/>
          <w:szCs w:val="24"/>
          <w:lang w:val="en-US"/>
        </w:rPr>
        <w:t>, Masking</w:t>
      </w:r>
    </w:p>
    <w:p w14:paraId="561BB3FC" w14:textId="1975D42B" w:rsidR="00135648" w:rsidRDefault="00135648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COLLAB</w:t>
      </w:r>
    </w:p>
    <w:p w14:paraId="654FB9B1" w14:textId="77777777" w:rsidR="0087740A" w:rsidRDefault="0087740A" w:rsidP="0087740A">
      <w:pPr>
        <w:rPr>
          <w:rFonts w:cstheme="minorHAnsi"/>
          <w:sz w:val="24"/>
          <w:szCs w:val="24"/>
          <w:lang w:val="en-US"/>
        </w:rPr>
      </w:pPr>
    </w:p>
    <w:p w14:paraId="318C6D1C" w14:textId="2A0D3510" w:rsidR="0087740A" w:rsidRPr="0087740A" w:rsidRDefault="0087740A" w:rsidP="0087740A">
      <w:pPr>
        <w:rPr>
          <w:rFonts w:cstheme="minorHAnsi"/>
          <w:sz w:val="24"/>
          <w:szCs w:val="24"/>
          <w:lang w:val="en-US"/>
        </w:rPr>
      </w:pPr>
      <w:r w:rsidRPr="0087740A">
        <w:rPr>
          <w:rFonts w:cstheme="minorHAnsi"/>
          <w:sz w:val="24"/>
          <w:szCs w:val="24"/>
          <w:lang w:val="en-US"/>
        </w:rPr>
        <w:t>https://www.youtube.com/watch?v=4mygq7Brtu8</w:t>
      </w:r>
    </w:p>
    <w:sectPr w:rsidR="0087740A" w:rsidRPr="0087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15F05"/>
    <w:rsid w:val="00135648"/>
    <w:rsid w:val="00140602"/>
    <w:rsid w:val="00174CA4"/>
    <w:rsid w:val="001E204B"/>
    <w:rsid w:val="002618BF"/>
    <w:rsid w:val="00264D7D"/>
    <w:rsid w:val="00274393"/>
    <w:rsid w:val="002946FC"/>
    <w:rsid w:val="00345E59"/>
    <w:rsid w:val="00373247"/>
    <w:rsid w:val="003C3951"/>
    <w:rsid w:val="00410E5C"/>
    <w:rsid w:val="00462525"/>
    <w:rsid w:val="004E3AA7"/>
    <w:rsid w:val="0053525C"/>
    <w:rsid w:val="00562343"/>
    <w:rsid w:val="005933E0"/>
    <w:rsid w:val="00593E2A"/>
    <w:rsid w:val="005A715A"/>
    <w:rsid w:val="005B3A8A"/>
    <w:rsid w:val="005D0E0B"/>
    <w:rsid w:val="00665665"/>
    <w:rsid w:val="006F3A22"/>
    <w:rsid w:val="007763C8"/>
    <w:rsid w:val="007865F5"/>
    <w:rsid w:val="007A7422"/>
    <w:rsid w:val="0087740A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71519"/>
    <w:rsid w:val="00BA500C"/>
    <w:rsid w:val="00BF4BC2"/>
    <w:rsid w:val="00C36225"/>
    <w:rsid w:val="00C43E4E"/>
    <w:rsid w:val="00D35AE6"/>
    <w:rsid w:val="00D35E7A"/>
    <w:rsid w:val="00DA1ED4"/>
    <w:rsid w:val="00DF2FAD"/>
    <w:rsid w:val="00DF45DF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35</cp:revision>
  <dcterms:created xsi:type="dcterms:W3CDTF">2023-07-12T13:20:00Z</dcterms:created>
  <dcterms:modified xsi:type="dcterms:W3CDTF">2023-08-16T17:46:00Z</dcterms:modified>
</cp:coreProperties>
</file>