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</w:t>
        </w:r>
        <w:r w:rsidR="004E3AA7">
          <w:rPr>
            <w:rStyle w:val="link-annotation-unknown-block-id-612499508"/>
            <w:color w:val="0000FF"/>
            <w:u w:val="single"/>
          </w:rPr>
          <w:t>7</w:t>
        </w:r>
        <w:r w:rsidR="004E3AA7">
          <w:rPr>
            <w:rStyle w:val="link-annotation-unknown-block-id-612499508"/>
            <w:color w:val="0000FF"/>
            <w:u w:val="single"/>
          </w:rPr>
          <w:t>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Preprocess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 + Other Information (As Vector)  -&gt; Skeleton (Using VAE)  (loss from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proofErr w:type="spellStart"/>
      <w:r w:rsidR="00DF2FAD">
        <w:rPr>
          <w:rFonts w:cstheme="minorHAnsi"/>
          <w:sz w:val="24"/>
          <w:szCs w:val="24"/>
          <w:lang w:val="en-US"/>
        </w:rPr>
        <w:t>RDKit</w:t>
      </w:r>
      <w:proofErr w:type="spellEnd"/>
      <w:r w:rsidR="00DF2FAD">
        <w:rPr>
          <w:rFonts w:cstheme="minorHAnsi"/>
          <w:sz w:val="24"/>
          <w:szCs w:val="24"/>
          <w:lang w:val="en-US"/>
        </w:rPr>
        <w:t xml:space="preserve">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SMILES Representation -&gt; </w:t>
      </w:r>
      <w:proofErr w:type="spellStart"/>
      <w:r>
        <w:rPr>
          <w:rFonts w:cstheme="minorHAnsi"/>
          <w:sz w:val="24"/>
          <w:szCs w:val="24"/>
          <w:lang w:val="en-US"/>
        </w:rPr>
        <w:t>ChemBERTa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or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Vector -&gt; Auto-Encoder -&gt; Skeleton (target is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5091AA3A" w14:textId="2F2A520E" w:rsidR="00E9014A" w:rsidRDefault="00FF5A66" w:rsidP="00E5092D">
      <w:pPr>
        <w:rPr>
          <w:rFonts w:cstheme="minorHAnsi"/>
          <w:sz w:val="24"/>
          <w:szCs w:val="24"/>
          <w:lang w:val="en-US"/>
        </w:rPr>
      </w:pPr>
      <w:hyperlink r:id="rId6" w:history="1">
        <w:r w:rsidRPr="00611A87">
          <w:rPr>
            <w:rStyle w:val="Hyperlink"/>
            <w:rFonts w:cstheme="minorHAnsi"/>
            <w:sz w:val="24"/>
            <w:szCs w:val="24"/>
            <w:lang w:val="en-US"/>
          </w:rPr>
          <w:t>https://jcheminf.biomedcentral.com/articles/10.1186/s13321-018-0286-7</w:t>
        </w:r>
      </w:hyperlink>
    </w:p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1EA330AD" w14:textId="0AABACEB" w:rsidR="00FF5A66" w:rsidRPr="00E5092D" w:rsidRDefault="00FF5A66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Zinc Dataset</w:t>
      </w:r>
    </w:p>
    <w:sectPr w:rsidR="00FF5A66" w:rsidRPr="00E5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A5010"/>
    <w:rsid w:val="000D66A5"/>
    <w:rsid w:val="00264D7D"/>
    <w:rsid w:val="004E3AA7"/>
    <w:rsid w:val="00562343"/>
    <w:rsid w:val="007763C8"/>
    <w:rsid w:val="00A335CC"/>
    <w:rsid w:val="00AD0A77"/>
    <w:rsid w:val="00C36225"/>
    <w:rsid w:val="00DF2FAD"/>
    <w:rsid w:val="00E5092D"/>
    <w:rsid w:val="00E9014A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heminf.biomedcentral.com/articles/10.1186/s13321-018-0286-7" TargetMode="External"/><Relationship Id="rId5" Type="http://schemas.openxmlformats.org/officeDocument/2006/relationships/hyperlink" Target="https://www.nature.com/articles/s41597-022-01142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6</cp:revision>
  <dcterms:created xsi:type="dcterms:W3CDTF">2023-07-12T13:20:00Z</dcterms:created>
  <dcterms:modified xsi:type="dcterms:W3CDTF">2023-07-13T21:46:00Z</dcterms:modified>
</cp:coreProperties>
</file>