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Caso de Uso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Sistema de quejas de Restaurante Las Delicias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CU-01 Gestionar Cuenta de Usuario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Versión 2.1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Elaborado por Heydi Herrera, Daniel Lima   10/10/2026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4760"/>
        <w:gridCol w:w="9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14/08/2026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 original (casos de uso independientes: CU-01 Registrarse, CU-02 Recuperar Contraseña y CU-03 Actualizar Perfil de Usuario)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Consolidación de los casos de uso de CU-00 a CU-15 en CU-00 a CU-10; mensajes y flujos alineados con el sistema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Heydi Herrera, Daniel Lima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10/10/2026</w:t>
            </w:r>
          </w:p>
        </w:tc>
        <w:tc>
          <w:tcPr>
            <w:tcW w:type="dxa" w:w="4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Redacción más fluida de los flujos, con los nombres reales de botones, apartados y mensajes de la interfaz; se agregan los flujos de reasignación y aprobación de respuestas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Este caso de uso agrupa todo lo que un cliente puede hacer con su propia cuenta en el Sistema de Quejas: crearla (registrarse), recuperar el acceso cuando olvidó su contraseña y mantener actualizados sus datos personales desde la opción “Mi perfil”.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Objetivo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Permitir que los clientes creen y mantengan su cuenta de manera segura, validando la información antes de almacenarla y ofreciendo un mecanismo de recuperación de contraseña mediante un código enviado a su correo electrónico.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Definición del caso de uso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2.1 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Usuario (cliente).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Servidor de correo electrónico (sistema externo, envía el código de recuperación).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2.2 Precondiciones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Flujo 1 (Registrarse): la persona no tiene una cuenta registrada con su correo.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Flujo 2 (Recuperar contraseña): la persona tiene una cuenta con un correo electrónico asociado.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Flujo 3 (Actualizar perfil): el cliente tiene la sesión iniciada (CU-00).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se encuentra activo y los servicios de registro, recuperación y perfil están disponibles.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2.3 Flujo normal básico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normal básico 1 – Registrarse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pantalla de acceso del portal (CU-00), el usuario selecciona el enlace “Registrarse”.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abre el formulario “Registrarse” y solicita los siguientes datos personales (FA01, FA02, FA07):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alfabético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 fecha DD/MM/AAAA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nacionalidad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(lista desplegable)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 / formato email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de área telefónico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teléfono (8 dígitos)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dígitos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dirección residencial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 final del formulario, el sistema muestra el botón “Crear nueva cuenta” y, debajo, el enlace “Volver al Inicio de Sesión” (FA07).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completa sus datos y presiona “Crear nueva cuenta”. El sistema valida los datos y verifica que el correo no esté registrado (FA01, FA02).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habilita la sección “Seguridad de la Cuenta” y solicita la contraseña (FA03, FA04, FA05):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 con caracteres especiales (al menos una mayúscula, un número y un carácter especial)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Mínimo 6 y máximo 20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confirmar contraseña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igual que la contraseña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Mínimo 6 y máximo 20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escribe su contraseña, la confirma y presiona el botón “Registrar Usuario”.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una ventana de confirmación con el mensaje “¿Está seguro de proceder con el registro de su cuenta?” y las opciones “Sí” y “No”.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selecciona “Sí” (FA06).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guarda la nueva cuenta en la base de datos, con la contraseña cifrada.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 de éxito “Usuario registrado exitosamente. Redirigiendo al inicio de sesión...” y, en pocos segundos, lleva al usuario a la pantalla de acceso (CU-00).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normal básico 2 – Recuperar contraseña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pantalla de acceso (CU-00), el usuario selecciona el enlace “¿Olvidaste tu contraseña?”.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abre la pantalla “Recuperar Contraseña” y solicita el correo con el que se registró la cuenta (FA08, FA09, FA10, FA18):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 / formato email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escribe su correo y presiona el botón “ENVIAR”.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genera un código de recuperación de un solo uso, con vigencia de 15 minutos, y lo envía al correo registrado.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misma pantalla pasa a solicitar el código recibido y la nueva contraseña (FA11 a FA18):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de recuperación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 con caracteres especiales (al menos una mayúscula, un número y un carácter especial)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Mínimo 6 y máximo 20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confirmar contraseña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igual que la contraseña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Mínimo 6 y máximo 20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revisa su correo, escribe el código, define su nueva contraseña, la confirma y presiona el botón “Validar”.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comprueba que el código sea correcto y esté vigente, valida la nueva contraseña y la actualiza. El código queda marcado como usado y las sesiones abiertas anteriormente con esa cuenta se cierran.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registra el cambio en la bitácora de auditoría (CU-10).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 de éxito “Contraseña restablecida exitosamente. Redirigiendo...” y lleva al usuario a la pantalla de acceso (CU-00).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 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normal básico 3 – Actualizar perfil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 la sesión iniciada, el usuario selecciona “Mi perfil” en el menú lateral.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la pantalla “Mi perfil” con sus datos actuales, que se pueden modificar (FA19, FA20, FA21):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texto alfabético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formato fecha DD/MM/AAAA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nacionalidad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(lista desplegable)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 / formato email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código de área telefónico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teléfono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exactamente 8 dígitos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dirección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contraseña actual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(solo si desea cambiar su contraseña)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caracteres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contraseña nueva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alfanumérico con caracteres especiales (al menos una mayúscula, un número y un carácter especial)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(solo si desea cambiar su contraseña)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Mínimo 6 y máximo 20 caracteres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 final del formulario, bajo la nota “Llenar únicamente si desea cambiar su contraseña”, el sistema muestra los campos de contraseña y el botón “Guardar cambios”.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modifica los datos que desea y presiona “Guardar cambios”.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valida los datos (FA19, FA20, FA21), actualiza la cuenta y registra el cambio en la bitácora de auditoría con los valores anteriores y nuevos (CU-10).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 de éxito “Datos actualizados correctamente” y vuelve a cargar en pantalla la información actualizada.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flujo normal básico 3.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2.4 Flujos alternos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1 – Registrarse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flujos alternos FA01 a FA07 corresponden al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FA01 – Datos personales incompletos o inválidos: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“Crear nueva cuenta” con algún dato personal vacío o con formato incorrecto.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“Debe completar todos los datos personales obligatorios antes de continuar”.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FA02 – Correo electrónico ya registrado: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verifica que el correo ya existe en la base de datos.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“El correo electrónico ya se encuentra registrado”.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ingresa otro correo y retorna al paso 2 del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FA03 – Longitud de la contraseña fuera de rango: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detecta que la contraseña tiene menos de 6 o más de 20 caracteres.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“La contraseña debe tener entre 6 y 20 caracteres”.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5 del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FA04 – Formato de la contraseña no válido: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detecta que la contraseña no incluye una mayúscula, un número y un carácter especial.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“El formato de la contraseña debe incluir al menos una letra mayúscula, un carácter especial y un número”.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5 del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FA05 – Las contraseñas no coinciden: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detecta que “contraseña” y “confirmar contraseña” son diferentes.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“Las contraseñas ingresadas no coinciden”.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5 del Flujo 1.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FA06 – El usuario no confirma el registro: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ventana de confirmación, el usuario selecciona “No”.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“Se ha cancelado el registro satisfactoriamente”. No se crea ninguna cuenta.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caso de uso.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FA07 – El usuario vuelve al inicio de sesión: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cualquier momento del registro, el usuario selecciona “Volver al Inicio de Sesión”.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descarta los datos escritos y lleva al usuario a la pantalla de acceso (CU-00).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 del caso de uso.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2 – Recuperar contraseña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flujos alternos FA08 a FA18 corresponden al Flujo 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FA08 – Correo electrónico vacío: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“ENVIAR” sin escribir su correo.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“Debe ingresar un correo electrónico”.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FA09 – Formato de correo no válido: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detecta que el texto escrito no tiene formato de correo electrónico.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“Debe ingresar un correo electrónico válido”.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FA10 – Correo electrónico no registrado: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verifica que no existe ninguna cuenta con ese correo.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“Correo no registrado”.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FA11 – Código de recuperación vacío: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“Validar” sin escribir el código.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“Debe ingresar el código de recuperación”.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4 del Flujo 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FA12 – Código de recuperación incorrecto: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verifica que el código escrito no corresponde al enviado, o ya fue usado.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“El código de recuperación ingresado es incorrecto”.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4 del Flujo 2.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FA13 – Código de recuperación expirado: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verifica que pasaron más de 15 minutos desde que se envió el código.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“El código de recuperación ha expirado. Solicite uno nuevo”.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regresa al paso 2 del Flujo 2 para solicitar un código nuevo.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FA14 – Contraseña vacía: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presiona “Validar” sin escribir y confirmar su nueva contraseña.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“Debe ingresar y confirmar su nueva contraseña”.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4 del Flujo 2. El código no se consume.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FA15 – Longitud de la contraseña fuera de rango: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“La contraseña debe tener entre 6 y 20 caracteres”.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4 del Flujo 2. El código no se consume.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FA16 – Formato de la contraseña no válido: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“El formato de la contraseña debe incluir al menos una letra mayúscula, un número y un carácter especial”.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4 del Flujo 2. El código no se consume.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FA17 – Las contraseñas no coinciden: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“Las contraseñas ingresadas no coinciden”.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4 del Flujo 2. El código no se consume.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FA18 – El usuario cancela la recuperación: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cualquier momento, el usuario selecciona “Volver al Inicio de Sesión”.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cancela la operación sin guardar cambios y lleva al usuario a la pantalla de acceso (CU-00).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3 – Actualizar perfil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flujos alternos FA19 a FA21 corresponden al Flujo 3.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FA19 – Cambio de contraseña sin la contraseña actual correcta: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usuario escribe una contraseña nueva, pero deja vacía la contraseña actual o escribe una incorrecta.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la dejó vacía, el sistema muestra el mensaje: “Debe ingresar su contraseña actual para poder cambiarla”. Si es incorrecta, muestra: “Contraseña actual incorrecta”. En ambos casos no se guarda ningún cambio.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3.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FA20 – Correo electrónico ya registrado: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verifica que el nuevo correo pertenece a otra cuenta.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“El correo electrónico ya se encuentra registrado”.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3.</w:t>
      </w:r>
    </w:p>
    <w:p>
      <w:pPr>
        <w:keepNext/>
        <w:spacing w:after="6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FA21 – Formato de datos no válido: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detecta un dato con formato incorrecto.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muestra el mensaje: “Formato de datos no válido. Revise el campo: &lt;nombre del campo con error&gt;”.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sistema retorna al paso 2 del Flujo 3.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2.5 Postcondiciones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Registro: la cuenta queda almacenada y la persona puede iniciar sesión con su correo y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Recuperación: la contraseña queda actualizada y cifrada, el código no puede volver a usarse y las sesiones anteriores quedan cerradas.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Perfil: los datos quedan actualizados y el cambio queda registrado en la bitácora de auditoría (CU-10).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Requerimientos suplementarios o no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contraseña debe almacenarse cifrada.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sistema debe validar los datos antes de almacenarlos; el correo debe tener formato válido y ser único por cuenta.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código de recuperación debe ser de un solo uso y vencer a los 15 minutos.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 cambios en los datos de la cuenta deben quedar registrados en la bitácora de auditoría (CU-10).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registro, el guardado del perfil y el envío del correo de recuperación deben responder en menos de 5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 información personal debe mantenerse protegida y el servicio debe estar disponible las 24 horas.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Firmas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CU-01 Gestionar Cuenta de Usuario</dc:title>
  <dc:creator>Heydi Herrera, Daniel Lima</dc:creator>
  <cp:lastModifiedBy>Un-named</cp:lastModifiedBy>
  <cp:revision>1</cp:revision>
  <dcterms:created xsi:type="dcterms:W3CDTF">2026-10-10T05:32:42.460Z</dcterms:created>
  <dcterms:modified xsi:type="dcterms:W3CDTF">2026-10-10T05:32:42.460Z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