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8F7A" w14:textId="77777777" w:rsidR="008533A3" w:rsidRPr="00ED1F1D" w:rsidRDefault="00000000">
      <w:pPr>
        <w:pStyle w:val="Heading1"/>
        <w:rPr>
          <w:lang w:val="es-GT"/>
        </w:rPr>
      </w:pPr>
      <w:r w:rsidRPr="00ED1F1D">
        <w:rPr>
          <w:lang w:val="es-GT"/>
        </w:rPr>
        <w:t>Caso de Uso UC-08: Generar Factura</w:t>
      </w:r>
    </w:p>
    <w:p w14:paraId="260B0E58" w14:textId="77777777" w:rsidR="008533A3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405"/>
      </w:tblGrid>
      <w:tr w:rsidR="008533A3" w14:paraId="6D972AF2" w14:textId="77777777" w:rsidTr="00ED1F1D">
        <w:tc>
          <w:tcPr>
            <w:tcW w:w="2235" w:type="dxa"/>
          </w:tcPr>
          <w:p w14:paraId="11320357" w14:textId="77777777" w:rsidR="008533A3" w:rsidRDefault="00000000">
            <w:r>
              <w:t>ID</w:t>
            </w:r>
          </w:p>
        </w:tc>
        <w:tc>
          <w:tcPr>
            <w:tcW w:w="6405" w:type="dxa"/>
          </w:tcPr>
          <w:p w14:paraId="46B6CB04" w14:textId="77777777" w:rsidR="008533A3" w:rsidRDefault="00000000">
            <w:r>
              <w:t>UC-08</w:t>
            </w:r>
          </w:p>
        </w:tc>
      </w:tr>
      <w:tr w:rsidR="008533A3" w14:paraId="4E061B31" w14:textId="77777777" w:rsidTr="00ED1F1D">
        <w:tc>
          <w:tcPr>
            <w:tcW w:w="2235" w:type="dxa"/>
          </w:tcPr>
          <w:p w14:paraId="5B578597" w14:textId="77777777" w:rsidR="008533A3" w:rsidRDefault="00000000">
            <w:r>
              <w:t>Nombre</w:t>
            </w:r>
          </w:p>
        </w:tc>
        <w:tc>
          <w:tcPr>
            <w:tcW w:w="6405" w:type="dxa"/>
          </w:tcPr>
          <w:p w14:paraId="47ACDF7A" w14:textId="77777777" w:rsidR="008533A3" w:rsidRDefault="00000000">
            <w:r>
              <w:t>Generar Factura</w:t>
            </w:r>
          </w:p>
        </w:tc>
      </w:tr>
      <w:tr w:rsidR="008533A3" w14:paraId="7F79526E" w14:textId="77777777" w:rsidTr="00ED1F1D">
        <w:tc>
          <w:tcPr>
            <w:tcW w:w="2235" w:type="dxa"/>
          </w:tcPr>
          <w:p w14:paraId="5B4E18C4" w14:textId="77777777" w:rsidR="008533A3" w:rsidRDefault="00000000">
            <w:r>
              <w:t>Actores</w:t>
            </w:r>
          </w:p>
        </w:tc>
        <w:tc>
          <w:tcPr>
            <w:tcW w:w="6405" w:type="dxa"/>
          </w:tcPr>
          <w:p w14:paraId="5E18FB9B" w14:textId="77777777" w:rsidR="008533A3" w:rsidRDefault="00000000">
            <w:r>
              <w:t>Administrador (Web)</w:t>
            </w:r>
          </w:p>
        </w:tc>
      </w:tr>
      <w:tr w:rsidR="008533A3" w14:paraId="512324C8" w14:textId="77777777" w:rsidTr="00ED1F1D">
        <w:tc>
          <w:tcPr>
            <w:tcW w:w="2235" w:type="dxa"/>
          </w:tcPr>
          <w:p w14:paraId="6C5C4017" w14:textId="77777777" w:rsidR="008533A3" w:rsidRDefault="00000000">
            <w:r>
              <w:t>Descripción</w:t>
            </w:r>
          </w:p>
        </w:tc>
        <w:tc>
          <w:tcPr>
            <w:tcW w:w="6405" w:type="dxa"/>
          </w:tcPr>
          <w:p w14:paraId="2A13B568" w14:textId="77777777" w:rsidR="008533A3" w:rsidRDefault="00000000">
            <w:r w:rsidRPr="00ED1F1D">
              <w:rPr>
                <w:lang w:val="es-GT"/>
              </w:rPr>
              <w:t xml:space="preserve">Permite al administrador registrar el cobro de una sesión/servicio y emitir la factura correspondiente, asociándola a la cita atendida. </w:t>
            </w:r>
            <w:proofErr w:type="spellStart"/>
            <w:r>
              <w:t>Incluye</w:t>
            </w:r>
            <w:proofErr w:type="spellEnd"/>
            <w:r>
              <w:t xml:space="preserve"> </w:t>
            </w: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precio</w:t>
            </w:r>
            <w:proofErr w:type="spellEnd"/>
            <w:r>
              <w:t xml:space="preserve"> y duración del servicio.</w:t>
            </w:r>
          </w:p>
        </w:tc>
      </w:tr>
      <w:tr w:rsidR="008533A3" w14:paraId="67CCE6AB" w14:textId="77777777" w:rsidTr="00ED1F1D">
        <w:tc>
          <w:tcPr>
            <w:tcW w:w="2235" w:type="dxa"/>
          </w:tcPr>
          <w:p w14:paraId="4C46E9DE" w14:textId="77777777" w:rsidR="008533A3" w:rsidRDefault="00000000">
            <w:r>
              <w:t>Precondiciones</w:t>
            </w:r>
          </w:p>
        </w:tc>
        <w:tc>
          <w:tcPr>
            <w:tcW w:w="6405" w:type="dxa"/>
          </w:tcPr>
          <w:p w14:paraId="5786C1FD" w14:textId="77777777" w:rsidR="008533A3" w:rsidRDefault="00000000">
            <w:r w:rsidRPr="00ED1F1D">
              <w:rPr>
                <w:lang w:val="es-GT"/>
              </w:rPr>
              <w:t>1) El administrador ha iniciado sesión correctamente.</w:t>
            </w:r>
            <w:r w:rsidRPr="00ED1F1D">
              <w:rPr>
                <w:lang w:val="es-GT"/>
              </w:rPr>
              <w:br/>
              <w:t>2) La cita o servicio ya se encuentra en estado ATENDIDA.</w:t>
            </w:r>
            <w:r w:rsidRPr="00ED1F1D">
              <w:rPr>
                <w:lang w:val="es-GT"/>
              </w:rPr>
              <w:br/>
            </w:r>
            <w:r>
              <w:t xml:space="preserve">3) El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con precio y duración válidos (&gt; 0).</w:t>
            </w:r>
          </w:p>
        </w:tc>
      </w:tr>
      <w:tr w:rsidR="008533A3" w:rsidRPr="00ED1F1D" w14:paraId="2F905F5F" w14:textId="77777777" w:rsidTr="00ED1F1D">
        <w:tc>
          <w:tcPr>
            <w:tcW w:w="2235" w:type="dxa"/>
          </w:tcPr>
          <w:p w14:paraId="3ABA0D35" w14:textId="77777777" w:rsidR="008533A3" w:rsidRDefault="00000000">
            <w:r>
              <w:t>Postcondiciones</w:t>
            </w:r>
          </w:p>
        </w:tc>
        <w:tc>
          <w:tcPr>
            <w:tcW w:w="6405" w:type="dxa"/>
          </w:tcPr>
          <w:p w14:paraId="0E9970FD" w14:textId="77777777" w:rsidR="008533A3" w:rsidRPr="00ED1F1D" w:rsidRDefault="00000000">
            <w:pPr>
              <w:rPr>
                <w:lang w:val="es-GT"/>
              </w:rPr>
            </w:pPr>
            <w:r w:rsidRPr="00ED1F1D">
              <w:rPr>
                <w:lang w:val="es-GT"/>
              </w:rPr>
              <w:t>1) Se genera una factura con identificador único, enlazada a la sesión/servicio.</w:t>
            </w:r>
            <w:r w:rsidRPr="00ED1F1D">
              <w:rPr>
                <w:lang w:val="es-GT"/>
              </w:rPr>
              <w:br/>
              <w:t>2) El estado de cobro de la sesión se actualiza a 'FACTURADA'.</w:t>
            </w:r>
            <w:r w:rsidRPr="00ED1F1D">
              <w:rPr>
                <w:lang w:val="es-GT"/>
              </w:rPr>
              <w:br/>
              <w:t>3) La factura queda disponible para consulta por parte del cliente en la app.</w:t>
            </w:r>
          </w:p>
        </w:tc>
      </w:tr>
      <w:tr w:rsidR="008533A3" w14:paraId="04984734" w14:textId="77777777" w:rsidTr="00ED1F1D">
        <w:tc>
          <w:tcPr>
            <w:tcW w:w="2235" w:type="dxa"/>
          </w:tcPr>
          <w:p w14:paraId="50A78199" w14:textId="77777777" w:rsidR="008533A3" w:rsidRDefault="00000000">
            <w:r>
              <w:t>Nivel</w:t>
            </w:r>
          </w:p>
        </w:tc>
        <w:tc>
          <w:tcPr>
            <w:tcW w:w="6405" w:type="dxa"/>
          </w:tcPr>
          <w:p w14:paraId="4523AC5D" w14:textId="77777777" w:rsidR="008533A3" w:rsidRDefault="00000000">
            <w:r>
              <w:t>Primario</w:t>
            </w:r>
          </w:p>
        </w:tc>
      </w:tr>
    </w:tbl>
    <w:p w14:paraId="60F03A14" w14:textId="77777777" w:rsidR="008533A3" w:rsidRPr="00ED1F1D" w:rsidRDefault="00000000">
      <w:pPr>
        <w:pStyle w:val="Heading2"/>
        <w:rPr>
          <w:lang w:val="es-GT"/>
        </w:rPr>
      </w:pPr>
      <w:r w:rsidRPr="00ED1F1D">
        <w:rPr>
          <w:lang w:val="es-GT"/>
        </w:rPr>
        <w:t>Flujo Principal A: Generar Factura (Administrador – Web)</w:t>
      </w:r>
    </w:p>
    <w:p w14:paraId="7AF10733" w14:textId="3851BB44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En el módulo Facturación, el administrador selecciona 'Nueva Factura'.</w:t>
      </w:r>
    </w:p>
    <w:p w14:paraId="0BAE2BFD" w14:textId="43200F11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sistema muestra un formulario con: Cliente, Sesión/Servicio, Fecha, Precio, Duración, Observaciones.</w:t>
      </w:r>
    </w:p>
    <w:p w14:paraId="33DA3126" w14:textId="7EDE94FB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administrador selecciona la sesión atendida o servicio consumido.</w:t>
      </w:r>
    </w:p>
    <w:p w14:paraId="549C4709" w14:textId="20CAF64C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sistema precarga datos del servicio (precio, duración).</w:t>
      </w:r>
    </w:p>
    <w:p w14:paraId="0A5E0202" w14:textId="11A6AD2B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administrador confirma y pulsa Generar Factura.</w:t>
      </w:r>
    </w:p>
    <w:p w14:paraId="537FC31E" w14:textId="0E0749C2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sistema valida: Cliente válido y activo; Servicio válido con precio y duración &gt; 0; La sesión está en estado ATENDIDA.</w:t>
      </w:r>
    </w:p>
    <w:p w14:paraId="676D3F2C" w14:textId="3C3073C0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Si todo es correcto, el sistema genera la factura con ID único, la enlaza a la sesión y actualiza estado a 'FACTURADA'.</w:t>
      </w:r>
    </w:p>
    <w:p w14:paraId="651D5CB0" w14:textId="64C717E7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sistema muestra mensaje: 'Factura generada exitosamente con ID [número]' y ofrece la opción de imprimir o exportar.</w:t>
      </w:r>
    </w:p>
    <w:p w14:paraId="3279C6BF" w14:textId="7E86FA2B" w:rsidR="008533A3" w:rsidRPr="00ED1F1D" w:rsidRDefault="00000000" w:rsidP="00ED1F1D">
      <w:pPr>
        <w:pStyle w:val="ListParagraph"/>
        <w:numPr>
          <w:ilvl w:val="0"/>
          <w:numId w:val="11"/>
        </w:numPr>
        <w:rPr>
          <w:lang w:val="es-GT"/>
        </w:rPr>
      </w:pPr>
      <w:r w:rsidRPr="00ED1F1D">
        <w:rPr>
          <w:lang w:val="es-GT"/>
        </w:rPr>
        <w:t>El cliente recibe notificación de que su factura está disponible.</w:t>
      </w:r>
    </w:p>
    <w:p w14:paraId="04CA5C11" w14:textId="77777777" w:rsidR="008533A3" w:rsidRPr="00ED1F1D" w:rsidRDefault="00000000">
      <w:pPr>
        <w:pStyle w:val="Heading2"/>
        <w:rPr>
          <w:lang w:val="es-GT"/>
        </w:rPr>
      </w:pPr>
      <w:r w:rsidRPr="00ED1F1D">
        <w:rPr>
          <w:lang w:val="es-GT"/>
        </w:rPr>
        <w:t>Flujos Alternativos / Excepciones</w:t>
      </w:r>
    </w:p>
    <w:p w14:paraId="623AA103" w14:textId="77777777" w:rsidR="008533A3" w:rsidRPr="00ED1F1D" w:rsidRDefault="00000000">
      <w:pPr>
        <w:rPr>
          <w:lang w:val="es-GT"/>
        </w:rPr>
      </w:pPr>
      <w:r w:rsidRPr="00ED1F1D">
        <w:rPr>
          <w:b/>
          <w:lang w:val="es-GT"/>
        </w:rPr>
        <w:t>FA1 – Precio o duración inválidos</w:t>
      </w:r>
      <w:r w:rsidRPr="00ED1F1D">
        <w:rPr>
          <w:b/>
          <w:lang w:val="es-GT"/>
        </w:rPr>
        <w:br/>
      </w:r>
      <w:r w:rsidRPr="00ED1F1D">
        <w:rPr>
          <w:lang w:val="es-GT"/>
        </w:rPr>
        <w:t>Si los valores son ≤ 0, el sistema muestra: “El precio y duración deben ser válidos.”</w:t>
      </w:r>
    </w:p>
    <w:p w14:paraId="7E3FC9B3" w14:textId="77777777" w:rsidR="008533A3" w:rsidRPr="00ED1F1D" w:rsidRDefault="00000000">
      <w:pPr>
        <w:rPr>
          <w:lang w:val="es-GT"/>
        </w:rPr>
      </w:pPr>
      <w:r w:rsidRPr="00ED1F1D">
        <w:rPr>
          <w:b/>
          <w:lang w:val="es-GT"/>
        </w:rPr>
        <w:t>FA2 – Sesión no facturable</w:t>
      </w:r>
      <w:r w:rsidRPr="00ED1F1D">
        <w:rPr>
          <w:b/>
          <w:lang w:val="es-GT"/>
        </w:rPr>
        <w:br/>
      </w:r>
      <w:r w:rsidRPr="00ED1F1D">
        <w:rPr>
          <w:lang w:val="es-GT"/>
        </w:rPr>
        <w:t>Si la sesión no está en estado ATENDIDA, el sistema muestra: “Solo se pueden facturar sesiones atendidas.”</w:t>
      </w:r>
    </w:p>
    <w:p w14:paraId="7029E185" w14:textId="77777777" w:rsidR="008533A3" w:rsidRPr="00ED1F1D" w:rsidRDefault="00000000">
      <w:pPr>
        <w:rPr>
          <w:lang w:val="es-GT"/>
        </w:rPr>
      </w:pPr>
      <w:r w:rsidRPr="00ED1F1D">
        <w:rPr>
          <w:b/>
          <w:lang w:val="es-GT"/>
        </w:rPr>
        <w:lastRenderedPageBreak/>
        <w:t>FA3 – Factura duplicada</w:t>
      </w:r>
      <w:r w:rsidRPr="00ED1F1D">
        <w:rPr>
          <w:b/>
          <w:lang w:val="es-GT"/>
        </w:rPr>
        <w:br/>
      </w:r>
      <w:r w:rsidRPr="00ED1F1D">
        <w:rPr>
          <w:lang w:val="es-GT"/>
        </w:rPr>
        <w:t>Si ya existe factura asociada a la sesión, el sistema muestra: “Esta sesión ya fue facturada.”</w:t>
      </w:r>
    </w:p>
    <w:p w14:paraId="11BD9126" w14:textId="77777777" w:rsidR="008533A3" w:rsidRPr="00ED1F1D" w:rsidRDefault="00000000">
      <w:pPr>
        <w:rPr>
          <w:lang w:val="es-GT"/>
        </w:rPr>
      </w:pPr>
      <w:r w:rsidRPr="00ED1F1D">
        <w:rPr>
          <w:b/>
          <w:lang w:val="es-GT"/>
        </w:rPr>
        <w:t>FA4 – Cliente o servicio no válido</w:t>
      </w:r>
      <w:r w:rsidRPr="00ED1F1D">
        <w:rPr>
          <w:b/>
          <w:lang w:val="es-GT"/>
        </w:rPr>
        <w:br/>
      </w:r>
      <w:r w:rsidRPr="00ED1F1D">
        <w:rPr>
          <w:lang w:val="es-GT"/>
        </w:rPr>
        <w:t>Si alguno de los datos no existe o está inactivo, el sistema muestra: “Cliente/Servicio inválido.”</w:t>
      </w:r>
    </w:p>
    <w:p w14:paraId="30760C96" w14:textId="77777777" w:rsidR="008533A3" w:rsidRPr="00ED1F1D" w:rsidRDefault="00000000">
      <w:pPr>
        <w:rPr>
          <w:lang w:val="es-GT"/>
        </w:rPr>
      </w:pPr>
      <w:r w:rsidRPr="00ED1F1D">
        <w:rPr>
          <w:b/>
          <w:lang w:val="es-GT"/>
        </w:rPr>
        <w:t>FA5 – Error de red o servidor</w:t>
      </w:r>
      <w:r w:rsidRPr="00ED1F1D">
        <w:rPr>
          <w:b/>
          <w:lang w:val="es-GT"/>
        </w:rPr>
        <w:br/>
      </w:r>
      <w:r w:rsidRPr="00ED1F1D">
        <w:rPr>
          <w:lang w:val="es-GT"/>
        </w:rPr>
        <w:t>Si ocurre un fallo técnico, el sistema muestra: “Error al generar la factura. Intente nuevamente.”</w:t>
      </w:r>
    </w:p>
    <w:p w14:paraId="3BCDAFA8" w14:textId="77777777" w:rsidR="008533A3" w:rsidRPr="00ED1F1D" w:rsidRDefault="00000000">
      <w:pPr>
        <w:pStyle w:val="Heading2"/>
        <w:rPr>
          <w:lang w:val="es-GT"/>
        </w:rPr>
      </w:pPr>
      <w:r w:rsidRPr="00ED1F1D">
        <w:rPr>
          <w:lang w:val="es-GT"/>
        </w:rPr>
        <w:t>Reglas de Negocio</w:t>
      </w:r>
    </w:p>
    <w:p w14:paraId="5CD89FB7" w14:textId="68F97CA8" w:rsidR="008533A3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Identificador único: Cada factura debe contar con un número/ID único no reutilizable.</w:t>
      </w:r>
    </w:p>
    <w:p w14:paraId="7D740798" w14:textId="37C3B5B1" w:rsidR="008533A3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Precio y duración obligatorios: Ningún servicio puede facturarse si precio ≤ 0 o duración ≤ 0.</w:t>
      </w:r>
    </w:p>
    <w:p w14:paraId="6754436F" w14:textId="575A5B05" w:rsidR="008533A3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Estado facturable: Solo las sesiones en estado ATENDIDA pueden generar factura.</w:t>
      </w:r>
    </w:p>
    <w:p w14:paraId="26ABE4D9" w14:textId="123C8219" w:rsidR="008533A3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Enlace a sesión: La factura debe estar asociada a una cita/servicio para trazabilidad.</w:t>
      </w:r>
    </w:p>
    <w:p w14:paraId="2B772569" w14:textId="5593B768" w:rsidR="008533A3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Consulta posterior: El cliente debe poder acceder a sus facturas desde la app (ver UC-15).</w:t>
      </w:r>
    </w:p>
    <w:p w14:paraId="46FB0054" w14:textId="0083858E" w:rsidR="00ED1F1D" w:rsidRPr="00ED1F1D" w:rsidRDefault="00000000" w:rsidP="00ED1F1D">
      <w:pPr>
        <w:pStyle w:val="ListParagraph"/>
        <w:numPr>
          <w:ilvl w:val="0"/>
          <w:numId w:val="14"/>
        </w:numPr>
        <w:rPr>
          <w:lang w:val="es-GT"/>
        </w:rPr>
      </w:pPr>
      <w:r w:rsidRPr="00ED1F1D">
        <w:rPr>
          <w:lang w:val="es-GT"/>
        </w:rPr>
        <w:t>Exportación: El sistema debe permitir exportar la factura a PDF o XML según requerimiento administrativo.</w:t>
      </w:r>
    </w:p>
    <w:sectPr w:rsidR="00ED1F1D" w:rsidRPr="00ED1F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77E00"/>
    <w:multiLevelType w:val="hybridMultilevel"/>
    <w:tmpl w:val="33BC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222E"/>
    <w:multiLevelType w:val="hybridMultilevel"/>
    <w:tmpl w:val="06C8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D4BFF"/>
    <w:multiLevelType w:val="hybridMultilevel"/>
    <w:tmpl w:val="4218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C3F58"/>
    <w:multiLevelType w:val="hybridMultilevel"/>
    <w:tmpl w:val="D87EF4DE"/>
    <w:lvl w:ilvl="0" w:tplc="38C2CB18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01802"/>
    <w:multiLevelType w:val="hybridMultilevel"/>
    <w:tmpl w:val="1B90B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431484">
    <w:abstractNumId w:val="8"/>
  </w:num>
  <w:num w:numId="2" w16cid:durableId="1886285713">
    <w:abstractNumId w:val="6"/>
  </w:num>
  <w:num w:numId="3" w16cid:durableId="257367814">
    <w:abstractNumId w:val="5"/>
  </w:num>
  <w:num w:numId="4" w16cid:durableId="174807928">
    <w:abstractNumId w:val="4"/>
  </w:num>
  <w:num w:numId="5" w16cid:durableId="2030983309">
    <w:abstractNumId w:val="7"/>
  </w:num>
  <w:num w:numId="6" w16cid:durableId="1618098942">
    <w:abstractNumId w:val="3"/>
  </w:num>
  <w:num w:numId="7" w16cid:durableId="601845003">
    <w:abstractNumId w:val="2"/>
  </w:num>
  <w:num w:numId="8" w16cid:durableId="246765895">
    <w:abstractNumId w:val="1"/>
  </w:num>
  <w:num w:numId="9" w16cid:durableId="2135512761">
    <w:abstractNumId w:val="0"/>
  </w:num>
  <w:num w:numId="10" w16cid:durableId="1522475728">
    <w:abstractNumId w:val="10"/>
  </w:num>
  <w:num w:numId="11" w16cid:durableId="1991901684">
    <w:abstractNumId w:val="11"/>
  </w:num>
  <w:num w:numId="12" w16cid:durableId="292947584">
    <w:abstractNumId w:val="9"/>
  </w:num>
  <w:num w:numId="13" w16cid:durableId="1020545289">
    <w:abstractNumId w:val="12"/>
  </w:num>
  <w:num w:numId="14" w16cid:durableId="1036539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8533A3"/>
    <w:rsid w:val="00AA1D8D"/>
    <w:rsid w:val="00B47730"/>
    <w:rsid w:val="00CB0664"/>
    <w:rsid w:val="00ED1F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FEBCD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2025-09-01T15:43:00Z</dcterms:modified>
  <cp:category/>
</cp:coreProperties>
</file>