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9FA4E" w14:textId="77777777" w:rsidR="0049108E" w:rsidRPr="007A66B0" w:rsidRDefault="00000000">
      <w:pPr>
        <w:pStyle w:val="Heading1"/>
        <w:rPr>
          <w:lang w:val="es-GT"/>
        </w:rPr>
      </w:pPr>
      <w:r w:rsidRPr="007A66B0">
        <w:rPr>
          <w:lang w:val="es-GT"/>
        </w:rPr>
        <w:t>Caso de Uso UC-09: Generar Reporte General</w:t>
      </w:r>
    </w:p>
    <w:p w14:paraId="77F44B50" w14:textId="77777777" w:rsidR="0049108E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689"/>
      </w:tblGrid>
      <w:tr w:rsidR="0049108E" w14:paraId="44FD92CD" w14:textId="77777777" w:rsidTr="00472F4B">
        <w:tc>
          <w:tcPr>
            <w:tcW w:w="1951" w:type="dxa"/>
          </w:tcPr>
          <w:p w14:paraId="71FA391D" w14:textId="77777777" w:rsidR="0049108E" w:rsidRDefault="00000000">
            <w:r>
              <w:t>ID</w:t>
            </w:r>
          </w:p>
        </w:tc>
        <w:tc>
          <w:tcPr>
            <w:tcW w:w="6689" w:type="dxa"/>
          </w:tcPr>
          <w:p w14:paraId="276E13E2" w14:textId="77777777" w:rsidR="0049108E" w:rsidRDefault="00000000">
            <w:r>
              <w:t>UC-09</w:t>
            </w:r>
          </w:p>
        </w:tc>
      </w:tr>
      <w:tr w:rsidR="0049108E" w14:paraId="09A5DD76" w14:textId="77777777" w:rsidTr="00472F4B">
        <w:tc>
          <w:tcPr>
            <w:tcW w:w="1951" w:type="dxa"/>
          </w:tcPr>
          <w:p w14:paraId="4EF5AA2C" w14:textId="77777777" w:rsidR="0049108E" w:rsidRDefault="00000000">
            <w:r>
              <w:t>Nombre</w:t>
            </w:r>
          </w:p>
        </w:tc>
        <w:tc>
          <w:tcPr>
            <w:tcW w:w="6689" w:type="dxa"/>
          </w:tcPr>
          <w:p w14:paraId="418E42CF" w14:textId="77777777" w:rsidR="0049108E" w:rsidRDefault="00000000">
            <w:r>
              <w:t>Generar Reporte General</w:t>
            </w:r>
          </w:p>
        </w:tc>
      </w:tr>
      <w:tr w:rsidR="0049108E" w14:paraId="35CEC4C2" w14:textId="77777777" w:rsidTr="00472F4B">
        <w:tc>
          <w:tcPr>
            <w:tcW w:w="1951" w:type="dxa"/>
          </w:tcPr>
          <w:p w14:paraId="3B2DBEAD" w14:textId="77777777" w:rsidR="0049108E" w:rsidRDefault="00000000">
            <w:r>
              <w:t>Actores</w:t>
            </w:r>
          </w:p>
        </w:tc>
        <w:tc>
          <w:tcPr>
            <w:tcW w:w="6689" w:type="dxa"/>
          </w:tcPr>
          <w:p w14:paraId="64F8BF46" w14:textId="77777777" w:rsidR="0049108E" w:rsidRDefault="00000000">
            <w:r>
              <w:t>Administrador (Web)</w:t>
            </w:r>
          </w:p>
        </w:tc>
      </w:tr>
      <w:tr w:rsidR="0049108E" w:rsidRPr="007A66B0" w14:paraId="7557A355" w14:textId="77777777" w:rsidTr="00472F4B">
        <w:tc>
          <w:tcPr>
            <w:tcW w:w="1951" w:type="dxa"/>
          </w:tcPr>
          <w:p w14:paraId="585F28A2" w14:textId="77777777" w:rsidR="0049108E" w:rsidRDefault="00000000">
            <w:r>
              <w:t>Descripción</w:t>
            </w:r>
          </w:p>
        </w:tc>
        <w:tc>
          <w:tcPr>
            <w:tcW w:w="6689" w:type="dxa"/>
          </w:tcPr>
          <w:p w14:paraId="55A6A6BE" w14:textId="77777777" w:rsidR="0049108E" w:rsidRPr="007A66B0" w:rsidRDefault="00000000">
            <w:pPr>
              <w:rPr>
                <w:lang w:val="es-GT"/>
              </w:rPr>
            </w:pPr>
            <w:r w:rsidRPr="007A66B0">
              <w:rPr>
                <w:lang w:val="es-GT"/>
              </w:rPr>
              <w:t>Permite al administrador generar reportes de uso del sistema, mostrando métricas como número de sesiones, ingresos obtenidos y ocupación de cupos, filtrados por fechas, cliente o servicio.</w:t>
            </w:r>
          </w:p>
        </w:tc>
      </w:tr>
      <w:tr w:rsidR="0049108E" w14:paraId="75903E7A" w14:textId="77777777" w:rsidTr="00472F4B">
        <w:tc>
          <w:tcPr>
            <w:tcW w:w="1951" w:type="dxa"/>
          </w:tcPr>
          <w:p w14:paraId="3E21EBB1" w14:textId="77777777" w:rsidR="0049108E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689" w:type="dxa"/>
          </w:tcPr>
          <w:p w14:paraId="365BA9DC" w14:textId="77777777" w:rsidR="0049108E" w:rsidRDefault="00000000">
            <w:r w:rsidRPr="007A66B0">
              <w:rPr>
                <w:lang w:val="es-GT"/>
              </w:rPr>
              <w:t>1) El administrador ha iniciado sesión correctamente.</w:t>
            </w:r>
            <w:r w:rsidRPr="007A66B0">
              <w:rPr>
                <w:lang w:val="es-GT"/>
              </w:rPr>
              <w:br/>
              <w:t>2) Existen registros de sesiones y/o facturas en la base de datos.</w:t>
            </w:r>
            <w:r w:rsidRPr="007A66B0">
              <w:rPr>
                <w:lang w:val="es-GT"/>
              </w:rPr>
              <w:br/>
            </w:r>
            <w:r>
              <w:t xml:space="preserve">3) Los </w:t>
            </w:r>
            <w:proofErr w:type="spellStart"/>
            <w:r>
              <w:t>servicios</w:t>
            </w:r>
            <w:proofErr w:type="spellEnd"/>
            <w:r>
              <w:t xml:space="preserve"> </w:t>
            </w:r>
            <w:proofErr w:type="spellStart"/>
            <w:r>
              <w:t>asociados</w:t>
            </w:r>
            <w:proofErr w:type="spellEnd"/>
            <w:r>
              <w:t xml:space="preserve"> se encuentran registrados y activos.</w:t>
            </w:r>
          </w:p>
        </w:tc>
      </w:tr>
      <w:tr w:rsidR="0049108E" w:rsidRPr="007A66B0" w14:paraId="6736CA2A" w14:textId="77777777" w:rsidTr="00472F4B">
        <w:tc>
          <w:tcPr>
            <w:tcW w:w="1951" w:type="dxa"/>
          </w:tcPr>
          <w:p w14:paraId="39B9BB31" w14:textId="77777777" w:rsidR="0049108E" w:rsidRDefault="00000000">
            <w:r>
              <w:t>Postcondiciones</w:t>
            </w:r>
          </w:p>
        </w:tc>
        <w:tc>
          <w:tcPr>
            <w:tcW w:w="6689" w:type="dxa"/>
          </w:tcPr>
          <w:p w14:paraId="254F1DCB" w14:textId="77777777" w:rsidR="0049108E" w:rsidRPr="007A66B0" w:rsidRDefault="00000000">
            <w:pPr>
              <w:rPr>
                <w:lang w:val="es-GT"/>
              </w:rPr>
            </w:pPr>
            <w:r w:rsidRPr="007A66B0">
              <w:rPr>
                <w:lang w:val="es-GT"/>
              </w:rPr>
              <w:t>1) Se genera un reporte en pantalla con las métricas solicitadas.</w:t>
            </w:r>
            <w:r w:rsidRPr="007A66B0">
              <w:rPr>
                <w:lang w:val="es-GT"/>
              </w:rPr>
              <w:br/>
              <w:t>2) El reporte puede exportarse a PDF/CSV.</w:t>
            </w:r>
            <w:r w:rsidRPr="007A66B0">
              <w:rPr>
                <w:lang w:val="es-GT"/>
              </w:rPr>
              <w:br/>
              <w:t>3) Queda registrada la fecha/hora de la generación del reporte para auditoría.</w:t>
            </w:r>
          </w:p>
        </w:tc>
      </w:tr>
      <w:tr w:rsidR="0049108E" w14:paraId="36AFF891" w14:textId="77777777" w:rsidTr="00472F4B">
        <w:tc>
          <w:tcPr>
            <w:tcW w:w="1951" w:type="dxa"/>
          </w:tcPr>
          <w:p w14:paraId="3BF689CB" w14:textId="77777777" w:rsidR="0049108E" w:rsidRDefault="00000000">
            <w:r>
              <w:t>Nivel</w:t>
            </w:r>
          </w:p>
        </w:tc>
        <w:tc>
          <w:tcPr>
            <w:tcW w:w="6689" w:type="dxa"/>
          </w:tcPr>
          <w:p w14:paraId="7C111718" w14:textId="77777777" w:rsidR="0049108E" w:rsidRDefault="00000000">
            <w:r>
              <w:t>Primario</w:t>
            </w:r>
          </w:p>
        </w:tc>
      </w:tr>
    </w:tbl>
    <w:p w14:paraId="17DFAE77" w14:textId="77777777" w:rsidR="0049108E" w:rsidRPr="007A66B0" w:rsidRDefault="00000000">
      <w:pPr>
        <w:pStyle w:val="Heading2"/>
        <w:rPr>
          <w:lang w:val="es-GT"/>
        </w:rPr>
      </w:pPr>
      <w:r w:rsidRPr="007A66B0">
        <w:rPr>
          <w:lang w:val="es-GT"/>
        </w:rPr>
        <w:t>Flujo Principal A: Generar Reporte (Administrador – Web)</w:t>
      </w:r>
    </w:p>
    <w:p w14:paraId="7B34D242" w14:textId="4C326DBD" w:rsidR="0049108E" w:rsidRPr="007A66B0" w:rsidRDefault="00000000" w:rsidP="007A66B0">
      <w:pPr>
        <w:pStyle w:val="ListParagraph"/>
        <w:numPr>
          <w:ilvl w:val="0"/>
          <w:numId w:val="11"/>
        </w:numPr>
        <w:rPr>
          <w:lang w:val="es-GT"/>
        </w:rPr>
      </w:pPr>
      <w:r w:rsidRPr="007A66B0">
        <w:rPr>
          <w:lang w:val="es-GT"/>
        </w:rPr>
        <w:t>En el módulo Reportes, el administrador selecciona 'Generar Reporte General'.</w:t>
      </w:r>
    </w:p>
    <w:p w14:paraId="347335AC" w14:textId="2D84A5FA" w:rsidR="0049108E" w:rsidRPr="007A66B0" w:rsidRDefault="00000000" w:rsidP="007A66B0">
      <w:pPr>
        <w:pStyle w:val="ListParagraph"/>
        <w:numPr>
          <w:ilvl w:val="0"/>
          <w:numId w:val="11"/>
        </w:numPr>
        <w:rPr>
          <w:lang w:val="es-GT"/>
        </w:rPr>
      </w:pPr>
      <w:r w:rsidRPr="007A66B0">
        <w:rPr>
          <w:lang w:val="es-GT"/>
        </w:rPr>
        <w:t>El sistema muestra un formulario con filtros: rango de fechas, cliente, servicio y tipo de métrica (sesiones, ingresos, ocupación).</w:t>
      </w:r>
    </w:p>
    <w:p w14:paraId="42DEDF86" w14:textId="5294E897" w:rsidR="0049108E" w:rsidRPr="007A66B0" w:rsidRDefault="00000000" w:rsidP="007A66B0">
      <w:pPr>
        <w:pStyle w:val="ListParagraph"/>
        <w:numPr>
          <w:ilvl w:val="0"/>
          <w:numId w:val="11"/>
        </w:numPr>
        <w:rPr>
          <w:lang w:val="es-GT"/>
        </w:rPr>
      </w:pPr>
      <w:r w:rsidRPr="007A66B0">
        <w:rPr>
          <w:lang w:val="es-GT"/>
        </w:rPr>
        <w:t>El administrador completa los filtros y pulsa Generar.</w:t>
      </w:r>
    </w:p>
    <w:p w14:paraId="7B3201ED" w14:textId="4AC90A3B" w:rsidR="0049108E" w:rsidRPr="007A66B0" w:rsidRDefault="00000000" w:rsidP="007A66B0">
      <w:pPr>
        <w:pStyle w:val="ListParagraph"/>
        <w:numPr>
          <w:ilvl w:val="0"/>
          <w:numId w:val="11"/>
        </w:numPr>
        <w:rPr>
          <w:lang w:val="es-GT"/>
        </w:rPr>
      </w:pPr>
      <w:r w:rsidRPr="007A66B0">
        <w:rPr>
          <w:lang w:val="es-GT"/>
        </w:rPr>
        <w:t>El sistema valida los criterios (rango de fechas correcto, cliente/servicio válidos).</w:t>
      </w:r>
    </w:p>
    <w:p w14:paraId="4880D0AA" w14:textId="0D795C5E" w:rsidR="0049108E" w:rsidRPr="007A66B0" w:rsidRDefault="00000000" w:rsidP="007A66B0">
      <w:pPr>
        <w:pStyle w:val="ListParagraph"/>
        <w:numPr>
          <w:ilvl w:val="0"/>
          <w:numId w:val="11"/>
        </w:numPr>
        <w:rPr>
          <w:lang w:val="es-GT"/>
        </w:rPr>
      </w:pPr>
      <w:r w:rsidRPr="007A66B0">
        <w:rPr>
          <w:lang w:val="es-GT"/>
        </w:rPr>
        <w:t>El sistema consulta la base de datos de sesiones y facturas.</w:t>
      </w:r>
    </w:p>
    <w:p w14:paraId="10D1F56F" w14:textId="2360AA58" w:rsidR="0049108E" w:rsidRPr="007A66B0" w:rsidRDefault="00000000" w:rsidP="007A66B0">
      <w:pPr>
        <w:pStyle w:val="ListParagraph"/>
        <w:numPr>
          <w:ilvl w:val="0"/>
          <w:numId w:val="11"/>
        </w:numPr>
        <w:rPr>
          <w:lang w:val="es-GT"/>
        </w:rPr>
      </w:pPr>
      <w:r w:rsidRPr="007A66B0">
        <w:rPr>
          <w:lang w:val="es-GT"/>
        </w:rPr>
        <w:t>El sistema construye el reporte con la información solicitada, mostrando: Número de sesiones por servicio/cliente, Estados de las sesiones, Ingresos generados, Porcentaje de ocupación respecto al cupo máximo.</w:t>
      </w:r>
    </w:p>
    <w:p w14:paraId="61C15779" w14:textId="3F378C30" w:rsidR="0049108E" w:rsidRPr="007A66B0" w:rsidRDefault="00000000" w:rsidP="007A66B0">
      <w:pPr>
        <w:pStyle w:val="ListParagraph"/>
        <w:numPr>
          <w:ilvl w:val="0"/>
          <w:numId w:val="11"/>
        </w:numPr>
        <w:rPr>
          <w:lang w:val="es-GT"/>
        </w:rPr>
      </w:pPr>
      <w:r w:rsidRPr="007A66B0">
        <w:rPr>
          <w:lang w:val="es-GT"/>
        </w:rPr>
        <w:t>El sistema despliega el reporte en pantalla en formato tabular y gráfico.</w:t>
      </w:r>
    </w:p>
    <w:p w14:paraId="5145A6FB" w14:textId="2999A2A1" w:rsidR="0049108E" w:rsidRPr="007A66B0" w:rsidRDefault="00000000" w:rsidP="007A66B0">
      <w:pPr>
        <w:pStyle w:val="ListParagraph"/>
        <w:numPr>
          <w:ilvl w:val="0"/>
          <w:numId w:val="11"/>
        </w:numPr>
        <w:rPr>
          <w:lang w:val="es-GT"/>
        </w:rPr>
      </w:pPr>
      <w:r w:rsidRPr="007A66B0">
        <w:rPr>
          <w:lang w:val="es-GT"/>
        </w:rPr>
        <w:t>El administrador puede pulsar Exportar para obtener el reporte en PDF o CSV.</w:t>
      </w:r>
    </w:p>
    <w:p w14:paraId="7823C5D8" w14:textId="06E5FFBA" w:rsidR="0049108E" w:rsidRPr="007A66B0" w:rsidRDefault="00000000" w:rsidP="007A66B0">
      <w:pPr>
        <w:pStyle w:val="ListParagraph"/>
        <w:numPr>
          <w:ilvl w:val="0"/>
          <w:numId w:val="11"/>
        </w:numPr>
        <w:rPr>
          <w:lang w:val="es-GT"/>
        </w:rPr>
      </w:pPr>
      <w:r w:rsidRPr="007A66B0">
        <w:rPr>
          <w:lang w:val="es-GT"/>
        </w:rPr>
        <w:t>El sistema registra en la bitácora que el usuario generó un reporte con los filtros aplicados.</w:t>
      </w:r>
    </w:p>
    <w:p w14:paraId="0F69E76F" w14:textId="77777777" w:rsidR="0049108E" w:rsidRPr="007A66B0" w:rsidRDefault="00000000">
      <w:pPr>
        <w:pStyle w:val="Heading2"/>
        <w:rPr>
          <w:lang w:val="es-GT"/>
        </w:rPr>
      </w:pPr>
      <w:r w:rsidRPr="007A66B0">
        <w:rPr>
          <w:lang w:val="es-GT"/>
        </w:rPr>
        <w:t>Flujos Alternativos / Excepciones</w:t>
      </w:r>
    </w:p>
    <w:p w14:paraId="6CE03974" w14:textId="77777777" w:rsidR="0049108E" w:rsidRPr="007A66B0" w:rsidRDefault="00000000">
      <w:pPr>
        <w:rPr>
          <w:lang w:val="es-GT"/>
        </w:rPr>
      </w:pPr>
      <w:r w:rsidRPr="007A66B0">
        <w:rPr>
          <w:b/>
          <w:lang w:val="es-GT"/>
        </w:rPr>
        <w:t>FA1 – Sin resultados</w:t>
      </w:r>
      <w:r w:rsidRPr="007A66B0">
        <w:rPr>
          <w:b/>
          <w:lang w:val="es-GT"/>
        </w:rPr>
        <w:br/>
      </w:r>
      <w:r w:rsidRPr="007A66B0">
        <w:rPr>
          <w:lang w:val="es-GT"/>
        </w:rPr>
        <w:t>Si no se encuentran datos para los filtros aplicados, el sistema muestra: “No se encontraron resultados para los criterios seleccionados.”</w:t>
      </w:r>
    </w:p>
    <w:p w14:paraId="710916D1" w14:textId="77777777" w:rsidR="0049108E" w:rsidRPr="007A66B0" w:rsidRDefault="00000000">
      <w:pPr>
        <w:rPr>
          <w:lang w:val="es-GT"/>
        </w:rPr>
      </w:pPr>
      <w:r w:rsidRPr="007A66B0">
        <w:rPr>
          <w:b/>
          <w:lang w:val="es-GT"/>
        </w:rPr>
        <w:t>FA2 – Filtros inválidos</w:t>
      </w:r>
      <w:r w:rsidRPr="007A66B0">
        <w:rPr>
          <w:b/>
          <w:lang w:val="es-GT"/>
        </w:rPr>
        <w:br/>
      </w:r>
      <w:r w:rsidRPr="007A66B0">
        <w:rPr>
          <w:lang w:val="es-GT"/>
        </w:rPr>
        <w:t>Si el rango de fechas es inconsistente, el sistema muestra: “Rango de fechas inválido. Corrija los valores.”</w:t>
      </w:r>
    </w:p>
    <w:p w14:paraId="04BD3D8D" w14:textId="77777777" w:rsidR="0049108E" w:rsidRPr="007A66B0" w:rsidRDefault="00000000">
      <w:pPr>
        <w:rPr>
          <w:lang w:val="es-GT"/>
        </w:rPr>
      </w:pPr>
      <w:r w:rsidRPr="007A66B0">
        <w:rPr>
          <w:b/>
          <w:lang w:val="es-GT"/>
        </w:rPr>
        <w:lastRenderedPageBreak/>
        <w:t>FA3 – Servicio o cliente inexistente</w:t>
      </w:r>
      <w:r w:rsidRPr="007A66B0">
        <w:rPr>
          <w:b/>
          <w:lang w:val="es-GT"/>
        </w:rPr>
        <w:br/>
      </w:r>
      <w:r w:rsidRPr="007A66B0">
        <w:rPr>
          <w:lang w:val="es-GT"/>
        </w:rPr>
        <w:t>Si el cliente/servicio ingresado no existe o está inactivo, el sistema muestra: “Cliente/Servicio inválido.”</w:t>
      </w:r>
    </w:p>
    <w:p w14:paraId="6AEEF3CE" w14:textId="77777777" w:rsidR="0049108E" w:rsidRPr="007A66B0" w:rsidRDefault="00000000">
      <w:pPr>
        <w:rPr>
          <w:lang w:val="es-GT"/>
        </w:rPr>
      </w:pPr>
      <w:r w:rsidRPr="007A66B0">
        <w:rPr>
          <w:b/>
          <w:lang w:val="es-GT"/>
        </w:rPr>
        <w:t>FA4 – Error de servidor</w:t>
      </w:r>
      <w:r w:rsidRPr="007A66B0">
        <w:rPr>
          <w:b/>
          <w:lang w:val="es-GT"/>
        </w:rPr>
        <w:br/>
      </w:r>
      <w:r w:rsidRPr="007A66B0">
        <w:rPr>
          <w:lang w:val="es-GT"/>
        </w:rPr>
        <w:t>Ante fallos técnicos, el sistema muestra: “Error al generar el reporte. Intente nuevamente más tarde.”</w:t>
      </w:r>
    </w:p>
    <w:p w14:paraId="6C0C1EC5" w14:textId="77777777" w:rsidR="0049108E" w:rsidRPr="007A66B0" w:rsidRDefault="00000000">
      <w:pPr>
        <w:pStyle w:val="Heading2"/>
        <w:rPr>
          <w:lang w:val="es-GT"/>
        </w:rPr>
      </w:pPr>
      <w:r w:rsidRPr="007A66B0">
        <w:rPr>
          <w:lang w:val="es-GT"/>
        </w:rPr>
        <w:t>Reglas de Negocio</w:t>
      </w:r>
    </w:p>
    <w:p w14:paraId="28054BDA" w14:textId="31481535" w:rsidR="0049108E" w:rsidRPr="007A66B0" w:rsidRDefault="00000000" w:rsidP="007A66B0">
      <w:pPr>
        <w:pStyle w:val="ListParagraph"/>
        <w:numPr>
          <w:ilvl w:val="0"/>
          <w:numId w:val="14"/>
        </w:numPr>
        <w:rPr>
          <w:lang w:val="es-GT"/>
        </w:rPr>
      </w:pPr>
      <w:r w:rsidRPr="007A66B0">
        <w:rPr>
          <w:lang w:val="es-GT"/>
        </w:rPr>
        <w:t>Integridad de datos: Los reportes deben generarse únicamente con registros consistentes y servicios activos.</w:t>
      </w:r>
    </w:p>
    <w:p w14:paraId="6E3BAD67" w14:textId="79678439" w:rsidR="0049108E" w:rsidRPr="007A66B0" w:rsidRDefault="00000000" w:rsidP="007A66B0">
      <w:pPr>
        <w:pStyle w:val="ListParagraph"/>
        <w:numPr>
          <w:ilvl w:val="0"/>
          <w:numId w:val="14"/>
        </w:numPr>
        <w:rPr>
          <w:lang w:val="es-GT"/>
        </w:rPr>
      </w:pPr>
      <w:r w:rsidRPr="007A66B0">
        <w:rPr>
          <w:lang w:val="es-GT"/>
        </w:rPr>
        <w:t>Filtros obligatorios: Al menos un filtro (rango de fechas o servicio) debe estar definido para evitar consultas muy costosas.</w:t>
      </w:r>
    </w:p>
    <w:p w14:paraId="02784600" w14:textId="1D8A854C" w:rsidR="0049108E" w:rsidRPr="007A66B0" w:rsidRDefault="00000000" w:rsidP="007A66B0">
      <w:pPr>
        <w:pStyle w:val="ListParagraph"/>
        <w:numPr>
          <w:ilvl w:val="0"/>
          <w:numId w:val="14"/>
        </w:numPr>
        <w:rPr>
          <w:lang w:val="es-GT"/>
        </w:rPr>
      </w:pPr>
      <w:r w:rsidRPr="007A66B0">
        <w:rPr>
          <w:lang w:val="es-GT"/>
        </w:rPr>
        <w:t>Seguridad de acceso: Solo perfiles de Administrador pueden generar reportes generales.</w:t>
      </w:r>
    </w:p>
    <w:p w14:paraId="5B2231F5" w14:textId="2E2F9C70" w:rsidR="0049108E" w:rsidRPr="007A66B0" w:rsidRDefault="00000000" w:rsidP="007A66B0">
      <w:pPr>
        <w:pStyle w:val="ListParagraph"/>
        <w:numPr>
          <w:ilvl w:val="0"/>
          <w:numId w:val="14"/>
        </w:numPr>
        <w:rPr>
          <w:lang w:val="es-GT"/>
        </w:rPr>
      </w:pPr>
      <w:r w:rsidRPr="007A66B0">
        <w:rPr>
          <w:lang w:val="es-GT"/>
        </w:rPr>
        <w:t>Auditoría: Cada generación de reporte debe registrarse con fecha/hora y usuario que lo ejecutó.</w:t>
      </w:r>
    </w:p>
    <w:p w14:paraId="49E37A8B" w14:textId="3EBE93CC" w:rsidR="0049108E" w:rsidRPr="007A66B0" w:rsidRDefault="00000000" w:rsidP="007A66B0">
      <w:pPr>
        <w:pStyle w:val="ListParagraph"/>
        <w:numPr>
          <w:ilvl w:val="0"/>
          <w:numId w:val="14"/>
        </w:numPr>
        <w:rPr>
          <w:lang w:val="es-GT"/>
        </w:rPr>
      </w:pPr>
      <w:r w:rsidRPr="007A66B0">
        <w:rPr>
          <w:lang w:val="es-GT"/>
        </w:rPr>
        <w:t>Exportación: Todo reporte debe poder exportarse en al menos dos formatos (PDF y CSV).</w:t>
      </w:r>
    </w:p>
    <w:p w14:paraId="36E0FE9D" w14:textId="0639CC46" w:rsidR="0049108E" w:rsidRPr="007A66B0" w:rsidRDefault="00000000" w:rsidP="007A66B0">
      <w:pPr>
        <w:pStyle w:val="ListParagraph"/>
        <w:numPr>
          <w:ilvl w:val="0"/>
          <w:numId w:val="14"/>
        </w:numPr>
        <w:rPr>
          <w:lang w:val="es-GT"/>
        </w:rPr>
      </w:pPr>
      <w:r w:rsidRPr="007A66B0">
        <w:rPr>
          <w:lang w:val="es-GT"/>
        </w:rPr>
        <w:t>Métricas clave: Los reportes deben incluir número de sesiones, estados, ingresos y ocupación de cupos.</w:t>
      </w:r>
    </w:p>
    <w:sectPr w:rsidR="0049108E" w:rsidRPr="007A66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047097"/>
    <w:multiLevelType w:val="hybridMultilevel"/>
    <w:tmpl w:val="1EDC6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A82034"/>
    <w:multiLevelType w:val="hybridMultilevel"/>
    <w:tmpl w:val="995A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96D09"/>
    <w:multiLevelType w:val="hybridMultilevel"/>
    <w:tmpl w:val="617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D74BB"/>
    <w:multiLevelType w:val="hybridMultilevel"/>
    <w:tmpl w:val="644074AE"/>
    <w:lvl w:ilvl="0" w:tplc="17986DA2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15026"/>
    <w:multiLevelType w:val="hybridMultilevel"/>
    <w:tmpl w:val="1F00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63725">
    <w:abstractNumId w:val="8"/>
  </w:num>
  <w:num w:numId="2" w16cid:durableId="1791245797">
    <w:abstractNumId w:val="6"/>
  </w:num>
  <w:num w:numId="3" w16cid:durableId="1775393681">
    <w:abstractNumId w:val="5"/>
  </w:num>
  <w:num w:numId="4" w16cid:durableId="1638341914">
    <w:abstractNumId w:val="4"/>
  </w:num>
  <w:num w:numId="5" w16cid:durableId="360669422">
    <w:abstractNumId w:val="7"/>
  </w:num>
  <w:num w:numId="6" w16cid:durableId="1813476188">
    <w:abstractNumId w:val="3"/>
  </w:num>
  <w:num w:numId="7" w16cid:durableId="1548835059">
    <w:abstractNumId w:val="2"/>
  </w:num>
  <w:num w:numId="8" w16cid:durableId="1183939456">
    <w:abstractNumId w:val="1"/>
  </w:num>
  <w:num w:numId="9" w16cid:durableId="1455177416">
    <w:abstractNumId w:val="0"/>
  </w:num>
  <w:num w:numId="10" w16cid:durableId="28189372">
    <w:abstractNumId w:val="11"/>
  </w:num>
  <w:num w:numId="11" w16cid:durableId="217009829">
    <w:abstractNumId w:val="10"/>
  </w:num>
  <w:num w:numId="12" w16cid:durableId="764107850">
    <w:abstractNumId w:val="13"/>
  </w:num>
  <w:num w:numId="13" w16cid:durableId="81798383">
    <w:abstractNumId w:val="12"/>
  </w:num>
  <w:num w:numId="14" w16cid:durableId="800659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20"/>
    <w:rsid w:val="00472F4B"/>
    <w:rsid w:val="0049108E"/>
    <w:rsid w:val="007A66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4D56D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3</cp:revision>
  <dcterms:created xsi:type="dcterms:W3CDTF">2013-12-23T23:15:00Z</dcterms:created>
  <dcterms:modified xsi:type="dcterms:W3CDTF">2025-09-01T16:36:00Z</dcterms:modified>
  <cp:category/>
</cp:coreProperties>
</file>