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F9F0" w14:textId="77777777" w:rsidR="00E468F5" w:rsidRDefault="00E468F5" w:rsidP="00E468F5">
      <w:pPr>
        <w:rPr>
          <w:rFonts w:ascii="Arial" w:hAnsi="Arial" w:cs="Arial"/>
          <w:b/>
          <w:bCs/>
          <w:sz w:val="24"/>
          <w:szCs w:val="24"/>
        </w:rPr>
      </w:pPr>
      <w:r>
        <w:rPr>
          <w:rFonts w:ascii="Arial" w:hAnsi="Arial" w:cs="Arial"/>
          <w:b/>
          <w:bCs/>
          <w:sz w:val="24"/>
          <w:szCs w:val="24"/>
        </w:rPr>
        <w:t>Universidad de San Carlos de Guatemala</w:t>
      </w:r>
    </w:p>
    <w:p w14:paraId="613B61D3" w14:textId="77777777" w:rsidR="00E468F5" w:rsidRDefault="00E468F5" w:rsidP="00E468F5">
      <w:pPr>
        <w:rPr>
          <w:rFonts w:ascii="Arial" w:hAnsi="Arial" w:cs="Arial"/>
          <w:b/>
          <w:bCs/>
          <w:sz w:val="24"/>
          <w:szCs w:val="24"/>
        </w:rPr>
      </w:pPr>
      <w:r>
        <w:rPr>
          <w:rFonts w:ascii="Arial" w:hAnsi="Arial" w:cs="Arial"/>
          <w:b/>
          <w:bCs/>
          <w:sz w:val="24"/>
          <w:szCs w:val="24"/>
        </w:rPr>
        <w:t>Facultad de Ingeniería</w:t>
      </w:r>
    </w:p>
    <w:p w14:paraId="3E24BC3C" w14:textId="77777777" w:rsidR="00E468F5" w:rsidRDefault="00E468F5" w:rsidP="00E468F5">
      <w:pPr>
        <w:rPr>
          <w:rFonts w:ascii="Arial" w:hAnsi="Arial" w:cs="Arial"/>
          <w:b/>
          <w:bCs/>
          <w:sz w:val="24"/>
          <w:szCs w:val="24"/>
        </w:rPr>
      </w:pPr>
      <w:r>
        <w:rPr>
          <w:rFonts w:ascii="Arial" w:hAnsi="Arial" w:cs="Arial"/>
          <w:b/>
          <w:bCs/>
          <w:sz w:val="24"/>
          <w:szCs w:val="24"/>
        </w:rPr>
        <w:t>Escuela de Ciencias y Sistemas</w:t>
      </w:r>
    </w:p>
    <w:p w14:paraId="225628CF" w14:textId="77777777" w:rsidR="00E468F5" w:rsidRDefault="00E468F5" w:rsidP="00E468F5">
      <w:pPr>
        <w:rPr>
          <w:rFonts w:ascii="Arial" w:hAnsi="Arial" w:cs="Arial"/>
          <w:b/>
          <w:bCs/>
          <w:sz w:val="24"/>
          <w:szCs w:val="24"/>
          <w:u w:val="single"/>
        </w:rPr>
      </w:pPr>
      <w:r>
        <w:rPr>
          <w:rFonts w:ascii="Arial" w:hAnsi="Arial" w:cs="Arial"/>
          <w:b/>
          <w:bCs/>
          <w:sz w:val="24"/>
          <w:szCs w:val="24"/>
        </w:rPr>
        <w:t>Laboratorio de Lenguajes Formales y de Programación</w:t>
      </w:r>
    </w:p>
    <w:p w14:paraId="5E684CF6" w14:textId="77777777" w:rsidR="00E468F5" w:rsidRDefault="00E468F5" w:rsidP="00E468F5">
      <w:pPr>
        <w:rPr>
          <w:rFonts w:ascii="Arial" w:hAnsi="Arial" w:cs="Arial"/>
          <w:sz w:val="24"/>
          <w:szCs w:val="24"/>
        </w:rPr>
      </w:pPr>
      <w:r>
        <w:rPr>
          <w:rFonts w:ascii="Arial" w:hAnsi="Arial" w:cs="Arial"/>
          <w:sz w:val="24"/>
          <w:szCs w:val="24"/>
        </w:rPr>
        <w:tab/>
      </w:r>
    </w:p>
    <w:p w14:paraId="625D694F" w14:textId="77777777" w:rsidR="00E468F5" w:rsidRDefault="00E468F5" w:rsidP="00E468F5">
      <w:pPr>
        <w:rPr>
          <w:rFonts w:ascii="Arial" w:hAnsi="Arial" w:cs="Arial"/>
          <w:sz w:val="24"/>
          <w:szCs w:val="24"/>
        </w:rPr>
      </w:pPr>
    </w:p>
    <w:p w14:paraId="349DE3C7" w14:textId="77777777" w:rsidR="00E468F5" w:rsidRDefault="00E468F5" w:rsidP="00E468F5">
      <w:pPr>
        <w:rPr>
          <w:rFonts w:ascii="Arial" w:hAnsi="Arial" w:cs="Arial"/>
          <w:sz w:val="24"/>
          <w:szCs w:val="24"/>
        </w:rPr>
      </w:pPr>
    </w:p>
    <w:p w14:paraId="2838083C" w14:textId="77777777" w:rsidR="00E468F5" w:rsidRDefault="00E468F5" w:rsidP="00E468F5">
      <w:pPr>
        <w:rPr>
          <w:rFonts w:ascii="Arial" w:hAnsi="Arial" w:cs="Arial"/>
          <w:sz w:val="24"/>
          <w:szCs w:val="24"/>
        </w:rPr>
      </w:pPr>
    </w:p>
    <w:p w14:paraId="08A0AF75" w14:textId="77777777" w:rsidR="00E468F5" w:rsidRPr="00E468F5" w:rsidRDefault="00E468F5" w:rsidP="00E468F5">
      <w:pPr>
        <w:rPr>
          <w:rFonts w:ascii="Arial" w:hAnsi="Arial" w:cs="Arial"/>
          <w:sz w:val="24"/>
          <w:szCs w:val="24"/>
          <w:u w:val="single"/>
        </w:rPr>
      </w:pPr>
    </w:p>
    <w:p w14:paraId="1777BDD3" w14:textId="77777777" w:rsidR="00E468F5" w:rsidRDefault="00E468F5" w:rsidP="00E468F5">
      <w:pPr>
        <w:rPr>
          <w:rFonts w:ascii="Arial" w:hAnsi="Arial" w:cs="Arial"/>
          <w:sz w:val="24"/>
          <w:szCs w:val="24"/>
        </w:rPr>
      </w:pPr>
    </w:p>
    <w:p w14:paraId="67BA0278" w14:textId="77777777" w:rsidR="00E468F5" w:rsidRDefault="00E468F5" w:rsidP="00E468F5">
      <w:pPr>
        <w:rPr>
          <w:rFonts w:ascii="Arial" w:hAnsi="Arial" w:cs="Arial"/>
          <w:sz w:val="24"/>
          <w:szCs w:val="24"/>
        </w:rPr>
      </w:pPr>
    </w:p>
    <w:p w14:paraId="65FDA5FC" w14:textId="77777777" w:rsidR="00E468F5" w:rsidRDefault="00E468F5" w:rsidP="00E468F5">
      <w:pPr>
        <w:rPr>
          <w:rFonts w:ascii="Arial" w:hAnsi="Arial" w:cs="Arial"/>
          <w:sz w:val="24"/>
          <w:szCs w:val="24"/>
        </w:rPr>
      </w:pPr>
    </w:p>
    <w:p w14:paraId="4ED5A012" w14:textId="2E44A8BB" w:rsidR="00E468F5" w:rsidRPr="00920EB0" w:rsidRDefault="00E468F5" w:rsidP="00E468F5">
      <w:pPr>
        <w:jc w:val="center"/>
        <w:rPr>
          <w:rFonts w:ascii="Arial" w:hAnsi="Arial" w:cs="Arial"/>
          <w:b/>
          <w:bCs/>
          <w:sz w:val="40"/>
          <w:szCs w:val="40"/>
        </w:rPr>
      </w:pPr>
      <w:r w:rsidRPr="00920EB0">
        <w:rPr>
          <w:rFonts w:ascii="Arial" w:hAnsi="Arial" w:cs="Arial"/>
          <w:b/>
          <w:bCs/>
          <w:sz w:val="40"/>
          <w:szCs w:val="40"/>
        </w:rPr>
        <w:t xml:space="preserve">Manual </w:t>
      </w:r>
      <w:r>
        <w:rPr>
          <w:rFonts w:ascii="Arial" w:hAnsi="Arial" w:cs="Arial"/>
          <w:b/>
          <w:bCs/>
          <w:sz w:val="40"/>
          <w:szCs w:val="40"/>
        </w:rPr>
        <w:t>Técnico</w:t>
      </w:r>
    </w:p>
    <w:p w14:paraId="746A9F1D" w14:textId="03419592" w:rsidR="00E468F5" w:rsidRPr="0032032D" w:rsidRDefault="0032032D" w:rsidP="00E468F5">
      <w:pPr>
        <w:jc w:val="center"/>
        <w:rPr>
          <w:rFonts w:ascii="Arial" w:hAnsi="Arial" w:cs="Arial"/>
          <w:sz w:val="24"/>
          <w:szCs w:val="24"/>
          <w:u w:val="single"/>
        </w:rPr>
      </w:pPr>
      <w:r>
        <w:rPr>
          <w:rFonts w:ascii="Arial" w:hAnsi="Arial" w:cs="Arial"/>
          <w:sz w:val="24"/>
          <w:szCs w:val="24"/>
        </w:rPr>
        <w:t>Proyecto</w:t>
      </w:r>
      <w:r w:rsidR="00E468F5">
        <w:rPr>
          <w:rFonts w:ascii="Arial" w:hAnsi="Arial" w:cs="Arial"/>
          <w:sz w:val="24"/>
          <w:szCs w:val="24"/>
        </w:rPr>
        <w:t xml:space="preserve"> </w:t>
      </w:r>
      <w:r w:rsidR="00916419">
        <w:rPr>
          <w:rFonts w:ascii="Arial" w:hAnsi="Arial" w:cs="Arial"/>
          <w:sz w:val="24"/>
          <w:szCs w:val="24"/>
        </w:rPr>
        <w:t>2</w:t>
      </w:r>
      <w:r w:rsidR="00E468F5">
        <w:rPr>
          <w:rFonts w:ascii="Arial" w:hAnsi="Arial" w:cs="Arial"/>
          <w:sz w:val="24"/>
          <w:szCs w:val="24"/>
        </w:rPr>
        <w:t xml:space="preserve">: </w:t>
      </w:r>
      <w:r>
        <w:rPr>
          <w:rFonts w:ascii="Arial" w:hAnsi="Arial" w:cs="Arial"/>
          <w:sz w:val="24"/>
          <w:szCs w:val="24"/>
        </w:rPr>
        <w:t>Analizador léxico</w:t>
      </w:r>
      <w:r w:rsidR="00916419">
        <w:rPr>
          <w:rFonts w:ascii="Arial" w:hAnsi="Arial" w:cs="Arial"/>
          <w:sz w:val="24"/>
          <w:szCs w:val="24"/>
        </w:rPr>
        <w:t xml:space="preserve"> y Sintáctico</w:t>
      </w:r>
    </w:p>
    <w:p w14:paraId="39670DCD" w14:textId="77777777" w:rsidR="00E468F5" w:rsidRDefault="00E468F5" w:rsidP="00E468F5">
      <w:pPr>
        <w:rPr>
          <w:rFonts w:ascii="Arial" w:hAnsi="Arial" w:cs="Arial"/>
          <w:sz w:val="24"/>
          <w:szCs w:val="24"/>
        </w:rPr>
      </w:pPr>
    </w:p>
    <w:p w14:paraId="41894B76" w14:textId="77777777" w:rsidR="00E468F5" w:rsidRDefault="00E468F5" w:rsidP="00E468F5">
      <w:pPr>
        <w:rPr>
          <w:rFonts w:ascii="Arial" w:hAnsi="Arial" w:cs="Arial"/>
          <w:sz w:val="24"/>
          <w:szCs w:val="24"/>
        </w:rPr>
      </w:pPr>
    </w:p>
    <w:p w14:paraId="4B20CD7A" w14:textId="77777777" w:rsidR="00E468F5" w:rsidRDefault="00E468F5" w:rsidP="00E468F5">
      <w:pPr>
        <w:rPr>
          <w:rFonts w:ascii="Arial" w:hAnsi="Arial" w:cs="Arial"/>
          <w:sz w:val="24"/>
          <w:szCs w:val="24"/>
        </w:rPr>
      </w:pPr>
    </w:p>
    <w:p w14:paraId="44779278" w14:textId="77777777" w:rsidR="00E468F5" w:rsidRDefault="00E468F5" w:rsidP="00E468F5">
      <w:pPr>
        <w:rPr>
          <w:rFonts w:ascii="Arial" w:hAnsi="Arial" w:cs="Arial"/>
          <w:sz w:val="24"/>
          <w:szCs w:val="24"/>
        </w:rPr>
      </w:pPr>
    </w:p>
    <w:p w14:paraId="3A3AD492" w14:textId="77777777" w:rsidR="00E468F5" w:rsidRDefault="00E468F5" w:rsidP="00E468F5">
      <w:pPr>
        <w:rPr>
          <w:rFonts w:ascii="Arial" w:hAnsi="Arial" w:cs="Arial"/>
          <w:sz w:val="24"/>
          <w:szCs w:val="24"/>
        </w:rPr>
      </w:pPr>
    </w:p>
    <w:p w14:paraId="7DF9A9BF" w14:textId="77777777" w:rsidR="00E468F5" w:rsidRDefault="00E468F5" w:rsidP="00E468F5">
      <w:pPr>
        <w:rPr>
          <w:rFonts w:ascii="Arial" w:hAnsi="Arial" w:cs="Arial"/>
          <w:sz w:val="24"/>
          <w:szCs w:val="24"/>
        </w:rPr>
      </w:pPr>
    </w:p>
    <w:p w14:paraId="6DF1F3E1" w14:textId="77777777" w:rsidR="00E468F5" w:rsidRDefault="00E468F5" w:rsidP="00E468F5">
      <w:pPr>
        <w:rPr>
          <w:rFonts w:ascii="Arial" w:hAnsi="Arial" w:cs="Arial"/>
          <w:sz w:val="24"/>
          <w:szCs w:val="24"/>
        </w:rPr>
      </w:pPr>
    </w:p>
    <w:p w14:paraId="7625E35D" w14:textId="77777777" w:rsidR="00E468F5" w:rsidRDefault="00E468F5" w:rsidP="00E468F5">
      <w:pPr>
        <w:rPr>
          <w:rFonts w:ascii="Arial" w:hAnsi="Arial" w:cs="Arial"/>
          <w:sz w:val="24"/>
          <w:szCs w:val="24"/>
        </w:rPr>
      </w:pPr>
    </w:p>
    <w:p w14:paraId="269064E4" w14:textId="77777777" w:rsidR="00E468F5" w:rsidRPr="005971A9" w:rsidRDefault="00E468F5" w:rsidP="00E468F5">
      <w:pPr>
        <w:rPr>
          <w:rFonts w:ascii="Arial" w:hAnsi="Arial" w:cs="Arial"/>
          <w:sz w:val="24"/>
          <w:szCs w:val="24"/>
        </w:rPr>
      </w:pPr>
    </w:p>
    <w:p w14:paraId="0C7B4D48" w14:textId="77777777" w:rsidR="00E468F5" w:rsidRDefault="00E468F5" w:rsidP="00E468F5">
      <w:pPr>
        <w:rPr>
          <w:rFonts w:ascii="Arial" w:hAnsi="Arial" w:cs="Arial"/>
          <w:b/>
          <w:bCs/>
          <w:sz w:val="24"/>
          <w:szCs w:val="24"/>
          <w:u w:val="single"/>
        </w:rPr>
      </w:pPr>
    </w:p>
    <w:p w14:paraId="71507D73" w14:textId="77777777" w:rsidR="00E468F5" w:rsidRDefault="00E468F5" w:rsidP="00E468F5">
      <w:pPr>
        <w:rPr>
          <w:rFonts w:ascii="Arial" w:hAnsi="Arial" w:cs="Arial"/>
          <w:sz w:val="24"/>
          <w:szCs w:val="24"/>
        </w:rPr>
      </w:pPr>
      <w:r>
        <w:rPr>
          <w:rFonts w:ascii="Arial" w:hAnsi="Arial" w:cs="Arial"/>
          <w:b/>
          <w:bCs/>
          <w:sz w:val="24"/>
          <w:szCs w:val="24"/>
        </w:rPr>
        <w:t xml:space="preserve">Catedrático: </w:t>
      </w:r>
      <w:r>
        <w:rPr>
          <w:rFonts w:ascii="Arial" w:hAnsi="Arial" w:cs="Arial"/>
          <w:sz w:val="24"/>
          <w:szCs w:val="24"/>
        </w:rPr>
        <w:t>Mario Josué Solis Solórzano</w:t>
      </w:r>
    </w:p>
    <w:p w14:paraId="37E98AC1" w14:textId="77777777" w:rsidR="00E468F5" w:rsidRPr="005971A9" w:rsidRDefault="00E468F5" w:rsidP="00E468F5">
      <w:pPr>
        <w:rPr>
          <w:rFonts w:ascii="Arial" w:hAnsi="Arial" w:cs="Arial"/>
          <w:b/>
          <w:bCs/>
          <w:sz w:val="24"/>
          <w:szCs w:val="24"/>
        </w:rPr>
      </w:pPr>
      <w:r>
        <w:rPr>
          <w:rFonts w:ascii="Arial" w:hAnsi="Arial" w:cs="Arial"/>
          <w:b/>
          <w:bCs/>
          <w:sz w:val="24"/>
          <w:szCs w:val="24"/>
        </w:rPr>
        <w:t xml:space="preserve">Sección: </w:t>
      </w:r>
      <w:r w:rsidRPr="005971A9">
        <w:rPr>
          <w:rFonts w:ascii="Arial" w:hAnsi="Arial" w:cs="Arial"/>
          <w:sz w:val="24"/>
          <w:szCs w:val="24"/>
        </w:rPr>
        <w:t>A-</w:t>
      </w:r>
    </w:p>
    <w:p w14:paraId="157CF033" w14:textId="77777777" w:rsidR="00E468F5" w:rsidRDefault="00E468F5" w:rsidP="00E468F5">
      <w:pPr>
        <w:rPr>
          <w:rFonts w:ascii="Arial" w:hAnsi="Arial" w:cs="Arial"/>
          <w:sz w:val="24"/>
          <w:szCs w:val="24"/>
        </w:rPr>
      </w:pPr>
      <w:r>
        <w:rPr>
          <w:rFonts w:ascii="Arial" w:hAnsi="Arial" w:cs="Arial"/>
          <w:b/>
          <w:bCs/>
          <w:sz w:val="24"/>
          <w:szCs w:val="24"/>
        </w:rPr>
        <w:t>Nombre:</w:t>
      </w:r>
      <w:r>
        <w:rPr>
          <w:rFonts w:ascii="Arial" w:hAnsi="Arial" w:cs="Arial"/>
          <w:sz w:val="24"/>
          <w:szCs w:val="24"/>
        </w:rPr>
        <w:t xml:space="preserve"> Josué Daniel Rojché García</w:t>
      </w:r>
    </w:p>
    <w:p w14:paraId="75177F15" w14:textId="77777777" w:rsidR="00E468F5" w:rsidRDefault="00E468F5" w:rsidP="00E468F5">
      <w:pPr>
        <w:rPr>
          <w:rFonts w:ascii="Arial" w:hAnsi="Arial" w:cs="Arial"/>
          <w:sz w:val="24"/>
          <w:szCs w:val="24"/>
        </w:rPr>
      </w:pPr>
      <w:r w:rsidRPr="005971A9">
        <w:rPr>
          <w:rFonts w:ascii="Arial" w:hAnsi="Arial" w:cs="Arial"/>
          <w:b/>
          <w:bCs/>
          <w:sz w:val="24"/>
          <w:szCs w:val="24"/>
        </w:rPr>
        <w:t>Carné:</w:t>
      </w:r>
      <w:r>
        <w:rPr>
          <w:rFonts w:ascii="Arial" w:hAnsi="Arial" w:cs="Arial"/>
          <w:sz w:val="24"/>
          <w:szCs w:val="24"/>
        </w:rPr>
        <w:t xml:space="preserve"> 201901103</w:t>
      </w:r>
    </w:p>
    <w:p w14:paraId="21734F6D" w14:textId="77777777" w:rsidR="00E468F5" w:rsidRPr="00460876" w:rsidRDefault="00E468F5" w:rsidP="00E468F5">
      <w:pPr>
        <w:jc w:val="center"/>
        <w:rPr>
          <w:rFonts w:ascii="Arial" w:hAnsi="Arial" w:cs="Arial"/>
          <w:b/>
          <w:bCs/>
          <w:sz w:val="32"/>
          <w:szCs w:val="32"/>
        </w:rPr>
      </w:pPr>
      <w:r w:rsidRPr="00460876">
        <w:rPr>
          <w:rFonts w:ascii="Arial" w:hAnsi="Arial" w:cs="Arial"/>
          <w:b/>
          <w:bCs/>
          <w:sz w:val="32"/>
          <w:szCs w:val="32"/>
        </w:rPr>
        <w:lastRenderedPageBreak/>
        <w:t>Requerimientos del Sistema</w:t>
      </w:r>
    </w:p>
    <w:p w14:paraId="05036038" w14:textId="0A4EE43D" w:rsidR="00CE1F46" w:rsidRDefault="00CE1F46">
      <w:pPr>
        <w:rPr>
          <w:rFonts w:ascii="Arial" w:hAnsi="Arial" w:cs="Arial"/>
          <w:sz w:val="24"/>
          <w:szCs w:val="24"/>
        </w:rPr>
      </w:pPr>
    </w:p>
    <w:p w14:paraId="4FAFCA8B" w14:textId="19A42FDE" w:rsidR="002B6B42" w:rsidRDefault="002B6B42" w:rsidP="002B6B42">
      <w:pPr>
        <w:jc w:val="both"/>
        <w:rPr>
          <w:rFonts w:ascii="Arial" w:hAnsi="Arial" w:cs="Arial"/>
          <w:sz w:val="24"/>
          <w:szCs w:val="24"/>
        </w:rPr>
      </w:pPr>
      <w:r>
        <w:rPr>
          <w:rFonts w:ascii="Arial" w:hAnsi="Arial" w:cs="Arial"/>
          <w:sz w:val="24"/>
          <w:szCs w:val="24"/>
        </w:rPr>
        <w:t>En la realización del software el Editor de texto que se utilizó fue Visual Studio Code.</w:t>
      </w:r>
    </w:p>
    <w:p w14:paraId="4ACD1324" w14:textId="04D72EED"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0924F8ED" wp14:editId="2A7C7D14">
            <wp:extent cx="5943600" cy="3199765"/>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E2FF896" w14:textId="40CF7037" w:rsidR="002B6B42" w:rsidRDefault="002B6B42" w:rsidP="002B6B42">
      <w:pPr>
        <w:jc w:val="both"/>
        <w:rPr>
          <w:rFonts w:ascii="Arial" w:hAnsi="Arial" w:cs="Arial"/>
          <w:sz w:val="24"/>
          <w:szCs w:val="24"/>
        </w:rPr>
      </w:pPr>
      <w:r>
        <w:rPr>
          <w:rFonts w:ascii="Arial" w:hAnsi="Arial" w:cs="Arial"/>
          <w:sz w:val="24"/>
          <w:szCs w:val="24"/>
        </w:rPr>
        <w:t>El programa fue realizado con la versión de Python 3.11.1 para sistemas operativos de 64 bits.</w:t>
      </w:r>
    </w:p>
    <w:p w14:paraId="7110B5E9" w14:textId="0013DEA6" w:rsidR="002B6B42" w:rsidRDefault="002B6B42" w:rsidP="002B6B42">
      <w:pPr>
        <w:jc w:val="center"/>
        <w:rPr>
          <w:rFonts w:ascii="Arial" w:hAnsi="Arial" w:cs="Arial"/>
          <w:sz w:val="24"/>
          <w:szCs w:val="24"/>
        </w:rPr>
      </w:pPr>
      <w:r>
        <w:rPr>
          <w:rFonts w:ascii="Arial" w:hAnsi="Arial" w:cs="Arial"/>
          <w:noProof/>
          <w:sz w:val="24"/>
          <w:szCs w:val="24"/>
        </w:rPr>
        <w:drawing>
          <wp:inline distT="0" distB="0" distL="0" distR="0" wp14:anchorId="1D77321D" wp14:editId="60DF6A46">
            <wp:extent cx="4457700" cy="6746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4471793" cy="676812"/>
                    </a:xfrm>
                    <a:prstGeom prst="rect">
                      <a:avLst/>
                    </a:prstGeom>
                  </pic:spPr>
                </pic:pic>
              </a:graphicData>
            </a:graphic>
          </wp:inline>
        </w:drawing>
      </w:r>
    </w:p>
    <w:p w14:paraId="15512FE5" w14:textId="7953EDE7" w:rsidR="002B6B42" w:rsidRDefault="002B6B42" w:rsidP="002B6B42">
      <w:pPr>
        <w:jc w:val="center"/>
        <w:rPr>
          <w:rFonts w:ascii="Arial" w:hAnsi="Arial" w:cs="Arial"/>
          <w:sz w:val="24"/>
          <w:szCs w:val="24"/>
        </w:rPr>
      </w:pPr>
    </w:p>
    <w:p w14:paraId="23DAB8D8" w14:textId="77777777" w:rsidR="0032032D" w:rsidRPr="0032032D" w:rsidRDefault="0032032D" w:rsidP="002B6B42">
      <w:pPr>
        <w:jc w:val="center"/>
        <w:rPr>
          <w:rFonts w:ascii="Arial" w:hAnsi="Arial" w:cs="Arial"/>
          <w:sz w:val="24"/>
          <w:szCs w:val="24"/>
          <w:u w:val="single"/>
        </w:rPr>
      </w:pPr>
    </w:p>
    <w:p w14:paraId="04722228" w14:textId="299510E1" w:rsidR="002B6B42" w:rsidRDefault="002B6B42" w:rsidP="002B6B42">
      <w:pPr>
        <w:jc w:val="center"/>
        <w:rPr>
          <w:rFonts w:ascii="Arial" w:hAnsi="Arial" w:cs="Arial"/>
          <w:sz w:val="24"/>
          <w:szCs w:val="24"/>
        </w:rPr>
      </w:pPr>
    </w:p>
    <w:p w14:paraId="56B551FE" w14:textId="05175757" w:rsidR="002B6B42" w:rsidRDefault="002B6B42" w:rsidP="002B6B42">
      <w:pPr>
        <w:jc w:val="center"/>
        <w:rPr>
          <w:rFonts w:ascii="Arial" w:hAnsi="Arial" w:cs="Arial"/>
          <w:sz w:val="24"/>
          <w:szCs w:val="24"/>
        </w:rPr>
      </w:pPr>
    </w:p>
    <w:p w14:paraId="6B7E64D1" w14:textId="6AEE9950" w:rsidR="002B6B42" w:rsidRDefault="002B6B42" w:rsidP="002B6B42">
      <w:pPr>
        <w:jc w:val="center"/>
        <w:rPr>
          <w:rFonts w:ascii="Arial" w:hAnsi="Arial" w:cs="Arial"/>
          <w:sz w:val="24"/>
          <w:szCs w:val="24"/>
        </w:rPr>
      </w:pPr>
    </w:p>
    <w:p w14:paraId="5E7C87C6" w14:textId="6A719E8E" w:rsidR="002B6B42" w:rsidRDefault="002B6B42" w:rsidP="002B6B42">
      <w:pPr>
        <w:jc w:val="center"/>
        <w:rPr>
          <w:rFonts w:ascii="Arial" w:hAnsi="Arial" w:cs="Arial"/>
          <w:sz w:val="24"/>
          <w:szCs w:val="24"/>
        </w:rPr>
      </w:pPr>
    </w:p>
    <w:p w14:paraId="23DC8F72" w14:textId="5F77C46E" w:rsidR="002B6B42" w:rsidRDefault="002B6B42" w:rsidP="002B6B42">
      <w:pPr>
        <w:jc w:val="center"/>
        <w:rPr>
          <w:rFonts w:ascii="Arial" w:hAnsi="Arial" w:cs="Arial"/>
          <w:sz w:val="24"/>
          <w:szCs w:val="24"/>
        </w:rPr>
      </w:pPr>
    </w:p>
    <w:p w14:paraId="10B79CC3" w14:textId="6F058E6C" w:rsidR="002B6B42" w:rsidRDefault="002B6B42" w:rsidP="002B6B42">
      <w:pPr>
        <w:jc w:val="center"/>
        <w:rPr>
          <w:rFonts w:ascii="Arial" w:hAnsi="Arial" w:cs="Arial"/>
          <w:sz w:val="24"/>
          <w:szCs w:val="24"/>
        </w:rPr>
      </w:pPr>
    </w:p>
    <w:p w14:paraId="0B57547E" w14:textId="3051264A" w:rsidR="002B6B42" w:rsidRDefault="002B6B42" w:rsidP="002B6B42">
      <w:pPr>
        <w:jc w:val="center"/>
        <w:rPr>
          <w:rFonts w:ascii="Arial" w:hAnsi="Arial" w:cs="Arial"/>
          <w:sz w:val="24"/>
          <w:szCs w:val="24"/>
        </w:rPr>
      </w:pPr>
    </w:p>
    <w:p w14:paraId="2D3D8C26" w14:textId="47BFC52F" w:rsidR="002B6B42" w:rsidRPr="0032032D" w:rsidRDefault="0032032D" w:rsidP="00D559B0">
      <w:pPr>
        <w:jc w:val="center"/>
        <w:rPr>
          <w:rFonts w:ascii="Arial" w:hAnsi="Arial" w:cs="Arial"/>
          <w:b/>
          <w:bCs/>
          <w:sz w:val="32"/>
          <w:szCs w:val="32"/>
          <w:u w:val="single"/>
        </w:rPr>
      </w:pPr>
      <w:r>
        <w:rPr>
          <w:rFonts w:ascii="Arial" w:hAnsi="Arial" w:cs="Arial"/>
          <w:b/>
          <w:bCs/>
          <w:sz w:val="32"/>
          <w:szCs w:val="32"/>
        </w:rPr>
        <w:lastRenderedPageBreak/>
        <w:t>Analizador Léxico</w:t>
      </w:r>
    </w:p>
    <w:p w14:paraId="172DE4EA" w14:textId="22FC6AAD" w:rsidR="002B6B42" w:rsidRDefault="002B6B42" w:rsidP="002B6B42">
      <w:pPr>
        <w:jc w:val="both"/>
        <w:rPr>
          <w:rFonts w:ascii="Arial" w:hAnsi="Arial" w:cs="Arial"/>
          <w:sz w:val="24"/>
          <w:szCs w:val="24"/>
        </w:rPr>
      </w:pPr>
      <w:r>
        <w:rPr>
          <w:rFonts w:ascii="Arial" w:hAnsi="Arial" w:cs="Arial"/>
          <w:sz w:val="24"/>
          <w:szCs w:val="24"/>
        </w:rPr>
        <w:t xml:space="preserve">Para que el programa funcione correctamente se realizaron diversas validaciones y manejo de errores para que no finalice indebidamente durante la ejecución de esta. </w:t>
      </w:r>
      <w:r w:rsidR="00D559B0">
        <w:rPr>
          <w:rFonts w:ascii="Arial" w:hAnsi="Arial" w:cs="Arial"/>
          <w:sz w:val="24"/>
          <w:szCs w:val="24"/>
        </w:rPr>
        <w:t xml:space="preserve">Por lo cual explicaremos lo que realiza el código. </w:t>
      </w:r>
    </w:p>
    <w:p w14:paraId="1955CAAA" w14:textId="542271F1" w:rsidR="00D559B0" w:rsidRPr="0032032D" w:rsidRDefault="00D559B0" w:rsidP="00D559B0">
      <w:pPr>
        <w:jc w:val="both"/>
        <w:rPr>
          <w:rFonts w:ascii="Arial" w:hAnsi="Arial" w:cs="Arial"/>
          <w:sz w:val="24"/>
          <w:szCs w:val="24"/>
          <w:u w:val="single"/>
        </w:rPr>
      </w:pPr>
      <w:r>
        <w:rPr>
          <w:rFonts w:ascii="Arial" w:hAnsi="Arial" w:cs="Arial"/>
          <w:sz w:val="24"/>
          <w:szCs w:val="24"/>
        </w:rPr>
        <w:t xml:space="preserve">Primero se importan las librerías necesarias, las cuales se utilizarán más adelante, por ejemplo: la librería </w:t>
      </w:r>
      <w:r w:rsidR="0032032D">
        <w:rPr>
          <w:rFonts w:ascii="Arial" w:hAnsi="Arial" w:cs="Arial"/>
          <w:sz w:val="24"/>
          <w:szCs w:val="24"/>
        </w:rPr>
        <w:t>tkinter</w:t>
      </w:r>
      <w:r>
        <w:rPr>
          <w:rFonts w:ascii="Arial" w:hAnsi="Arial" w:cs="Arial"/>
          <w:sz w:val="24"/>
          <w:szCs w:val="24"/>
        </w:rPr>
        <w:t>, la cual servirá para la</w:t>
      </w:r>
      <w:r w:rsidR="0032032D">
        <w:rPr>
          <w:rFonts w:ascii="Arial" w:hAnsi="Arial" w:cs="Arial"/>
          <w:sz w:val="24"/>
          <w:szCs w:val="24"/>
        </w:rPr>
        <w:t>s ventanas graficas</w:t>
      </w:r>
    </w:p>
    <w:p w14:paraId="48AFBF96" w14:textId="2055D18F" w:rsidR="00D559B0" w:rsidRDefault="004611B0" w:rsidP="00D559B0">
      <w:pPr>
        <w:jc w:val="center"/>
        <w:rPr>
          <w:rFonts w:ascii="Arial" w:hAnsi="Arial" w:cs="Arial"/>
          <w:sz w:val="24"/>
          <w:szCs w:val="24"/>
        </w:rPr>
      </w:pPr>
      <w:r>
        <w:rPr>
          <w:rFonts w:ascii="Arial" w:hAnsi="Arial" w:cs="Arial"/>
          <w:noProof/>
          <w:sz w:val="24"/>
          <w:szCs w:val="24"/>
        </w:rPr>
        <w:drawing>
          <wp:inline distT="0" distB="0" distL="0" distR="0" wp14:anchorId="17551446" wp14:editId="77F67E5B">
            <wp:extent cx="5943600" cy="113220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14:paraId="353F050E" w14:textId="007C97C1" w:rsidR="00D559B0" w:rsidRDefault="00D559B0" w:rsidP="00D559B0">
      <w:pPr>
        <w:jc w:val="center"/>
        <w:rPr>
          <w:rFonts w:ascii="Arial" w:hAnsi="Arial" w:cs="Arial"/>
          <w:b/>
          <w:bCs/>
          <w:sz w:val="24"/>
          <w:szCs w:val="24"/>
          <w:u w:val="single"/>
        </w:rPr>
      </w:pPr>
      <w:r w:rsidRPr="00D559B0">
        <w:rPr>
          <w:rFonts w:ascii="Arial" w:hAnsi="Arial" w:cs="Arial"/>
          <w:b/>
          <w:bCs/>
          <w:sz w:val="24"/>
          <w:szCs w:val="24"/>
          <w:u w:val="single"/>
        </w:rPr>
        <w:t>Menú Principal</w:t>
      </w:r>
    </w:p>
    <w:p w14:paraId="7D6CB9ED" w14:textId="0BBA5252" w:rsidR="0032032D" w:rsidRDefault="00027BE5" w:rsidP="00D559B0">
      <w:pPr>
        <w:jc w:val="both"/>
        <w:rPr>
          <w:rFonts w:ascii="Arial" w:hAnsi="Arial" w:cs="Arial"/>
          <w:sz w:val="24"/>
          <w:szCs w:val="24"/>
        </w:rPr>
      </w:pPr>
      <w:r>
        <w:rPr>
          <w:rFonts w:ascii="Arial" w:hAnsi="Arial" w:cs="Arial"/>
          <w:sz w:val="24"/>
          <w:szCs w:val="24"/>
        </w:rPr>
        <w:t>La pantalla se crea  con tk.Tk(), con title se le agrega un titulo a la pestaña, con geometry indicamos el tamaño que tendrá dicha ventana indicando el ancho por altura, con configure se indica el color de fondo que tendrá la ventana, resizable sirve para indicar que la ventana sea de tamaño fijo y que el usuario no pueda agrandarla o hacerla más pequeña.</w:t>
      </w:r>
    </w:p>
    <w:p w14:paraId="05F4C7FB" w14:textId="2ED19F89" w:rsidR="00027BE5" w:rsidRDefault="00027BE5" w:rsidP="00D559B0">
      <w:pPr>
        <w:jc w:val="both"/>
        <w:rPr>
          <w:rFonts w:ascii="Arial" w:hAnsi="Arial" w:cs="Arial"/>
          <w:sz w:val="24"/>
          <w:szCs w:val="24"/>
        </w:rPr>
      </w:pPr>
      <w:r>
        <w:rPr>
          <w:rFonts w:ascii="Arial" w:hAnsi="Arial" w:cs="Arial"/>
          <w:sz w:val="24"/>
          <w:szCs w:val="24"/>
        </w:rPr>
        <w:t>Para crear una barra de menú se utiliza tk.Menu(), el cual sirve para agregarle los datos que sean necesarios, en este caso se crea el espacio para el manejo de los archivos por lo que se utiliza add_cascade() con sus respectivos parámetros, el primer parámetro indica que se agregará al menú de barra, y el label le indica el nombre que tendrá para esas opciones, para agregar las subopciones se utiliza add_command() el cual lleva como parámetros los siguientes, label el cual indica el nombre de la opción a utilizar, luego command al cual se le asigna el método al que accederá para realizar la acción que corresponda, luego con state se indica que la opción no estará disponible si no se carga un archivo con anterioridad.</w:t>
      </w:r>
    </w:p>
    <w:p w14:paraId="3AE212A0" w14:textId="390D803D" w:rsidR="00027BE5" w:rsidRDefault="00027BE5" w:rsidP="00D559B0">
      <w:pPr>
        <w:jc w:val="both"/>
        <w:rPr>
          <w:rFonts w:ascii="Arial" w:hAnsi="Arial" w:cs="Arial"/>
          <w:sz w:val="24"/>
          <w:szCs w:val="24"/>
        </w:rPr>
      </w:pPr>
      <w:r>
        <w:rPr>
          <w:rFonts w:ascii="Arial" w:hAnsi="Arial" w:cs="Arial"/>
          <w:sz w:val="24"/>
          <w:szCs w:val="24"/>
        </w:rPr>
        <w:t xml:space="preserve">Con tk.Text() se agrega </w:t>
      </w:r>
      <w:r w:rsidR="00420B1F">
        <w:rPr>
          <w:rFonts w:ascii="Arial" w:hAnsi="Arial" w:cs="Arial"/>
          <w:sz w:val="24"/>
          <w:szCs w:val="24"/>
        </w:rPr>
        <w:t>dos</w:t>
      </w:r>
      <w:r>
        <w:rPr>
          <w:rFonts w:ascii="Arial" w:hAnsi="Arial" w:cs="Arial"/>
          <w:sz w:val="24"/>
          <w:szCs w:val="24"/>
        </w:rPr>
        <w:t xml:space="preserve"> área</w:t>
      </w:r>
      <w:r w:rsidR="00420B1F">
        <w:rPr>
          <w:rFonts w:ascii="Arial" w:hAnsi="Arial" w:cs="Arial"/>
          <w:sz w:val="24"/>
          <w:szCs w:val="24"/>
        </w:rPr>
        <w:t xml:space="preserve">s </w:t>
      </w:r>
      <w:r>
        <w:rPr>
          <w:rFonts w:ascii="Arial" w:hAnsi="Arial" w:cs="Arial"/>
          <w:sz w:val="24"/>
          <w:szCs w:val="24"/>
        </w:rPr>
        <w:t>de texto que servirá</w:t>
      </w:r>
      <w:r w:rsidR="00420B1F">
        <w:rPr>
          <w:rFonts w:ascii="Arial" w:hAnsi="Arial" w:cs="Arial"/>
          <w:sz w:val="24"/>
          <w:szCs w:val="24"/>
        </w:rPr>
        <w:t>n</w:t>
      </w:r>
      <w:r>
        <w:rPr>
          <w:rFonts w:ascii="Arial" w:hAnsi="Arial" w:cs="Arial"/>
          <w:sz w:val="24"/>
          <w:szCs w:val="24"/>
        </w:rPr>
        <w:t xml:space="preserve"> para editar el archivo</w:t>
      </w:r>
      <w:r w:rsidR="00420B1F">
        <w:rPr>
          <w:rFonts w:ascii="Arial" w:hAnsi="Arial" w:cs="Arial"/>
          <w:sz w:val="24"/>
          <w:szCs w:val="24"/>
        </w:rPr>
        <w:t xml:space="preserve"> y mostrar los errores del archivo al momento de realizar las opciones que correspondan a partir</w:t>
      </w:r>
      <w:r>
        <w:rPr>
          <w:rFonts w:ascii="Arial" w:hAnsi="Arial" w:cs="Arial"/>
          <w:sz w:val="24"/>
          <w:szCs w:val="24"/>
        </w:rPr>
        <w:t xml:space="preserve"> que se cargue </w:t>
      </w:r>
      <w:r w:rsidR="00420B1F">
        <w:rPr>
          <w:rFonts w:ascii="Arial" w:hAnsi="Arial" w:cs="Arial"/>
          <w:sz w:val="24"/>
          <w:szCs w:val="24"/>
        </w:rPr>
        <w:t xml:space="preserve">el archivo </w:t>
      </w:r>
      <w:r>
        <w:rPr>
          <w:rFonts w:ascii="Arial" w:hAnsi="Arial" w:cs="Arial"/>
          <w:sz w:val="24"/>
          <w:szCs w:val="24"/>
        </w:rPr>
        <w:t>en el sistema, con configure() se le indica el color de fondo que tendrá con bg, y state para indicar que al principio no se pueda editar en el área de texto.</w:t>
      </w:r>
    </w:p>
    <w:p w14:paraId="55FD78D4" w14:textId="64EEF3EF" w:rsidR="00420B1F" w:rsidRDefault="00420B1F" w:rsidP="00D559B0">
      <w:pPr>
        <w:jc w:val="both"/>
        <w:rPr>
          <w:rFonts w:ascii="Arial" w:hAnsi="Arial" w:cs="Arial"/>
          <w:sz w:val="24"/>
          <w:szCs w:val="24"/>
        </w:rPr>
      </w:pPr>
      <w:r>
        <w:rPr>
          <w:rFonts w:ascii="Arial" w:hAnsi="Arial" w:cs="Arial"/>
          <w:sz w:val="24"/>
          <w:szCs w:val="24"/>
        </w:rPr>
        <w:t>Con tk.label() se crea un texto en una línea que estará plasmado para indicar cual cuadro de texto es para el archivo cargado y el que muestra los errores.</w:t>
      </w:r>
    </w:p>
    <w:p w14:paraId="373CEB13" w14:textId="0532B1F3" w:rsidR="00420B1F" w:rsidRDefault="00420B1F" w:rsidP="00D559B0">
      <w:pPr>
        <w:jc w:val="both"/>
        <w:rPr>
          <w:rFonts w:ascii="Arial" w:hAnsi="Arial" w:cs="Arial"/>
          <w:sz w:val="24"/>
          <w:szCs w:val="24"/>
        </w:rPr>
      </w:pPr>
      <w:r>
        <w:rPr>
          <w:rFonts w:ascii="Arial" w:hAnsi="Arial" w:cs="Arial"/>
          <w:sz w:val="24"/>
          <w:szCs w:val="24"/>
        </w:rPr>
        <w:t>Con config() se agrega el parámetro que agrega a la ventana la barra de menú y con mainloop() se indica que que la ventana será visible para el usuario.</w:t>
      </w:r>
    </w:p>
    <w:p w14:paraId="35B55AB9" w14:textId="465A60B8" w:rsidR="00D559B0" w:rsidRDefault="00D559B0" w:rsidP="00D559B0">
      <w:pPr>
        <w:jc w:val="both"/>
        <w:rPr>
          <w:rFonts w:ascii="Arial" w:hAnsi="Arial" w:cs="Arial"/>
          <w:sz w:val="24"/>
          <w:szCs w:val="24"/>
        </w:rPr>
      </w:pPr>
      <w:r>
        <w:rPr>
          <w:rFonts w:ascii="Arial" w:hAnsi="Arial" w:cs="Arial"/>
          <w:sz w:val="24"/>
          <w:szCs w:val="24"/>
        </w:rPr>
        <w:t xml:space="preserve"> </w:t>
      </w:r>
    </w:p>
    <w:p w14:paraId="5145DF2B" w14:textId="34B154AF" w:rsidR="0032032D" w:rsidRDefault="004611B0" w:rsidP="00D559B0">
      <w:pPr>
        <w:jc w:val="both"/>
        <w:rPr>
          <w:rFonts w:ascii="Arial" w:hAnsi="Arial" w:cs="Arial"/>
          <w:sz w:val="24"/>
          <w:szCs w:val="24"/>
        </w:rPr>
      </w:pPr>
      <w:r>
        <w:rPr>
          <w:rFonts w:ascii="Arial" w:hAnsi="Arial" w:cs="Arial"/>
          <w:noProof/>
          <w:sz w:val="24"/>
          <w:szCs w:val="24"/>
        </w:rPr>
        <w:lastRenderedPageBreak/>
        <w:drawing>
          <wp:inline distT="0" distB="0" distL="0" distR="0" wp14:anchorId="120A9B8A" wp14:editId="70703BD2">
            <wp:extent cx="5943600" cy="46907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943600" cy="4690745"/>
                    </a:xfrm>
                    <a:prstGeom prst="rect">
                      <a:avLst/>
                    </a:prstGeom>
                  </pic:spPr>
                </pic:pic>
              </a:graphicData>
            </a:graphic>
          </wp:inline>
        </w:drawing>
      </w:r>
    </w:p>
    <w:p w14:paraId="499194B6" w14:textId="51428235" w:rsidR="004D3665" w:rsidRDefault="004611B0" w:rsidP="00D559B0">
      <w:pPr>
        <w:jc w:val="both"/>
        <w:rPr>
          <w:rFonts w:ascii="Arial" w:hAnsi="Arial" w:cs="Arial"/>
          <w:sz w:val="24"/>
          <w:szCs w:val="24"/>
        </w:rPr>
      </w:pPr>
      <w:r>
        <w:rPr>
          <w:rFonts w:ascii="Arial" w:hAnsi="Arial" w:cs="Arial"/>
          <w:noProof/>
          <w:sz w:val="24"/>
          <w:szCs w:val="24"/>
        </w:rPr>
        <w:drawing>
          <wp:inline distT="0" distB="0" distL="0" distR="0" wp14:anchorId="72DD6D5F" wp14:editId="79260D4E">
            <wp:extent cx="5943600" cy="3096895"/>
            <wp:effectExtent l="0" t="0" r="0" b="825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D2BB8CD" w14:textId="77777777" w:rsidR="00D26072" w:rsidRPr="00D26072" w:rsidRDefault="00D26072" w:rsidP="00D559B0">
      <w:pPr>
        <w:jc w:val="both"/>
        <w:rPr>
          <w:rFonts w:ascii="Arial" w:hAnsi="Arial" w:cs="Arial"/>
          <w:sz w:val="24"/>
          <w:szCs w:val="24"/>
        </w:rPr>
      </w:pPr>
    </w:p>
    <w:p w14:paraId="6859A32C" w14:textId="129FF5FC" w:rsidR="001712FA" w:rsidRDefault="001712FA" w:rsidP="001712FA">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sidR="008C224A">
        <w:rPr>
          <w:rFonts w:ascii="Arial" w:hAnsi="Arial" w:cs="Arial"/>
          <w:b/>
          <w:bCs/>
          <w:sz w:val="24"/>
          <w:szCs w:val="24"/>
          <w:u w:val="single"/>
        </w:rPr>
        <w:t>abrir</w:t>
      </w:r>
    </w:p>
    <w:p w14:paraId="1B64E433" w14:textId="7410DF3B" w:rsidR="008D4488" w:rsidRDefault="00414B39" w:rsidP="004D3665">
      <w:pPr>
        <w:jc w:val="both"/>
        <w:rPr>
          <w:rFonts w:ascii="Arial" w:hAnsi="Arial" w:cs="Arial"/>
          <w:sz w:val="24"/>
          <w:szCs w:val="24"/>
        </w:rPr>
      </w:pPr>
      <w:r>
        <w:rPr>
          <w:rFonts w:ascii="Arial" w:hAnsi="Arial" w:cs="Arial"/>
          <w:sz w:val="24"/>
          <w:szCs w:val="24"/>
        </w:rPr>
        <w:t>Primero se crea la variable almacenar la cual servirá para guardar todo el texto que tiene el archivo a abrir, la variable url guardará la dirección donde se encuentra dicho archivo, y para manejar el analizador realizamos la instancia hacia la clase AFD().</w:t>
      </w:r>
    </w:p>
    <w:p w14:paraId="4650D012" w14:textId="2E28B769" w:rsidR="00414B39" w:rsidRDefault="00414B39" w:rsidP="004D3665">
      <w:pPr>
        <w:jc w:val="both"/>
        <w:rPr>
          <w:rFonts w:ascii="Arial" w:hAnsi="Arial" w:cs="Arial"/>
          <w:sz w:val="24"/>
          <w:szCs w:val="24"/>
        </w:rPr>
      </w:pPr>
      <w:r>
        <w:rPr>
          <w:rFonts w:ascii="Arial" w:hAnsi="Arial" w:cs="Arial"/>
          <w:sz w:val="24"/>
          <w:szCs w:val="24"/>
        </w:rPr>
        <w:t>Ahora en el método abrir se utiliza filedialog.askopenfilename() para abrir una ventana que permite acceder a los archivos y seleccionar el que se requiera utilizar en el programa, el cual debe ser con la extensión .</w:t>
      </w:r>
      <w:r w:rsidR="00827207">
        <w:rPr>
          <w:rFonts w:ascii="Arial" w:hAnsi="Arial" w:cs="Arial"/>
          <w:sz w:val="24"/>
          <w:szCs w:val="24"/>
        </w:rPr>
        <w:t>txt</w:t>
      </w:r>
      <w:r>
        <w:rPr>
          <w:rFonts w:ascii="Arial" w:hAnsi="Arial" w:cs="Arial"/>
          <w:sz w:val="24"/>
          <w:szCs w:val="24"/>
        </w:rPr>
        <w:t xml:space="preserve">, luego con if se valida si se ha seleccionado algún archivo, si el archivo es cargado entonces abre el archivo con el método open, y con read() lee el contenido del mismo y lo almacena en la variable creada globalmente, además se agregan estos datos al cuadro de texto que se creó inicialmente para poder editar el contenido del mismo, y se habilitan las demás opciones de la barra de menú con entryconfig, y con </w:t>
      </w:r>
      <w:r w:rsidR="00827207">
        <w:rPr>
          <w:rFonts w:ascii="Arial" w:hAnsi="Arial" w:cs="Arial"/>
          <w:sz w:val="24"/>
          <w:szCs w:val="24"/>
        </w:rPr>
        <w:t>showarning</w:t>
      </w:r>
      <w:r>
        <w:rPr>
          <w:rFonts w:ascii="Arial" w:hAnsi="Arial" w:cs="Arial"/>
          <w:sz w:val="24"/>
          <w:szCs w:val="24"/>
        </w:rPr>
        <w:t xml:space="preserve"> indicamos un mensaje para dar a entender al usuario que </w:t>
      </w:r>
      <w:r w:rsidR="00827207">
        <w:rPr>
          <w:rFonts w:ascii="Arial" w:hAnsi="Arial" w:cs="Arial"/>
          <w:sz w:val="24"/>
          <w:szCs w:val="24"/>
        </w:rPr>
        <w:t>no cargó ningún archivo en el sistema</w:t>
      </w:r>
      <w:r>
        <w:rPr>
          <w:rFonts w:ascii="Arial" w:hAnsi="Arial" w:cs="Arial"/>
          <w:sz w:val="24"/>
          <w:szCs w:val="24"/>
        </w:rPr>
        <w:t xml:space="preserve">.  </w:t>
      </w:r>
    </w:p>
    <w:p w14:paraId="36208FDF" w14:textId="77777777" w:rsidR="008C224A" w:rsidRDefault="008C224A" w:rsidP="004D3665">
      <w:pPr>
        <w:jc w:val="both"/>
        <w:rPr>
          <w:rFonts w:ascii="Arial" w:hAnsi="Arial" w:cs="Arial"/>
          <w:sz w:val="24"/>
          <w:szCs w:val="24"/>
        </w:rPr>
      </w:pPr>
    </w:p>
    <w:p w14:paraId="185D0F41" w14:textId="6B4DEFB0" w:rsidR="004D3665" w:rsidRDefault="002F770B" w:rsidP="00851AF4">
      <w:pPr>
        <w:jc w:val="center"/>
        <w:rPr>
          <w:rFonts w:ascii="Arial" w:hAnsi="Arial" w:cs="Arial"/>
          <w:sz w:val="24"/>
          <w:szCs w:val="24"/>
        </w:rPr>
      </w:pPr>
      <w:r>
        <w:rPr>
          <w:rFonts w:ascii="Arial" w:hAnsi="Arial" w:cs="Arial"/>
          <w:noProof/>
          <w:sz w:val="24"/>
          <w:szCs w:val="24"/>
        </w:rPr>
        <w:drawing>
          <wp:inline distT="0" distB="0" distL="0" distR="0" wp14:anchorId="27F124E8" wp14:editId="2A69EC7B">
            <wp:extent cx="5943600" cy="2802255"/>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55AE0A0D" w14:textId="72ECCCA8" w:rsidR="001E0152" w:rsidRDefault="001E0152" w:rsidP="00F43C39">
      <w:pPr>
        <w:rPr>
          <w:rFonts w:ascii="Arial" w:hAnsi="Arial" w:cs="Arial"/>
          <w:b/>
          <w:bCs/>
          <w:sz w:val="24"/>
          <w:szCs w:val="24"/>
          <w:u w:val="single"/>
        </w:rPr>
      </w:pPr>
    </w:p>
    <w:p w14:paraId="0B27B4B0" w14:textId="7AA02761" w:rsidR="00820D62" w:rsidRDefault="00820D62" w:rsidP="00820D62">
      <w:pPr>
        <w:jc w:val="center"/>
        <w:rPr>
          <w:rFonts w:ascii="Arial" w:hAnsi="Arial" w:cs="Arial"/>
          <w:b/>
          <w:bCs/>
          <w:sz w:val="24"/>
          <w:szCs w:val="24"/>
          <w:u w:val="single"/>
        </w:rPr>
      </w:pPr>
      <w:r>
        <w:rPr>
          <w:rFonts w:ascii="Arial" w:hAnsi="Arial" w:cs="Arial"/>
          <w:b/>
          <w:bCs/>
          <w:sz w:val="24"/>
          <w:szCs w:val="24"/>
          <w:u w:val="single"/>
        </w:rPr>
        <w:t>Método guardar</w:t>
      </w:r>
    </w:p>
    <w:p w14:paraId="661CCA86" w14:textId="5B3DF07A" w:rsidR="001E0152" w:rsidRDefault="001E0152" w:rsidP="00D559B0">
      <w:pPr>
        <w:jc w:val="both"/>
        <w:rPr>
          <w:rFonts w:ascii="Arial" w:hAnsi="Arial" w:cs="Arial"/>
          <w:sz w:val="24"/>
          <w:szCs w:val="24"/>
        </w:rPr>
      </w:pPr>
      <w:r>
        <w:rPr>
          <w:rFonts w:ascii="Arial" w:hAnsi="Arial" w:cs="Arial"/>
          <w:sz w:val="24"/>
          <w:szCs w:val="24"/>
        </w:rPr>
        <w:t xml:space="preserve">Se crea </w:t>
      </w:r>
      <w:r w:rsidR="00820D62">
        <w:rPr>
          <w:rFonts w:ascii="Arial" w:hAnsi="Arial" w:cs="Arial"/>
          <w:sz w:val="24"/>
          <w:szCs w:val="24"/>
        </w:rPr>
        <w:t>una variable que tendrá el método open para acceder al archivo que se abrió y poder editar en él, guardando lo que obtenga del área de texto con el método get, y este se escribe con write en el archivo, luego se cierra esté para evitar el seguir usándolo sin ser necesario.</w:t>
      </w:r>
    </w:p>
    <w:p w14:paraId="7A641187" w14:textId="14F6F716" w:rsidR="00F43C39" w:rsidRDefault="006161A7"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6171B273" wp14:editId="0B67BF1D">
            <wp:extent cx="5212532" cy="2042337"/>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12532" cy="2042337"/>
                    </a:xfrm>
                    <a:prstGeom prst="rect">
                      <a:avLst/>
                    </a:prstGeom>
                  </pic:spPr>
                </pic:pic>
              </a:graphicData>
            </a:graphic>
          </wp:inline>
        </w:drawing>
      </w:r>
    </w:p>
    <w:p w14:paraId="0BB19AB6" w14:textId="62DBF149" w:rsidR="00820D62" w:rsidRPr="00820D62" w:rsidRDefault="00820D62" w:rsidP="00820D62">
      <w:pPr>
        <w:jc w:val="center"/>
        <w:rPr>
          <w:rFonts w:ascii="Arial" w:hAnsi="Arial" w:cs="Arial"/>
          <w:b/>
          <w:bCs/>
          <w:sz w:val="24"/>
          <w:szCs w:val="24"/>
        </w:rPr>
      </w:pPr>
      <w:r>
        <w:rPr>
          <w:rFonts w:ascii="Arial" w:hAnsi="Arial" w:cs="Arial"/>
          <w:b/>
          <w:bCs/>
          <w:sz w:val="24"/>
          <w:szCs w:val="24"/>
          <w:u w:val="single"/>
        </w:rPr>
        <w:t>Método guardar como</w:t>
      </w:r>
    </w:p>
    <w:p w14:paraId="369D3CAA" w14:textId="576D0B94" w:rsidR="00F43C39" w:rsidRDefault="00A27017" w:rsidP="00F43C39">
      <w:pPr>
        <w:jc w:val="both"/>
        <w:rPr>
          <w:rFonts w:ascii="Arial" w:hAnsi="Arial" w:cs="Arial"/>
          <w:sz w:val="24"/>
          <w:szCs w:val="24"/>
        </w:rPr>
      </w:pPr>
      <w:r>
        <w:rPr>
          <w:rFonts w:ascii="Arial" w:hAnsi="Arial" w:cs="Arial"/>
          <w:sz w:val="24"/>
          <w:szCs w:val="24"/>
        </w:rPr>
        <w:t xml:space="preserve">Se </w:t>
      </w:r>
      <w:r w:rsidR="00D0349F">
        <w:rPr>
          <w:rFonts w:ascii="Arial" w:hAnsi="Arial" w:cs="Arial"/>
          <w:sz w:val="24"/>
          <w:szCs w:val="24"/>
        </w:rPr>
        <w:t>crea el método para permitir guardar lo que se editó en el cuadro de texto con otro nombre y en la ubicación que el usuario requiera, para ello se comienza creando la variable con filedialog.asksaveasfilename() el cual permite abrir la ventana para seleccionar la ruta donde se guardará el archivo y agregarle en nombre al mismo.</w:t>
      </w:r>
    </w:p>
    <w:p w14:paraId="6498AFBA" w14:textId="3135CC8D" w:rsidR="00D0349F" w:rsidRDefault="00D0349F" w:rsidP="00F43C39">
      <w:pPr>
        <w:jc w:val="both"/>
        <w:rPr>
          <w:rFonts w:ascii="Arial" w:hAnsi="Arial" w:cs="Arial"/>
          <w:sz w:val="24"/>
          <w:szCs w:val="24"/>
        </w:rPr>
      </w:pPr>
      <w:r>
        <w:rPr>
          <w:rFonts w:ascii="Arial" w:hAnsi="Arial" w:cs="Arial"/>
          <w:sz w:val="24"/>
          <w:szCs w:val="24"/>
        </w:rPr>
        <w:t xml:space="preserve">Se valida con if si el usuario ha ingresado </w:t>
      </w:r>
      <w:r w:rsidR="005238BB">
        <w:rPr>
          <w:rFonts w:ascii="Arial" w:hAnsi="Arial" w:cs="Arial"/>
          <w:sz w:val="24"/>
          <w:szCs w:val="24"/>
        </w:rPr>
        <w:t>alguna</w:t>
      </w:r>
      <w:r>
        <w:rPr>
          <w:rFonts w:ascii="Arial" w:hAnsi="Arial" w:cs="Arial"/>
          <w:sz w:val="24"/>
          <w:szCs w:val="24"/>
        </w:rPr>
        <w:t xml:space="preserve"> ruta y agregado un nombre al archivo, si el usuario ingresa correctamente los datos se utiliza open para crear el archivo y permitir escribir en el con el método write() y este obtiene con get los datos que se encuentran en el cuadro de texto y para finalizar se cierra el archivo con close().</w:t>
      </w:r>
    </w:p>
    <w:p w14:paraId="3129AE56" w14:textId="35BBF972" w:rsidR="00D0349F" w:rsidRDefault="00D0349F" w:rsidP="00F43C39">
      <w:pPr>
        <w:jc w:val="both"/>
        <w:rPr>
          <w:rFonts w:ascii="Arial" w:hAnsi="Arial" w:cs="Arial"/>
          <w:sz w:val="24"/>
          <w:szCs w:val="24"/>
        </w:rPr>
      </w:pPr>
      <w:r>
        <w:rPr>
          <w:rFonts w:ascii="Arial" w:hAnsi="Arial" w:cs="Arial"/>
          <w:sz w:val="24"/>
          <w:szCs w:val="24"/>
        </w:rPr>
        <w:t>Si el usuario cancela la opción de guardar como, entonces se muestra un mensaje de advertencia indicando que puede perder los datos si no los guarda.</w:t>
      </w:r>
    </w:p>
    <w:p w14:paraId="63525E2A" w14:textId="4710A76A" w:rsidR="007D634E" w:rsidRDefault="006161A7" w:rsidP="00F43C39">
      <w:pPr>
        <w:jc w:val="both"/>
        <w:rPr>
          <w:rFonts w:ascii="Arial" w:hAnsi="Arial" w:cs="Arial"/>
          <w:sz w:val="24"/>
          <w:szCs w:val="24"/>
        </w:rPr>
      </w:pPr>
      <w:r>
        <w:rPr>
          <w:rFonts w:ascii="Arial" w:hAnsi="Arial" w:cs="Arial"/>
          <w:noProof/>
          <w:sz w:val="24"/>
          <w:szCs w:val="24"/>
        </w:rPr>
        <w:drawing>
          <wp:inline distT="0" distB="0" distL="0" distR="0" wp14:anchorId="64F37A9A" wp14:editId="754BFD22">
            <wp:extent cx="5943600" cy="146812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410B011E" w14:textId="3703B979" w:rsidR="005238BB" w:rsidRPr="00820D62" w:rsidRDefault="005238BB" w:rsidP="005238BB">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nuevo</w:t>
      </w:r>
    </w:p>
    <w:p w14:paraId="740C43A6" w14:textId="4D3F272B" w:rsidR="005238BB" w:rsidRDefault="005238BB" w:rsidP="00747C6A">
      <w:pPr>
        <w:jc w:val="both"/>
        <w:rPr>
          <w:rFonts w:ascii="Arial" w:hAnsi="Arial" w:cs="Arial"/>
          <w:sz w:val="24"/>
          <w:szCs w:val="24"/>
        </w:rPr>
      </w:pPr>
      <w:r>
        <w:rPr>
          <w:rFonts w:ascii="Arial" w:hAnsi="Arial" w:cs="Arial"/>
          <w:sz w:val="24"/>
          <w:szCs w:val="24"/>
        </w:rPr>
        <w:t xml:space="preserve">Se crea el método para permitir </w:t>
      </w:r>
      <w:r w:rsidR="00747C6A">
        <w:rPr>
          <w:rFonts w:ascii="Arial" w:hAnsi="Arial" w:cs="Arial"/>
          <w:sz w:val="24"/>
          <w:szCs w:val="24"/>
        </w:rPr>
        <w:t>crear un nuevo archivo, por lo que se accede a la variable que almacena la url, en el caso de que se haya abierto un archivo anteriormente, con un if se valida si esta variable se encuentra vacía, ya que si está vacía simplemente se borrarán los datos con el método inicializar. Si de lo contrario, la variable no está vacía, entonces se abre un mensaje en pantalla con el método askquestion() indicando que si no guarda los datos serán borrados, si el usuario presiona “No” entonces se abrirá una ventana para guardar el archivo de lo contrario, simplemente se llama al método inicializar().</w:t>
      </w:r>
    </w:p>
    <w:p w14:paraId="4676B856" w14:textId="08326509" w:rsidR="00747C6A" w:rsidRDefault="00747C6A" w:rsidP="005238BB">
      <w:pPr>
        <w:jc w:val="both"/>
        <w:rPr>
          <w:rFonts w:ascii="Arial" w:hAnsi="Arial" w:cs="Arial"/>
          <w:sz w:val="24"/>
          <w:szCs w:val="24"/>
        </w:rPr>
      </w:pPr>
      <w:r>
        <w:rPr>
          <w:rFonts w:ascii="Arial" w:hAnsi="Arial" w:cs="Arial"/>
          <w:noProof/>
          <w:sz w:val="24"/>
          <w:szCs w:val="24"/>
        </w:rPr>
        <w:lastRenderedPageBreak/>
        <w:drawing>
          <wp:inline distT="0" distB="0" distL="0" distR="0" wp14:anchorId="105ABD13" wp14:editId="735AFE81">
            <wp:extent cx="5943600" cy="1920240"/>
            <wp:effectExtent l="0" t="0" r="0" b="381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1087B3D7" w14:textId="77777777" w:rsidR="005238BB" w:rsidRDefault="005238BB" w:rsidP="00F43C39">
      <w:pPr>
        <w:jc w:val="both"/>
        <w:rPr>
          <w:rFonts w:ascii="Arial" w:hAnsi="Arial" w:cs="Arial"/>
          <w:sz w:val="24"/>
          <w:szCs w:val="24"/>
        </w:rPr>
      </w:pPr>
    </w:p>
    <w:p w14:paraId="52047343" w14:textId="21E15DA8" w:rsidR="00F43C39" w:rsidRDefault="00F43C39" w:rsidP="00F43C39">
      <w:pPr>
        <w:jc w:val="center"/>
        <w:rPr>
          <w:rFonts w:ascii="Arial" w:hAnsi="Arial" w:cs="Arial"/>
          <w:b/>
          <w:bCs/>
          <w:sz w:val="24"/>
          <w:szCs w:val="24"/>
          <w:u w:val="single"/>
        </w:rPr>
      </w:pPr>
      <w:r>
        <w:rPr>
          <w:rFonts w:ascii="Arial" w:hAnsi="Arial" w:cs="Arial"/>
          <w:b/>
          <w:bCs/>
          <w:sz w:val="24"/>
          <w:szCs w:val="24"/>
          <w:u w:val="single"/>
        </w:rPr>
        <w:t xml:space="preserve">Método </w:t>
      </w:r>
      <w:r w:rsidR="000F6EDA">
        <w:rPr>
          <w:rFonts w:ascii="Arial" w:hAnsi="Arial" w:cs="Arial"/>
          <w:b/>
          <w:bCs/>
          <w:sz w:val="24"/>
          <w:szCs w:val="24"/>
          <w:u w:val="single"/>
        </w:rPr>
        <w:t>generarSentenciasMDB</w:t>
      </w:r>
    </w:p>
    <w:p w14:paraId="0FC6AD48" w14:textId="74089E72" w:rsidR="00F43C39" w:rsidRDefault="00AD490F" w:rsidP="00F43C39">
      <w:pPr>
        <w:jc w:val="both"/>
        <w:rPr>
          <w:rFonts w:ascii="Arial" w:hAnsi="Arial" w:cs="Arial"/>
          <w:sz w:val="24"/>
          <w:szCs w:val="24"/>
        </w:rPr>
      </w:pPr>
      <w:r>
        <w:rPr>
          <w:rFonts w:ascii="Arial" w:hAnsi="Arial" w:cs="Arial"/>
          <w:sz w:val="24"/>
          <w:szCs w:val="24"/>
        </w:rPr>
        <w:t>S</w:t>
      </w:r>
      <w:r w:rsidR="00BE07CF">
        <w:rPr>
          <w:rFonts w:ascii="Arial" w:hAnsi="Arial" w:cs="Arial"/>
          <w:sz w:val="24"/>
          <w:szCs w:val="24"/>
        </w:rPr>
        <w:t xml:space="preserve">i la variable contiene datos, entonces accede al método analizando() de la clase AFD(), y se </w:t>
      </w:r>
      <w:r>
        <w:rPr>
          <w:rFonts w:ascii="Arial" w:hAnsi="Arial" w:cs="Arial"/>
          <w:sz w:val="24"/>
          <w:szCs w:val="24"/>
        </w:rPr>
        <w:t>envía</w:t>
      </w:r>
      <w:r w:rsidR="00BE07CF">
        <w:rPr>
          <w:rFonts w:ascii="Arial" w:hAnsi="Arial" w:cs="Arial"/>
          <w:sz w:val="24"/>
          <w:szCs w:val="24"/>
        </w:rPr>
        <w:t xml:space="preserve"> como parámetro a la variable con los datos, con el método analiza</w:t>
      </w:r>
      <w:r>
        <w:rPr>
          <w:rFonts w:ascii="Arial" w:hAnsi="Arial" w:cs="Arial"/>
          <w:sz w:val="24"/>
          <w:szCs w:val="24"/>
        </w:rPr>
        <w:t>dorSintactico</w:t>
      </w:r>
      <w:r w:rsidR="00BE07CF">
        <w:rPr>
          <w:rFonts w:ascii="Arial" w:hAnsi="Arial" w:cs="Arial"/>
          <w:sz w:val="24"/>
          <w:szCs w:val="24"/>
        </w:rPr>
        <w:t xml:space="preserve">() se realizan las validaciones correspondientes para </w:t>
      </w:r>
      <w:r>
        <w:rPr>
          <w:rFonts w:ascii="Arial" w:hAnsi="Arial" w:cs="Arial"/>
          <w:sz w:val="24"/>
          <w:szCs w:val="24"/>
        </w:rPr>
        <w:t>verificar que la estructura de las funciones sea correctas. Luego se crean dos variables booleanas que almacenaran el resultado de evaluar si las listas de errores léxicos o sintácticos está vacía y así poder escribir el archivo con el método escribiendoArchivo(), el cual obtendrá la cadena escrita con las funciones en mongoDB y así poder guardar esos datos con el método open y write, y de lo contrario mostrar un mensaje indicando que existen errores que deben ser corregidos.</w:t>
      </w:r>
      <w:r w:rsidR="00BE07CF">
        <w:rPr>
          <w:rFonts w:ascii="Arial" w:hAnsi="Arial" w:cs="Arial"/>
          <w:sz w:val="24"/>
          <w:szCs w:val="24"/>
        </w:rPr>
        <w:t xml:space="preserve"> </w:t>
      </w:r>
    </w:p>
    <w:p w14:paraId="62FBB446" w14:textId="7A82927B" w:rsidR="00F43C39" w:rsidRDefault="007013B5"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7E3A62C7" wp14:editId="0D03CA0A">
            <wp:extent cx="5943600" cy="305181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0B375543" w14:textId="77777777" w:rsidR="00190F12" w:rsidRDefault="00190F12" w:rsidP="005E30B9">
      <w:pPr>
        <w:jc w:val="center"/>
        <w:rPr>
          <w:rFonts w:ascii="Arial" w:hAnsi="Arial" w:cs="Arial"/>
          <w:b/>
          <w:bCs/>
          <w:sz w:val="24"/>
          <w:szCs w:val="24"/>
          <w:u w:val="single"/>
        </w:rPr>
      </w:pPr>
    </w:p>
    <w:p w14:paraId="63794313" w14:textId="77777777" w:rsidR="00190F12" w:rsidRDefault="00190F12" w:rsidP="005E30B9">
      <w:pPr>
        <w:jc w:val="center"/>
        <w:rPr>
          <w:rFonts w:ascii="Arial" w:hAnsi="Arial" w:cs="Arial"/>
          <w:b/>
          <w:bCs/>
          <w:sz w:val="24"/>
          <w:szCs w:val="24"/>
          <w:u w:val="single"/>
        </w:rPr>
      </w:pPr>
    </w:p>
    <w:p w14:paraId="61867C6D" w14:textId="62AA5E61" w:rsidR="00190F12" w:rsidRDefault="00190F12" w:rsidP="00190F12">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Pr>
          <w:rFonts w:ascii="Arial" w:hAnsi="Arial" w:cs="Arial"/>
          <w:b/>
          <w:bCs/>
          <w:sz w:val="24"/>
          <w:szCs w:val="24"/>
          <w:u w:val="single"/>
        </w:rPr>
        <w:t>verTokens</w:t>
      </w:r>
    </w:p>
    <w:p w14:paraId="7F603AFC" w14:textId="6C91909E" w:rsidR="00190F12" w:rsidRPr="00D559B0" w:rsidRDefault="00190F12" w:rsidP="00190F12">
      <w:pPr>
        <w:jc w:val="both"/>
        <w:rPr>
          <w:rFonts w:ascii="Arial" w:hAnsi="Arial" w:cs="Arial"/>
          <w:b/>
          <w:bCs/>
          <w:sz w:val="24"/>
          <w:szCs w:val="24"/>
          <w:u w:val="single"/>
        </w:rPr>
      </w:pPr>
      <w:r>
        <w:rPr>
          <w:rFonts w:ascii="Arial" w:hAnsi="Arial" w:cs="Arial"/>
          <w:sz w:val="24"/>
          <w:szCs w:val="24"/>
        </w:rPr>
        <w:t xml:space="preserve">Este método tiene la finalidad de abrir </w:t>
      </w:r>
      <w:r w:rsidR="00EE5C55">
        <w:rPr>
          <w:rFonts w:ascii="Arial" w:hAnsi="Arial" w:cs="Arial"/>
          <w:sz w:val="24"/>
          <w:szCs w:val="24"/>
        </w:rPr>
        <w:t>una ventana en la cual se mostraran los datos de la tabla de tokens, por lo cual se crea la ventana con Tk.Toplevel para indicar que es secundaria, luego se proporcionan titulo, tamaño, color y se agrega una tabla con Treeview y se proporciona un estilo con style, y una barra para poder visualizar mas datos si la tabla crece aún más, además se agregan las columnas con colum, y los encabezados de los mismos con heading, para luego agregar con tag_configure un color predeterminado a las filas.</w:t>
      </w:r>
    </w:p>
    <w:p w14:paraId="217A07B5" w14:textId="787A7F86" w:rsidR="00190F12" w:rsidRDefault="00090AEC" w:rsidP="005E30B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E7B3EEE" wp14:editId="16044119">
            <wp:extent cx="5943600" cy="3686175"/>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9A8A95B" w14:textId="7F1AF16E" w:rsidR="00EE5C55" w:rsidRDefault="00EE5C55" w:rsidP="00EE5C55">
      <w:pPr>
        <w:jc w:val="both"/>
        <w:rPr>
          <w:rFonts w:ascii="Arial" w:hAnsi="Arial" w:cs="Arial"/>
          <w:b/>
          <w:bCs/>
          <w:sz w:val="24"/>
          <w:szCs w:val="24"/>
          <w:u w:val="single"/>
        </w:rPr>
      </w:pPr>
      <w:r>
        <w:rPr>
          <w:rFonts w:ascii="Arial" w:hAnsi="Arial" w:cs="Arial"/>
          <w:sz w:val="24"/>
          <w:szCs w:val="24"/>
        </w:rPr>
        <w:t>Con for se recorre la tabla de tokens y se agregan los datos a la tabla con el método insert, además la tabla se agrega a la pantalla con pack y con mainloop es visible.</w:t>
      </w:r>
    </w:p>
    <w:p w14:paraId="77A8DDB3" w14:textId="36CCA688" w:rsidR="00AD490F" w:rsidRPr="00D559B0" w:rsidRDefault="00090AEC" w:rsidP="002543F8">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EBEC883" wp14:editId="34C3CBC3">
            <wp:extent cx="5943600" cy="2136140"/>
            <wp:effectExtent l="0" t="0" r="0"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06420AB2" w14:textId="23E00206" w:rsidR="00BE07CF" w:rsidRDefault="00BE07CF" w:rsidP="00BE07CF">
      <w:pPr>
        <w:jc w:val="center"/>
        <w:rPr>
          <w:rFonts w:ascii="Arial" w:hAnsi="Arial" w:cs="Arial"/>
          <w:b/>
          <w:bCs/>
          <w:sz w:val="24"/>
          <w:szCs w:val="24"/>
          <w:u w:val="single"/>
        </w:rPr>
      </w:pPr>
      <w:r>
        <w:rPr>
          <w:rFonts w:ascii="Arial" w:hAnsi="Arial" w:cs="Arial"/>
          <w:b/>
          <w:bCs/>
          <w:sz w:val="24"/>
          <w:szCs w:val="24"/>
          <w:u w:val="single"/>
        </w:rPr>
        <w:lastRenderedPageBreak/>
        <w:t xml:space="preserve">Método </w:t>
      </w:r>
      <w:r w:rsidR="00E50C60">
        <w:rPr>
          <w:rFonts w:ascii="Arial" w:hAnsi="Arial" w:cs="Arial"/>
          <w:b/>
          <w:bCs/>
          <w:sz w:val="24"/>
          <w:szCs w:val="24"/>
          <w:u w:val="single"/>
        </w:rPr>
        <w:t>verErrores</w:t>
      </w:r>
    </w:p>
    <w:p w14:paraId="3712DCD3" w14:textId="4D2CF10A" w:rsidR="002543F8" w:rsidRPr="00D559B0" w:rsidRDefault="002543F8" w:rsidP="002543F8">
      <w:pPr>
        <w:jc w:val="both"/>
        <w:rPr>
          <w:rFonts w:ascii="Arial" w:hAnsi="Arial" w:cs="Arial"/>
          <w:b/>
          <w:bCs/>
          <w:sz w:val="24"/>
          <w:szCs w:val="24"/>
          <w:u w:val="single"/>
        </w:rPr>
      </w:pPr>
      <w:r>
        <w:rPr>
          <w:rFonts w:ascii="Arial" w:hAnsi="Arial" w:cs="Arial"/>
          <w:sz w:val="24"/>
          <w:szCs w:val="24"/>
        </w:rPr>
        <w:t xml:space="preserve">Este método tiene la finalidad de abrir una ventana en la cual se mostraran los datos de la tabla </w:t>
      </w:r>
      <w:r w:rsidR="00EE3DA0">
        <w:rPr>
          <w:rFonts w:ascii="Arial" w:hAnsi="Arial" w:cs="Arial"/>
          <w:sz w:val="24"/>
          <w:szCs w:val="24"/>
        </w:rPr>
        <w:t>de errores léxicos y sintacticos</w:t>
      </w:r>
      <w:r>
        <w:rPr>
          <w:rFonts w:ascii="Arial" w:hAnsi="Arial" w:cs="Arial"/>
          <w:sz w:val="24"/>
          <w:szCs w:val="24"/>
        </w:rPr>
        <w:t xml:space="preserve">, por lo cual se crea la ventana con Tk.Toplevel para indicar que es secundaria, luego se proporcionan titulo, tamaño, color y se agrega una tabla con Treeview y se proporciona un estilo con style, y una barra para poder visualizar </w:t>
      </w:r>
      <w:r w:rsidR="00EE3DA0">
        <w:rPr>
          <w:rFonts w:ascii="Arial" w:hAnsi="Arial" w:cs="Arial"/>
          <w:sz w:val="24"/>
          <w:szCs w:val="24"/>
        </w:rPr>
        <w:t>más</w:t>
      </w:r>
      <w:r>
        <w:rPr>
          <w:rFonts w:ascii="Arial" w:hAnsi="Arial" w:cs="Arial"/>
          <w:sz w:val="24"/>
          <w:szCs w:val="24"/>
        </w:rPr>
        <w:t xml:space="preserve"> datos si la tabla crece aún más, además se agregan las columnas con colum, y los encabezados de los mismos con heading, para luego agregar con tag_configure un color predeterminado a las filas.</w:t>
      </w:r>
    </w:p>
    <w:p w14:paraId="07C60041" w14:textId="6A545E6F" w:rsidR="00F43C39" w:rsidRDefault="00E50C6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41B7C5AF" wp14:editId="0FCFB2F8">
            <wp:extent cx="5943600" cy="360108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72E9135" w14:textId="1C490880" w:rsidR="00EE3DA0" w:rsidRDefault="00EE3DA0" w:rsidP="00EE3DA0">
      <w:pPr>
        <w:jc w:val="both"/>
        <w:rPr>
          <w:rFonts w:ascii="Arial" w:hAnsi="Arial" w:cs="Arial"/>
          <w:b/>
          <w:bCs/>
          <w:sz w:val="24"/>
          <w:szCs w:val="24"/>
          <w:u w:val="single"/>
        </w:rPr>
      </w:pPr>
      <w:r>
        <w:rPr>
          <w:rFonts w:ascii="Arial" w:hAnsi="Arial" w:cs="Arial"/>
          <w:sz w:val="24"/>
          <w:szCs w:val="24"/>
        </w:rPr>
        <w:t xml:space="preserve">Con for se recorre la tabla de </w:t>
      </w:r>
      <w:r>
        <w:rPr>
          <w:rFonts w:ascii="Arial" w:hAnsi="Arial" w:cs="Arial"/>
          <w:sz w:val="24"/>
          <w:szCs w:val="24"/>
        </w:rPr>
        <w:t>errores, tanto léxicos como sintacticos</w:t>
      </w:r>
      <w:r>
        <w:rPr>
          <w:rFonts w:ascii="Arial" w:hAnsi="Arial" w:cs="Arial"/>
          <w:sz w:val="24"/>
          <w:szCs w:val="24"/>
        </w:rPr>
        <w:t xml:space="preserve"> y se agregan los datos a la tabla con el método insert, además la tabla se agrega a la pantalla con pack y con mainloop es visible</w:t>
      </w:r>
      <w:r>
        <w:rPr>
          <w:rFonts w:ascii="Arial" w:hAnsi="Arial" w:cs="Arial"/>
          <w:sz w:val="24"/>
          <w:szCs w:val="24"/>
        </w:rPr>
        <w:t xml:space="preserve"> la ventana</w:t>
      </w:r>
      <w:r>
        <w:rPr>
          <w:rFonts w:ascii="Arial" w:hAnsi="Arial" w:cs="Arial"/>
          <w:sz w:val="24"/>
          <w:szCs w:val="24"/>
        </w:rPr>
        <w:t>.</w:t>
      </w:r>
    </w:p>
    <w:p w14:paraId="78AD2072" w14:textId="1154EAB6"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01BCF321" wp14:editId="2A4B4565">
            <wp:extent cx="5943600" cy="1630680"/>
            <wp:effectExtent l="0" t="0" r="0" b="762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b="55121"/>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p w14:paraId="723A2CD3" w14:textId="2CA4F5CD" w:rsidR="00E50C60" w:rsidRDefault="00E50C60" w:rsidP="00F43C39">
      <w:pPr>
        <w:jc w:val="center"/>
        <w:rPr>
          <w:rFonts w:ascii="Arial" w:hAnsi="Arial" w:cs="Arial"/>
          <w:b/>
          <w:bCs/>
          <w:sz w:val="24"/>
          <w:szCs w:val="24"/>
          <w:u w:val="single"/>
        </w:rPr>
      </w:pPr>
    </w:p>
    <w:p w14:paraId="1D8B1452" w14:textId="7B97459B" w:rsidR="00EE3DA0" w:rsidRDefault="00EE3DA0" w:rsidP="00F43C39">
      <w:pPr>
        <w:jc w:val="cente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755657DF" wp14:editId="450BAAD8">
            <wp:extent cx="5943600" cy="22542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17">
                      <a:extLst>
                        <a:ext uri="{28A0092B-C50C-407E-A947-70E740481C1C}">
                          <a14:useLocalDpi xmlns:a14="http://schemas.microsoft.com/office/drawing/2010/main" val="0"/>
                        </a:ext>
                      </a:extLst>
                    </a:blip>
                    <a:srcRect t="37959"/>
                    <a:stretch/>
                  </pic:blipFill>
                  <pic:spPr bwMode="auto">
                    <a:xfrm>
                      <a:off x="0" y="0"/>
                      <a:ext cx="5943600" cy="2254250"/>
                    </a:xfrm>
                    <a:prstGeom prst="rect">
                      <a:avLst/>
                    </a:prstGeom>
                    <a:ln>
                      <a:noFill/>
                    </a:ln>
                    <a:extLst>
                      <a:ext uri="{53640926-AAD7-44D8-BBD7-CCE9431645EC}">
                        <a14:shadowObscured xmlns:a14="http://schemas.microsoft.com/office/drawing/2010/main"/>
                      </a:ext>
                    </a:extLst>
                  </pic:spPr>
                </pic:pic>
              </a:graphicData>
            </a:graphic>
          </wp:inline>
        </w:drawing>
      </w:r>
    </w:p>
    <w:p w14:paraId="76846559" w14:textId="752D6B5B" w:rsidR="00EE3DA0" w:rsidRPr="00EE3DA0" w:rsidRDefault="00EE3DA0" w:rsidP="00EE3DA0">
      <w:pPr>
        <w:jc w:val="center"/>
        <w:rPr>
          <w:rFonts w:ascii="Arial" w:hAnsi="Arial" w:cs="Arial"/>
          <w:b/>
          <w:bCs/>
          <w:sz w:val="24"/>
          <w:szCs w:val="24"/>
        </w:rPr>
      </w:pPr>
      <w:r>
        <w:rPr>
          <w:rFonts w:ascii="Arial" w:hAnsi="Arial" w:cs="Arial"/>
          <w:b/>
          <w:bCs/>
          <w:sz w:val="24"/>
          <w:szCs w:val="24"/>
          <w:u w:val="single"/>
        </w:rPr>
        <w:t xml:space="preserve">Método </w:t>
      </w:r>
      <w:r>
        <w:rPr>
          <w:rFonts w:ascii="Arial" w:hAnsi="Arial" w:cs="Arial"/>
          <w:b/>
          <w:bCs/>
          <w:sz w:val="24"/>
          <w:szCs w:val="24"/>
          <w:u w:val="single"/>
        </w:rPr>
        <w:t>inicializar</w:t>
      </w:r>
    </w:p>
    <w:p w14:paraId="50311193" w14:textId="663AC832" w:rsidR="00EE3DA0" w:rsidRPr="00EE3DA0" w:rsidRDefault="00EE3DA0" w:rsidP="00EE3DA0">
      <w:pPr>
        <w:jc w:val="both"/>
        <w:rPr>
          <w:rFonts w:ascii="Arial" w:hAnsi="Arial" w:cs="Arial"/>
          <w:b/>
          <w:bCs/>
          <w:sz w:val="24"/>
          <w:szCs w:val="24"/>
        </w:rPr>
      </w:pPr>
      <w:r>
        <w:rPr>
          <w:rFonts w:ascii="Arial" w:hAnsi="Arial" w:cs="Arial"/>
          <w:sz w:val="24"/>
          <w:szCs w:val="24"/>
        </w:rPr>
        <w:t xml:space="preserve">Este método tiene la finalidad de </w:t>
      </w:r>
      <w:r>
        <w:rPr>
          <w:rFonts w:ascii="Arial" w:hAnsi="Arial" w:cs="Arial"/>
          <w:sz w:val="24"/>
          <w:szCs w:val="24"/>
        </w:rPr>
        <w:t xml:space="preserve">limpiar los datos del programa y poder comenzar a utilizarlo otra vez sin la necesidad de cerrarlo y volverlo a abrir, por lo que se accede a todas las variables del sistema y se limpian, también se accede al método limpiarDatos para borrar los datos del analizador léxico, y con delete se borran los datos del área de edición de texto. </w:t>
      </w:r>
    </w:p>
    <w:p w14:paraId="2187ED0C" w14:textId="547D61BB" w:rsidR="00DC39D3" w:rsidRPr="007A11BF" w:rsidRDefault="00EE3DA0" w:rsidP="007A11BF">
      <w:pPr>
        <w:jc w:val="center"/>
        <w:rPr>
          <w:rFonts w:ascii="Arial" w:hAnsi="Arial" w:cs="Arial"/>
          <w:b/>
          <w:bCs/>
          <w:sz w:val="24"/>
          <w:szCs w:val="24"/>
          <w:u w:val="single"/>
        </w:rPr>
      </w:pPr>
      <w:r>
        <w:rPr>
          <w:rFonts w:ascii="Arial" w:hAnsi="Arial" w:cs="Arial"/>
          <w:b/>
          <w:bCs/>
          <w:noProof/>
          <w:sz w:val="24"/>
          <w:szCs w:val="24"/>
          <w:u w:val="single"/>
        </w:rPr>
        <w:drawing>
          <wp:inline distT="0" distB="0" distL="0" distR="0" wp14:anchorId="517ACEF2" wp14:editId="43A6CB33">
            <wp:extent cx="5433531" cy="2194750"/>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33531" cy="2194750"/>
                    </a:xfrm>
                    <a:prstGeom prst="rect">
                      <a:avLst/>
                    </a:prstGeom>
                  </pic:spPr>
                </pic:pic>
              </a:graphicData>
            </a:graphic>
          </wp:inline>
        </w:drawing>
      </w:r>
    </w:p>
    <w:p w14:paraId="7500540D" w14:textId="70EF17A4" w:rsidR="00595F01" w:rsidRDefault="00595F01" w:rsidP="00595F01">
      <w:pPr>
        <w:jc w:val="center"/>
        <w:rPr>
          <w:rFonts w:ascii="Arial" w:hAnsi="Arial" w:cs="Arial"/>
          <w:b/>
          <w:bCs/>
          <w:sz w:val="24"/>
          <w:szCs w:val="24"/>
          <w:u w:val="single"/>
        </w:rPr>
      </w:pPr>
      <w:r>
        <w:rPr>
          <w:rFonts w:ascii="Arial" w:hAnsi="Arial" w:cs="Arial"/>
          <w:b/>
          <w:bCs/>
          <w:sz w:val="24"/>
          <w:szCs w:val="24"/>
          <w:u w:val="single"/>
        </w:rPr>
        <w:t>Clase Token</w:t>
      </w:r>
    </w:p>
    <w:p w14:paraId="28A5629F" w14:textId="4C3EA6E9" w:rsidR="00595F01" w:rsidRPr="00A667E2" w:rsidRDefault="00595F01" w:rsidP="00595F01">
      <w:pPr>
        <w:jc w:val="both"/>
        <w:rPr>
          <w:rFonts w:ascii="Arial" w:hAnsi="Arial" w:cs="Arial"/>
          <w:sz w:val="24"/>
          <w:szCs w:val="24"/>
        </w:rPr>
      </w:pPr>
      <w:r>
        <w:rPr>
          <w:rFonts w:ascii="Arial" w:hAnsi="Arial" w:cs="Arial"/>
          <w:sz w:val="24"/>
          <w:szCs w:val="24"/>
        </w:rPr>
        <w:t>En esta clase se ingresan fila, columna y lexema en el constructor, los cuales servirán para agregar en conjunto los datos a la tabla de tokens.</w:t>
      </w:r>
    </w:p>
    <w:p w14:paraId="1B07ECDC" w14:textId="12079496" w:rsidR="00DC39D3" w:rsidRDefault="007A11BF" w:rsidP="00DC39D3">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47DBEDC6" wp14:editId="610A8A8D">
            <wp:simplePos x="0" y="0"/>
            <wp:positionH relativeFrom="margin">
              <wp:align>center</wp:align>
            </wp:positionH>
            <wp:positionV relativeFrom="paragraph">
              <wp:posOffset>-2540</wp:posOffset>
            </wp:positionV>
            <wp:extent cx="5275385" cy="1371600"/>
            <wp:effectExtent l="0" t="0" r="1905" b="0"/>
            <wp:wrapThrough wrapText="bothSides">
              <wp:wrapPolygon edited="0">
                <wp:start x="0" y="0"/>
                <wp:lineTo x="0" y="21300"/>
                <wp:lineTo x="21530" y="21300"/>
                <wp:lineTo x="21530" y="0"/>
                <wp:lineTo x="0" y="0"/>
              </wp:wrapPolygon>
            </wp:wrapThrough>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75385" cy="1371600"/>
                    </a:xfrm>
                    <a:prstGeom prst="rect">
                      <a:avLst/>
                    </a:prstGeom>
                  </pic:spPr>
                </pic:pic>
              </a:graphicData>
            </a:graphic>
            <wp14:sizeRelH relativeFrom="page">
              <wp14:pctWidth>0</wp14:pctWidth>
            </wp14:sizeRelH>
            <wp14:sizeRelV relativeFrom="page">
              <wp14:pctHeight>0</wp14:pctHeight>
            </wp14:sizeRelV>
          </wp:anchor>
        </w:drawing>
      </w:r>
    </w:p>
    <w:p w14:paraId="162ACAEF" w14:textId="6B4F716F" w:rsidR="00595F01" w:rsidRDefault="00595F01" w:rsidP="00595F01">
      <w:pPr>
        <w:jc w:val="center"/>
        <w:rPr>
          <w:rFonts w:ascii="Arial" w:hAnsi="Arial" w:cs="Arial"/>
          <w:b/>
          <w:bCs/>
          <w:sz w:val="24"/>
          <w:szCs w:val="24"/>
          <w:u w:val="single"/>
        </w:rPr>
      </w:pPr>
      <w:r>
        <w:rPr>
          <w:rFonts w:ascii="Arial" w:hAnsi="Arial" w:cs="Arial"/>
          <w:b/>
          <w:bCs/>
          <w:sz w:val="24"/>
          <w:szCs w:val="24"/>
          <w:u w:val="single"/>
        </w:rPr>
        <w:lastRenderedPageBreak/>
        <w:t>Clase AFD</w:t>
      </w:r>
    </w:p>
    <w:p w14:paraId="02B7E328" w14:textId="13585C62" w:rsidR="00595F01" w:rsidRPr="00A667E2" w:rsidRDefault="00595F01" w:rsidP="00595F01">
      <w:pPr>
        <w:jc w:val="both"/>
        <w:rPr>
          <w:rFonts w:ascii="Arial" w:hAnsi="Arial" w:cs="Arial"/>
          <w:sz w:val="24"/>
          <w:szCs w:val="24"/>
        </w:rPr>
      </w:pPr>
      <w:r>
        <w:rPr>
          <w:rFonts w:ascii="Arial" w:hAnsi="Arial" w:cs="Arial"/>
          <w:sz w:val="24"/>
          <w:szCs w:val="24"/>
        </w:rPr>
        <w:t xml:space="preserve">En </w:t>
      </w:r>
      <w:r w:rsidR="005260F5">
        <w:rPr>
          <w:rFonts w:ascii="Arial" w:hAnsi="Arial" w:cs="Arial"/>
          <w:sz w:val="24"/>
          <w:szCs w:val="24"/>
        </w:rPr>
        <w:t>el método constructor se inicializa</w:t>
      </w:r>
      <w:r w:rsidR="00873F48">
        <w:rPr>
          <w:rFonts w:ascii="Arial" w:hAnsi="Arial" w:cs="Arial"/>
          <w:sz w:val="24"/>
          <w:szCs w:val="24"/>
        </w:rPr>
        <w:t>n las listas que continene las letras para comentarios, identificación, nueva, json, función, y tipo de funcion</w:t>
      </w:r>
      <w:r w:rsidR="005260F5">
        <w:rPr>
          <w:rFonts w:ascii="Arial" w:hAnsi="Arial" w:cs="Arial"/>
          <w:sz w:val="24"/>
          <w:szCs w:val="24"/>
        </w:rPr>
        <w:t xml:space="preserve"> que podrá leer el </w:t>
      </w:r>
      <w:r w:rsidR="00873F48">
        <w:rPr>
          <w:rFonts w:ascii="Arial" w:hAnsi="Arial" w:cs="Arial"/>
          <w:sz w:val="24"/>
          <w:szCs w:val="24"/>
        </w:rPr>
        <w:t>autómata</w:t>
      </w:r>
      <w:r w:rsidR="005260F5">
        <w:rPr>
          <w:rFonts w:ascii="Arial" w:hAnsi="Arial" w:cs="Arial"/>
          <w:sz w:val="24"/>
          <w:szCs w:val="24"/>
        </w:rPr>
        <w:t>, se inicializa las variables necesarias a utilizar, como fila, columna, los estados actual, anterior, estados finales, así como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tokens</w:t>
      </w:r>
      <w:r w:rsidR="00873F48">
        <w:rPr>
          <w:rFonts w:ascii="Arial" w:hAnsi="Arial" w:cs="Arial"/>
          <w:sz w:val="24"/>
          <w:szCs w:val="24"/>
        </w:rPr>
        <w:t xml:space="preserve"> léxicos y sintácticos</w:t>
      </w:r>
      <w:r w:rsidR="005260F5">
        <w:rPr>
          <w:rFonts w:ascii="Arial" w:hAnsi="Arial" w:cs="Arial"/>
          <w:sz w:val="24"/>
          <w:szCs w:val="24"/>
        </w:rPr>
        <w:t>, y la</w:t>
      </w:r>
      <w:r w:rsidR="00873F48">
        <w:rPr>
          <w:rFonts w:ascii="Arial" w:hAnsi="Arial" w:cs="Arial"/>
          <w:sz w:val="24"/>
          <w:szCs w:val="24"/>
        </w:rPr>
        <w:t>s</w:t>
      </w:r>
      <w:r w:rsidR="005260F5">
        <w:rPr>
          <w:rFonts w:ascii="Arial" w:hAnsi="Arial" w:cs="Arial"/>
          <w:sz w:val="24"/>
          <w:szCs w:val="24"/>
        </w:rPr>
        <w:t xml:space="preserve"> lista</w:t>
      </w:r>
      <w:r w:rsidR="00873F48">
        <w:rPr>
          <w:rFonts w:ascii="Arial" w:hAnsi="Arial" w:cs="Arial"/>
          <w:sz w:val="24"/>
          <w:szCs w:val="24"/>
        </w:rPr>
        <w:t>s</w:t>
      </w:r>
      <w:r w:rsidR="005260F5">
        <w:rPr>
          <w:rFonts w:ascii="Arial" w:hAnsi="Arial" w:cs="Arial"/>
          <w:sz w:val="24"/>
          <w:szCs w:val="24"/>
        </w:rPr>
        <w:t xml:space="preserve"> para almacenar los errores</w:t>
      </w:r>
      <w:r w:rsidR="00873F48">
        <w:rPr>
          <w:rFonts w:ascii="Arial" w:hAnsi="Arial" w:cs="Arial"/>
          <w:sz w:val="24"/>
          <w:szCs w:val="24"/>
        </w:rPr>
        <w:t xml:space="preserve"> de ambos</w:t>
      </w:r>
      <w:r w:rsidR="005260F5">
        <w:rPr>
          <w:rFonts w:ascii="Arial" w:hAnsi="Arial" w:cs="Arial"/>
          <w:sz w:val="24"/>
          <w:szCs w:val="24"/>
        </w:rPr>
        <w:t>, etc.</w:t>
      </w:r>
    </w:p>
    <w:p w14:paraId="1C0862FD" w14:textId="71346ADB" w:rsidR="00595F01" w:rsidRDefault="00873F48" w:rsidP="00DC39D3">
      <w:pPr>
        <w:rPr>
          <w:rFonts w:ascii="Arial" w:hAnsi="Arial" w:cs="Arial"/>
          <w:sz w:val="24"/>
          <w:szCs w:val="24"/>
        </w:rPr>
      </w:pPr>
      <w:r>
        <w:rPr>
          <w:rFonts w:ascii="Arial" w:hAnsi="Arial" w:cs="Arial"/>
          <w:noProof/>
          <w:sz w:val="24"/>
          <w:szCs w:val="24"/>
        </w:rPr>
        <w:drawing>
          <wp:inline distT="0" distB="0" distL="0" distR="0" wp14:anchorId="02F43B0A" wp14:editId="5820B319">
            <wp:extent cx="5943600" cy="2499360"/>
            <wp:effectExtent l="0" t="0" r="0" b="0"/>
            <wp:docPr id="60" name="Imagen 60"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trón de fond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7EA9933F" w14:textId="049AE9AC" w:rsidR="005260F5" w:rsidRPr="005260F5" w:rsidRDefault="005260F5" w:rsidP="005260F5">
      <w:pPr>
        <w:jc w:val="center"/>
        <w:rPr>
          <w:rFonts w:ascii="Arial" w:hAnsi="Arial" w:cs="Arial"/>
          <w:b/>
          <w:bCs/>
          <w:sz w:val="24"/>
          <w:szCs w:val="24"/>
          <w:u w:val="single"/>
        </w:rPr>
      </w:pPr>
      <w:r>
        <w:rPr>
          <w:rFonts w:ascii="Arial" w:hAnsi="Arial" w:cs="Arial"/>
          <w:b/>
          <w:bCs/>
          <w:sz w:val="24"/>
          <w:szCs w:val="24"/>
          <w:u w:val="single"/>
        </w:rPr>
        <w:t>Método analizando</w:t>
      </w:r>
    </w:p>
    <w:p w14:paraId="78B3FBD0" w14:textId="773CDCA2" w:rsidR="005260F5" w:rsidRDefault="00A0583C" w:rsidP="005260F5">
      <w:pPr>
        <w:jc w:val="both"/>
        <w:rPr>
          <w:rFonts w:ascii="Arial" w:hAnsi="Arial" w:cs="Arial"/>
          <w:sz w:val="24"/>
          <w:szCs w:val="24"/>
        </w:rPr>
      </w:pPr>
      <w:r>
        <w:rPr>
          <w:rFonts w:ascii="Arial" w:hAnsi="Arial" w:cs="Arial"/>
          <w:sz w:val="24"/>
          <w:szCs w:val="24"/>
        </w:rPr>
        <w:t>Este método recibe como parámetro el texto que se obtiene del archivo a analizar, el texto se almacena en una variable para manejar los datos localmente, por lo que se utiliza un bucle while para recorrer todos los datos del texto, luego se accede a cada carácter del texto, para luego comenzar con las validaciones de if que indicaran en que estado se encuentra y que carácter puede almacenar en base a el diseño del Autómata Finito Determinista, el cual encuentra el diseño al final de este documento.</w:t>
      </w:r>
    </w:p>
    <w:p w14:paraId="56FE66A0" w14:textId="624F7D5A" w:rsidR="005260F5" w:rsidRDefault="00A0583C" w:rsidP="00A0583C">
      <w:pPr>
        <w:jc w:val="both"/>
        <w:rPr>
          <w:rFonts w:ascii="Arial" w:hAnsi="Arial" w:cs="Arial"/>
          <w:sz w:val="24"/>
          <w:szCs w:val="24"/>
        </w:rPr>
      </w:pPr>
      <w:r>
        <w:rPr>
          <w:rFonts w:ascii="Arial" w:hAnsi="Arial" w:cs="Arial"/>
          <w:sz w:val="24"/>
          <w:szCs w:val="24"/>
        </w:rPr>
        <w:t xml:space="preserve">Básicamente lo que se realiza es repetitivo, solamente se valida que se encuentre en un estado en especifico y luego cuando ingrese al carácter que coincida, envía el carácter como parámetro al método almacenarToken(), el cual sirve para enviar los datos a la lista de tokens. Luego se indica el estado actual como estado anterior, y el estado actual es el siguiente estado del diseño del AFD, y con else validamos que si el carácter no es admitido por el </w:t>
      </w:r>
      <w:r w:rsidR="00200EC1">
        <w:rPr>
          <w:rFonts w:ascii="Arial" w:hAnsi="Arial" w:cs="Arial"/>
          <w:sz w:val="24"/>
          <w:szCs w:val="24"/>
        </w:rPr>
        <w:t>autómata</w:t>
      </w:r>
      <w:r>
        <w:rPr>
          <w:rFonts w:ascii="Arial" w:hAnsi="Arial" w:cs="Arial"/>
          <w:sz w:val="24"/>
          <w:szCs w:val="24"/>
        </w:rPr>
        <w:t>, entonces se trata de un error, por lo cual es necesario almacenar el carácter en el método almacenarError()</w:t>
      </w:r>
      <w:r w:rsidR="00315D85">
        <w:rPr>
          <w:rFonts w:ascii="Arial" w:hAnsi="Arial" w:cs="Arial"/>
          <w:sz w:val="24"/>
          <w:szCs w:val="24"/>
        </w:rPr>
        <w:t>.</w:t>
      </w:r>
    </w:p>
    <w:p w14:paraId="0AE3DEC5" w14:textId="63320C6E" w:rsidR="007C7D5F"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213CDC0" wp14:editId="4F6BBEB2">
            <wp:extent cx="5829805" cy="669094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29805" cy="6690940"/>
                    </a:xfrm>
                    <a:prstGeom prst="rect">
                      <a:avLst/>
                    </a:prstGeom>
                  </pic:spPr>
                </pic:pic>
              </a:graphicData>
            </a:graphic>
          </wp:inline>
        </w:drawing>
      </w:r>
    </w:p>
    <w:p w14:paraId="1A7A05F9" w14:textId="4C435DF6" w:rsidR="00E51F36" w:rsidRDefault="00E41BC9" w:rsidP="00DC39D3">
      <w:pPr>
        <w:rPr>
          <w:rFonts w:ascii="Arial" w:hAnsi="Arial" w:cs="Arial"/>
          <w:sz w:val="24"/>
          <w:szCs w:val="24"/>
        </w:rPr>
      </w:pPr>
      <w:r>
        <w:rPr>
          <w:rFonts w:ascii="Arial" w:hAnsi="Arial" w:cs="Arial"/>
          <w:noProof/>
          <w:sz w:val="24"/>
          <w:szCs w:val="24"/>
        </w:rPr>
        <w:lastRenderedPageBreak/>
        <w:drawing>
          <wp:inline distT="0" distB="0" distL="0" distR="0" wp14:anchorId="1DCFB91B" wp14:editId="38EA5AE3">
            <wp:extent cx="5639289" cy="6706181"/>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39289" cy="6706181"/>
                    </a:xfrm>
                    <a:prstGeom prst="rect">
                      <a:avLst/>
                    </a:prstGeom>
                  </pic:spPr>
                </pic:pic>
              </a:graphicData>
            </a:graphic>
          </wp:inline>
        </w:drawing>
      </w:r>
    </w:p>
    <w:p w14:paraId="3B380723" w14:textId="6BA9A6AB" w:rsidR="00350960" w:rsidRDefault="00350960" w:rsidP="00DC39D3">
      <w:pPr>
        <w:rPr>
          <w:rFonts w:ascii="Arial" w:hAnsi="Arial" w:cs="Arial"/>
          <w:sz w:val="24"/>
          <w:szCs w:val="24"/>
        </w:rPr>
      </w:pPr>
      <w:r>
        <w:rPr>
          <w:rFonts w:ascii="Arial" w:hAnsi="Arial" w:cs="Arial"/>
          <w:sz w:val="24"/>
          <w:szCs w:val="24"/>
        </w:rPr>
        <w:t>El código continúa hasta aumentar la columna, eliminar el carácter analizado de la cadena de texto y retornar el estado actual si corresponde al estado de aceptación.</w:t>
      </w:r>
    </w:p>
    <w:p w14:paraId="332F951D" w14:textId="6838E692" w:rsidR="00350960" w:rsidRDefault="00E41BC9" w:rsidP="00DC39D3">
      <w:pPr>
        <w:rPr>
          <w:rFonts w:ascii="Arial" w:hAnsi="Arial" w:cs="Arial"/>
          <w:sz w:val="24"/>
          <w:szCs w:val="24"/>
        </w:rPr>
      </w:pPr>
      <w:r>
        <w:rPr>
          <w:rFonts w:ascii="Arial" w:hAnsi="Arial" w:cs="Arial"/>
          <w:noProof/>
          <w:sz w:val="24"/>
          <w:szCs w:val="24"/>
        </w:rPr>
        <w:drawing>
          <wp:inline distT="0" distB="0" distL="0" distR="0" wp14:anchorId="69F257B6" wp14:editId="5B517824">
            <wp:extent cx="4724809" cy="586791"/>
            <wp:effectExtent l="0" t="0" r="0" b="3810"/>
            <wp:docPr id="63" name="Imagen 6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Una captura de pantalla de un celular&#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724809" cy="586791"/>
                    </a:xfrm>
                    <a:prstGeom prst="rect">
                      <a:avLst/>
                    </a:prstGeom>
                  </pic:spPr>
                </pic:pic>
              </a:graphicData>
            </a:graphic>
          </wp:inline>
        </w:drawing>
      </w:r>
    </w:p>
    <w:p w14:paraId="7F8D57E9" w14:textId="77777777" w:rsidR="00315D85" w:rsidRDefault="00315D85" w:rsidP="00DC39D3">
      <w:pPr>
        <w:rPr>
          <w:rFonts w:ascii="Arial" w:hAnsi="Arial" w:cs="Arial"/>
          <w:sz w:val="24"/>
          <w:szCs w:val="24"/>
        </w:rPr>
      </w:pPr>
    </w:p>
    <w:p w14:paraId="64050301" w14:textId="0DCF1E6D" w:rsidR="0072399A" w:rsidRDefault="00200EC1" w:rsidP="0072399A">
      <w:pPr>
        <w:jc w:val="center"/>
        <w:rPr>
          <w:rFonts w:ascii="Arial" w:hAnsi="Arial" w:cs="Arial"/>
          <w:b/>
          <w:bCs/>
          <w:sz w:val="24"/>
          <w:szCs w:val="24"/>
          <w:u w:val="single"/>
        </w:rPr>
      </w:pPr>
      <w:r>
        <w:rPr>
          <w:rFonts w:ascii="Arial" w:hAnsi="Arial" w:cs="Arial"/>
          <w:b/>
          <w:bCs/>
          <w:sz w:val="24"/>
          <w:szCs w:val="24"/>
          <w:u w:val="single"/>
        </w:rPr>
        <w:lastRenderedPageBreak/>
        <w:t>Método almacenarToken</w:t>
      </w:r>
    </w:p>
    <w:p w14:paraId="2F5122F8" w14:textId="126A28B0" w:rsidR="0072399A" w:rsidRPr="00A667E2" w:rsidRDefault="00200EC1" w:rsidP="0072399A">
      <w:pPr>
        <w:jc w:val="both"/>
        <w:rPr>
          <w:rFonts w:ascii="Arial" w:hAnsi="Arial" w:cs="Arial"/>
          <w:sz w:val="24"/>
          <w:szCs w:val="24"/>
        </w:rPr>
      </w:pPr>
      <w:r>
        <w:rPr>
          <w:rFonts w:ascii="Arial" w:hAnsi="Arial" w:cs="Arial"/>
          <w:sz w:val="24"/>
          <w:szCs w:val="24"/>
        </w:rPr>
        <w:t xml:space="preserve">Recibe como parámetro el lexema </w:t>
      </w:r>
      <w:r w:rsidR="00315D85">
        <w:rPr>
          <w:rFonts w:ascii="Arial" w:hAnsi="Arial" w:cs="Arial"/>
          <w:sz w:val="24"/>
          <w:szCs w:val="24"/>
        </w:rPr>
        <w:t xml:space="preserve">y la descripción del token </w:t>
      </w:r>
      <w:r>
        <w:rPr>
          <w:rFonts w:ascii="Arial" w:hAnsi="Arial" w:cs="Arial"/>
          <w:sz w:val="24"/>
          <w:szCs w:val="24"/>
        </w:rPr>
        <w:t>y se crea una instancia para almacenar la fila y columna que corresponde al lexema encontrado en el automata, luego este se almacena en la tabla de tokens.</w:t>
      </w:r>
    </w:p>
    <w:p w14:paraId="6D5F27F3" w14:textId="78EC8ECD" w:rsidR="00200EC1" w:rsidRDefault="00315D85" w:rsidP="00DC39D3">
      <w:pPr>
        <w:rPr>
          <w:rFonts w:ascii="Arial" w:hAnsi="Arial" w:cs="Arial"/>
          <w:sz w:val="24"/>
          <w:szCs w:val="24"/>
        </w:rPr>
      </w:pPr>
      <w:r>
        <w:rPr>
          <w:rFonts w:ascii="Arial" w:hAnsi="Arial" w:cs="Arial"/>
          <w:noProof/>
          <w:sz w:val="24"/>
          <w:szCs w:val="24"/>
        </w:rPr>
        <w:drawing>
          <wp:inline distT="0" distB="0" distL="0" distR="0" wp14:anchorId="6CB9E86F" wp14:editId="4DBD798A">
            <wp:extent cx="5951220" cy="877599"/>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81581" cy="882076"/>
                    </a:xfrm>
                    <a:prstGeom prst="rect">
                      <a:avLst/>
                    </a:prstGeom>
                  </pic:spPr>
                </pic:pic>
              </a:graphicData>
            </a:graphic>
          </wp:inline>
        </w:drawing>
      </w:r>
    </w:p>
    <w:p w14:paraId="09D986D0" w14:textId="50362028" w:rsidR="00200EC1" w:rsidRDefault="00200EC1" w:rsidP="00200EC1">
      <w:pPr>
        <w:jc w:val="center"/>
        <w:rPr>
          <w:rFonts w:ascii="Arial" w:hAnsi="Arial" w:cs="Arial"/>
          <w:b/>
          <w:bCs/>
          <w:sz w:val="24"/>
          <w:szCs w:val="24"/>
          <w:u w:val="single"/>
        </w:rPr>
      </w:pPr>
      <w:r>
        <w:rPr>
          <w:rFonts w:ascii="Arial" w:hAnsi="Arial" w:cs="Arial"/>
          <w:b/>
          <w:bCs/>
          <w:sz w:val="24"/>
          <w:szCs w:val="24"/>
          <w:u w:val="single"/>
        </w:rPr>
        <w:t>Método almacenarError</w:t>
      </w:r>
    </w:p>
    <w:p w14:paraId="3008C9B3" w14:textId="72127D40" w:rsidR="00200EC1" w:rsidRPr="00A667E2" w:rsidRDefault="00200EC1" w:rsidP="00200EC1">
      <w:pPr>
        <w:jc w:val="both"/>
        <w:rPr>
          <w:rFonts w:ascii="Arial" w:hAnsi="Arial" w:cs="Arial"/>
          <w:sz w:val="24"/>
          <w:szCs w:val="24"/>
        </w:rPr>
      </w:pPr>
      <w:r>
        <w:rPr>
          <w:rFonts w:ascii="Arial" w:hAnsi="Arial" w:cs="Arial"/>
          <w:sz w:val="24"/>
          <w:szCs w:val="24"/>
        </w:rPr>
        <w:t xml:space="preserve">Recibe como parámetro el </w:t>
      </w:r>
      <w:r w:rsidR="00315D85">
        <w:rPr>
          <w:rFonts w:ascii="Arial" w:hAnsi="Arial" w:cs="Arial"/>
          <w:sz w:val="24"/>
          <w:szCs w:val="24"/>
        </w:rPr>
        <w:t xml:space="preserve">lexema y la descripción </w:t>
      </w:r>
      <w:r w:rsidR="00315D85">
        <w:rPr>
          <w:rFonts w:ascii="Arial" w:hAnsi="Arial" w:cs="Arial"/>
          <w:sz w:val="24"/>
          <w:szCs w:val="24"/>
        </w:rPr>
        <w:t xml:space="preserve">del token </w:t>
      </w:r>
      <w:r>
        <w:rPr>
          <w:rFonts w:ascii="Arial" w:hAnsi="Arial" w:cs="Arial"/>
          <w:sz w:val="24"/>
          <w:szCs w:val="24"/>
        </w:rPr>
        <w:t xml:space="preserve">y se crea una instancia para almacenar la fila y columna que corresponde al lexema encontrado en el </w:t>
      </w:r>
      <w:r w:rsidR="00DC18CD">
        <w:rPr>
          <w:rFonts w:ascii="Arial" w:hAnsi="Arial" w:cs="Arial"/>
          <w:sz w:val="24"/>
          <w:szCs w:val="24"/>
        </w:rPr>
        <w:t>autómata</w:t>
      </w:r>
      <w:r>
        <w:rPr>
          <w:rFonts w:ascii="Arial" w:hAnsi="Arial" w:cs="Arial"/>
          <w:sz w:val="24"/>
          <w:szCs w:val="24"/>
        </w:rPr>
        <w:t xml:space="preserve">, luego este se almacena en la tabla de </w:t>
      </w:r>
      <w:r w:rsidR="00DC18CD">
        <w:rPr>
          <w:rFonts w:ascii="Arial" w:hAnsi="Arial" w:cs="Arial"/>
          <w:sz w:val="24"/>
          <w:szCs w:val="24"/>
        </w:rPr>
        <w:t>errores</w:t>
      </w:r>
      <w:r>
        <w:rPr>
          <w:rFonts w:ascii="Arial" w:hAnsi="Arial" w:cs="Arial"/>
          <w:sz w:val="24"/>
          <w:szCs w:val="24"/>
        </w:rPr>
        <w:t>.</w:t>
      </w:r>
    </w:p>
    <w:p w14:paraId="214F586C" w14:textId="329BC4B9" w:rsidR="0072399A" w:rsidRDefault="00315D85" w:rsidP="00DC39D3">
      <w:pPr>
        <w:rPr>
          <w:rFonts w:ascii="Arial" w:hAnsi="Arial" w:cs="Arial"/>
          <w:sz w:val="24"/>
          <w:szCs w:val="24"/>
        </w:rPr>
      </w:pPr>
      <w:r>
        <w:rPr>
          <w:rFonts w:ascii="Arial" w:hAnsi="Arial" w:cs="Arial"/>
          <w:noProof/>
          <w:sz w:val="24"/>
          <w:szCs w:val="24"/>
        </w:rPr>
        <w:drawing>
          <wp:inline distT="0" distB="0" distL="0" distR="0" wp14:anchorId="1CD6BECF" wp14:editId="0ABE23CF">
            <wp:extent cx="5943600" cy="609600"/>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96182" cy="614993"/>
                    </a:xfrm>
                    <a:prstGeom prst="rect">
                      <a:avLst/>
                    </a:prstGeom>
                  </pic:spPr>
                </pic:pic>
              </a:graphicData>
            </a:graphic>
          </wp:inline>
        </w:drawing>
      </w:r>
    </w:p>
    <w:p w14:paraId="468F942D" w14:textId="77777777" w:rsidR="009F690C" w:rsidRDefault="009F690C" w:rsidP="009F690C">
      <w:pPr>
        <w:jc w:val="center"/>
        <w:rPr>
          <w:rFonts w:ascii="Arial" w:hAnsi="Arial" w:cs="Arial"/>
          <w:b/>
          <w:bCs/>
          <w:sz w:val="24"/>
          <w:szCs w:val="24"/>
          <w:u w:val="single"/>
        </w:rPr>
      </w:pPr>
      <w:r>
        <w:rPr>
          <w:rFonts w:ascii="Arial" w:hAnsi="Arial" w:cs="Arial"/>
          <w:b/>
          <w:bCs/>
          <w:sz w:val="24"/>
          <w:szCs w:val="24"/>
          <w:u w:val="single"/>
        </w:rPr>
        <w:t>Método analizadorSintactico</w:t>
      </w:r>
    </w:p>
    <w:p w14:paraId="0D3452E6" w14:textId="77777777" w:rsidR="009F690C" w:rsidRDefault="009F690C" w:rsidP="009F690C">
      <w:pPr>
        <w:jc w:val="both"/>
        <w:rPr>
          <w:rFonts w:ascii="Arial" w:hAnsi="Arial" w:cs="Arial"/>
          <w:sz w:val="24"/>
          <w:szCs w:val="24"/>
        </w:rPr>
      </w:pPr>
      <w:r>
        <w:rPr>
          <w:rFonts w:ascii="Arial" w:hAnsi="Arial" w:cs="Arial"/>
          <w:sz w:val="24"/>
          <w:szCs w:val="24"/>
        </w:rPr>
        <w:t xml:space="preserve">Este método sirve para obtener los datos de la tabla de tokens y validar que se respete la estructura de las funciones y de los comentarios, por lo que se utiliza un bucle while para recorrer toda la tabla. En las validaciones if podrá observar que se va validando las opciones para las asignaciones de los valores que corresponden a sus determinados campos. Esto es algo que se repite en todo el método, por lo cual solo se agregan las otras imágenes. </w:t>
      </w:r>
    </w:p>
    <w:p w14:paraId="2B5CFF26"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433412B0" wp14:editId="3FBDCB1F">
            <wp:extent cx="5943600" cy="3945890"/>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14:paraId="29B5141F" w14:textId="77777777" w:rsidR="009F690C" w:rsidRDefault="009F690C" w:rsidP="009F690C">
      <w:pPr>
        <w:jc w:val="both"/>
        <w:rPr>
          <w:rFonts w:ascii="Arial" w:hAnsi="Arial" w:cs="Arial"/>
          <w:sz w:val="24"/>
          <w:szCs w:val="24"/>
        </w:rPr>
      </w:pPr>
      <w:r>
        <w:rPr>
          <w:rFonts w:ascii="Arial" w:hAnsi="Arial" w:cs="Arial"/>
          <w:noProof/>
          <w:sz w:val="24"/>
          <w:szCs w:val="24"/>
        </w:rPr>
        <w:drawing>
          <wp:inline distT="0" distB="0" distL="0" distR="0" wp14:anchorId="6F262E4A" wp14:editId="26CAB868">
            <wp:extent cx="5943600" cy="3969385"/>
            <wp:effectExtent l="0" t="0" r="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14:paraId="22D1AF66"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4A113A6F" wp14:editId="11FB8733">
            <wp:extent cx="5943600" cy="3929380"/>
            <wp:effectExtent l="0" t="0" r="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61429021" w14:textId="77777777" w:rsidR="009F690C" w:rsidRDefault="009F690C" w:rsidP="009F690C">
      <w:pPr>
        <w:jc w:val="both"/>
        <w:rPr>
          <w:rFonts w:ascii="Arial" w:hAnsi="Arial" w:cs="Arial"/>
          <w:sz w:val="24"/>
          <w:szCs w:val="24"/>
        </w:rPr>
      </w:pPr>
      <w:r>
        <w:rPr>
          <w:rFonts w:ascii="Arial" w:hAnsi="Arial" w:cs="Arial"/>
          <w:noProof/>
          <w:sz w:val="24"/>
          <w:szCs w:val="24"/>
        </w:rPr>
        <w:drawing>
          <wp:inline distT="0" distB="0" distL="0" distR="0" wp14:anchorId="797E5EF4" wp14:editId="000DB606">
            <wp:extent cx="5943600" cy="1489075"/>
            <wp:effectExtent l="0" t="0" r="0" b="0"/>
            <wp:docPr id="75" name="Imagen 7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51A0250B" w14:textId="77777777" w:rsidR="009F690C" w:rsidRDefault="009F690C" w:rsidP="009F690C">
      <w:pPr>
        <w:jc w:val="center"/>
        <w:rPr>
          <w:rFonts w:ascii="Arial" w:hAnsi="Arial" w:cs="Arial"/>
          <w:b/>
          <w:bCs/>
          <w:sz w:val="24"/>
          <w:szCs w:val="24"/>
          <w:u w:val="single"/>
        </w:rPr>
      </w:pPr>
      <w:r>
        <w:rPr>
          <w:rFonts w:ascii="Arial" w:hAnsi="Arial" w:cs="Arial"/>
          <w:b/>
          <w:bCs/>
          <w:sz w:val="24"/>
          <w:szCs w:val="24"/>
          <w:u w:val="single"/>
        </w:rPr>
        <w:t>Método escribiendoArchivo</w:t>
      </w:r>
    </w:p>
    <w:p w14:paraId="07B9F5C9" w14:textId="77777777" w:rsidR="009F690C" w:rsidRDefault="009F690C" w:rsidP="009F690C">
      <w:pPr>
        <w:jc w:val="both"/>
        <w:rPr>
          <w:rFonts w:ascii="Arial" w:hAnsi="Arial" w:cs="Arial"/>
          <w:sz w:val="24"/>
          <w:szCs w:val="24"/>
        </w:rPr>
      </w:pPr>
      <w:r>
        <w:rPr>
          <w:rFonts w:ascii="Arial" w:hAnsi="Arial" w:cs="Arial"/>
          <w:sz w:val="24"/>
          <w:szCs w:val="24"/>
        </w:rPr>
        <w:t>Este método básicamente realiza lo mismo que el método anterior, solamente que las validaciones no almacenan nada ya que solamente se requiere que se reconozca los datos para poder convertirlos a sentencias mongoDB, al final retorna la cadena donde se almacenaron las sentencias.</w:t>
      </w:r>
    </w:p>
    <w:p w14:paraId="0416CAE2"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290CAF91" wp14:editId="66B807AB">
            <wp:extent cx="5943600" cy="4566285"/>
            <wp:effectExtent l="0" t="0" r="0" b="5715"/>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inline>
        </w:drawing>
      </w:r>
    </w:p>
    <w:p w14:paraId="7971EFAE"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3D0B293A" wp14:editId="70396471">
            <wp:extent cx="5943600" cy="4194175"/>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2304CD2A"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64CF431A" wp14:editId="7E4E269D">
            <wp:extent cx="5943600" cy="4700905"/>
            <wp:effectExtent l="0" t="0" r="0" b="444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p>
    <w:p w14:paraId="0A3F8DEA" w14:textId="77777777" w:rsidR="009F690C" w:rsidRDefault="009F690C" w:rsidP="009F690C">
      <w:pPr>
        <w:jc w:val="both"/>
        <w:rPr>
          <w:rFonts w:ascii="Arial" w:hAnsi="Arial" w:cs="Arial"/>
          <w:sz w:val="24"/>
          <w:szCs w:val="24"/>
        </w:rPr>
      </w:pPr>
      <w:r>
        <w:rPr>
          <w:rFonts w:ascii="Arial" w:hAnsi="Arial" w:cs="Arial"/>
          <w:noProof/>
          <w:sz w:val="24"/>
          <w:szCs w:val="24"/>
        </w:rPr>
        <w:lastRenderedPageBreak/>
        <w:drawing>
          <wp:inline distT="0" distB="0" distL="0" distR="0" wp14:anchorId="172C6400" wp14:editId="1D051D5B">
            <wp:extent cx="5943600" cy="4288790"/>
            <wp:effectExtent l="0" t="0" r="0"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14:paraId="1719744E" w14:textId="77777777" w:rsidR="009F690C" w:rsidRDefault="009F690C" w:rsidP="00DC39D3">
      <w:pPr>
        <w:rPr>
          <w:rFonts w:ascii="Arial" w:hAnsi="Arial" w:cs="Arial"/>
          <w:sz w:val="24"/>
          <w:szCs w:val="24"/>
        </w:rPr>
      </w:pPr>
    </w:p>
    <w:p w14:paraId="04981D33" w14:textId="709E0D8A" w:rsidR="00DA5717" w:rsidRDefault="00DA5717" w:rsidP="00DA5717">
      <w:pPr>
        <w:jc w:val="center"/>
        <w:rPr>
          <w:rFonts w:ascii="Arial" w:hAnsi="Arial" w:cs="Arial"/>
          <w:b/>
          <w:bCs/>
          <w:sz w:val="24"/>
          <w:szCs w:val="24"/>
          <w:u w:val="single"/>
        </w:rPr>
      </w:pPr>
      <w:r>
        <w:rPr>
          <w:rFonts w:ascii="Arial" w:hAnsi="Arial" w:cs="Arial"/>
          <w:b/>
          <w:bCs/>
          <w:sz w:val="24"/>
          <w:szCs w:val="24"/>
          <w:u w:val="single"/>
        </w:rPr>
        <w:t>Método almacenar</w:t>
      </w:r>
      <w:r>
        <w:rPr>
          <w:rFonts w:ascii="Arial" w:hAnsi="Arial" w:cs="Arial"/>
          <w:b/>
          <w:bCs/>
          <w:sz w:val="24"/>
          <w:szCs w:val="24"/>
          <w:u w:val="single"/>
        </w:rPr>
        <w:t>Sintactico</w:t>
      </w:r>
    </w:p>
    <w:p w14:paraId="5AA4DEAE" w14:textId="1516673B"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w:t>
      </w:r>
      <w:r>
        <w:rPr>
          <w:rFonts w:ascii="Arial" w:hAnsi="Arial" w:cs="Arial"/>
          <w:sz w:val="24"/>
          <w:szCs w:val="24"/>
        </w:rPr>
        <w:t xml:space="preserve"> la GLC</w:t>
      </w:r>
      <w:r>
        <w:rPr>
          <w:rFonts w:ascii="Arial" w:hAnsi="Arial" w:cs="Arial"/>
          <w:sz w:val="24"/>
          <w:szCs w:val="24"/>
        </w:rPr>
        <w:t>, luego este se almacena en la tabla de tokens.</w:t>
      </w:r>
    </w:p>
    <w:p w14:paraId="01FF990C" w14:textId="75DAC5D7" w:rsidR="00DA5717" w:rsidRDefault="00DA5717" w:rsidP="00DA5717">
      <w:pPr>
        <w:rPr>
          <w:rFonts w:ascii="Arial" w:hAnsi="Arial" w:cs="Arial"/>
          <w:sz w:val="24"/>
          <w:szCs w:val="24"/>
        </w:rPr>
      </w:pPr>
      <w:r>
        <w:rPr>
          <w:rFonts w:ascii="Arial" w:hAnsi="Arial" w:cs="Arial"/>
          <w:noProof/>
          <w:sz w:val="24"/>
          <w:szCs w:val="24"/>
        </w:rPr>
        <w:drawing>
          <wp:inline distT="0" distB="0" distL="0" distR="0" wp14:anchorId="64E4CF86" wp14:editId="0783FE4E">
            <wp:extent cx="5935980" cy="933750"/>
            <wp:effectExtent l="0" t="0" r="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55534" cy="936826"/>
                    </a:xfrm>
                    <a:prstGeom prst="rect">
                      <a:avLst/>
                    </a:prstGeom>
                  </pic:spPr>
                </pic:pic>
              </a:graphicData>
            </a:graphic>
          </wp:inline>
        </w:drawing>
      </w:r>
    </w:p>
    <w:p w14:paraId="459F210C" w14:textId="543E6DDA" w:rsidR="00DA5717" w:rsidRDefault="00DA5717" w:rsidP="00DA5717">
      <w:pPr>
        <w:jc w:val="center"/>
        <w:rPr>
          <w:rFonts w:ascii="Arial" w:hAnsi="Arial" w:cs="Arial"/>
          <w:b/>
          <w:bCs/>
          <w:sz w:val="24"/>
          <w:szCs w:val="24"/>
          <w:u w:val="single"/>
        </w:rPr>
      </w:pPr>
      <w:r>
        <w:rPr>
          <w:rFonts w:ascii="Arial" w:hAnsi="Arial" w:cs="Arial"/>
          <w:b/>
          <w:bCs/>
          <w:sz w:val="24"/>
          <w:szCs w:val="24"/>
          <w:u w:val="single"/>
        </w:rPr>
        <w:t>Método almacenarError</w:t>
      </w:r>
      <w:r>
        <w:rPr>
          <w:rFonts w:ascii="Arial" w:hAnsi="Arial" w:cs="Arial"/>
          <w:b/>
          <w:bCs/>
          <w:sz w:val="24"/>
          <w:szCs w:val="24"/>
          <w:u w:val="single"/>
        </w:rPr>
        <w:t>Sintactico</w:t>
      </w:r>
    </w:p>
    <w:p w14:paraId="04C3B257" w14:textId="3EDFDB57" w:rsidR="00DA5717" w:rsidRPr="00A667E2" w:rsidRDefault="00DA5717" w:rsidP="00DA5717">
      <w:pPr>
        <w:jc w:val="both"/>
        <w:rPr>
          <w:rFonts w:ascii="Arial" w:hAnsi="Arial" w:cs="Arial"/>
          <w:sz w:val="24"/>
          <w:szCs w:val="24"/>
        </w:rPr>
      </w:pPr>
      <w:r>
        <w:rPr>
          <w:rFonts w:ascii="Arial" w:hAnsi="Arial" w:cs="Arial"/>
          <w:sz w:val="24"/>
          <w:szCs w:val="24"/>
        </w:rPr>
        <w:t xml:space="preserve">Recibe como parámetro el </w:t>
      </w:r>
      <w:r>
        <w:rPr>
          <w:rFonts w:ascii="Arial" w:hAnsi="Arial" w:cs="Arial"/>
          <w:sz w:val="24"/>
          <w:szCs w:val="24"/>
        </w:rPr>
        <w:t>dato</w:t>
      </w:r>
      <w:r>
        <w:rPr>
          <w:rFonts w:ascii="Arial" w:hAnsi="Arial" w:cs="Arial"/>
          <w:sz w:val="24"/>
          <w:szCs w:val="24"/>
        </w:rPr>
        <w:t xml:space="preserve"> y la descripción del token y se crea una instancia para almacenar la fila y columna que corresponde al lexema encontrado en </w:t>
      </w:r>
      <w:r>
        <w:rPr>
          <w:rFonts w:ascii="Arial" w:hAnsi="Arial" w:cs="Arial"/>
          <w:sz w:val="24"/>
          <w:szCs w:val="24"/>
        </w:rPr>
        <w:t>la</w:t>
      </w:r>
      <w:r>
        <w:rPr>
          <w:rFonts w:ascii="Arial" w:hAnsi="Arial" w:cs="Arial"/>
          <w:sz w:val="24"/>
          <w:szCs w:val="24"/>
        </w:rPr>
        <w:t xml:space="preserve"> GLC, luego este se almacena en la tabla de errores.</w:t>
      </w:r>
    </w:p>
    <w:p w14:paraId="629D6A14" w14:textId="5B2E9687" w:rsidR="00DA5717" w:rsidRDefault="00DA5717" w:rsidP="00DA5717">
      <w:pPr>
        <w:rPr>
          <w:rFonts w:ascii="Arial" w:hAnsi="Arial" w:cs="Arial"/>
          <w:sz w:val="24"/>
          <w:szCs w:val="24"/>
        </w:rPr>
      </w:pPr>
      <w:r>
        <w:rPr>
          <w:rFonts w:ascii="Arial" w:hAnsi="Arial" w:cs="Arial"/>
          <w:noProof/>
          <w:sz w:val="24"/>
          <w:szCs w:val="24"/>
        </w:rPr>
        <w:lastRenderedPageBreak/>
        <w:drawing>
          <wp:inline distT="0" distB="0" distL="0" distR="0" wp14:anchorId="2551AF5B" wp14:editId="6973BB8E">
            <wp:extent cx="5944853" cy="640080"/>
            <wp:effectExtent l="0" t="0" r="0" b="762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50702" cy="640710"/>
                    </a:xfrm>
                    <a:prstGeom prst="rect">
                      <a:avLst/>
                    </a:prstGeom>
                  </pic:spPr>
                </pic:pic>
              </a:graphicData>
            </a:graphic>
          </wp:inline>
        </w:drawing>
      </w:r>
    </w:p>
    <w:p w14:paraId="06D7DE73" w14:textId="77777777" w:rsidR="00DA5717" w:rsidRDefault="00DA5717" w:rsidP="00DC39D3">
      <w:pPr>
        <w:rPr>
          <w:rFonts w:ascii="Arial" w:hAnsi="Arial" w:cs="Arial"/>
          <w:sz w:val="24"/>
          <w:szCs w:val="24"/>
        </w:rPr>
      </w:pPr>
    </w:p>
    <w:p w14:paraId="1F15565E" w14:textId="221299F7" w:rsidR="0072399A" w:rsidRDefault="00455FF1" w:rsidP="0072399A">
      <w:pPr>
        <w:jc w:val="center"/>
        <w:rPr>
          <w:rFonts w:ascii="Arial" w:hAnsi="Arial" w:cs="Arial"/>
          <w:b/>
          <w:bCs/>
          <w:sz w:val="24"/>
          <w:szCs w:val="24"/>
          <w:u w:val="single"/>
        </w:rPr>
      </w:pPr>
      <w:r>
        <w:rPr>
          <w:rFonts w:ascii="Arial" w:hAnsi="Arial" w:cs="Arial"/>
          <w:b/>
          <w:bCs/>
          <w:sz w:val="24"/>
          <w:szCs w:val="24"/>
          <w:u w:val="single"/>
        </w:rPr>
        <w:t>Método</w:t>
      </w:r>
      <w:r w:rsidR="00DA5717">
        <w:rPr>
          <w:rFonts w:ascii="Arial" w:hAnsi="Arial" w:cs="Arial"/>
          <w:b/>
          <w:bCs/>
          <w:sz w:val="24"/>
          <w:szCs w:val="24"/>
          <w:u w:val="single"/>
        </w:rPr>
        <w:t>s para obtener las listas</w:t>
      </w:r>
    </w:p>
    <w:p w14:paraId="109F1544" w14:textId="1E3A7A7B" w:rsidR="0072399A" w:rsidRDefault="00455FF1" w:rsidP="0072399A">
      <w:pPr>
        <w:jc w:val="both"/>
        <w:rPr>
          <w:rFonts w:ascii="Arial" w:hAnsi="Arial" w:cs="Arial"/>
          <w:sz w:val="24"/>
          <w:szCs w:val="24"/>
        </w:rPr>
      </w:pPr>
      <w:r>
        <w:rPr>
          <w:rFonts w:ascii="Arial" w:hAnsi="Arial" w:cs="Arial"/>
          <w:sz w:val="24"/>
          <w:szCs w:val="24"/>
        </w:rPr>
        <w:t>Est</w:t>
      </w:r>
      <w:r w:rsidR="002F1222">
        <w:rPr>
          <w:rFonts w:ascii="Arial" w:hAnsi="Arial" w:cs="Arial"/>
          <w:sz w:val="24"/>
          <w:szCs w:val="24"/>
        </w:rPr>
        <w:t>os métodos sirven para retornar cada una de las tablas y así poder obtenerlas en las ventanas para recorrerlas y mostrarlas en las tablas.</w:t>
      </w:r>
    </w:p>
    <w:p w14:paraId="0C11B9E6" w14:textId="22BBA3BA" w:rsidR="0072399A" w:rsidRDefault="002F1222" w:rsidP="00DC39D3">
      <w:pPr>
        <w:rPr>
          <w:rFonts w:ascii="Arial" w:hAnsi="Arial" w:cs="Arial"/>
          <w:sz w:val="24"/>
          <w:szCs w:val="24"/>
        </w:rPr>
      </w:pPr>
      <w:r>
        <w:rPr>
          <w:rFonts w:ascii="Arial" w:hAnsi="Arial" w:cs="Arial"/>
          <w:noProof/>
          <w:sz w:val="24"/>
          <w:szCs w:val="24"/>
        </w:rPr>
        <w:drawing>
          <wp:inline distT="0" distB="0" distL="0" distR="0" wp14:anchorId="1384E433" wp14:editId="0C8BE4C1">
            <wp:extent cx="4016088" cy="2164268"/>
            <wp:effectExtent l="0" t="0" r="3810" b="762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016088" cy="2164268"/>
                    </a:xfrm>
                    <a:prstGeom prst="rect">
                      <a:avLst/>
                    </a:prstGeom>
                  </pic:spPr>
                </pic:pic>
              </a:graphicData>
            </a:graphic>
          </wp:inline>
        </w:drawing>
      </w:r>
    </w:p>
    <w:p w14:paraId="408ECFA1" w14:textId="2A799C2A" w:rsidR="00636743" w:rsidRDefault="00636743" w:rsidP="00636743">
      <w:pPr>
        <w:jc w:val="center"/>
        <w:rPr>
          <w:rFonts w:ascii="Arial" w:hAnsi="Arial" w:cs="Arial"/>
          <w:b/>
          <w:bCs/>
          <w:sz w:val="24"/>
          <w:szCs w:val="24"/>
          <w:u w:val="single"/>
        </w:rPr>
      </w:pPr>
      <w:r>
        <w:rPr>
          <w:rFonts w:ascii="Arial" w:hAnsi="Arial" w:cs="Arial"/>
          <w:b/>
          <w:bCs/>
          <w:sz w:val="24"/>
          <w:szCs w:val="24"/>
          <w:u w:val="single"/>
        </w:rPr>
        <w:t xml:space="preserve">Métodos para </w:t>
      </w:r>
      <w:r>
        <w:rPr>
          <w:rFonts w:ascii="Arial" w:hAnsi="Arial" w:cs="Arial"/>
          <w:b/>
          <w:bCs/>
          <w:sz w:val="24"/>
          <w:szCs w:val="24"/>
          <w:u w:val="single"/>
        </w:rPr>
        <w:t>validar listas vacías</w:t>
      </w:r>
    </w:p>
    <w:p w14:paraId="41C02828" w14:textId="14BE0E11" w:rsidR="00636743" w:rsidRDefault="00636743" w:rsidP="00636743">
      <w:pPr>
        <w:jc w:val="both"/>
        <w:rPr>
          <w:rFonts w:ascii="Arial" w:hAnsi="Arial" w:cs="Arial"/>
          <w:sz w:val="24"/>
          <w:szCs w:val="24"/>
        </w:rPr>
      </w:pPr>
      <w:r>
        <w:rPr>
          <w:rFonts w:ascii="Arial" w:hAnsi="Arial" w:cs="Arial"/>
          <w:sz w:val="24"/>
          <w:szCs w:val="24"/>
        </w:rPr>
        <w:t xml:space="preserve">Estos métodos sirven para retornar </w:t>
      </w:r>
      <w:r>
        <w:rPr>
          <w:rFonts w:ascii="Arial" w:hAnsi="Arial" w:cs="Arial"/>
          <w:sz w:val="24"/>
          <w:szCs w:val="24"/>
        </w:rPr>
        <w:t>True o False de acuerdo a si la lista se encuentra vacía o no, esto servirá para validar si es posible escribir el archivo con las sentencias en mongoDB, ya que si existen datos en las listas de errores, entonces no se ejecutará el método de escribirArchivo.</w:t>
      </w:r>
    </w:p>
    <w:p w14:paraId="19A741AA" w14:textId="4A02F91B" w:rsidR="00636743" w:rsidRDefault="00636743" w:rsidP="00DC39D3">
      <w:pPr>
        <w:rPr>
          <w:rFonts w:ascii="Arial" w:hAnsi="Arial" w:cs="Arial"/>
          <w:sz w:val="24"/>
          <w:szCs w:val="24"/>
        </w:rPr>
      </w:pPr>
      <w:r>
        <w:rPr>
          <w:rFonts w:ascii="Arial" w:hAnsi="Arial" w:cs="Arial"/>
          <w:noProof/>
          <w:sz w:val="24"/>
          <w:szCs w:val="24"/>
        </w:rPr>
        <w:drawing>
          <wp:inline distT="0" distB="0" distL="0" distR="0" wp14:anchorId="6F1B5F1A" wp14:editId="457453A4">
            <wp:extent cx="4252328" cy="234716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37">
                      <a:extLst>
                        <a:ext uri="{28A0092B-C50C-407E-A947-70E740481C1C}">
                          <a14:useLocalDpi xmlns:a14="http://schemas.microsoft.com/office/drawing/2010/main" val="0"/>
                        </a:ext>
                      </a:extLst>
                    </a:blip>
                    <a:stretch>
                      <a:fillRect/>
                    </a:stretch>
                  </pic:blipFill>
                  <pic:spPr>
                    <a:xfrm>
                      <a:off x="0" y="0"/>
                      <a:ext cx="4252328" cy="2347163"/>
                    </a:xfrm>
                    <a:prstGeom prst="rect">
                      <a:avLst/>
                    </a:prstGeom>
                  </pic:spPr>
                </pic:pic>
              </a:graphicData>
            </a:graphic>
          </wp:inline>
        </w:drawing>
      </w:r>
    </w:p>
    <w:p w14:paraId="2DD77C0A" w14:textId="77777777" w:rsidR="00996BE5" w:rsidRDefault="00996BE5" w:rsidP="00DC39D3">
      <w:pPr>
        <w:rPr>
          <w:rFonts w:ascii="Arial" w:hAnsi="Arial" w:cs="Arial"/>
          <w:sz w:val="24"/>
          <w:szCs w:val="24"/>
        </w:rPr>
      </w:pPr>
    </w:p>
    <w:p w14:paraId="13A345BD" w14:textId="77777777" w:rsidR="009F690C" w:rsidRDefault="009F690C" w:rsidP="00DC39D3">
      <w:pPr>
        <w:rPr>
          <w:rFonts w:ascii="Arial" w:hAnsi="Arial" w:cs="Arial"/>
          <w:sz w:val="24"/>
          <w:szCs w:val="24"/>
        </w:rPr>
      </w:pPr>
    </w:p>
    <w:p w14:paraId="4298A44C" w14:textId="4DEC5783" w:rsidR="00D27E4A" w:rsidRDefault="008526B6" w:rsidP="00D27E4A">
      <w:pPr>
        <w:jc w:val="center"/>
        <w:rPr>
          <w:rFonts w:ascii="Arial" w:hAnsi="Arial" w:cs="Arial"/>
          <w:b/>
          <w:bCs/>
          <w:sz w:val="24"/>
          <w:szCs w:val="24"/>
          <w:u w:val="single"/>
        </w:rPr>
      </w:pPr>
      <w:r>
        <w:rPr>
          <w:rFonts w:ascii="Arial" w:hAnsi="Arial" w:cs="Arial"/>
          <w:b/>
          <w:bCs/>
          <w:sz w:val="24"/>
          <w:szCs w:val="24"/>
          <w:u w:val="single"/>
        </w:rPr>
        <w:lastRenderedPageBreak/>
        <w:t>Autómata</w:t>
      </w:r>
      <w:r w:rsidR="00D27E4A">
        <w:rPr>
          <w:rFonts w:ascii="Arial" w:hAnsi="Arial" w:cs="Arial"/>
          <w:b/>
          <w:bCs/>
          <w:sz w:val="24"/>
          <w:szCs w:val="24"/>
          <w:u w:val="single"/>
        </w:rPr>
        <w:t xml:space="preserve"> Finito Determinista</w:t>
      </w:r>
    </w:p>
    <w:p w14:paraId="74E3BD37" w14:textId="0CE9EBDF" w:rsidR="00D27E4A" w:rsidRDefault="00F33A53" w:rsidP="00D27E4A">
      <w:pPr>
        <w:jc w:val="both"/>
        <w:rPr>
          <w:rFonts w:ascii="Arial" w:hAnsi="Arial" w:cs="Arial"/>
          <w:sz w:val="24"/>
          <w:szCs w:val="24"/>
        </w:rPr>
      </w:pPr>
      <w:r>
        <w:rPr>
          <w:rFonts w:ascii="Arial" w:hAnsi="Arial" w:cs="Arial"/>
          <w:sz w:val="24"/>
          <w:szCs w:val="24"/>
        </w:rPr>
        <w:t xml:space="preserve">En la imagen siguiente se ilustra el </w:t>
      </w:r>
      <w:r w:rsidR="007278E9">
        <w:rPr>
          <w:rFonts w:ascii="Arial" w:hAnsi="Arial" w:cs="Arial"/>
          <w:sz w:val="24"/>
          <w:szCs w:val="24"/>
        </w:rPr>
        <w:t>autómata</w:t>
      </w:r>
      <w:r>
        <w:rPr>
          <w:rFonts w:ascii="Arial" w:hAnsi="Arial" w:cs="Arial"/>
          <w:sz w:val="24"/>
          <w:szCs w:val="24"/>
        </w:rPr>
        <w:t xml:space="preserve"> finito determinista que fue diseñado para darle solución a la lectura correcta del archivo a analizar en el software.</w:t>
      </w:r>
    </w:p>
    <w:p w14:paraId="3B4F2539" w14:textId="50D53DCE" w:rsidR="00277F25" w:rsidRPr="00916419" w:rsidRDefault="00277F25" w:rsidP="00277F25">
      <w:pPr>
        <w:jc w:val="both"/>
        <w:rPr>
          <w:rFonts w:ascii="Consolas" w:eastAsia="Times New Roman" w:hAnsi="Consolas" w:cs="Times New Roman"/>
          <w:color w:val="6A9955"/>
          <w:sz w:val="21"/>
          <w:szCs w:val="21"/>
          <w:lang w:eastAsia="es-GT"/>
        </w:rPr>
      </w:pPr>
      <w:r>
        <w:rPr>
          <w:rFonts w:ascii="Arial" w:hAnsi="Arial" w:cs="Arial"/>
          <w:sz w:val="24"/>
          <w:szCs w:val="24"/>
        </w:rPr>
        <w:t>El AFD fue construido a partir del método del árbol, tomando em cuenta la expresión regular.</w:t>
      </w:r>
    </w:p>
    <w:p w14:paraId="5E3C0DA0" w14:textId="74CBEF97" w:rsidR="00277F25" w:rsidRPr="00277F25" w:rsidRDefault="00277F25" w:rsidP="00277F25">
      <w:pPr>
        <w:jc w:val="both"/>
        <w:rPr>
          <w:rFonts w:ascii="Arial" w:hAnsi="Arial" w:cs="Arial"/>
          <w:sz w:val="24"/>
          <w:szCs w:val="24"/>
          <w:lang w:val="en-US"/>
        </w:rPr>
      </w:pPr>
      <w:r>
        <w:rPr>
          <w:rFonts w:ascii="Arial" w:hAnsi="Arial" w:cs="Arial"/>
          <w:noProof/>
          <w:sz w:val="24"/>
          <w:szCs w:val="24"/>
          <w:lang w:val="en-US"/>
        </w:rPr>
        <w:drawing>
          <wp:inline distT="0" distB="0" distL="0" distR="0" wp14:anchorId="4EB36047" wp14:editId="764AEC40">
            <wp:extent cx="5860288" cy="304826"/>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8">
                      <a:extLst>
                        <a:ext uri="{28A0092B-C50C-407E-A947-70E740481C1C}">
                          <a14:useLocalDpi xmlns:a14="http://schemas.microsoft.com/office/drawing/2010/main" val="0"/>
                        </a:ext>
                      </a:extLst>
                    </a:blip>
                    <a:stretch>
                      <a:fillRect/>
                    </a:stretch>
                  </pic:blipFill>
                  <pic:spPr>
                    <a:xfrm>
                      <a:off x="0" y="0"/>
                      <a:ext cx="5860288" cy="304826"/>
                    </a:xfrm>
                    <a:prstGeom prst="rect">
                      <a:avLst/>
                    </a:prstGeom>
                  </pic:spPr>
                </pic:pic>
              </a:graphicData>
            </a:graphic>
          </wp:inline>
        </w:drawing>
      </w:r>
    </w:p>
    <w:p w14:paraId="19CAA76F" w14:textId="111742F7" w:rsidR="00D27E4A" w:rsidRDefault="00277F25" w:rsidP="00DC39D3">
      <w:pPr>
        <w:rPr>
          <w:rFonts w:ascii="Arial" w:hAnsi="Arial" w:cs="Arial"/>
          <w:sz w:val="24"/>
          <w:szCs w:val="24"/>
          <w:lang w:val="en-US"/>
        </w:rPr>
      </w:pPr>
      <w:r>
        <w:rPr>
          <w:rFonts w:ascii="Arial" w:hAnsi="Arial" w:cs="Arial"/>
          <w:noProof/>
          <w:sz w:val="24"/>
          <w:szCs w:val="24"/>
          <w:lang w:val="en-US"/>
        </w:rPr>
        <w:drawing>
          <wp:inline distT="0" distB="0" distL="0" distR="0" wp14:anchorId="4470A7D7" wp14:editId="08EA43C5">
            <wp:extent cx="5943600" cy="3740150"/>
            <wp:effectExtent l="0" t="0" r="0" b="0"/>
            <wp:docPr id="6" name="Imagen 6"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2EB6A25E" w14:textId="57E11356" w:rsidR="00277F25"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AFC160" wp14:editId="34C0A196">
            <wp:extent cx="6271937" cy="4161692"/>
            <wp:effectExtent l="0" t="0" r="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0" cstate="print">
                      <a:extLst>
                        <a:ext uri="{28A0092B-C50C-407E-A947-70E740481C1C}">
                          <a14:useLocalDpi xmlns:a14="http://schemas.microsoft.com/office/drawing/2010/main" val="0"/>
                        </a:ext>
                      </a:extLst>
                    </a:blip>
                    <a:srcRect l="-1" t="-1" r="16386" b="68231"/>
                    <a:stretch/>
                  </pic:blipFill>
                  <pic:spPr bwMode="auto">
                    <a:xfrm>
                      <a:off x="0" y="0"/>
                      <a:ext cx="6283318" cy="416924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n-US"/>
        </w:rPr>
        <w:drawing>
          <wp:inline distT="0" distB="0" distL="0" distR="0" wp14:anchorId="5D76D2CE" wp14:editId="10593E56">
            <wp:extent cx="6260123" cy="2552922"/>
            <wp:effectExtent l="0" t="0" r="762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1" cstate="print">
                      <a:extLst>
                        <a:ext uri="{28A0092B-C50C-407E-A947-70E740481C1C}">
                          <a14:useLocalDpi xmlns:a14="http://schemas.microsoft.com/office/drawing/2010/main" val="0"/>
                        </a:ext>
                      </a:extLst>
                    </a:blip>
                    <a:srcRect t="32194" b="44455"/>
                    <a:stretch/>
                  </pic:blipFill>
                  <pic:spPr bwMode="auto">
                    <a:xfrm>
                      <a:off x="0" y="0"/>
                      <a:ext cx="6282371" cy="2561995"/>
                    </a:xfrm>
                    <a:prstGeom prst="rect">
                      <a:avLst/>
                    </a:prstGeom>
                    <a:ln>
                      <a:noFill/>
                    </a:ln>
                    <a:extLst>
                      <a:ext uri="{53640926-AAD7-44D8-BBD7-CCE9431645EC}">
                        <a14:shadowObscured xmlns:a14="http://schemas.microsoft.com/office/drawing/2010/main"/>
                      </a:ext>
                    </a:extLst>
                  </pic:spPr>
                </pic:pic>
              </a:graphicData>
            </a:graphic>
          </wp:inline>
        </w:drawing>
      </w:r>
    </w:p>
    <w:p w14:paraId="6685EFB4" w14:textId="7755A9E9" w:rsidR="0072399A" w:rsidRPr="00277F25" w:rsidRDefault="0072399A" w:rsidP="00DC39D3">
      <w:pPr>
        <w:rPr>
          <w:rFonts w:ascii="Arial" w:hAnsi="Arial" w:cs="Arial"/>
          <w:sz w:val="24"/>
          <w:szCs w:val="24"/>
          <w:lang w:val="en-US"/>
        </w:rPr>
      </w:pPr>
    </w:p>
    <w:p w14:paraId="6F126E08" w14:textId="6590994A" w:rsidR="000F73F3" w:rsidRPr="00277F25" w:rsidRDefault="000F73F3" w:rsidP="00DC39D3">
      <w:pPr>
        <w:rPr>
          <w:rFonts w:ascii="Arial" w:hAnsi="Arial" w:cs="Arial"/>
          <w:sz w:val="24"/>
          <w:szCs w:val="24"/>
          <w:lang w:val="en-US"/>
        </w:rPr>
      </w:pPr>
    </w:p>
    <w:p w14:paraId="1782E8AE" w14:textId="77777777" w:rsidR="0072399A" w:rsidRPr="00277F25" w:rsidRDefault="0072399A" w:rsidP="00DC39D3">
      <w:pPr>
        <w:rPr>
          <w:rFonts w:ascii="Arial" w:hAnsi="Arial" w:cs="Arial"/>
          <w:sz w:val="24"/>
          <w:szCs w:val="24"/>
          <w:lang w:val="en-US"/>
        </w:rPr>
      </w:pPr>
    </w:p>
    <w:p w14:paraId="4A6E2900" w14:textId="6916AEB3" w:rsidR="007C7D5F" w:rsidRPr="00277F25" w:rsidRDefault="00277F25" w:rsidP="00DC39D3">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0BF88B9" wp14:editId="23FE10D0">
            <wp:extent cx="5644662" cy="5095435"/>
            <wp:effectExtent l="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2" cstate="print">
                      <a:extLst>
                        <a:ext uri="{28A0092B-C50C-407E-A947-70E740481C1C}">
                          <a14:useLocalDpi xmlns:a14="http://schemas.microsoft.com/office/drawing/2010/main" val="0"/>
                        </a:ext>
                      </a:extLst>
                    </a:blip>
                    <a:srcRect t="56758" r="54329" b="19636"/>
                    <a:stretch/>
                  </pic:blipFill>
                  <pic:spPr bwMode="auto">
                    <a:xfrm>
                      <a:off x="0" y="0"/>
                      <a:ext cx="5651379" cy="5101498"/>
                    </a:xfrm>
                    <a:prstGeom prst="rect">
                      <a:avLst/>
                    </a:prstGeom>
                    <a:ln>
                      <a:noFill/>
                    </a:ln>
                    <a:extLst>
                      <a:ext uri="{53640926-AAD7-44D8-BBD7-CCE9431645EC}">
                        <a14:shadowObscured xmlns:a14="http://schemas.microsoft.com/office/drawing/2010/main"/>
                      </a:ext>
                    </a:extLst>
                  </pic:spPr>
                </pic:pic>
              </a:graphicData>
            </a:graphic>
          </wp:inline>
        </w:drawing>
      </w:r>
    </w:p>
    <w:p w14:paraId="31EB1A20" w14:textId="1F50A5B2" w:rsidR="007C7D5F" w:rsidRPr="00277F25" w:rsidRDefault="007C7D5F" w:rsidP="00DC39D3">
      <w:pPr>
        <w:rPr>
          <w:rFonts w:ascii="Arial" w:hAnsi="Arial" w:cs="Arial"/>
          <w:sz w:val="24"/>
          <w:szCs w:val="24"/>
          <w:lang w:val="en-US"/>
        </w:rPr>
      </w:pPr>
    </w:p>
    <w:p w14:paraId="05E2BD76" w14:textId="0B6C67A2" w:rsidR="007C7D5F" w:rsidRDefault="005E4E68" w:rsidP="00DC39D3">
      <w:pPr>
        <w:rPr>
          <w:rFonts w:ascii="Arial" w:hAnsi="Arial" w:cs="Arial"/>
          <w:sz w:val="24"/>
          <w:szCs w:val="24"/>
          <w:lang w:val="en-US"/>
        </w:rPr>
      </w:pPr>
      <w:r>
        <w:rPr>
          <w:rFonts w:ascii="Arial" w:hAnsi="Arial" w:cs="Arial"/>
          <w:noProof/>
          <w:sz w:val="24"/>
          <w:szCs w:val="24"/>
          <w:lang w:val="en-US"/>
        </w:rPr>
        <w:drawing>
          <wp:inline distT="0" distB="0" distL="0" distR="0" wp14:anchorId="58D06D6B" wp14:editId="5EEFADAA">
            <wp:extent cx="5943600" cy="2611755"/>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23B820D4" w14:textId="2E33771B" w:rsidR="00111573" w:rsidRDefault="00111573" w:rsidP="00111573">
      <w:pPr>
        <w:jc w:val="center"/>
        <w:rPr>
          <w:rFonts w:ascii="Arial" w:hAnsi="Arial" w:cs="Arial"/>
          <w:b/>
          <w:bCs/>
          <w:sz w:val="24"/>
          <w:szCs w:val="24"/>
          <w:u w:val="single"/>
        </w:rPr>
      </w:pPr>
      <w:r>
        <w:rPr>
          <w:rFonts w:ascii="Arial" w:hAnsi="Arial" w:cs="Arial"/>
          <w:b/>
          <w:bCs/>
          <w:sz w:val="24"/>
          <w:szCs w:val="24"/>
          <w:u w:val="single"/>
        </w:rPr>
        <w:lastRenderedPageBreak/>
        <w:t>Gramática Libre del Contexto (GLC)</w:t>
      </w:r>
    </w:p>
    <w:p w14:paraId="198879DF" w14:textId="77777777" w:rsidR="00111573" w:rsidRPr="00277F25" w:rsidRDefault="00111573" w:rsidP="00DC39D3">
      <w:pPr>
        <w:rPr>
          <w:rFonts w:ascii="Arial" w:hAnsi="Arial" w:cs="Arial"/>
          <w:sz w:val="24"/>
          <w:szCs w:val="24"/>
          <w:lang w:val="en-US"/>
        </w:rPr>
      </w:pPr>
    </w:p>
    <w:sectPr w:rsidR="00111573" w:rsidRPr="00277F25" w:rsidSect="00E468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F3"/>
    <w:rsid w:val="00027BE5"/>
    <w:rsid w:val="0005668D"/>
    <w:rsid w:val="00090AEC"/>
    <w:rsid w:val="000F6EDA"/>
    <w:rsid w:val="000F73F3"/>
    <w:rsid w:val="00111573"/>
    <w:rsid w:val="0014114F"/>
    <w:rsid w:val="00153547"/>
    <w:rsid w:val="001712FA"/>
    <w:rsid w:val="00190F12"/>
    <w:rsid w:val="001D6CDE"/>
    <w:rsid w:val="001E0152"/>
    <w:rsid w:val="00200EC1"/>
    <w:rsid w:val="002502A9"/>
    <w:rsid w:val="002543F8"/>
    <w:rsid w:val="00277F25"/>
    <w:rsid w:val="002B6B42"/>
    <w:rsid w:val="002F1222"/>
    <w:rsid w:val="002F770B"/>
    <w:rsid w:val="0030177F"/>
    <w:rsid w:val="0030648E"/>
    <w:rsid w:val="00315D85"/>
    <w:rsid w:val="003174BE"/>
    <w:rsid w:val="0032032D"/>
    <w:rsid w:val="00350960"/>
    <w:rsid w:val="00402F50"/>
    <w:rsid w:val="00414B39"/>
    <w:rsid w:val="00420B1F"/>
    <w:rsid w:val="00455FF1"/>
    <w:rsid w:val="004611B0"/>
    <w:rsid w:val="004D3665"/>
    <w:rsid w:val="005238BB"/>
    <w:rsid w:val="005260F5"/>
    <w:rsid w:val="00595F01"/>
    <w:rsid w:val="005A2597"/>
    <w:rsid w:val="005D28EB"/>
    <w:rsid w:val="005E30B9"/>
    <w:rsid w:val="005E4E68"/>
    <w:rsid w:val="005F5378"/>
    <w:rsid w:val="005F59F8"/>
    <w:rsid w:val="006161A7"/>
    <w:rsid w:val="00636743"/>
    <w:rsid w:val="006E1FD6"/>
    <w:rsid w:val="007013B5"/>
    <w:rsid w:val="0072399A"/>
    <w:rsid w:val="00725B86"/>
    <w:rsid w:val="007278E9"/>
    <w:rsid w:val="00747C6A"/>
    <w:rsid w:val="0078097B"/>
    <w:rsid w:val="007A11BF"/>
    <w:rsid w:val="007C7D5F"/>
    <w:rsid w:val="007D634E"/>
    <w:rsid w:val="00820D62"/>
    <w:rsid w:val="00827207"/>
    <w:rsid w:val="00843BA2"/>
    <w:rsid w:val="00851AF4"/>
    <w:rsid w:val="008526B6"/>
    <w:rsid w:val="00873F48"/>
    <w:rsid w:val="008C224A"/>
    <w:rsid w:val="008D4488"/>
    <w:rsid w:val="008E22F3"/>
    <w:rsid w:val="00916419"/>
    <w:rsid w:val="00996BE5"/>
    <w:rsid w:val="009F690C"/>
    <w:rsid w:val="00A0583C"/>
    <w:rsid w:val="00A27017"/>
    <w:rsid w:val="00A667E2"/>
    <w:rsid w:val="00A90BC1"/>
    <w:rsid w:val="00AD490F"/>
    <w:rsid w:val="00B13FD7"/>
    <w:rsid w:val="00B272B5"/>
    <w:rsid w:val="00BE07CF"/>
    <w:rsid w:val="00C46668"/>
    <w:rsid w:val="00C53269"/>
    <w:rsid w:val="00CE1F46"/>
    <w:rsid w:val="00D0349F"/>
    <w:rsid w:val="00D26072"/>
    <w:rsid w:val="00D27E4A"/>
    <w:rsid w:val="00D33D00"/>
    <w:rsid w:val="00D559B0"/>
    <w:rsid w:val="00D82501"/>
    <w:rsid w:val="00DA5717"/>
    <w:rsid w:val="00DC18CD"/>
    <w:rsid w:val="00DC39D3"/>
    <w:rsid w:val="00E41BC9"/>
    <w:rsid w:val="00E468F5"/>
    <w:rsid w:val="00E50C60"/>
    <w:rsid w:val="00E51F36"/>
    <w:rsid w:val="00E63FA0"/>
    <w:rsid w:val="00EE3DA0"/>
    <w:rsid w:val="00EE5C55"/>
    <w:rsid w:val="00F33A53"/>
    <w:rsid w:val="00F43C39"/>
    <w:rsid w:val="00FC4B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D9BE"/>
  <w15:chartTrackingRefBased/>
  <w15:docId w15:val="{BBC4A6D0-2F6E-499B-9682-304B5D0C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04244">
      <w:bodyDiv w:val="1"/>
      <w:marLeft w:val="0"/>
      <w:marRight w:val="0"/>
      <w:marTop w:val="0"/>
      <w:marBottom w:val="0"/>
      <w:divBdr>
        <w:top w:val="none" w:sz="0" w:space="0" w:color="auto"/>
        <w:left w:val="none" w:sz="0" w:space="0" w:color="auto"/>
        <w:bottom w:val="none" w:sz="0" w:space="0" w:color="auto"/>
        <w:right w:val="none" w:sz="0" w:space="0" w:color="auto"/>
      </w:divBdr>
      <w:divsChild>
        <w:div w:id="1239747909">
          <w:marLeft w:val="0"/>
          <w:marRight w:val="0"/>
          <w:marTop w:val="0"/>
          <w:marBottom w:val="0"/>
          <w:divBdr>
            <w:top w:val="none" w:sz="0" w:space="0" w:color="auto"/>
            <w:left w:val="none" w:sz="0" w:space="0" w:color="auto"/>
            <w:bottom w:val="none" w:sz="0" w:space="0" w:color="auto"/>
            <w:right w:val="none" w:sz="0" w:space="0" w:color="auto"/>
          </w:divBdr>
          <w:divsChild>
            <w:div w:id="12087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png"/><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png"/><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png"/><Relationship Id="rId8" Type="http://schemas.openxmlformats.org/officeDocument/2006/relationships/image" Target="media/image5.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20" Type="http://schemas.openxmlformats.org/officeDocument/2006/relationships/image" Target="media/image17.tmp"/><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25</Pages>
  <Words>1949</Words>
  <Characters>10723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García</dc:creator>
  <cp:keywords/>
  <dc:description/>
  <cp:lastModifiedBy>Josué García</cp:lastModifiedBy>
  <cp:revision>76</cp:revision>
  <dcterms:created xsi:type="dcterms:W3CDTF">2023-02-19T05:42:00Z</dcterms:created>
  <dcterms:modified xsi:type="dcterms:W3CDTF">2023-04-27T01:38:00Z</dcterms:modified>
</cp:coreProperties>
</file>