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F3D6" w14:textId="3136817F" w:rsidR="00C32825" w:rsidRDefault="00C32825">
      <w:r>
        <w:t xml:space="preserve">Josué Daniel </w:t>
      </w:r>
      <w:proofErr w:type="spellStart"/>
      <w:r>
        <w:t>Rojché</w:t>
      </w:r>
      <w:proofErr w:type="spellEnd"/>
      <w:r>
        <w:t xml:space="preserve"> García            201901103</w:t>
      </w:r>
    </w:p>
    <w:p w14:paraId="72203918" w14:textId="374F202D" w:rsidR="008637B5" w:rsidRDefault="00C32825">
      <w:r>
        <w:rPr>
          <w:noProof/>
        </w:rPr>
        <w:drawing>
          <wp:inline distT="0" distB="0" distL="0" distR="0" wp14:anchorId="264C3044" wp14:editId="2009E97D">
            <wp:extent cx="6858000" cy="4652645"/>
            <wp:effectExtent l="0" t="0" r="0" b="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2DCA" w14:textId="4F48A153" w:rsidR="001F1379" w:rsidRDefault="00C32825">
      <w:r>
        <w:rPr>
          <w:noProof/>
        </w:rPr>
        <w:drawing>
          <wp:inline distT="0" distB="0" distL="0" distR="0" wp14:anchorId="683AD2F2" wp14:editId="3DB120EB">
            <wp:extent cx="6858000" cy="3922395"/>
            <wp:effectExtent l="0" t="0" r="0" b="190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79" w:rsidSect="008637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B5"/>
    <w:rsid w:val="000A6EB4"/>
    <w:rsid w:val="001F1379"/>
    <w:rsid w:val="008637B5"/>
    <w:rsid w:val="00C3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8D89E"/>
  <w15:chartTrackingRefBased/>
  <w15:docId w15:val="{0C664589-BF15-40B4-9682-C7AA6C8F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García</dc:creator>
  <cp:keywords/>
  <dc:description/>
  <cp:lastModifiedBy>Josué García</cp:lastModifiedBy>
  <cp:revision>3</cp:revision>
  <dcterms:created xsi:type="dcterms:W3CDTF">2023-02-25T18:25:00Z</dcterms:created>
  <dcterms:modified xsi:type="dcterms:W3CDTF">2023-03-25T19:41:00Z</dcterms:modified>
</cp:coreProperties>
</file>