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CE83" w14:textId="77777777" w:rsidR="00C50E20" w:rsidRPr="00C50E20" w:rsidRDefault="00C50E20" w:rsidP="00C50E20">
      <w:pPr>
        <w:rPr>
          <w:rFonts w:ascii="Calibri" w:hAnsi="Calibri" w:cs="Calibri"/>
          <w:b/>
          <w:bCs/>
        </w:rPr>
      </w:pPr>
      <w:r w:rsidRPr="00C50E20">
        <w:rPr>
          <w:rFonts w:ascii="Calibri" w:hAnsi="Calibri" w:cs="Calibri"/>
          <w:b/>
          <w:bCs/>
        </w:rPr>
        <w:t>Plan de sécurité applicative – Django + Vue</w:t>
      </w:r>
    </w:p>
    <w:p w14:paraId="10133CD4" w14:textId="77777777" w:rsidR="00C50E20" w:rsidRPr="00C50E20" w:rsidRDefault="00C50E20" w:rsidP="00C50E20">
      <w:pPr>
        <w:rPr>
          <w:rFonts w:ascii="Calibri" w:hAnsi="Calibri" w:cs="Calibri"/>
          <w:lang w:val="en-US"/>
        </w:rPr>
      </w:pPr>
      <w:r w:rsidRPr="00C50E20">
        <w:rPr>
          <w:rFonts w:ascii="Calibri" w:hAnsi="Calibri" w:cs="Calibri"/>
          <w:b/>
          <w:bCs/>
          <w:lang w:val="en-US"/>
        </w:rPr>
        <w:t xml:space="preserve">1. Architecture </w:t>
      </w:r>
      <w:proofErr w:type="spellStart"/>
      <w:r w:rsidRPr="00C50E20">
        <w:rPr>
          <w:rFonts w:ascii="Calibri" w:hAnsi="Calibri" w:cs="Calibri"/>
          <w:b/>
          <w:bCs/>
          <w:lang w:val="en-US"/>
        </w:rPr>
        <w:t>d’authentification</w:t>
      </w:r>
      <w:proofErr w:type="spellEnd"/>
    </w:p>
    <w:p w14:paraId="4D113E32" w14:textId="77777777" w:rsidR="00C50E20" w:rsidRPr="00C50E20" w:rsidRDefault="00C50E20" w:rsidP="00C50E20">
      <w:pPr>
        <w:numPr>
          <w:ilvl w:val="0"/>
          <w:numId w:val="1"/>
        </w:numPr>
        <w:rPr>
          <w:rFonts w:ascii="Calibri" w:hAnsi="Calibri" w:cs="Calibri"/>
        </w:rPr>
      </w:pPr>
      <w:r w:rsidRPr="00C50E20">
        <w:rPr>
          <w:rFonts w:ascii="Calibri" w:hAnsi="Calibri" w:cs="Calibri"/>
          <w:b/>
          <w:bCs/>
        </w:rPr>
        <w:t>Admin Django :</w:t>
      </w:r>
      <w:r w:rsidRPr="00C50E20">
        <w:rPr>
          <w:rFonts w:ascii="Calibri" w:hAnsi="Calibri" w:cs="Calibri"/>
        </w:rPr>
        <w:t> authentification par </w:t>
      </w:r>
      <w:r w:rsidRPr="00C50E20">
        <w:rPr>
          <w:rFonts w:ascii="Calibri" w:hAnsi="Calibri" w:cs="Calibri"/>
          <w:b/>
          <w:bCs/>
        </w:rPr>
        <w:t>session</w:t>
      </w:r>
      <w:r w:rsidRPr="00C50E20">
        <w:rPr>
          <w:rFonts w:ascii="Calibri" w:hAnsi="Calibri" w:cs="Calibri"/>
        </w:rPr>
        <w:t> avec protection </w:t>
      </w:r>
      <w:r w:rsidRPr="00C50E20">
        <w:rPr>
          <w:rFonts w:ascii="Calibri" w:hAnsi="Calibri" w:cs="Calibri"/>
          <w:b/>
          <w:bCs/>
        </w:rPr>
        <w:t>CSRF</w:t>
      </w:r>
      <w:r w:rsidRPr="00C50E20">
        <w:rPr>
          <w:rFonts w:ascii="Calibri" w:hAnsi="Calibri" w:cs="Calibri"/>
        </w:rPr>
        <w:t> (mécanisme natif Django).</w:t>
      </w:r>
      <w:r w:rsidRPr="00C50E20">
        <w:rPr>
          <w:rFonts w:ascii="Calibri" w:hAnsi="Calibri" w:cs="Calibri"/>
        </w:rPr>
        <w:br/>
        <w:t>Approche adaptée aux vues server-</w:t>
      </w:r>
      <w:proofErr w:type="spellStart"/>
      <w:r w:rsidRPr="00C50E20">
        <w:rPr>
          <w:rFonts w:ascii="Calibri" w:hAnsi="Calibri" w:cs="Calibri"/>
        </w:rPr>
        <w:t>rendered</w:t>
      </w:r>
      <w:proofErr w:type="spellEnd"/>
      <w:r w:rsidRPr="00C50E20">
        <w:rPr>
          <w:rFonts w:ascii="Calibri" w:hAnsi="Calibri" w:cs="Calibri"/>
        </w:rPr>
        <w:t xml:space="preserve"> (usage interne, back-office).</w:t>
      </w:r>
    </w:p>
    <w:p w14:paraId="298BF24F" w14:textId="77777777" w:rsidR="00C50E20" w:rsidRPr="00C50E20" w:rsidRDefault="00C50E20" w:rsidP="00C50E20">
      <w:pPr>
        <w:numPr>
          <w:ilvl w:val="0"/>
          <w:numId w:val="1"/>
        </w:numPr>
        <w:rPr>
          <w:rFonts w:ascii="Calibri" w:hAnsi="Calibri" w:cs="Calibri"/>
        </w:rPr>
      </w:pPr>
      <w:r w:rsidRPr="00C50E20">
        <w:rPr>
          <w:rFonts w:ascii="Calibri" w:hAnsi="Calibri" w:cs="Calibri"/>
          <w:b/>
          <w:bCs/>
        </w:rPr>
        <w:t>API REST (Django REST Framework) :</w:t>
      </w:r>
      <w:r w:rsidRPr="00C50E20">
        <w:rPr>
          <w:rFonts w:ascii="Calibri" w:hAnsi="Calibri" w:cs="Calibri"/>
        </w:rPr>
        <w:t> authentification par </w:t>
      </w:r>
      <w:r w:rsidRPr="00C50E20">
        <w:rPr>
          <w:rFonts w:ascii="Calibri" w:hAnsi="Calibri" w:cs="Calibri"/>
          <w:b/>
          <w:bCs/>
        </w:rPr>
        <w:t>JWT</w:t>
      </w:r>
      <w:r w:rsidRPr="00C50E20">
        <w:rPr>
          <w:rFonts w:ascii="Calibri" w:hAnsi="Calibri" w:cs="Calibri"/>
        </w:rPr>
        <w:t> (jetons </w:t>
      </w:r>
      <w:proofErr w:type="spellStart"/>
      <w:r w:rsidRPr="00C50E20">
        <w:rPr>
          <w:rFonts w:ascii="Calibri" w:hAnsi="Calibri" w:cs="Calibri"/>
          <w:i/>
          <w:iCs/>
        </w:rPr>
        <w:t>access</w:t>
      </w:r>
      <w:proofErr w:type="spellEnd"/>
      <w:r w:rsidRPr="00C50E20">
        <w:rPr>
          <w:rFonts w:ascii="Calibri" w:hAnsi="Calibri" w:cs="Calibri"/>
        </w:rPr>
        <w:t> et </w:t>
      </w:r>
      <w:proofErr w:type="spellStart"/>
      <w:r w:rsidRPr="00C50E20">
        <w:rPr>
          <w:rFonts w:ascii="Calibri" w:hAnsi="Calibri" w:cs="Calibri"/>
          <w:i/>
          <w:iCs/>
        </w:rPr>
        <w:t>refresh</w:t>
      </w:r>
      <w:proofErr w:type="spellEnd"/>
      <w:r w:rsidRPr="00C50E20">
        <w:rPr>
          <w:rFonts w:ascii="Calibri" w:hAnsi="Calibri" w:cs="Calibri"/>
        </w:rPr>
        <w:t>) pour les clients externes (SPA Vue, applications mobiles).</w:t>
      </w:r>
    </w:p>
    <w:p w14:paraId="78DB9AFC" w14:textId="77777777" w:rsidR="00C50E20" w:rsidRPr="00C50E20" w:rsidRDefault="00C50E20" w:rsidP="00C50E20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C50E20">
        <w:rPr>
          <w:rFonts w:ascii="Calibri" w:hAnsi="Calibri" w:cs="Calibri"/>
          <w:b/>
          <w:bCs/>
          <w:lang w:val="en-US"/>
        </w:rPr>
        <w:t>Frontend Vue :</w:t>
      </w:r>
    </w:p>
    <w:p w14:paraId="1BD5B108" w14:textId="77777777" w:rsidR="00C50E20" w:rsidRPr="00C50E20" w:rsidRDefault="00C50E20" w:rsidP="00C50E20">
      <w:pPr>
        <w:numPr>
          <w:ilvl w:val="1"/>
          <w:numId w:val="1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Stocke le jeton </w:t>
      </w:r>
      <w:proofErr w:type="spellStart"/>
      <w:r w:rsidRPr="00C50E20">
        <w:rPr>
          <w:rFonts w:ascii="Calibri" w:hAnsi="Calibri" w:cs="Calibri"/>
          <w:b/>
          <w:bCs/>
        </w:rPr>
        <w:t>access</w:t>
      </w:r>
      <w:proofErr w:type="spellEnd"/>
      <w:r w:rsidRPr="00C50E20">
        <w:rPr>
          <w:rFonts w:ascii="Calibri" w:hAnsi="Calibri" w:cs="Calibri"/>
        </w:rPr>
        <w:t xml:space="preserve"> uniquement en mémoire (jamais dans </w:t>
      </w:r>
      <w:proofErr w:type="spellStart"/>
      <w:r w:rsidRPr="00C50E20">
        <w:rPr>
          <w:rFonts w:ascii="Calibri" w:hAnsi="Calibri" w:cs="Calibri"/>
        </w:rPr>
        <w:t>localStorage</w:t>
      </w:r>
      <w:proofErr w:type="spellEnd"/>
      <w:r w:rsidRPr="00C50E20">
        <w:rPr>
          <w:rFonts w:ascii="Calibri" w:hAnsi="Calibri" w:cs="Calibri"/>
        </w:rPr>
        <w:t>).</w:t>
      </w:r>
    </w:p>
    <w:p w14:paraId="6FF54091" w14:textId="77777777" w:rsidR="00C50E20" w:rsidRPr="00C50E20" w:rsidRDefault="00C50E20" w:rsidP="00C50E20">
      <w:pPr>
        <w:numPr>
          <w:ilvl w:val="1"/>
          <w:numId w:val="1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Envoie </w:t>
      </w:r>
      <w:proofErr w:type="spellStart"/>
      <w:r w:rsidRPr="00C50E20">
        <w:rPr>
          <w:rFonts w:ascii="Calibri" w:hAnsi="Calibri" w:cs="Calibri"/>
        </w:rPr>
        <w:t>Authorization</w:t>
      </w:r>
      <w:proofErr w:type="spellEnd"/>
      <w:r w:rsidRPr="00C50E20">
        <w:rPr>
          <w:rFonts w:ascii="Calibri" w:hAnsi="Calibri" w:cs="Calibri"/>
        </w:rPr>
        <w:t>: Bearer &lt;</w:t>
      </w:r>
      <w:proofErr w:type="spellStart"/>
      <w:r w:rsidRPr="00C50E20">
        <w:rPr>
          <w:rFonts w:ascii="Calibri" w:hAnsi="Calibri" w:cs="Calibri"/>
        </w:rPr>
        <w:t>access_token</w:t>
      </w:r>
      <w:proofErr w:type="spellEnd"/>
      <w:r w:rsidRPr="00C50E20">
        <w:rPr>
          <w:rFonts w:ascii="Calibri" w:hAnsi="Calibri" w:cs="Calibri"/>
        </w:rPr>
        <w:t xml:space="preserve">&gt; sur les </w:t>
      </w:r>
      <w:proofErr w:type="spellStart"/>
      <w:r w:rsidRPr="00C50E20">
        <w:rPr>
          <w:rFonts w:ascii="Calibri" w:hAnsi="Calibri" w:cs="Calibri"/>
        </w:rPr>
        <w:t>endpoints</w:t>
      </w:r>
      <w:proofErr w:type="spellEnd"/>
      <w:r w:rsidRPr="00C50E20">
        <w:rPr>
          <w:rFonts w:ascii="Calibri" w:hAnsi="Calibri" w:cs="Calibri"/>
        </w:rPr>
        <w:t xml:space="preserve"> protégés.</w:t>
      </w:r>
    </w:p>
    <w:p w14:paraId="2EBAF183" w14:textId="77777777" w:rsidR="00C50E20" w:rsidRPr="00C50E20" w:rsidRDefault="00C50E20" w:rsidP="00C50E20">
      <w:pPr>
        <w:numPr>
          <w:ilvl w:val="1"/>
          <w:numId w:val="1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Utilise le </w:t>
      </w:r>
      <w:proofErr w:type="spellStart"/>
      <w:r w:rsidRPr="00C50E20">
        <w:rPr>
          <w:rFonts w:ascii="Calibri" w:hAnsi="Calibri" w:cs="Calibri"/>
          <w:b/>
          <w:bCs/>
        </w:rPr>
        <w:t>refresh</w:t>
      </w:r>
      <w:proofErr w:type="spellEnd"/>
      <w:r w:rsidRPr="00C50E20">
        <w:rPr>
          <w:rFonts w:ascii="Calibri" w:hAnsi="Calibri" w:cs="Calibri"/>
          <w:b/>
          <w:bCs/>
        </w:rPr>
        <w:t xml:space="preserve"> </w:t>
      </w:r>
      <w:proofErr w:type="spellStart"/>
      <w:r w:rsidRPr="00C50E20">
        <w:rPr>
          <w:rFonts w:ascii="Calibri" w:hAnsi="Calibri" w:cs="Calibri"/>
          <w:b/>
          <w:bCs/>
        </w:rPr>
        <w:t>token</w:t>
      </w:r>
      <w:proofErr w:type="spellEnd"/>
      <w:r w:rsidRPr="00C50E20">
        <w:rPr>
          <w:rFonts w:ascii="Calibri" w:hAnsi="Calibri" w:cs="Calibri"/>
        </w:rPr>
        <w:t> pour renouveler les jetons de manière sécurisée (rotation obligatoire).</w:t>
      </w:r>
    </w:p>
    <w:p w14:paraId="54D00BBA" w14:textId="77777777" w:rsidR="00C50E20" w:rsidRPr="00C50E20" w:rsidRDefault="00C50E20" w:rsidP="00C50E20">
      <w:pPr>
        <w:rPr>
          <w:rFonts w:ascii="Calibri" w:hAnsi="Calibri" w:cs="Calibri"/>
          <w:lang w:val="en-US"/>
        </w:rPr>
      </w:pPr>
      <w:r w:rsidRPr="00C50E20">
        <w:rPr>
          <w:rFonts w:ascii="Calibri" w:hAnsi="Calibri" w:cs="Calibri"/>
          <w:b/>
          <w:bCs/>
          <w:lang w:val="en-US"/>
        </w:rPr>
        <w:t xml:space="preserve">2. </w:t>
      </w:r>
      <w:proofErr w:type="spellStart"/>
      <w:r w:rsidRPr="00C50E20">
        <w:rPr>
          <w:rFonts w:ascii="Calibri" w:hAnsi="Calibri" w:cs="Calibri"/>
          <w:b/>
          <w:bCs/>
          <w:lang w:val="en-US"/>
        </w:rPr>
        <w:t>Sécurité</w:t>
      </w:r>
      <w:proofErr w:type="spellEnd"/>
      <w:r w:rsidRPr="00C50E20">
        <w:rPr>
          <w:rFonts w:ascii="Calibri" w:hAnsi="Calibri" w:cs="Calibri"/>
          <w:b/>
          <w:bCs/>
          <w:lang w:val="en-US"/>
        </w:rPr>
        <w:t xml:space="preserve"> des endpoints</w:t>
      </w:r>
    </w:p>
    <w:p w14:paraId="4C5EAFF1" w14:textId="77777777" w:rsidR="00C50E20" w:rsidRPr="00C50E20" w:rsidRDefault="00C50E20" w:rsidP="00C50E20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50E20">
        <w:rPr>
          <w:rFonts w:ascii="Calibri" w:hAnsi="Calibri" w:cs="Calibri"/>
          <w:b/>
          <w:bCs/>
        </w:rPr>
        <w:t>Endpoints</w:t>
      </w:r>
      <w:proofErr w:type="spellEnd"/>
      <w:r w:rsidRPr="00C50E20">
        <w:rPr>
          <w:rFonts w:ascii="Calibri" w:hAnsi="Calibri" w:cs="Calibri"/>
          <w:b/>
          <w:bCs/>
        </w:rPr>
        <w:t xml:space="preserve"> publics :</w:t>
      </w:r>
      <w:r w:rsidRPr="00C50E20">
        <w:rPr>
          <w:rFonts w:ascii="Calibri" w:hAnsi="Calibri" w:cs="Calibri"/>
        </w:rPr>
        <w:t> accessibles sans jeton (ex. /</w:t>
      </w:r>
      <w:proofErr w:type="spellStart"/>
      <w:r w:rsidRPr="00C50E20">
        <w:rPr>
          <w:rFonts w:ascii="Calibri" w:hAnsi="Calibri" w:cs="Calibri"/>
        </w:rPr>
        <w:t>health</w:t>
      </w:r>
      <w:proofErr w:type="spellEnd"/>
      <w:r w:rsidRPr="00C50E20">
        <w:rPr>
          <w:rFonts w:ascii="Calibri" w:hAnsi="Calibri" w:cs="Calibri"/>
        </w:rPr>
        <w:t>, /login, /</w:t>
      </w:r>
      <w:proofErr w:type="spellStart"/>
      <w:r w:rsidRPr="00C50E20">
        <w:rPr>
          <w:rFonts w:ascii="Calibri" w:hAnsi="Calibri" w:cs="Calibri"/>
        </w:rPr>
        <w:t>signup</w:t>
      </w:r>
      <w:proofErr w:type="spellEnd"/>
      <w:r w:rsidRPr="00C50E20">
        <w:rPr>
          <w:rFonts w:ascii="Calibri" w:hAnsi="Calibri" w:cs="Calibri"/>
        </w:rPr>
        <w:t>).</w:t>
      </w:r>
    </w:p>
    <w:p w14:paraId="6790946E" w14:textId="77777777" w:rsidR="00C50E20" w:rsidRPr="00C50E20" w:rsidRDefault="00C50E20" w:rsidP="00C50E20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50E20">
        <w:rPr>
          <w:rFonts w:ascii="Calibri" w:hAnsi="Calibri" w:cs="Calibri"/>
          <w:b/>
          <w:bCs/>
        </w:rPr>
        <w:t>Endpoints</w:t>
      </w:r>
      <w:proofErr w:type="spellEnd"/>
      <w:r w:rsidRPr="00C50E20">
        <w:rPr>
          <w:rFonts w:ascii="Calibri" w:hAnsi="Calibri" w:cs="Calibri"/>
          <w:b/>
          <w:bCs/>
        </w:rPr>
        <w:t xml:space="preserve"> protégés :</w:t>
      </w:r>
      <w:r w:rsidRPr="00C50E20">
        <w:rPr>
          <w:rFonts w:ascii="Calibri" w:hAnsi="Calibri" w:cs="Calibri"/>
        </w:rPr>
        <w:t> permissions explicites via </w:t>
      </w:r>
      <w:r w:rsidRPr="00C50E20">
        <w:rPr>
          <w:rFonts w:ascii="Calibri" w:hAnsi="Calibri" w:cs="Calibri"/>
          <w:b/>
          <w:bCs/>
        </w:rPr>
        <w:t>DRF Permissions</w:t>
      </w:r>
      <w:r w:rsidRPr="00C50E20">
        <w:rPr>
          <w:rFonts w:ascii="Calibri" w:hAnsi="Calibri" w:cs="Calibri"/>
        </w:rPr>
        <w:t> (aucune action non autorisée par défaut).</w:t>
      </w:r>
    </w:p>
    <w:p w14:paraId="309B1EAC" w14:textId="77777777" w:rsidR="00C50E20" w:rsidRPr="00C50E20" w:rsidRDefault="00C50E20" w:rsidP="00C50E20">
      <w:pPr>
        <w:numPr>
          <w:ilvl w:val="0"/>
          <w:numId w:val="2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Jamais de @csrf_exempt non justifié.</w:t>
      </w:r>
    </w:p>
    <w:p w14:paraId="49F476BD" w14:textId="77777777" w:rsidR="00C50E20" w:rsidRPr="00C50E20" w:rsidRDefault="00C50E20" w:rsidP="00C50E20">
      <w:pPr>
        <w:numPr>
          <w:ilvl w:val="0"/>
          <w:numId w:val="2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Pas de DEBUG=True en production.</w:t>
      </w:r>
    </w:p>
    <w:p w14:paraId="427C0AB9" w14:textId="77777777" w:rsidR="00C50E20" w:rsidRPr="00C50E20" w:rsidRDefault="00C50E20" w:rsidP="00C50E20">
      <w:pPr>
        <w:numPr>
          <w:ilvl w:val="0"/>
          <w:numId w:val="2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Aucun </w:t>
      </w:r>
      <w:r w:rsidRPr="00C50E20">
        <w:rPr>
          <w:rFonts w:ascii="Calibri" w:hAnsi="Calibri" w:cs="Calibri"/>
          <w:b/>
          <w:bCs/>
        </w:rPr>
        <w:t>secret</w:t>
      </w:r>
      <w:r w:rsidRPr="00C50E20">
        <w:rPr>
          <w:rFonts w:ascii="Calibri" w:hAnsi="Calibri" w:cs="Calibri"/>
        </w:rPr>
        <w:t xml:space="preserve"> ni clé sensible ne doit être </w:t>
      </w:r>
      <w:proofErr w:type="spellStart"/>
      <w:r w:rsidRPr="00C50E20">
        <w:rPr>
          <w:rFonts w:ascii="Calibri" w:hAnsi="Calibri" w:cs="Calibri"/>
        </w:rPr>
        <w:t>committé</w:t>
      </w:r>
      <w:proofErr w:type="spellEnd"/>
      <w:r w:rsidRPr="00C50E20">
        <w:rPr>
          <w:rFonts w:ascii="Calibri" w:hAnsi="Calibri" w:cs="Calibri"/>
        </w:rPr>
        <w:t xml:space="preserve"> dans le dépôt.</w:t>
      </w:r>
    </w:p>
    <w:p w14:paraId="2BB441C9" w14:textId="77777777" w:rsidR="00C50E20" w:rsidRPr="00C50E20" w:rsidRDefault="00C50E20" w:rsidP="00C50E20">
      <w:pPr>
        <w:rPr>
          <w:rFonts w:ascii="Calibri" w:hAnsi="Calibri" w:cs="Calibri"/>
          <w:lang w:val="en-US"/>
        </w:rPr>
      </w:pPr>
      <w:r w:rsidRPr="00C50E20">
        <w:rPr>
          <w:rFonts w:ascii="Calibri" w:hAnsi="Calibri" w:cs="Calibri"/>
          <w:b/>
          <w:bCs/>
          <w:lang w:val="en-US"/>
        </w:rPr>
        <w:t>3. Couches de protection</w:t>
      </w:r>
    </w:p>
    <w:p w14:paraId="3D4C890C" w14:textId="77777777" w:rsidR="00C50E20" w:rsidRPr="00C50E20" w:rsidRDefault="00C50E20" w:rsidP="00C50E20">
      <w:pPr>
        <w:numPr>
          <w:ilvl w:val="0"/>
          <w:numId w:val="3"/>
        </w:numPr>
        <w:rPr>
          <w:rFonts w:ascii="Calibri" w:hAnsi="Calibri" w:cs="Calibri"/>
        </w:rPr>
      </w:pPr>
      <w:r w:rsidRPr="00C50E20">
        <w:rPr>
          <w:rFonts w:ascii="Calibri" w:hAnsi="Calibri" w:cs="Calibri"/>
          <w:b/>
          <w:bCs/>
        </w:rPr>
        <w:t>HTTPS obligatoire</w:t>
      </w:r>
      <w:r w:rsidRPr="00C50E20">
        <w:rPr>
          <w:rFonts w:ascii="Calibri" w:hAnsi="Calibri" w:cs="Calibri"/>
        </w:rPr>
        <w:t> : toutes les communications doivent être chiffrées.</w:t>
      </w:r>
    </w:p>
    <w:p w14:paraId="3C3260B6" w14:textId="77777777" w:rsidR="00C50E20" w:rsidRPr="00C50E20" w:rsidRDefault="00C50E20" w:rsidP="00C50E20">
      <w:pPr>
        <w:numPr>
          <w:ilvl w:val="0"/>
          <w:numId w:val="3"/>
        </w:numPr>
        <w:rPr>
          <w:rFonts w:ascii="Calibri" w:hAnsi="Calibri" w:cs="Calibri"/>
        </w:rPr>
      </w:pPr>
      <w:r w:rsidRPr="00C50E20">
        <w:rPr>
          <w:rFonts w:ascii="Calibri" w:hAnsi="Calibri" w:cs="Calibri"/>
          <w:b/>
          <w:bCs/>
        </w:rPr>
        <w:t>CSRF</w:t>
      </w:r>
      <w:r w:rsidRPr="00C50E20">
        <w:rPr>
          <w:rFonts w:ascii="Calibri" w:hAnsi="Calibri" w:cs="Calibri"/>
        </w:rPr>
        <w:t> protège les sessions (admin web).</w:t>
      </w:r>
    </w:p>
    <w:p w14:paraId="73B4E74D" w14:textId="77777777" w:rsidR="00C50E20" w:rsidRPr="00C50E20" w:rsidRDefault="00C50E20" w:rsidP="00C50E20">
      <w:pPr>
        <w:numPr>
          <w:ilvl w:val="0"/>
          <w:numId w:val="3"/>
        </w:numPr>
        <w:rPr>
          <w:rFonts w:ascii="Calibri" w:hAnsi="Calibri" w:cs="Calibri"/>
        </w:rPr>
      </w:pPr>
      <w:r w:rsidRPr="00C50E20">
        <w:rPr>
          <w:rFonts w:ascii="Calibri" w:hAnsi="Calibri" w:cs="Calibri"/>
          <w:b/>
          <w:bCs/>
        </w:rPr>
        <w:t>JWT</w:t>
      </w:r>
      <w:r w:rsidRPr="00C50E20">
        <w:rPr>
          <w:rFonts w:ascii="Calibri" w:hAnsi="Calibri" w:cs="Calibri"/>
        </w:rPr>
        <w:t> protège contre l’usurpation d’identité côté API.</w:t>
      </w:r>
    </w:p>
    <w:p w14:paraId="7E1A7638" w14:textId="77777777" w:rsidR="00C50E20" w:rsidRPr="00C50E20" w:rsidRDefault="00C50E20" w:rsidP="00C50E20">
      <w:pPr>
        <w:numPr>
          <w:ilvl w:val="0"/>
          <w:numId w:val="3"/>
        </w:numPr>
        <w:rPr>
          <w:rFonts w:ascii="Calibri" w:hAnsi="Calibri" w:cs="Calibri"/>
        </w:rPr>
      </w:pPr>
      <w:r w:rsidRPr="00C50E20">
        <w:rPr>
          <w:rFonts w:ascii="Calibri" w:hAnsi="Calibri" w:cs="Calibri"/>
          <w:b/>
          <w:bCs/>
        </w:rPr>
        <w:t>Permissions DRF</w:t>
      </w:r>
      <w:r w:rsidRPr="00C50E20">
        <w:rPr>
          <w:rFonts w:ascii="Calibri" w:hAnsi="Calibri" w:cs="Calibri"/>
        </w:rPr>
        <w:t> contrôlent les accès aux ressources.</w:t>
      </w:r>
    </w:p>
    <w:p w14:paraId="58364F48" w14:textId="77777777" w:rsidR="00C50E20" w:rsidRPr="00C50E20" w:rsidRDefault="00C50E20" w:rsidP="00C50E20">
      <w:pPr>
        <w:numPr>
          <w:ilvl w:val="0"/>
          <w:numId w:val="3"/>
        </w:numPr>
        <w:rPr>
          <w:rFonts w:ascii="Calibri" w:hAnsi="Calibri" w:cs="Calibri"/>
        </w:rPr>
      </w:pPr>
      <w:r w:rsidRPr="00C50E20">
        <w:rPr>
          <w:rFonts w:ascii="Calibri" w:hAnsi="Calibri" w:cs="Calibri"/>
        </w:rPr>
        <w:t>La </w:t>
      </w:r>
      <w:r w:rsidRPr="00C50E20">
        <w:rPr>
          <w:rFonts w:ascii="Calibri" w:hAnsi="Calibri" w:cs="Calibri"/>
          <w:b/>
          <w:bCs/>
        </w:rPr>
        <w:t>sécurité globale</w:t>
      </w:r>
      <w:r w:rsidRPr="00C50E20">
        <w:rPr>
          <w:rFonts w:ascii="Calibri" w:hAnsi="Calibri" w:cs="Calibri"/>
        </w:rPr>
        <w:t> repose sur une </w:t>
      </w:r>
      <w:r w:rsidRPr="00C50E20">
        <w:rPr>
          <w:rFonts w:ascii="Calibri" w:hAnsi="Calibri" w:cs="Calibri"/>
          <w:b/>
          <w:bCs/>
        </w:rPr>
        <w:t>superposition de couches</w:t>
      </w:r>
      <w:r w:rsidRPr="00C50E20">
        <w:rPr>
          <w:rFonts w:ascii="Calibri" w:hAnsi="Calibri" w:cs="Calibri"/>
        </w:rPr>
        <w:t> cohérentes (authentification, chiffrement, contrôle d’accès, rotation des jetons, absence de fuites de secrets).</w:t>
      </w:r>
    </w:p>
    <w:p w14:paraId="2337E3C9" w14:textId="0C146BE8" w:rsidR="00B0377F" w:rsidRPr="00EC7DEF" w:rsidRDefault="00B0377F" w:rsidP="00C50E20">
      <w:pPr>
        <w:rPr>
          <w:rFonts w:ascii="Calibri" w:hAnsi="Calibri" w:cs="Calibri"/>
        </w:rPr>
      </w:pPr>
    </w:p>
    <w:sectPr w:rsidR="00B0377F" w:rsidRPr="00EC7DEF" w:rsidSect="00140831">
      <w:pgSz w:w="12240" w:h="15840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219F0"/>
    <w:multiLevelType w:val="multilevel"/>
    <w:tmpl w:val="64C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0E19C1"/>
    <w:multiLevelType w:val="multilevel"/>
    <w:tmpl w:val="49A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432A80"/>
    <w:multiLevelType w:val="multilevel"/>
    <w:tmpl w:val="4BD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486875">
    <w:abstractNumId w:val="1"/>
  </w:num>
  <w:num w:numId="2" w16cid:durableId="719594932">
    <w:abstractNumId w:val="2"/>
  </w:num>
  <w:num w:numId="3" w16cid:durableId="175978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31"/>
    <w:rsid w:val="0000273E"/>
    <w:rsid w:val="00135371"/>
    <w:rsid w:val="00140831"/>
    <w:rsid w:val="001D6E80"/>
    <w:rsid w:val="00224854"/>
    <w:rsid w:val="002D2C7F"/>
    <w:rsid w:val="003037F5"/>
    <w:rsid w:val="004D6ADF"/>
    <w:rsid w:val="005D2BDF"/>
    <w:rsid w:val="006F7458"/>
    <w:rsid w:val="0074582D"/>
    <w:rsid w:val="007D6023"/>
    <w:rsid w:val="007E5693"/>
    <w:rsid w:val="00963D68"/>
    <w:rsid w:val="0099012B"/>
    <w:rsid w:val="00AE5BE1"/>
    <w:rsid w:val="00AE6863"/>
    <w:rsid w:val="00B0377F"/>
    <w:rsid w:val="00B4376A"/>
    <w:rsid w:val="00BC1263"/>
    <w:rsid w:val="00C248D4"/>
    <w:rsid w:val="00C50E20"/>
    <w:rsid w:val="00C85AE9"/>
    <w:rsid w:val="00CC6A17"/>
    <w:rsid w:val="00EC7DEF"/>
    <w:rsid w:val="00EE51AB"/>
    <w:rsid w:val="00F3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96589"/>
  <w15:chartTrackingRefBased/>
  <w15:docId w15:val="{62348B5E-AF74-49DF-9D1E-392C1C72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60" w:line="259" w:lineRule="auto"/>
        <w:ind w:left="75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20"/>
    <w:pPr>
      <w:spacing w:after="160"/>
      <w:ind w:left="0" w:firstLine="0"/>
    </w:pPr>
    <w:rPr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au">
    <w:name w:val="Tableau"/>
    <w:basedOn w:val="Normal"/>
    <w:link w:val="TableauChar"/>
    <w:autoRedefine/>
    <w:qFormat/>
    <w:rsid w:val="00EE51AB"/>
    <w:pPr>
      <w:spacing w:after="60"/>
      <w:jc w:val="both"/>
    </w:pPr>
    <w:rPr>
      <w:i/>
      <w:iCs/>
    </w:rPr>
  </w:style>
  <w:style w:type="character" w:customStyle="1" w:styleId="TableauCar">
    <w:name w:val="Tableau Car"/>
    <w:basedOn w:val="DefaultParagraphFont"/>
    <w:rsid w:val="00EE51AB"/>
    <w:rPr>
      <w:i/>
      <w:iCs/>
      <w:lang w:val="fr-CH"/>
    </w:rPr>
  </w:style>
  <w:style w:type="character" w:customStyle="1" w:styleId="TableauChar">
    <w:name w:val="Tableau Char"/>
    <w:basedOn w:val="DefaultParagraphFont"/>
    <w:link w:val="Tableau"/>
    <w:rsid w:val="00EE51AB"/>
    <w:rPr>
      <w:i/>
      <w:iCs/>
      <w:lang w:val="fr-CH"/>
    </w:rPr>
  </w:style>
  <w:style w:type="paragraph" w:customStyle="1" w:styleId="Figure">
    <w:name w:val="Figure"/>
    <w:basedOn w:val="Normal"/>
    <w:link w:val="FigureChar"/>
    <w:autoRedefine/>
    <w:qFormat/>
    <w:rsid w:val="00EE51AB"/>
    <w:pPr>
      <w:spacing w:after="0"/>
      <w:jc w:val="both"/>
    </w:pPr>
    <w:rPr>
      <w:i/>
      <w:iCs/>
    </w:rPr>
  </w:style>
  <w:style w:type="character" w:customStyle="1" w:styleId="FigureCar">
    <w:name w:val="Figure Car"/>
    <w:basedOn w:val="TableauCar"/>
    <w:rsid w:val="00EE51AB"/>
    <w:rPr>
      <w:i/>
      <w:iCs/>
      <w:lang w:val="fr-CH"/>
    </w:rPr>
  </w:style>
  <w:style w:type="character" w:customStyle="1" w:styleId="FigureChar">
    <w:name w:val="Figure Char"/>
    <w:basedOn w:val="DefaultParagraphFont"/>
    <w:link w:val="Figure"/>
    <w:rsid w:val="00EE51AB"/>
    <w:rPr>
      <w:i/>
      <w:iCs/>
      <w:lang w:val="fr-CH"/>
    </w:rPr>
  </w:style>
  <w:style w:type="character" w:customStyle="1" w:styleId="Heading1Char">
    <w:name w:val="Heading 1 Char"/>
    <w:basedOn w:val="DefaultParagraphFont"/>
    <w:link w:val="Heading1"/>
    <w:uiPriority w:val="9"/>
    <w:rsid w:val="001408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31"/>
    <w:rPr>
      <w:rFonts w:eastAsiaTheme="majorEastAsia" w:cstheme="majorBidi"/>
      <w:color w:val="0F4761" w:themeColor="accent1" w:themeShade="BF"/>
      <w:sz w:val="28"/>
      <w:szCs w:val="28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31"/>
    <w:rPr>
      <w:rFonts w:eastAsiaTheme="majorEastAsia" w:cstheme="majorBidi"/>
      <w:i/>
      <w:iCs/>
      <w:color w:val="0F4761" w:themeColor="accent1" w:themeShade="BF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31"/>
    <w:rPr>
      <w:rFonts w:eastAsiaTheme="majorEastAsia" w:cstheme="majorBidi"/>
      <w:color w:val="0F4761" w:themeColor="accent1" w:themeShade="BF"/>
      <w:lang w:val="fr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31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31"/>
    <w:rPr>
      <w:rFonts w:eastAsiaTheme="majorEastAsia" w:cstheme="majorBidi"/>
      <w:color w:val="595959" w:themeColor="text1" w:themeTint="A6"/>
      <w:lang w:val="fr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31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31"/>
    <w:rPr>
      <w:rFonts w:eastAsiaTheme="majorEastAsia" w:cstheme="majorBidi"/>
      <w:color w:val="272727" w:themeColor="text1" w:themeTint="D8"/>
      <w:lang w:val="fr-CH"/>
    </w:rPr>
  </w:style>
  <w:style w:type="paragraph" w:styleId="Title">
    <w:name w:val="Title"/>
    <w:basedOn w:val="Normal"/>
    <w:next w:val="Normal"/>
    <w:link w:val="TitleChar"/>
    <w:uiPriority w:val="10"/>
    <w:qFormat/>
    <w:rsid w:val="0014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31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31"/>
    <w:rPr>
      <w:rFonts w:eastAsiaTheme="majorEastAsia" w:cstheme="majorBidi"/>
      <w:color w:val="595959" w:themeColor="text1" w:themeTint="A6"/>
      <w:spacing w:val="15"/>
      <w:sz w:val="28"/>
      <w:szCs w:val="28"/>
      <w:lang w:val="fr-CH"/>
    </w:rPr>
  </w:style>
  <w:style w:type="paragraph" w:styleId="Quote">
    <w:name w:val="Quote"/>
    <w:basedOn w:val="Normal"/>
    <w:next w:val="Normal"/>
    <w:link w:val="QuoteChar"/>
    <w:uiPriority w:val="29"/>
    <w:qFormat/>
    <w:rsid w:val="0014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31"/>
    <w:rPr>
      <w:i/>
      <w:iCs/>
      <w:color w:val="404040" w:themeColor="text1" w:themeTint="BF"/>
      <w:lang w:val="fr-CH"/>
    </w:rPr>
  </w:style>
  <w:style w:type="paragraph" w:styleId="ListParagraph">
    <w:name w:val="List Paragraph"/>
    <w:basedOn w:val="Normal"/>
    <w:uiPriority w:val="34"/>
    <w:qFormat/>
    <w:rsid w:val="0014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31"/>
    <w:rPr>
      <w:i/>
      <w:iCs/>
      <w:color w:val="0F4761" w:themeColor="accent1" w:themeShade="BF"/>
      <w:lang w:val="fr-CH"/>
    </w:rPr>
  </w:style>
  <w:style w:type="character" w:styleId="IntenseReference">
    <w:name w:val="Intense Reference"/>
    <w:basedOn w:val="DefaultParagraphFont"/>
    <w:uiPriority w:val="32"/>
    <w:qFormat/>
    <w:rsid w:val="00140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217</Words>
  <Characters>1185</Characters>
  <Application>Microsoft Office Word</Application>
  <DocSecurity>0</DocSecurity>
  <Lines>32</Lines>
  <Paragraphs>31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Daniel</dc:creator>
  <cp:keywords/>
  <dc:description/>
  <cp:lastModifiedBy>Garcia Daniel</cp:lastModifiedBy>
  <cp:revision>6</cp:revision>
  <dcterms:created xsi:type="dcterms:W3CDTF">2026-02-03T17:49:00Z</dcterms:created>
  <dcterms:modified xsi:type="dcterms:W3CDTF">2026-02-03T17:56:00Z</dcterms:modified>
</cp:coreProperties>
</file>