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8F9D" w14:textId="58ECF70E" w:rsidR="00144A82" w:rsidRDefault="00144A82" w:rsidP="00144A82">
      <w:pPr>
        <w:pStyle w:val="CorpsdeText"/>
      </w:pPr>
      <w:bookmarkStart w:id="0" w:name="_Toc235447851"/>
      <w:bookmarkStart w:id="1" w:name="_Toc236526500"/>
      <w:bookmarkStart w:id="2" w:name="_Toc236527275"/>
      <w:bookmarkStart w:id="3" w:name="_Toc236775862"/>
      <w:bookmarkStart w:id="4" w:name="_Toc236841143"/>
      <w:r w:rsidRPr="0099602C">
        <w:rPr>
          <w:noProof/>
          <w:lang w:eastAsia="fr-CH"/>
        </w:rPr>
        <w:drawing>
          <wp:anchor distT="0" distB="0" distL="114300" distR="114300" simplePos="0" relativeHeight="251658241" behindDoc="0" locked="0" layoutInCell="1" allowOverlap="1" wp14:anchorId="7C4018A7" wp14:editId="07A57506">
            <wp:simplePos x="0" y="0"/>
            <wp:positionH relativeFrom="column">
              <wp:posOffset>-387748</wp:posOffset>
            </wp:positionH>
            <wp:positionV relativeFrom="page">
              <wp:posOffset>286385</wp:posOffset>
            </wp:positionV>
            <wp:extent cx="1955165" cy="709295"/>
            <wp:effectExtent l="0" t="0" r="6985"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heg-we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5165" cy="709295"/>
                    </a:xfrm>
                    <a:prstGeom prst="rect">
                      <a:avLst/>
                    </a:prstGeom>
                  </pic:spPr>
                </pic:pic>
              </a:graphicData>
            </a:graphic>
            <wp14:sizeRelH relativeFrom="margin">
              <wp14:pctWidth>0</wp14:pctWidth>
            </wp14:sizeRelH>
            <wp14:sizeRelV relativeFrom="margin">
              <wp14:pctHeight>0</wp14:pctHeight>
            </wp14:sizeRelV>
          </wp:anchor>
        </w:drawing>
      </w:r>
    </w:p>
    <w:p w14:paraId="3BDC2BA1" w14:textId="15CEB785" w:rsidR="00CB5A24" w:rsidRPr="004843E8" w:rsidRDefault="00D93DA5" w:rsidP="00144A82">
      <w:pPr>
        <w:pStyle w:val="CorpsdeText"/>
        <w:jc w:val="center"/>
        <w:rPr>
          <w:b/>
          <w:bCs/>
          <w:color w:val="000000" w:themeColor="text1"/>
          <w:sz w:val="56"/>
          <w:szCs w:val="56"/>
        </w:rPr>
      </w:pPr>
      <w:r w:rsidRPr="007A08A6">
        <w:rPr>
          <w:noProof/>
          <w:color w:val="F2B705"/>
        </w:rPr>
        <w:drawing>
          <wp:anchor distT="0" distB="0" distL="114300" distR="114300" simplePos="0" relativeHeight="251659266" behindDoc="0" locked="0" layoutInCell="1" allowOverlap="1" wp14:anchorId="5B2ACDDB" wp14:editId="3EFCD993">
            <wp:simplePos x="0" y="0"/>
            <wp:positionH relativeFrom="column">
              <wp:posOffset>3825875</wp:posOffset>
            </wp:positionH>
            <wp:positionV relativeFrom="paragraph">
              <wp:posOffset>56184</wp:posOffset>
            </wp:positionV>
            <wp:extent cx="383540" cy="383540"/>
            <wp:effectExtent l="0" t="0" r="0" b="0"/>
            <wp:wrapNone/>
            <wp:docPr id="19284735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3560"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83540" cy="383540"/>
                    </a:xfrm>
                    <a:prstGeom prst="rect">
                      <a:avLst/>
                    </a:prstGeom>
                  </pic:spPr>
                </pic:pic>
              </a:graphicData>
            </a:graphic>
            <wp14:sizeRelH relativeFrom="page">
              <wp14:pctWidth>0</wp14:pctWidth>
            </wp14:sizeRelH>
            <wp14:sizeRelV relativeFrom="page">
              <wp14:pctHeight>0</wp14:pctHeight>
            </wp14:sizeRelV>
          </wp:anchor>
        </w:drawing>
      </w:r>
      <w:r w:rsidR="00EA31F2" w:rsidRPr="007A08A6">
        <w:rPr>
          <w:b/>
          <w:bCs/>
          <w:color w:val="F2B705"/>
          <w:sz w:val="56"/>
          <w:szCs w:val="56"/>
        </w:rPr>
        <w:t>G</w:t>
      </w:r>
      <w:r w:rsidR="00CB5A24" w:rsidRPr="007A08A6">
        <w:rPr>
          <w:b/>
          <w:bCs/>
          <w:color w:val="F2B705"/>
          <w:sz w:val="56"/>
          <w:szCs w:val="56"/>
        </w:rPr>
        <w:t>e</w:t>
      </w:r>
      <w:r w:rsidR="00CB5A24" w:rsidRPr="00DF66D0">
        <w:rPr>
          <w:b/>
          <w:bCs/>
          <w:color w:val="000000" w:themeColor="text1"/>
          <w:sz w:val="56"/>
          <w:szCs w:val="56"/>
        </w:rPr>
        <w:t>-</w:t>
      </w:r>
      <w:r w:rsidR="00EA31F2" w:rsidRPr="00975EC9">
        <w:rPr>
          <w:b/>
          <w:bCs/>
          <w:color w:val="C8102E"/>
          <w:sz w:val="56"/>
          <w:szCs w:val="56"/>
        </w:rPr>
        <w:t>T</w:t>
      </w:r>
      <w:r w:rsidR="00CB5A24" w:rsidRPr="00975EC9">
        <w:rPr>
          <w:b/>
          <w:bCs/>
          <w:color w:val="C8102E"/>
          <w:sz w:val="56"/>
          <w:szCs w:val="56"/>
        </w:rPr>
        <w:t>rouve</w:t>
      </w:r>
      <w:bookmarkEnd w:id="0"/>
      <w:bookmarkEnd w:id="1"/>
      <w:bookmarkEnd w:id="2"/>
      <w:bookmarkEnd w:id="3"/>
      <w:bookmarkEnd w:id="4"/>
    </w:p>
    <w:p w14:paraId="4E64649D" w14:textId="2A5BFA7C" w:rsidR="00466B4A" w:rsidRPr="00144A82" w:rsidRDefault="00E136A3" w:rsidP="00726DA8">
      <w:pPr>
        <w:pStyle w:val="pagedetitre-centrgras"/>
      </w:pPr>
      <w:bookmarkStart w:id="5" w:name="_Toc235447852"/>
      <w:bookmarkStart w:id="6" w:name="_Toc236526501"/>
      <w:bookmarkStart w:id="7" w:name="_Toc236527276"/>
      <w:bookmarkStart w:id="8" w:name="_Toc236775863"/>
      <w:bookmarkStart w:id="9" w:name="_Toc236841144"/>
      <w:r w:rsidRPr="00144A82">
        <w:t>Conception, développement et évaluation d’un a</w:t>
      </w:r>
      <w:r w:rsidR="00CB5A24" w:rsidRPr="00144A82">
        <w:t xml:space="preserve">ssistant conversationnel RAG </w:t>
      </w:r>
      <w:r w:rsidR="006408FA" w:rsidRPr="00144A82">
        <w:t xml:space="preserve">en français </w:t>
      </w:r>
      <w:r w:rsidR="00CB5A24" w:rsidRPr="00144A82">
        <w:t xml:space="preserve">pour les démarches administratives </w:t>
      </w:r>
      <w:r w:rsidR="00A55DB1" w:rsidRPr="00144A82">
        <w:t>du canton de Genève</w:t>
      </w:r>
      <w:bookmarkEnd w:id="5"/>
      <w:bookmarkEnd w:id="6"/>
      <w:bookmarkEnd w:id="7"/>
      <w:bookmarkEnd w:id="8"/>
      <w:bookmarkEnd w:id="9"/>
    </w:p>
    <w:p w14:paraId="7C74B732" w14:textId="26E6EB9B" w:rsidR="00466B4A" w:rsidRDefault="00466B4A" w:rsidP="00144A82">
      <w:pPr>
        <w:pStyle w:val="CorpsdeText"/>
      </w:pPr>
    </w:p>
    <w:p w14:paraId="24A4E30A" w14:textId="25C75938" w:rsidR="00466B4A" w:rsidRDefault="00466B4A" w:rsidP="00DB62C4">
      <w:pPr>
        <w:pStyle w:val="CorpsdeText"/>
        <w:jc w:val="center"/>
      </w:pPr>
    </w:p>
    <w:p w14:paraId="0DD4D349" w14:textId="771FB4C8" w:rsidR="00466B4A" w:rsidRDefault="00466B4A" w:rsidP="00144A82">
      <w:pPr>
        <w:pStyle w:val="CorpsdeText"/>
      </w:pPr>
    </w:p>
    <w:p w14:paraId="38BA3D49" w14:textId="0B76EFA2" w:rsidR="00466B4A" w:rsidRDefault="00466B4A" w:rsidP="00AA47CF">
      <w:pPr>
        <w:pStyle w:val="pagedetitre-centrgras"/>
      </w:pPr>
      <w:r>
        <w:t xml:space="preserve">Travail de Bachelor réalisé en vue de l’obtention du Bachelor HES </w:t>
      </w:r>
    </w:p>
    <w:p w14:paraId="5BCDE1F9" w14:textId="75BB5B58" w:rsidR="00466B4A" w:rsidRDefault="00466B4A" w:rsidP="00AA47CF">
      <w:pPr>
        <w:pStyle w:val="pagedetitre-centr"/>
      </w:pPr>
      <w:r>
        <w:t>par</w:t>
      </w:r>
      <w:r w:rsidR="00B878BA">
        <w:t> :</w:t>
      </w:r>
    </w:p>
    <w:p w14:paraId="0463001A" w14:textId="19A6F8E7" w:rsidR="00466B4A" w:rsidRDefault="00CB5A24" w:rsidP="00AA47CF">
      <w:pPr>
        <w:pStyle w:val="pagedetitre-centrgras"/>
      </w:pPr>
      <w:r>
        <w:t>Daniel GARCIA</w:t>
      </w:r>
    </w:p>
    <w:p w14:paraId="65079579" w14:textId="09980780" w:rsidR="00466B4A" w:rsidRDefault="00466B4A" w:rsidP="00144A82">
      <w:pPr>
        <w:pStyle w:val="CorpsdeText"/>
      </w:pPr>
    </w:p>
    <w:p w14:paraId="6EFE2D5A" w14:textId="4D0497E2" w:rsidR="00466B4A" w:rsidRDefault="00466B4A" w:rsidP="00AA47CF">
      <w:pPr>
        <w:pStyle w:val="pagedetitre-centr"/>
      </w:pPr>
      <w:r>
        <w:t>Conseiller au travail de Bachelor</w:t>
      </w:r>
      <w:r w:rsidR="00B878BA">
        <w:t> :</w:t>
      </w:r>
    </w:p>
    <w:p w14:paraId="281ED334" w14:textId="37E0D005" w:rsidR="00466B4A" w:rsidRDefault="00CB5A24" w:rsidP="00AA47CF">
      <w:pPr>
        <w:pStyle w:val="pagedetitre-centrgras"/>
      </w:pPr>
      <w:r>
        <w:t>Frédéric Mencier</w:t>
      </w:r>
    </w:p>
    <w:p w14:paraId="41992EF5" w14:textId="77777777" w:rsidR="00466B4A" w:rsidRDefault="00466B4A" w:rsidP="00144A82">
      <w:pPr>
        <w:pStyle w:val="CorpsdeText"/>
      </w:pPr>
    </w:p>
    <w:p w14:paraId="2CAB4845" w14:textId="77777777" w:rsidR="00466B4A" w:rsidRDefault="00466B4A" w:rsidP="00144A82">
      <w:pPr>
        <w:pStyle w:val="CorpsdeText"/>
      </w:pPr>
    </w:p>
    <w:p w14:paraId="42003BAF" w14:textId="452CC075" w:rsidR="00466B4A" w:rsidRDefault="00CB5A24" w:rsidP="00AA47CF">
      <w:pPr>
        <w:pStyle w:val="pagedetitre-centrgras"/>
      </w:pPr>
      <w:r>
        <w:t xml:space="preserve">Genève, </w:t>
      </w:r>
      <w:r w:rsidR="005B6DF4">
        <w:t xml:space="preserve">le </w:t>
      </w:r>
      <w:r>
        <w:t>31 ao</w:t>
      </w:r>
      <w:r w:rsidR="005B6DF4">
        <w:t>û</w:t>
      </w:r>
      <w:r>
        <w:t>t 2026</w:t>
      </w:r>
    </w:p>
    <w:p w14:paraId="1DFE8065" w14:textId="77777777" w:rsidR="00466B4A" w:rsidRDefault="00466B4A" w:rsidP="00AA47CF">
      <w:pPr>
        <w:pStyle w:val="pagedetitre-centrgras"/>
      </w:pPr>
      <w:r>
        <w:t>Haute École de Gestion de Genève (HEG-GE)</w:t>
      </w:r>
    </w:p>
    <w:p w14:paraId="479051AC" w14:textId="772EC1BC" w:rsidR="00466B4A" w:rsidRDefault="00225200" w:rsidP="00AA47CF">
      <w:pPr>
        <w:pStyle w:val="pagedetitre-centrgras"/>
      </w:pPr>
      <w:r>
        <w:rPr>
          <w:noProof/>
          <w:lang w:eastAsia="fr-CH"/>
        </w:rPr>
        <w:drawing>
          <wp:anchor distT="0" distB="0" distL="114300" distR="114300" simplePos="0" relativeHeight="251658240" behindDoc="0" locked="0" layoutInCell="1" allowOverlap="1" wp14:anchorId="62C10BBE" wp14:editId="22EC730F">
            <wp:simplePos x="0" y="0"/>
            <wp:positionH relativeFrom="margin">
              <wp:posOffset>3907678</wp:posOffset>
            </wp:positionH>
            <wp:positionV relativeFrom="margin">
              <wp:posOffset>8676527</wp:posOffset>
            </wp:positionV>
            <wp:extent cx="1688465" cy="485775"/>
            <wp:effectExtent l="0" t="0" r="6985" b="952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8465" cy="485775"/>
                    </a:xfrm>
                    <a:prstGeom prst="rect">
                      <a:avLst/>
                    </a:prstGeom>
                    <a:noFill/>
                    <a:ln>
                      <a:noFill/>
                    </a:ln>
                  </pic:spPr>
                </pic:pic>
              </a:graphicData>
            </a:graphic>
            <wp14:sizeRelH relativeFrom="page">
              <wp14:pctWidth>0</wp14:pctWidth>
            </wp14:sizeRelH>
            <wp14:sizeRelV relativeFrom="page">
              <wp14:pctHeight>0</wp14:pctHeight>
            </wp14:sizeRelV>
          </wp:anchor>
        </w:drawing>
      </w:r>
      <w:r w:rsidR="00466B4A">
        <w:t xml:space="preserve">Filière </w:t>
      </w:r>
      <w:r w:rsidR="250481A8">
        <w:t>Informatique de gestion</w:t>
      </w:r>
    </w:p>
    <w:p w14:paraId="2541BFD2" w14:textId="77777777" w:rsidR="00BC3F99" w:rsidRDefault="00BC3F99" w:rsidP="000B78BF">
      <w:pPr>
        <w:pStyle w:val="Corpsdetexte"/>
      </w:pPr>
    </w:p>
    <w:p w14:paraId="069A090E" w14:textId="77777777" w:rsidR="00B01FCC" w:rsidRDefault="00B01FCC" w:rsidP="000B78BF">
      <w:pPr>
        <w:pStyle w:val="Corpsdetexte"/>
        <w:sectPr w:rsidR="00B01FCC" w:rsidSect="000B78BF">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985" w:header="709" w:footer="709" w:gutter="0"/>
          <w:cols w:space="708"/>
          <w:docGrid w:linePitch="360"/>
        </w:sectPr>
      </w:pPr>
    </w:p>
    <w:p w14:paraId="5E5A2232" w14:textId="77777777" w:rsidR="00466B4A" w:rsidRPr="002435BD" w:rsidRDefault="00466B4A" w:rsidP="007F27FE">
      <w:pPr>
        <w:pStyle w:val="titrenonnumrotcentr"/>
        <w:spacing w:after="480"/>
      </w:pPr>
      <w:bookmarkStart w:id="10" w:name="_Toc338746589"/>
      <w:bookmarkStart w:id="11" w:name="_Toc238906702"/>
      <w:r w:rsidRPr="002435BD">
        <w:lastRenderedPageBreak/>
        <w:t>Déclaration</w:t>
      </w:r>
      <w:bookmarkEnd w:id="10"/>
      <w:bookmarkEnd w:id="11"/>
    </w:p>
    <w:p w14:paraId="42DEB646" w14:textId="1A43F2D6" w:rsidR="004F7656" w:rsidRDefault="00466B4A" w:rsidP="00A258B3">
      <w:pPr>
        <w:pStyle w:val="CorpsdeText"/>
      </w:pPr>
      <w:r>
        <w:t>Ce travail de Bachelor est réalisé dans le cadre de l’examen final de la Haute école de gestion de Genève, en vue de l’obtention du titre</w:t>
      </w:r>
      <w:r w:rsidR="720D4B5D">
        <w:t xml:space="preserve"> de</w:t>
      </w:r>
      <w:r>
        <w:t xml:space="preserve"> </w:t>
      </w:r>
      <w:r w:rsidR="66A01AFA">
        <w:t>Bachelor of Science HES-SO en Informatique de gestion.</w:t>
      </w:r>
    </w:p>
    <w:p w14:paraId="21C3C0B3" w14:textId="64C571A0" w:rsidR="004F7656" w:rsidRDefault="00E65FD7" w:rsidP="00A258B3">
      <w:pPr>
        <w:pStyle w:val="CorpsdeText"/>
      </w:pPr>
      <w:r>
        <w:rPr>
          <w:rFonts w:eastAsia="Arial" w:cs="Arial"/>
        </w:rPr>
        <w:t>J’</w:t>
      </w:r>
      <w:r w:rsidR="61EC4CF9" w:rsidRPr="5A7BC508">
        <w:rPr>
          <w:rFonts w:eastAsia="Arial" w:cs="Arial"/>
        </w:rPr>
        <w:t>atteste avoir réalisé seul le présent travail, sans avoir utilisé des sources autres que celles citées dans la bibliographie.</w:t>
      </w:r>
    </w:p>
    <w:p w14:paraId="09CD7309" w14:textId="09E3A986" w:rsidR="00736360" w:rsidRPr="00736360" w:rsidRDefault="008825BD" w:rsidP="00A258B3">
      <w:pPr>
        <w:pStyle w:val="CorpsdeText"/>
      </w:pPr>
      <w:r>
        <w:t>Néanmoins, j</w:t>
      </w:r>
      <w:r w:rsidR="00736360" w:rsidRPr="00736360">
        <w:t>e déclare avoir eu recours à l'outil Claude (</w:t>
      </w:r>
      <w:proofErr w:type="spellStart"/>
      <w:r w:rsidR="00736360" w:rsidRPr="00736360">
        <w:t>Anthropic</w:t>
      </w:r>
      <w:proofErr w:type="spellEnd"/>
      <w:r w:rsidR="00736360" w:rsidRPr="00736360">
        <w:t xml:space="preserve">, Claude </w:t>
      </w:r>
      <w:r w:rsidR="00511C7B">
        <w:t>Fable 5</w:t>
      </w:r>
      <w:r w:rsidR="00736360" w:rsidRPr="00736360">
        <w:t>, 2026) comme assistant à la rédaction</w:t>
      </w:r>
      <w:r w:rsidR="00B878BA">
        <w:t> :</w:t>
      </w:r>
      <w:r w:rsidR="00736360" w:rsidRPr="00736360">
        <w:t xml:space="preserve"> correction orthographique et grammaticale, formulation et reformulation de phrases, mise en forme du texte et amélioration du style et de la fluidité du texte, ainsi que la vérification de la cohérence structurelle du document. </w:t>
      </w:r>
      <w:r w:rsidR="00342F98" w:rsidRPr="00342F98">
        <w:t>J'ai également eu recours à Claude Code (</w:t>
      </w:r>
      <w:proofErr w:type="spellStart"/>
      <w:r w:rsidR="00342F98" w:rsidRPr="00342F98">
        <w:t>Anthropic</w:t>
      </w:r>
      <w:proofErr w:type="spellEnd"/>
      <w:r w:rsidR="00342F98" w:rsidRPr="00342F98">
        <w:t>) comme assistant au développement du prototype</w:t>
      </w:r>
      <w:r w:rsidR="003005A8">
        <w:t> :</w:t>
      </w:r>
      <w:r w:rsidR="00342F98" w:rsidRPr="00342F98">
        <w:t xml:space="preserve"> </w:t>
      </w:r>
      <w:r w:rsidR="003005A8">
        <w:t xml:space="preserve">aide à la </w:t>
      </w:r>
      <w:r w:rsidR="00342F98" w:rsidRPr="00342F98">
        <w:t xml:space="preserve">génération et correction de code sous mes spécifications, </w:t>
      </w:r>
      <w:r w:rsidR="003005A8">
        <w:t xml:space="preserve">aide à la </w:t>
      </w:r>
      <w:r w:rsidR="00342F98" w:rsidRPr="00342F98">
        <w:t xml:space="preserve">mise au point des scripts et de la configuration de déploiement. L'architecture, les choix techniques et leur validation restent entièrement les miens, chaque décision étant consignée dans le journal des décisions du </w:t>
      </w:r>
      <w:r w:rsidR="00791BBF" w:rsidRPr="00791BBF">
        <w:t>dépôt public du projet</w:t>
      </w:r>
      <w:r w:rsidR="00342F98" w:rsidRPr="00342F98">
        <w:t>, et le code a été relu, exécuté et vérifié par mes soins.</w:t>
      </w:r>
      <w:r w:rsidR="00342F98">
        <w:t xml:space="preserve"> </w:t>
      </w:r>
      <w:r w:rsidR="00736360" w:rsidRPr="00736360">
        <w:t xml:space="preserve">L’ensemble du contenu, les idées, les analyses ainsi que l'ensemble des choix intellectuels sont le fruit d’un travail intellectuel </w:t>
      </w:r>
      <w:r w:rsidR="00DF60B6">
        <w:t xml:space="preserve">et </w:t>
      </w:r>
      <w:r w:rsidR="006400CA">
        <w:t xml:space="preserve">d’une réflexion </w:t>
      </w:r>
      <w:r w:rsidR="006400CA" w:rsidRPr="00736360">
        <w:t>personnelle</w:t>
      </w:r>
      <w:r w:rsidR="00736360" w:rsidRPr="00736360">
        <w:t xml:space="preserve">. Les sources citées ont été consultées directement et les données chiffrées </w:t>
      </w:r>
      <w:r w:rsidR="00B22F1C">
        <w:t xml:space="preserve">proviennent des </w:t>
      </w:r>
      <w:r w:rsidR="00736360" w:rsidRPr="00736360">
        <w:t>documents originaux. La responsabilité du contenu de ce document incombe entièrement à l’auteur.</w:t>
      </w:r>
    </w:p>
    <w:p w14:paraId="75037AA9" w14:textId="2248775D" w:rsidR="004F7656" w:rsidRDefault="00E65FD7" w:rsidP="00A258B3">
      <w:pPr>
        <w:pStyle w:val="CorpsdeText"/>
      </w:pPr>
      <w:r>
        <w:rPr>
          <w:rFonts w:eastAsia="Arial" w:cs="Arial"/>
        </w:rPr>
        <w:t>J’</w:t>
      </w:r>
      <w:r w:rsidR="004F7656" w:rsidRPr="5A7BC508">
        <w:t>a</w:t>
      </w:r>
      <w:r>
        <w:t>i</w:t>
      </w:r>
      <w:r w:rsidR="004F7656" w:rsidRPr="5A7BC508">
        <w:t xml:space="preserve"> envoyé ce document par email à l'adresse remise par </w:t>
      </w:r>
      <w:r>
        <w:t>mon</w:t>
      </w:r>
      <w:r w:rsidR="004F7656" w:rsidRPr="5A7BC508">
        <w:t xml:space="preserve"> </w:t>
      </w:r>
      <w:r w:rsidR="00AA52AE" w:rsidRPr="5A7BC508">
        <w:t xml:space="preserve">directeur de mémoire afin qu’il l’analyse à l’aide du </w:t>
      </w:r>
      <w:r w:rsidR="004F7656" w:rsidRPr="5A7BC508">
        <w:t xml:space="preserve">logiciel de détection de plagiat </w:t>
      </w:r>
      <w:r w:rsidR="00AA52AE" w:rsidRPr="5A7BC508">
        <w:t>COMPILATIO.</w:t>
      </w:r>
    </w:p>
    <w:p w14:paraId="67F5AD85" w14:textId="1CF71D04" w:rsidR="00466B4A" w:rsidRDefault="00E65FD7" w:rsidP="00A258B3">
      <w:pPr>
        <w:pStyle w:val="CorpsdeText"/>
        <w:rPr>
          <w:rFonts w:eastAsia="Arial" w:cs="Arial"/>
        </w:rPr>
      </w:pPr>
      <w:r>
        <w:rPr>
          <w:rFonts w:eastAsia="Arial" w:cs="Arial"/>
        </w:rPr>
        <w:t>J’</w:t>
      </w:r>
      <w:r w:rsidR="00466B4A">
        <w:t xml:space="preserve">accepte, le cas échéant, la clause de confidentialité. L'utilisation des conclusions et </w:t>
      </w:r>
      <w:r w:rsidR="006654DD">
        <w:t xml:space="preserve">des </w:t>
      </w:r>
      <w:r w:rsidR="00466B4A">
        <w:t xml:space="preserve">recommandations formulées dans le travail de Bachelor, sans préjuger de leur valeur, n'engage ni la responsabilité de l'auteur, ni celle du </w:t>
      </w:r>
      <w:r w:rsidR="4448ECC6" w:rsidRPr="5A7BC508">
        <w:rPr>
          <w:rFonts w:eastAsia="Arial" w:cs="Arial"/>
        </w:rPr>
        <w:t>ou de la conseiller-ère au travail de Bachelor, celle du juré ou celle de la HEG.</w:t>
      </w:r>
    </w:p>
    <w:p w14:paraId="570EC352" w14:textId="06319061" w:rsidR="00466B4A" w:rsidRPr="002435BD" w:rsidRDefault="00BC3F99" w:rsidP="007F27FE">
      <w:pPr>
        <w:pStyle w:val="titrenonnumrotcentr"/>
        <w:spacing w:after="480"/>
      </w:pPr>
      <w:r>
        <w:br w:type="page"/>
      </w:r>
      <w:bookmarkStart w:id="12" w:name="_Toc338746590"/>
      <w:bookmarkStart w:id="13" w:name="_Toc238906703"/>
      <w:r w:rsidR="00466B4A" w:rsidRPr="002435BD">
        <w:lastRenderedPageBreak/>
        <w:t>Remerciements</w:t>
      </w:r>
      <w:bookmarkEnd w:id="12"/>
      <w:bookmarkEnd w:id="13"/>
    </w:p>
    <w:p w14:paraId="0229BD8C" w14:textId="77777777" w:rsidR="0053752A" w:rsidRDefault="0053752A" w:rsidP="00B6614A">
      <w:pPr>
        <w:pStyle w:val="CorpsdeText"/>
      </w:pPr>
      <w:r w:rsidRPr="0053752A">
        <w:t xml:space="preserve">Je remercie d'abord Frédéric Mencier d'avoir accepté de suivre ce travail de Bachelor. Sa disponibilité et la confiance qu'il m'a accordée en acceptant ce sujet m'ont permis de mener le projet avec une grande liberté, et ses remarques constructives ont directement contribué à améliorer le résultat final. </w:t>
      </w:r>
    </w:p>
    <w:p w14:paraId="674FAF78" w14:textId="0526C940" w:rsidR="000451DA" w:rsidRDefault="00406AB4" w:rsidP="00B6614A">
      <w:pPr>
        <w:pStyle w:val="CorpsdeText"/>
      </w:pPr>
      <w:r w:rsidRPr="00406AB4">
        <w:t>Je tiens également à remercier la HEG-Genève et l'ensemble de son corps enseignant. Je mesure tout ce que ces années de formation m'ont apporté</w:t>
      </w:r>
      <w:r w:rsidR="00CA7760">
        <w:t> :</w:t>
      </w:r>
      <w:r w:rsidRPr="00406AB4">
        <w:t xml:space="preserve"> des bases théoriques solides, des compétences pratiques, et une manière de conduire un projet du début à la fin, sans lesquelles ce </w:t>
      </w:r>
      <w:r w:rsidR="00375714">
        <w:t>projet</w:t>
      </w:r>
      <w:r w:rsidRPr="00406AB4">
        <w:t xml:space="preserve"> n'aurait pas pu voir le jour. Ce travail est d'ailleurs, en grande partie, l'occasion de réunir et de mettre concrètement en application ce </w:t>
      </w:r>
      <w:r w:rsidR="00B6614A" w:rsidRPr="00B6614A">
        <w:t>que ces années d'études m'ont appris.</w:t>
      </w:r>
    </w:p>
    <w:p w14:paraId="2FA7CA35" w14:textId="22FBC5B2" w:rsidR="007C2A3C" w:rsidRPr="00CD1531" w:rsidRDefault="009842C5" w:rsidP="007C2A3C">
      <w:pPr>
        <w:pStyle w:val="CorpsdeText"/>
      </w:pPr>
      <w:r w:rsidRPr="009842C5">
        <w:t xml:space="preserve">Mes remerciements vont enfin à ma famille et à mes proches, dont les encouragements constants ont été une véritable source de motivation tout au long de ce parcours. Je pense tout particulièrement à ma compagne, Linda Gotti, qui partage mon quotidien et qui m'a soutenu sans réserve dans mon choix de reprendre des études à un âge où l'on n'en prend plus toujours le risque. Sa patience durant mes longues semaines de travail, sa confiance dans les moments de doute et sa présence de tous les jours ont énormément compté. </w:t>
      </w:r>
      <w:r w:rsidRPr="00CD1531">
        <w:t>Sans elle, rien de tout cela n'aurait été possible.</w:t>
      </w:r>
    </w:p>
    <w:p w14:paraId="0B447DEC" w14:textId="31252DC0" w:rsidR="00466B4A" w:rsidRPr="002435BD" w:rsidRDefault="00BC3F99" w:rsidP="007F27FE">
      <w:pPr>
        <w:pStyle w:val="titrenonnumrotcentr"/>
        <w:spacing w:after="480"/>
      </w:pPr>
      <w:r>
        <w:br w:type="page"/>
      </w:r>
      <w:bookmarkStart w:id="14" w:name="_Toc338746591"/>
      <w:bookmarkStart w:id="15" w:name="_Toc238906704"/>
      <w:r w:rsidR="00466B4A" w:rsidRPr="002435BD">
        <w:lastRenderedPageBreak/>
        <w:t>Résumé</w:t>
      </w:r>
      <w:bookmarkEnd w:id="14"/>
      <w:bookmarkEnd w:id="15"/>
    </w:p>
    <w:p w14:paraId="2519CDD5" w14:textId="5DF86F7D" w:rsidR="00922172" w:rsidRPr="00922172" w:rsidRDefault="00922172" w:rsidP="00922172">
      <w:pPr>
        <w:pStyle w:val="CorpsdeText"/>
      </w:pPr>
      <w:r w:rsidRPr="00922172">
        <w:t>Trouver une information administrative en ligne reste difficile pour beaucoup de citoyens</w:t>
      </w:r>
      <w:r w:rsidR="00C015D1">
        <w:t> :</w:t>
      </w:r>
      <w:r w:rsidRPr="00922172">
        <w:t xml:space="preserve"> l'information officielle existe, mais elle est dispersée sur des milliers de pages et rédigée dans une langue administrative. Ce travail conçoit, développe et évalue Ge-Trouve, un assistant conversationnel qui répond en français courant aux questions sur les démarches administratives du canton de Genève, en s'appuyant sur les seules pages officielles et en citant ses sources. Il repose sur la génération augmentée par la recherche (RAG) et sur une contrainte de conception choisie dès l'origine</w:t>
      </w:r>
      <w:r w:rsidR="00C015D1">
        <w:t> :</w:t>
      </w:r>
      <w:r w:rsidRPr="00922172">
        <w:t xml:space="preserve"> une exécution entièrement locale, sur une machine suisse, sans aucun service d'intelligence artificielle externe. La question de recherche est la suivante</w:t>
      </w:r>
      <w:r w:rsidR="00C015D1">
        <w:t> :</w:t>
      </w:r>
      <w:r w:rsidRPr="00922172">
        <w:t xml:space="preserve"> dans quelle mesure un système RAG appliqué à des documents administratifs en français produit-il des réponses fiables et pertinentes pour des utilisateurs non-experts ?</w:t>
      </w:r>
    </w:p>
    <w:p w14:paraId="69FA1BF9" w14:textId="46D0FD0D" w:rsidR="00922172" w:rsidRPr="00922172" w:rsidRDefault="00922172" w:rsidP="00922172">
      <w:pPr>
        <w:pStyle w:val="CorpsdeText"/>
      </w:pPr>
      <w:r w:rsidRPr="00922172">
        <w:t>La démarche instruit d'abord chaque choix de composant sur sources primaires</w:t>
      </w:r>
      <w:r w:rsidR="00281E93">
        <w:t> :</w:t>
      </w:r>
      <w:r w:rsidRPr="00922172">
        <w:t xml:space="preserve"> le framework </w:t>
      </w:r>
      <w:proofErr w:type="spellStart"/>
      <w:r w:rsidRPr="00922172">
        <w:t>Haystack</w:t>
      </w:r>
      <w:proofErr w:type="spellEnd"/>
      <w:r w:rsidRPr="00922172">
        <w:t>, le modèle de langage Gemma 4 12B, le modèle d'embeddings Qwen3-Embedding-0.6B, la base vectorielle Chroma et le cadre d'évaluation RAGAS. Le prototype indexe 4 322 pages officielles de l'État et de la Ville de Genève, puis est déployé sur un serveur virtuel suisse</w:t>
      </w:r>
      <w:r w:rsidR="00281E93">
        <w:t> ;</w:t>
      </w:r>
      <w:r w:rsidRPr="00922172">
        <w:t xml:space="preserve"> il répond en ligne sur </w:t>
      </w:r>
      <w:hyperlink r:id="rId21" w:history="1">
        <w:r w:rsidRPr="00281E93">
          <w:rPr>
            <w:rStyle w:val="Lienhypertexte"/>
          </w:rPr>
          <w:t>ge-trouve.ch</w:t>
        </w:r>
      </w:hyperlink>
      <w:r w:rsidRPr="00922172">
        <w:t>. L'évaluation porte sur vingt questions genevoises écrites à la main, dont quatre volontairement hors périmètre, notées par quatre métriques RAGAS avec un juge local, et doublées d'un contrôle humain sur un quart des réponses.</w:t>
      </w:r>
    </w:p>
    <w:p w14:paraId="3B10171E" w14:textId="65748235" w:rsidR="00922172" w:rsidRPr="00C015D1" w:rsidRDefault="00922172" w:rsidP="00922172">
      <w:pPr>
        <w:pStyle w:val="CorpsdeText"/>
      </w:pPr>
      <w:r w:rsidRPr="00922172">
        <w:t xml:space="preserve">Les résultats sont gradués. La recherche documentaire est le point fort (précision du contexte 0,92, rappel 0,93). </w:t>
      </w:r>
      <w:r w:rsidRPr="00C015D1">
        <w:t>La fidélité atteint 0,85, sans aucune invention pure</w:t>
      </w:r>
      <w:r w:rsidR="00A145FF">
        <w:t> :</w:t>
      </w:r>
      <w:r w:rsidRPr="00C015D1">
        <w:t xml:space="preserve"> les erreurs sont des fusions de passages voisins. La pertinence, à 0,71, souffre de réponses trop longues, et l'aveu d'ignorance tient sur trois questions hors périmètre sur quatre. Dans son périmètre, le système produit donc des réponses fiables, sourcées et majoritairement pertinentes pour un non-expert, sous garde-fou humain. Le travail livre ainsi une évaluation documentée et reproductible d'un assistant RAG administratif genevois, avec ses limites et ses recommandations d'amélioration</w:t>
      </w:r>
      <w:r w:rsidR="00366C52">
        <w:t> ;</w:t>
      </w:r>
      <w:r w:rsidRPr="00C015D1">
        <w:t xml:space="preserve"> le code, les journaux et le protocole sont publics</w:t>
      </w:r>
      <w:r w:rsidR="00366C52">
        <w:t> :</w:t>
      </w:r>
      <w:r w:rsidRPr="00C015D1">
        <w:t xml:space="preserve"> </w:t>
      </w:r>
      <w:hyperlink r:id="rId22" w:history="1">
        <w:r w:rsidRPr="00366C52">
          <w:rPr>
            <w:rStyle w:val="Lienhypertexte"/>
          </w:rPr>
          <w:t>github.com/DanielGarcia85/</w:t>
        </w:r>
        <w:proofErr w:type="spellStart"/>
        <w:r w:rsidRPr="00366C52">
          <w:rPr>
            <w:rStyle w:val="Lienhypertexte"/>
          </w:rPr>
          <w:t>ge</w:t>
        </w:r>
        <w:proofErr w:type="spellEnd"/>
        <w:r w:rsidRPr="00366C52">
          <w:rPr>
            <w:rStyle w:val="Lienhypertexte"/>
          </w:rPr>
          <w:t>-trouve-ch</w:t>
        </w:r>
      </w:hyperlink>
      <w:r w:rsidRPr="00C015D1">
        <w:t>.</w:t>
      </w:r>
    </w:p>
    <w:p w14:paraId="5D9F788F" w14:textId="2AC076CB" w:rsidR="00466B4A" w:rsidRPr="00C015D1" w:rsidRDefault="00922172" w:rsidP="00A258B3">
      <w:pPr>
        <w:pStyle w:val="CorpsdeText"/>
      </w:pPr>
      <w:r w:rsidRPr="00C015D1">
        <w:t>Mots-clés</w:t>
      </w:r>
      <w:r w:rsidR="00366C52">
        <w:t> :</w:t>
      </w:r>
      <w:r w:rsidRPr="00C015D1">
        <w:t xml:space="preserve"> génération augmentée par la recherche (RAG)</w:t>
      </w:r>
      <w:r w:rsidR="00366C52">
        <w:t> ;</w:t>
      </w:r>
      <w:r w:rsidRPr="00C015D1">
        <w:t xml:space="preserve"> assistant conversationnel</w:t>
      </w:r>
      <w:r w:rsidR="00366C52">
        <w:t> ;</w:t>
      </w:r>
      <w:r w:rsidRPr="00C015D1">
        <w:t xml:space="preserve"> administration publique</w:t>
      </w:r>
      <w:r w:rsidR="00366C52">
        <w:t> ;</w:t>
      </w:r>
      <w:r w:rsidRPr="00C015D1">
        <w:t xml:space="preserve"> canton de Genève</w:t>
      </w:r>
      <w:r w:rsidR="00366C52">
        <w:t> ;</w:t>
      </w:r>
      <w:r w:rsidRPr="00C015D1">
        <w:t xml:space="preserve"> souveraineté numérique</w:t>
      </w:r>
      <w:r w:rsidR="00366C52">
        <w:t> ;</w:t>
      </w:r>
      <w:r w:rsidRPr="00C015D1">
        <w:t xml:space="preserve"> modèles de langage ouverts</w:t>
      </w:r>
      <w:r w:rsidR="00366C52">
        <w:t> ;</w:t>
      </w:r>
      <w:r w:rsidRPr="00C015D1">
        <w:t xml:space="preserve"> évaluation</w:t>
      </w:r>
      <w:r w:rsidR="00366C52">
        <w:t> ;</w:t>
      </w:r>
      <w:r w:rsidRPr="00C015D1">
        <w:t xml:space="preserve"> RAGAS.</w:t>
      </w:r>
    </w:p>
    <w:p w14:paraId="52B8A138" w14:textId="77777777" w:rsidR="00300ABC" w:rsidRDefault="00B17D0C" w:rsidP="008F42CE">
      <w:pPr>
        <w:pStyle w:val="titretabledesmatires"/>
        <w:rPr>
          <w:noProof/>
        </w:rPr>
      </w:pPr>
      <w:r>
        <w:br w:type="page"/>
      </w:r>
      <w:bookmarkStart w:id="16" w:name="_Toc238906705"/>
      <w:r w:rsidRPr="002435BD">
        <w:lastRenderedPageBreak/>
        <w:t>Table des matières</w:t>
      </w:r>
      <w:bookmarkEnd w:id="16"/>
      <w:r w:rsidR="008F42CE">
        <w:fldChar w:fldCharType="begin"/>
      </w:r>
      <w:r w:rsidR="008F42CE">
        <w:instrText xml:space="preserve"> TOC \o "1-3" \h \z \u </w:instrText>
      </w:r>
      <w:r w:rsidR="008F42CE">
        <w:fldChar w:fldCharType="separate"/>
      </w:r>
    </w:p>
    <w:p w14:paraId="7DB83EDE" w14:textId="622A4F8E"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02" w:history="1">
        <w:r w:rsidRPr="0090767F">
          <w:rPr>
            <w:rStyle w:val="Lienhypertexte"/>
            <w:noProof/>
          </w:rPr>
          <w:t>Déclaration</w:t>
        </w:r>
        <w:r>
          <w:rPr>
            <w:noProof/>
            <w:webHidden/>
          </w:rPr>
          <w:tab/>
        </w:r>
        <w:r>
          <w:rPr>
            <w:noProof/>
            <w:webHidden/>
          </w:rPr>
          <w:fldChar w:fldCharType="begin"/>
        </w:r>
        <w:r>
          <w:rPr>
            <w:noProof/>
            <w:webHidden/>
          </w:rPr>
          <w:instrText xml:space="preserve"> PAGEREF _Toc238906702 \h </w:instrText>
        </w:r>
        <w:r>
          <w:rPr>
            <w:noProof/>
            <w:webHidden/>
          </w:rPr>
        </w:r>
        <w:r>
          <w:rPr>
            <w:noProof/>
            <w:webHidden/>
          </w:rPr>
          <w:fldChar w:fldCharType="separate"/>
        </w:r>
        <w:r>
          <w:rPr>
            <w:noProof/>
            <w:webHidden/>
          </w:rPr>
          <w:t>i</w:t>
        </w:r>
        <w:r>
          <w:rPr>
            <w:noProof/>
            <w:webHidden/>
          </w:rPr>
          <w:fldChar w:fldCharType="end"/>
        </w:r>
      </w:hyperlink>
    </w:p>
    <w:p w14:paraId="2050BFD7" w14:textId="4BB44013"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03" w:history="1">
        <w:r w:rsidRPr="0090767F">
          <w:rPr>
            <w:rStyle w:val="Lienhypertexte"/>
            <w:noProof/>
          </w:rPr>
          <w:t>Remerciements</w:t>
        </w:r>
        <w:r>
          <w:rPr>
            <w:noProof/>
            <w:webHidden/>
          </w:rPr>
          <w:tab/>
        </w:r>
        <w:r>
          <w:rPr>
            <w:noProof/>
            <w:webHidden/>
          </w:rPr>
          <w:fldChar w:fldCharType="begin"/>
        </w:r>
        <w:r>
          <w:rPr>
            <w:noProof/>
            <w:webHidden/>
          </w:rPr>
          <w:instrText xml:space="preserve"> PAGEREF _Toc238906703 \h </w:instrText>
        </w:r>
        <w:r>
          <w:rPr>
            <w:noProof/>
            <w:webHidden/>
          </w:rPr>
        </w:r>
        <w:r>
          <w:rPr>
            <w:noProof/>
            <w:webHidden/>
          </w:rPr>
          <w:fldChar w:fldCharType="separate"/>
        </w:r>
        <w:r>
          <w:rPr>
            <w:noProof/>
            <w:webHidden/>
          </w:rPr>
          <w:t>ii</w:t>
        </w:r>
        <w:r>
          <w:rPr>
            <w:noProof/>
            <w:webHidden/>
          </w:rPr>
          <w:fldChar w:fldCharType="end"/>
        </w:r>
      </w:hyperlink>
    </w:p>
    <w:p w14:paraId="54DC51E1" w14:textId="08B02D75"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04" w:history="1">
        <w:r w:rsidRPr="0090767F">
          <w:rPr>
            <w:rStyle w:val="Lienhypertexte"/>
            <w:noProof/>
          </w:rPr>
          <w:t>Résumé</w:t>
        </w:r>
        <w:r>
          <w:rPr>
            <w:noProof/>
            <w:webHidden/>
          </w:rPr>
          <w:tab/>
        </w:r>
        <w:r>
          <w:rPr>
            <w:noProof/>
            <w:webHidden/>
          </w:rPr>
          <w:fldChar w:fldCharType="begin"/>
        </w:r>
        <w:r>
          <w:rPr>
            <w:noProof/>
            <w:webHidden/>
          </w:rPr>
          <w:instrText xml:space="preserve"> PAGEREF _Toc238906704 \h </w:instrText>
        </w:r>
        <w:r>
          <w:rPr>
            <w:noProof/>
            <w:webHidden/>
          </w:rPr>
        </w:r>
        <w:r>
          <w:rPr>
            <w:noProof/>
            <w:webHidden/>
          </w:rPr>
          <w:fldChar w:fldCharType="separate"/>
        </w:r>
        <w:r>
          <w:rPr>
            <w:noProof/>
            <w:webHidden/>
          </w:rPr>
          <w:t>iii</w:t>
        </w:r>
        <w:r>
          <w:rPr>
            <w:noProof/>
            <w:webHidden/>
          </w:rPr>
          <w:fldChar w:fldCharType="end"/>
        </w:r>
      </w:hyperlink>
    </w:p>
    <w:p w14:paraId="233DF61D" w14:textId="6853F4AA"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05" w:history="1">
        <w:r w:rsidRPr="0090767F">
          <w:rPr>
            <w:rStyle w:val="Lienhypertexte"/>
            <w:noProof/>
          </w:rPr>
          <w:t>Table des matières</w:t>
        </w:r>
        <w:r>
          <w:rPr>
            <w:noProof/>
            <w:webHidden/>
          </w:rPr>
          <w:tab/>
        </w:r>
        <w:r>
          <w:rPr>
            <w:noProof/>
            <w:webHidden/>
          </w:rPr>
          <w:fldChar w:fldCharType="begin"/>
        </w:r>
        <w:r>
          <w:rPr>
            <w:noProof/>
            <w:webHidden/>
          </w:rPr>
          <w:instrText xml:space="preserve"> PAGEREF _Toc238906705 \h </w:instrText>
        </w:r>
        <w:r>
          <w:rPr>
            <w:noProof/>
            <w:webHidden/>
          </w:rPr>
        </w:r>
        <w:r>
          <w:rPr>
            <w:noProof/>
            <w:webHidden/>
          </w:rPr>
          <w:fldChar w:fldCharType="separate"/>
        </w:r>
        <w:r>
          <w:rPr>
            <w:noProof/>
            <w:webHidden/>
          </w:rPr>
          <w:t>iv</w:t>
        </w:r>
        <w:r>
          <w:rPr>
            <w:noProof/>
            <w:webHidden/>
          </w:rPr>
          <w:fldChar w:fldCharType="end"/>
        </w:r>
      </w:hyperlink>
    </w:p>
    <w:p w14:paraId="1B17740E" w14:textId="1C44D9AB"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06" w:history="1">
        <w:r w:rsidRPr="0090767F">
          <w:rPr>
            <w:rStyle w:val="Lienhypertexte"/>
            <w:noProof/>
          </w:rPr>
          <w:t>Liste des tableaux</w:t>
        </w:r>
        <w:r>
          <w:rPr>
            <w:noProof/>
            <w:webHidden/>
          </w:rPr>
          <w:tab/>
        </w:r>
        <w:r>
          <w:rPr>
            <w:noProof/>
            <w:webHidden/>
          </w:rPr>
          <w:fldChar w:fldCharType="begin"/>
        </w:r>
        <w:r>
          <w:rPr>
            <w:noProof/>
            <w:webHidden/>
          </w:rPr>
          <w:instrText xml:space="preserve"> PAGEREF _Toc238906706 \h </w:instrText>
        </w:r>
        <w:r>
          <w:rPr>
            <w:noProof/>
            <w:webHidden/>
          </w:rPr>
        </w:r>
        <w:r>
          <w:rPr>
            <w:noProof/>
            <w:webHidden/>
          </w:rPr>
          <w:fldChar w:fldCharType="separate"/>
        </w:r>
        <w:r>
          <w:rPr>
            <w:noProof/>
            <w:webHidden/>
          </w:rPr>
          <w:t>vi</w:t>
        </w:r>
        <w:r>
          <w:rPr>
            <w:noProof/>
            <w:webHidden/>
          </w:rPr>
          <w:fldChar w:fldCharType="end"/>
        </w:r>
      </w:hyperlink>
    </w:p>
    <w:p w14:paraId="6DCBF56E" w14:textId="15324C6E"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07" w:history="1">
        <w:r w:rsidRPr="0090767F">
          <w:rPr>
            <w:rStyle w:val="Lienhypertexte"/>
            <w:noProof/>
          </w:rPr>
          <w:t>Liste des figures</w:t>
        </w:r>
        <w:r>
          <w:rPr>
            <w:noProof/>
            <w:webHidden/>
          </w:rPr>
          <w:tab/>
        </w:r>
        <w:r>
          <w:rPr>
            <w:noProof/>
            <w:webHidden/>
          </w:rPr>
          <w:fldChar w:fldCharType="begin"/>
        </w:r>
        <w:r>
          <w:rPr>
            <w:noProof/>
            <w:webHidden/>
          </w:rPr>
          <w:instrText xml:space="preserve"> PAGEREF _Toc238906707 \h </w:instrText>
        </w:r>
        <w:r>
          <w:rPr>
            <w:noProof/>
            <w:webHidden/>
          </w:rPr>
        </w:r>
        <w:r>
          <w:rPr>
            <w:noProof/>
            <w:webHidden/>
          </w:rPr>
          <w:fldChar w:fldCharType="separate"/>
        </w:r>
        <w:r>
          <w:rPr>
            <w:noProof/>
            <w:webHidden/>
          </w:rPr>
          <w:t>vi</w:t>
        </w:r>
        <w:r>
          <w:rPr>
            <w:noProof/>
            <w:webHidden/>
          </w:rPr>
          <w:fldChar w:fldCharType="end"/>
        </w:r>
      </w:hyperlink>
    </w:p>
    <w:p w14:paraId="44936D94" w14:textId="45EF067A"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08" w:history="1">
        <w:r w:rsidRPr="0090767F">
          <w:rPr>
            <w:rStyle w:val="Lienhypertexte"/>
            <w:noProof/>
          </w:rPr>
          <w:t>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Introduction</w:t>
        </w:r>
        <w:r>
          <w:rPr>
            <w:noProof/>
            <w:webHidden/>
          </w:rPr>
          <w:tab/>
        </w:r>
        <w:r>
          <w:rPr>
            <w:noProof/>
            <w:webHidden/>
          </w:rPr>
          <w:fldChar w:fldCharType="begin"/>
        </w:r>
        <w:r>
          <w:rPr>
            <w:noProof/>
            <w:webHidden/>
          </w:rPr>
          <w:instrText xml:space="preserve"> PAGEREF _Toc238906708 \h </w:instrText>
        </w:r>
        <w:r>
          <w:rPr>
            <w:noProof/>
            <w:webHidden/>
          </w:rPr>
        </w:r>
        <w:r>
          <w:rPr>
            <w:noProof/>
            <w:webHidden/>
          </w:rPr>
          <w:fldChar w:fldCharType="separate"/>
        </w:r>
        <w:r>
          <w:rPr>
            <w:noProof/>
            <w:webHidden/>
          </w:rPr>
          <w:t>1</w:t>
        </w:r>
        <w:r>
          <w:rPr>
            <w:noProof/>
            <w:webHidden/>
          </w:rPr>
          <w:fldChar w:fldCharType="end"/>
        </w:r>
      </w:hyperlink>
    </w:p>
    <w:p w14:paraId="66DFA0E7" w14:textId="70487264"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09" w:history="1">
        <w:r w:rsidRPr="0090767F">
          <w:rPr>
            <w:rStyle w:val="Lienhypertexte"/>
            <w:noProof/>
          </w:rPr>
          <w:t>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Comprendre le RAG</w:t>
        </w:r>
        <w:r>
          <w:rPr>
            <w:noProof/>
            <w:webHidden/>
          </w:rPr>
          <w:tab/>
        </w:r>
        <w:r>
          <w:rPr>
            <w:noProof/>
            <w:webHidden/>
          </w:rPr>
          <w:fldChar w:fldCharType="begin"/>
        </w:r>
        <w:r>
          <w:rPr>
            <w:noProof/>
            <w:webHidden/>
          </w:rPr>
          <w:instrText xml:space="preserve"> PAGEREF _Toc238906709 \h </w:instrText>
        </w:r>
        <w:r>
          <w:rPr>
            <w:noProof/>
            <w:webHidden/>
          </w:rPr>
        </w:r>
        <w:r>
          <w:rPr>
            <w:noProof/>
            <w:webHidden/>
          </w:rPr>
          <w:fldChar w:fldCharType="separate"/>
        </w:r>
        <w:r>
          <w:rPr>
            <w:noProof/>
            <w:webHidden/>
          </w:rPr>
          <w:t>3</w:t>
        </w:r>
        <w:r>
          <w:rPr>
            <w:noProof/>
            <w:webHidden/>
          </w:rPr>
          <w:fldChar w:fldCharType="end"/>
        </w:r>
      </w:hyperlink>
    </w:p>
    <w:p w14:paraId="2C2CAB77" w14:textId="4A5873D9"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10" w:history="1">
        <w:r w:rsidRPr="0090767F">
          <w:rPr>
            <w:rStyle w:val="Lienhypertexte"/>
            <w:noProof/>
          </w:rPr>
          <w:t>2.1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Du Transformer aux grands modèles de langage</w:t>
        </w:r>
        <w:r>
          <w:rPr>
            <w:noProof/>
            <w:webHidden/>
          </w:rPr>
          <w:tab/>
        </w:r>
        <w:r>
          <w:rPr>
            <w:noProof/>
            <w:webHidden/>
          </w:rPr>
          <w:fldChar w:fldCharType="begin"/>
        </w:r>
        <w:r>
          <w:rPr>
            <w:noProof/>
            <w:webHidden/>
          </w:rPr>
          <w:instrText xml:space="preserve"> PAGEREF _Toc238906710 \h </w:instrText>
        </w:r>
        <w:r>
          <w:rPr>
            <w:noProof/>
            <w:webHidden/>
          </w:rPr>
        </w:r>
        <w:r>
          <w:rPr>
            <w:noProof/>
            <w:webHidden/>
          </w:rPr>
          <w:fldChar w:fldCharType="separate"/>
        </w:r>
        <w:r>
          <w:rPr>
            <w:noProof/>
            <w:webHidden/>
          </w:rPr>
          <w:t>3</w:t>
        </w:r>
        <w:r>
          <w:rPr>
            <w:noProof/>
            <w:webHidden/>
          </w:rPr>
          <w:fldChar w:fldCharType="end"/>
        </w:r>
      </w:hyperlink>
    </w:p>
    <w:p w14:paraId="48BABD23" w14:textId="318A16AA"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11" w:history="1">
        <w:r w:rsidRPr="0090767F">
          <w:rPr>
            <w:rStyle w:val="Lienhypertexte"/>
            <w:noProof/>
          </w:rPr>
          <w:t>2.2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limites des LLM sans mémoire externe</w:t>
        </w:r>
        <w:r>
          <w:rPr>
            <w:noProof/>
            <w:webHidden/>
          </w:rPr>
          <w:tab/>
        </w:r>
        <w:r>
          <w:rPr>
            <w:noProof/>
            <w:webHidden/>
          </w:rPr>
          <w:fldChar w:fldCharType="begin"/>
        </w:r>
        <w:r>
          <w:rPr>
            <w:noProof/>
            <w:webHidden/>
          </w:rPr>
          <w:instrText xml:space="preserve"> PAGEREF _Toc238906711 \h </w:instrText>
        </w:r>
        <w:r>
          <w:rPr>
            <w:noProof/>
            <w:webHidden/>
          </w:rPr>
        </w:r>
        <w:r>
          <w:rPr>
            <w:noProof/>
            <w:webHidden/>
          </w:rPr>
          <w:fldChar w:fldCharType="separate"/>
        </w:r>
        <w:r>
          <w:rPr>
            <w:noProof/>
            <w:webHidden/>
          </w:rPr>
          <w:t>6</w:t>
        </w:r>
        <w:r>
          <w:rPr>
            <w:noProof/>
            <w:webHidden/>
          </w:rPr>
          <w:fldChar w:fldCharType="end"/>
        </w:r>
      </w:hyperlink>
    </w:p>
    <w:p w14:paraId="3EF6B770" w14:textId="67E624F4"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12" w:history="1">
        <w:r w:rsidRPr="0090767F">
          <w:rPr>
            <w:rStyle w:val="Lienhypertexte"/>
            <w:noProof/>
          </w:rPr>
          <w:t>2.3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L’origine du RAG</w:t>
        </w:r>
        <w:r>
          <w:rPr>
            <w:noProof/>
            <w:webHidden/>
          </w:rPr>
          <w:tab/>
        </w:r>
        <w:r>
          <w:rPr>
            <w:noProof/>
            <w:webHidden/>
          </w:rPr>
          <w:fldChar w:fldCharType="begin"/>
        </w:r>
        <w:r>
          <w:rPr>
            <w:noProof/>
            <w:webHidden/>
          </w:rPr>
          <w:instrText xml:space="preserve"> PAGEREF _Toc238906712 \h </w:instrText>
        </w:r>
        <w:r>
          <w:rPr>
            <w:noProof/>
            <w:webHidden/>
          </w:rPr>
        </w:r>
        <w:r>
          <w:rPr>
            <w:noProof/>
            <w:webHidden/>
          </w:rPr>
          <w:fldChar w:fldCharType="separate"/>
        </w:r>
        <w:r>
          <w:rPr>
            <w:noProof/>
            <w:webHidden/>
          </w:rPr>
          <w:t>9</w:t>
        </w:r>
        <w:r>
          <w:rPr>
            <w:noProof/>
            <w:webHidden/>
          </w:rPr>
          <w:fldChar w:fldCharType="end"/>
        </w:r>
      </w:hyperlink>
    </w:p>
    <w:p w14:paraId="19E827B8" w14:textId="2CFD84DD"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13" w:history="1">
        <w:r w:rsidRPr="0090767F">
          <w:rPr>
            <w:rStyle w:val="Lienhypertexte"/>
            <w:noProof/>
          </w:rPr>
          <w:t>2.4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pipeline RAG classique</w:t>
        </w:r>
        <w:r>
          <w:rPr>
            <w:noProof/>
            <w:webHidden/>
          </w:rPr>
          <w:tab/>
        </w:r>
        <w:r>
          <w:rPr>
            <w:noProof/>
            <w:webHidden/>
          </w:rPr>
          <w:fldChar w:fldCharType="begin"/>
        </w:r>
        <w:r>
          <w:rPr>
            <w:noProof/>
            <w:webHidden/>
          </w:rPr>
          <w:instrText xml:space="preserve"> PAGEREF _Toc238906713 \h </w:instrText>
        </w:r>
        <w:r>
          <w:rPr>
            <w:noProof/>
            <w:webHidden/>
          </w:rPr>
        </w:r>
        <w:r>
          <w:rPr>
            <w:noProof/>
            <w:webHidden/>
          </w:rPr>
          <w:fldChar w:fldCharType="separate"/>
        </w:r>
        <w:r>
          <w:rPr>
            <w:noProof/>
            <w:webHidden/>
          </w:rPr>
          <w:t>12</w:t>
        </w:r>
        <w:r>
          <w:rPr>
            <w:noProof/>
            <w:webHidden/>
          </w:rPr>
          <w:fldChar w:fldCharType="end"/>
        </w:r>
      </w:hyperlink>
    </w:p>
    <w:p w14:paraId="7A488420" w14:textId="424A0786"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14" w:history="1">
        <w:r w:rsidRPr="0090767F">
          <w:rPr>
            <w:rStyle w:val="Lienhypertexte"/>
            <w:noProof/>
          </w:rPr>
          <w:t>2.5</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L'évolution du RAG : Naive, Advanced, Modular</w:t>
        </w:r>
        <w:r>
          <w:rPr>
            <w:noProof/>
            <w:webHidden/>
          </w:rPr>
          <w:tab/>
        </w:r>
        <w:r>
          <w:rPr>
            <w:noProof/>
            <w:webHidden/>
          </w:rPr>
          <w:fldChar w:fldCharType="begin"/>
        </w:r>
        <w:r>
          <w:rPr>
            <w:noProof/>
            <w:webHidden/>
          </w:rPr>
          <w:instrText xml:space="preserve"> PAGEREF _Toc238906714 \h </w:instrText>
        </w:r>
        <w:r>
          <w:rPr>
            <w:noProof/>
            <w:webHidden/>
          </w:rPr>
        </w:r>
        <w:r>
          <w:rPr>
            <w:noProof/>
            <w:webHidden/>
          </w:rPr>
          <w:fldChar w:fldCharType="separate"/>
        </w:r>
        <w:r>
          <w:rPr>
            <w:noProof/>
            <w:webHidden/>
          </w:rPr>
          <w:t>15</w:t>
        </w:r>
        <w:r>
          <w:rPr>
            <w:noProof/>
            <w:webHidden/>
          </w:rPr>
          <w:fldChar w:fldCharType="end"/>
        </w:r>
      </w:hyperlink>
    </w:p>
    <w:p w14:paraId="4B01A800" w14:textId="43880E14"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15" w:history="1">
        <w:r w:rsidRPr="0090767F">
          <w:rPr>
            <w:rStyle w:val="Lienhypertexte"/>
            <w:noProof/>
          </w:rPr>
          <w:t>2.6</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Pourquoi le RAG est pertinent pour Ge-Trouve</w:t>
        </w:r>
        <w:r>
          <w:rPr>
            <w:noProof/>
            <w:webHidden/>
          </w:rPr>
          <w:tab/>
        </w:r>
        <w:r>
          <w:rPr>
            <w:noProof/>
            <w:webHidden/>
          </w:rPr>
          <w:fldChar w:fldCharType="begin"/>
        </w:r>
        <w:r>
          <w:rPr>
            <w:noProof/>
            <w:webHidden/>
          </w:rPr>
          <w:instrText xml:space="preserve"> PAGEREF _Toc238906715 \h </w:instrText>
        </w:r>
        <w:r>
          <w:rPr>
            <w:noProof/>
            <w:webHidden/>
          </w:rPr>
        </w:r>
        <w:r>
          <w:rPr>
            <w:noProof/>
            <w:webHidden/>
          </w:rPr>
          <w:fldChar w:fldCharType="separate"/>
        </w:r>
        <w:r>
          <w:rPr>
            <w:noProof/>
            <w:webHidden/>
          </w:rPr>
          <w:t>17</w:t>
        </w:r>
        <w:r>
          <w:rPr>
            <w:noProof/>
            <w:webHidden/>
          </w:rPr>
          <w:fldChar w:fldCharType="end"/>
        </w:r>
      </w:hyperlink>
    </w:p>
    <w:p w14:paraId="1996E2E4" w14:textId="3334BBDD"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16" w:history="1">
        <w:r w:rsidRPr="0090767F">
          <w:rPr>
            <w:rStyle w:val="Lienhypertexte"/>
            <w:noProof/>
          </w:rPr>
          <w:t>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Choix du framework RAG</w:t>
        </w:r>
        <w:r>
          <w:rPr>
            <w:noProof/>
            <w:webHidden/>
          </w:rPr>
          <w:tab/>
        </w:r>
        <w:r>
          <w:rPr>
            <w:noProof/>
            <w:webHidden/>
          </w:rPr>
          <w:fldChar w:fldCharType="begin"/>
        </w:r>
        <w:r>
          <w:rPr>
            <w:noProof/>
            <w:webHidden/>
          </w:rPr>
          <w:instrText xml:space="preserve"> PAGEREF _Toc238906716 \h </w:instrText>
        </w:r>
        <w:r>
          <w:rPr>
            <w:noProof/>
            <w:webHidden/>
          </w:rPr>
        </w:r>
        <w:r>
          <w:rPr>
            <w:noProof/>
            <w:webHidden/>
          </w:rPr>
          <w:fldChar w:fldCharType="separate"/>
        </w:r>
        <w:r>
          <w:rPr>
            <w:noProof/>
            <w:webHidden/>
          </w:rPr>
          <w:t>22</w:t>
        </w:r>
        <w:r>
          <w:rPr>
            <w:noProof/>
            <w:webHidden/>
          </w:rPr>
          <w:fldChar w:fldCharType="end"/>
        </w:r>
      </w:hyperlink>
    </w:p>
    <w:p w14:paraId="4C8B04F7" w14:textId="71D46D48"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17" w:history="1">
        <w:r w:rsidRPr="0090767F">
          <w:rPr>
            <w:rStyle w:val="Lienhypertexte"/>
            <w:noProof/>
          </w:rPr>
          <w:t>3.1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rôle du framework dans le pipeline</w:t>
        </w:r>
        <w:r>
          <w:rPr>
            <w:noProof/>
            <w:webHidden/>
          </w:rPr>
          <w:tab/>
        </w:r>
        <w:r>
          <w:rPr>
            <w:noProof/>
            <w:webHidden/>
          </w:rPr>
          <w:fldChar w:fldCharType="begin"/>
        </w:r>
        <w:r>
          <w:rPr>
            <w:noProof/>
            <w:webHidden/>
          </w:rPr>
          <w:instrText xml:space="preserve"> PAGEREF _Toc238906717 \h </w:instrText>
        </w:r>
        <w:r>
          <w:rPr>
            <w:noProof/>
            <w:webHidden/>
          </w:rPr>
        </w:r>
        <w:r>
          <w:rPr>
            <w:noProof/>
            <w:webHidden/>
          </w:rPr>
          <w:fldChar w:fldCharType="separate"/>
        </w:r>
        <w:r>
          <w:rPr>
            <w:noProof/>
            <w:webHidden/>
          </w:rPr>
          <w:t>22</w:t>
        </w:r>
        <w:r>
          <w:rPr>
            <w:noProof/>
            <w:webHidden/>
          </w:rPr>
          <w:fldChar w:fldCharType="end"/>
        </w:r>
      </w:hyperlink>
    </w:p>
    <w:p w14:paraId="0C4A6428" w14:textId="00542550"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18" w:history="1">
        <w:r w:rsidRPr="0090767F">
          <w:rPr>
            <w:rStyle w:val="Lienhypertexte"/>
            <w:noProof/>
          </w:rPr>
          <w:t>3.2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critères de choix</w:t>
        </w:r>
        <w:r>
          <w:rPr>
            <w:noProof/>
            <w:webHidden/>
          </w:rPr>
          <w:tab/>
        </w:r>
        <w:r>
          <w:rPr>
            <w:noProof/>
            <w:webHidden/>
          </w:rPr>
          <w:fldChar w:fldCharType="begin"/>
        </w:r>
        <w:r>
          <w:rPr>
            <w:noProof/>
            <w:webHidden/>
          </w:rPr>
          <w:instrText xml:space="preserve"> PAGEREF _Toc238906718 \h </w:instrText>
        </w:r>
        <w:r>
          <w:rPr>
            <w:noProof/>
            <w:webHidden/>
          </w:rPr>
        </w:r>
        <w:r>
          <w:rPr>
            <w:noProof/>
            <w:webHidden/>
          </w:rPr>
          <w:fldChar w:fldCharType="separate"/>
        </w:r>
        <w:r>
          <w:rPr>
            <w:noProof/>
            <w:webHidden/>
          </w:rPr>
          <w:t>24</w:t>
        </w:r>
        <w:r>
          <w:rPr>
            <w:noProof/>
            <w:webHidden/>
          </w:rPr>
          <w:fldChar w:fldCharType="end"/>
        </w:r>
      </w:hyperlink>
    </w:p>
    <w:p w14:paraId="1CF0FFA4" w14:textId="1A02F827"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19" w:history="1">
        <w:r w:rsidRPr="0090767F">
          <w:rPr>
            <w:rStyle w:val="Lienhypertexte"/>
            <w:noProof/>
          </w:rPr>
          <w:t>3.3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candidats</w:t>
        </w:r>
        <w:r>
          <w:rPr>
            <w:noProof/>
            <w:webHidden/>
          </w:rPr>
          <w:tab/>
        </w:r>
        <w:r>
          <w:rPr>
            <w:noProof/>
            <w:webHidden/>
          </w:rPr>
          <w:fldChar w:fldCharType="begin"/>
        </w:r>
        <w:r>
          <w:rPr>
            <w:noProof/>
            <w:webHidden/>
          </w:rPr>
          <w:instrText xml:space="preserve"> PAGEREF _Toc238906719 \h </w:instrText>
        </w:r>
        <w:r>
          <w:rPr>
            <w:noProof/>
            <w:webHidden/>
          </w:rPr>
        </w:r>
        <w:r>
          <w:rPr>
            <w:noProof/>
            <w:webHidden/>
          </w:rPr>
          <w:fldChar w:fldCharType="separate"/>
        </w:r>
        <w:r>
          <w:rPr>
            <w:noProof/>
            <w:webHidden/>
          </w:rPr>
          <w:t>27</w:t>
        </w:r>
        <w:r>
          <w:rPr>
            <w:noProof/>
            <w:webHidden/>
          </w:rPr>
          <w:fldChar w:fldCharType="end"/>
        </w:r>
      </w:hyperlink>
    </w:p>
    <w:p w14:paraId="648BF764" w14:textId="59CAE1C3"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20" w:history="1">
        <w:r w:rsidRPr="0090767F">
          <w:rPr>
            <w:rStyle w:val="Lienhypertexte"/>
            <w:noProof/>
          </w:rPr>
          <w:t>3.4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La comparaison et la décision</w:t>
        </w:r>
        <w:r>
          <w:rPr>
            <w:noProof/>
            <w:webHidden/>
          </w:rPr>
          <w:tab/>
        </w:r>
        <w:r>
          <w:rPr>
            <w:noProof/>
            <w:webHidden/>
          </w:rPr>
          <w:fldChar w:fldCharType="begin"/>
        </w:r>
        <w:r>
          <w:rPr>
            <w:noProof/>
            <w:webHidden/>
          </w:rPr>
          <w:instrText xml:space="preserve"> PAGEREF _Toc238906720 \h </w:instrText>
        </w:r>
        <w:r>
          <w:rPr>
            <w:noProof/>
            <w:webHidden/>
          </w:rPr>
        </w:r>
        <w:r>
          <w:rPr>
            <w:noProof/>
            <w:webHidden/>
          </w:rPr>
          <w:fldChar w:fldCharType="separate"/>
        </w:r>
        <w:r>
          <w:rPr>
            <w:noProof/>
            <w:webHidden/>
          </w:rPr>
          <w:t>29</w:t>
        </w:r>
        <w:r>
          <w:rPr>
            <w:noProof/>
            <w:webHidden/>
          </w:rPr>
          <w:fldChar w:fldCharType="end"/>
        </w:r>
      </w:hyperlink>
    </w:p>
    <w:p w14:paraId="689E95BC" w14:textId="638DE953"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21" w:history="1">
        <w:r w:rsidRPr="0090767F">
          <w:rPr>
            <w:rStyle w:val="Lienhypertexte"/>
            <w:noProof/>
          </w:rPr>
          <w:t>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Choix du LLM</w:t>
        </w:r>
        <w:r>
          <w:rPr>
            <w:noProof/>
            <w:webHidden/>
          </w:rPr>
          <w:tab/>
        </w:r>
        <w:r>
          <w:rPr>
            <w:noProof/>
            <w:webHidden/>
          </w:rPr>
          <w:fldChar w:fldCharType="begin"/>
        </w:r>
        <w:r>
          <w:rPr>
            <w:noProof/>
            <w:webHidden/>
          </w:rPr>
          <w:instrText xml:space="preserve"> PAGEREF _Toc238906721 \h </w:instrText>
        </w:r>
        <w:r>
          <w:rPr>
            <w:noProof/>
            <w:webHidden/>
          </w:rPr>
        </w:r>
        <w:r>
          <w:rPr>
            <w:noProof/>
            <w:webHidden/>
          </w:rPr>
          <w:fldChar w:fldCharType="separate"/>
        </w:r>
        <w:r>
          <w:rPr>
            <w:noProof/>
            <w:webHidden/>
          </w:rPr>
          <w:t>32</w:t>
        </w:r>
        <w:r>
          <w:rPr>
            <w:noProof/>
            <w:webHidden/>
          </w:rPr>
          <w:fldChar w:fldCharType="end"/>
        </w:r>
      </w:hyperlink>
    </w:p>
    <w:p w14:paraId="26E34868" w14:textId="7C7B02FE"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22" w:history="1">
        <w:r w:rsidRPr="0090767F">
          <w:rPr>
            <w:rStyle w:val="Lienhypertexte"/>
            <w:noProof/>
          </w:rPr>
          <w:t>4.1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rôle du modèle et les contraintes d'exécution</w:t>
        </w:r>
        <w:r>
          <w:rPr>
            <w:noProof/>
            <w:webHidden/>
          </w:rPr>
          <w:tab/>
        </w:r>
        <w:r>
          <w:rPr>
            <w:noProof/>
            <w:webHidden/>
          </w:rPr>
          <w:fldChar w:fldCharType="begin"/>
        </w:r>
        <w:r>
          <w:rPr>
            <w:noProof/>
            <w:webHidden/>
          </w:rPr>
          <w:instrText xml:space="preserve"> PAGEREF _Toc238906722 \h </w:instrText>
        </w:r>
        <w:r>
          <w:rPr>
            <w:noProof/>
            <w:webHidden/>
          </w:rPr>
        </w:r>
        <w:r>
          <w:rPr>
            <w:noProof/>
            <w:webHidden/>
          </w:rPr>
          <w:fldChar w:fldCharType="separate"/>
        </w:r>
        <w:r>
          <w:rPr>
            <w:noProof/>
            <w:webHidden/>
          </w:rPr>
          <w:t>33</w:t>
        </w:r>
        <w:r>
          <w:rPr>
            <w:noProof/>
            <w:webHidden/>
          </w:rPr>
          <w:fldChar w:fldCharType="end"/>
        </w:r>
      </w:hyperlink>
    </w:p>
    <w:p w14:paraId="785D81F6" w14:textId="19B9177D"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23" w:history="1">
        <w:r w:rsidRPr="0090767F">
          <w:rPr>
            <w:rStyle w:val="Lienhypertexte"/>
            <w:noProof/>
          </w:rPr>
          <w:t>4.2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critères de choix</w:t>
        </w:r>
        <w:r>
          <w:rPr>
            <w:noProof/>
            <w:webHidden/>
          </w:rPr>
          <w:tab/>
        </w:r>
        <w:r>
          <w:rPr>
            <w:noProof/>
            <w:webHidden/>
          </w:rPr>
          <w:fldChar w:fldCharType="begin"/>
        </w:r>
        <w:r>
          <w:rPr>
            <w:noProof/>
            <w:webHidden/>
          </w:rPr>
          <w:instrText xml:space="preserve"> PAGEREF _Toc238906723 \h </w:instrText>
        </w:r>
        <w:r>
          <w:rPr>
            <w:noProof/>
            <w:webHidden/>
          </w:rPr>
        </w:r>
        <w:r>
          <w:rPr>
            <w:noProof/>
            <w:webHidden/>
          </w:rPr>
          <w:fldChar w:fldCharType="separate"/>
        </w:r>
        <w:r>
          <w:rPr>
            <w:noProof/>
            <w:webHidden/>
          </w:rPr>
          <w:t>37</w:t>
        </w:r>
        <w:r>
          <w:rPr>
            <w:noProof/>
            <w:webHidden/>
          </w:rPr>
          <w:fldChar w:fldCharType="end"/>
        </w:r>
      </w:hyperlink>
    </w:p>
    <w:p w14:paraId="364FC5CF" w14:textId="20E87EE4"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24" w:history="1">
        <w:r w:rsidRPr="0090767F">
          <w:rPr>
            <w:rStyle w:val="Lienhypertexte"/>
            <w:noProof/>
          </w:rPr>
          <w:t>4.3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candidats</w:t>
        </w:r>
        <w:r>
          <w:rPr>
            <w:noProof/>
            <w:webHidden/>
          </w:rPr>
          <w:tab/>
        </w:r>
        <w:r>
          <w:rPr>
            <w:noProof/>
            <w:webHidden/>
          </w:rPr>
          <w:fldChar w:fldCharType="begin"/>
        </w:r>
        <w:r>
          <w:rPr>
            <w:noProof/>
            <w:webHidden/>
          </w:rPr>
          <w:instrText xml:space="preserve"> PAGEREF _Toc238906724 \h </w:instrText>
        </w:r>
        <w:r>
          <w:rPr>
            <w:noProof/>
            <w:webHidden/>
          </w:rPr>
        </w:r>
        <w:r>
          <w:rPr>
            <w:noProof/>
            <w:webHidden/>
          </w:rPr>
          <w:fldChar w:fldCharType="separate"/>
        </w:r>
        <w:r>
          <w:rPr>
            <w:noProof/>
            <w:webHidden/>
          </w:rPr>
          <w:t>40</w:t>
        </w:r>
        <w:r>
          <w:rPr>
            <w:noProof/>
            <w:webHidden/>
          </w:rPr>
          <w:fldChar w:fldCharType="end"/>
        </w:r>
      </w:hyperlink>
    </w:p>
    <w:p w14:paraId="2D647163" w14:textId="6E3F4F06"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25" w:history="1">
        <w:r w:rsidRPr="0090767F">
          <w:rPr>
            <w:rStyle w:val="Lienhypertexte"/>
            <w:noProof/>
          </w:rPr>
          <w:t>4.4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La comparaison et la décision</w:t>
        </w:r>
        <w:r>
          <w:rPr>
            <w:noProof/>
            <w:webHidden/>
          </w:rPr>
          <w:tab/>
        </w:r>
        <w:r>
          <w:rPr>
            <w:noProof/>
            <w:webHidden/>
          </w:rPr>
          <w:fldChar w:fldCharType="begin"/>
        </w:r>
        <w:r>
          <w:rPr>
            <w:noProof/>
            <w:webHidden/>
          </w:rPr>
          <w:instrText xml:space="preserve"> PAGEREF _Toc238906725 \h </w:instrText>
        </w:r>
        <w:r>
          <w:rPr>
            <w:noProof/>
            <w:webHidden/>
          </w:rPr>
        </w:r>
        <w:r>
          <w:rPr>
            <w:noProof/>
            <w:webHidden/>
          </w:rPr>
          <w:fldChar w:fldCharType="separate"/>
        </w:r>
        <w:r>
          <w:rPr>
            <w:noProof/>
            <w:webHidden/>
          </w:rPr>
          <w:t>45</w:t>
        </w:r>
        <w:r>
          <w:rPr>
            <w:noProof/>
            <w:webHidden/>
          </w:rPr>
          <w:fldChar w:fldCharType="end"/>
        </w:r>
      </w:hyperlink>
    </w:p>
    <w:p w14:paraId="015EBEFB" w14:textId="38A84C26"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26" w:history="1">
        <w:r w:rsidRPr="0090767F">
          <w:rPr>
            <w:rStyle w:val="Lienhypertexte"/>
            <w:noProof/>
          </w:rPr>
          <w:t>5.</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Choix des embeddings</w:t>
        </w:r>
        <w:r>
          <w:rPr>
            <w:noProof/>
            <w:webHidden/>
          </w:rPr>
          <w:tab/>
        </w:r>
        <w:r>
          <w:rPr>
            <w:noProof/>
            <w:webHidden/>
          </w:rPr>
          <w:fldChar w:fldCharType="begin"/>
        </w:r>
        <w:r>
          <w:rPr>
            <w:noProof/>
            <w:webHidden/>
          </w:rPr>
          <w:instrText xml:space="preserve"> PAGEREF _Toc238906726 \h </w:instrText>
        </w:r>
        <w:r>
          <w:rPr>
            <w:noProof/>
            <w:webHidden/>
          </w:rPr>
        </w:r>
        <w:r>
          <w:rPr>
            <w:noProof/>
            <w:webHidden/>
          </w:rPr>
          <w:fldChar w:fldCharType="separate"/>
        </w:r>
        <w:r>
          <w:rPr>
            <w:noProof/>
            <w:webHidden/>
          </w:rPr>
          <w:t>49</w:t>
        </w:r>
        <w:r>
          <w:rPr>
            <w:noProof/>
            <w:webHidden/>
          </w:rPr>
          <w:fldChar w:fldCharType="end"/>
        </w:r>
      </w:hyperlink>
    </w:p>
    <w:p w14:paraId="2AD158C2" w14:textId="20F1E00E"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27" w:history="1">
        <w:r w:rsidRPr="0090767F">
          <w:rPr>
            <w:rStyle w:val="Lienhypertexte"/>
            <w:noProof/>
          </w:rPr>
          <w:t>5.1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rôle du modèle d'embeddings et les contraintes du projet</w:t>
        </w:r>
        <w:r>
          <w:rPr>
            <w:noProof/>
            <w:webHidden/>
          </w:rPr>
          <w:tab/>
        </w:r>
        <w:r>
          <w:rPr>
            <w:noProof/>
            <w:webHidden/>
          </w:rPr>
          <w:fldChar w:fldCharType="begin"/>
        </w:r>
        <w:r>
          <w:rPr>
            <w:noProof/>
            <w:webHidden/>
          </w:rPr>
          <w:instrText xml:space="preserve"> PAGEREF _Toc238906727 \h </w:instrText>
        </w:r>
        <w:r>
          <w:rPr>
            <w:noProof/>
            <w:webHidden/>
          </w:rPr>
        </w:r>
        <w:r>
          <w:rPr>
            <w:noProof/>
            <w:webHidden/>
          </w:rPr>
          <w:fldChar w:fldCharType="separate"/>
        </w:r>
        <w:r>
          <w:rPr>
            <w:noProof/>
            <w:webHidden/>
          </w:rPr>
          <w:t>49</w:t>
        </w:r>
        <w:r>
          <w:rPr>
            <w:noProof/>
            <w:webHidden/>
          </w:rPr>
          <w:fldChar w:fldCharType="end"/>
        </w:r>
      </w:hyperlink>
    </w:p>
    <w:p w14:paraId="3C46DF72" w14:textId="36D90B06"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28" w:history="1">
        <w:r w:rsidRPr="0090767F">
          <w:rPr>
            <w:rStyle w:val="Lienhypertexte"/>
            <w:noProof/>
          </w:rPr>
          <w:t>5.2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critères de comparaison</w:t>
        </w:r>
        <w:r>
          <w:rPr>
            <w:noProof/>
            <w:webHidden/>
          </w:rPr>
          <w:tab/>
        </w:r>
        <w:r>
          <w:rPr>
            <w:noProof/>
            <w:webHidden/>
          </w:rPr>
          <w:fldChar w:fldCharType="begin"/>
        </w:r>
        <w:r>
          <w:rPr>
            <w:noProof/>
            <w:webHidden/>
          </w:rPr>
          <w:instrText xml:space="preserve"> PAGEREF _Toc238906728 \h </w:instrText>
        </w:r>
        <w:r>
          <w:rPr>
            <w:noProof/>
            <w:webHidden/>
          </w:rPr>
        </w:r>
        <w:r>
          <w:rPr>
            <w:noProof/>
            <w:webHidden/>
          </w:rPr>
          <w:fldChar w:fldCharType="separate"/>
        </w:r>
        <w:r>
          <w:rPr>
            <w:noProof/>
            <w:webHidden/>
          </w:rPr>
          <w:t>51</w:t>
        </w:r>
        <w:r>
          <w:rPr>
            <w:noProof/>
            <w:webHidden/>
          </w:rPr>
          <w:fldChar w:fldCharType="end"/>
        </w:r>
      </w:hyperlink>
    </w:p>
    <w:p w14:paraId="05F6FD02" w14:textId="7843A075"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29" w:history="1">
        <w:r w:rsidRPr="0090767F">
          <w:rPr>
            <w:rStyle w:val="Lienhypertexte"/>
            <w:noProof/>
          </w:rPr>
          <w:t>5.3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candidats</w:t>
        </w:r>
        <w:r>
          <w:rPr>
            <w:noProof/>
            <w:webHidden/>
          </w:rPr>
          <w:tab/>
        </w:r>
        <w:r>
          <w:rPr>
            <w:noProof/>
            <w:webHidden/>
          </w:rPr>
          <w:fldChar w:fldCharType="begin"/>
        </w:r>
        <w:r>
          <w:rPr>
            <w:noProof/>
            <w:webHidden/>
          </w:rPr>
          <w:instrText xml:space="preserve"> PAGEREF _Toc238906729 \h </w:instrText>
        </w:r>
        <w:r>
          <w:rPr>
            <w:noProof/>
            <w:webHidden/>
          </w:rPr>
        </w:r>
        <w:r>
          <w:rPr>
            <w:noProof/>
            <w:webHidden/>
          </w:rPr>
          <w:fldChar w:fldCharType="separate"/>
        </w:r>
        <w:r>
          <w:rPr>
            <w:noProof/>
            <w:webHidden/>
          </w:rPr>
          <w:t>53</w:t>
        </w:r>
        <w:r>
          <w:rPr>
            <w:noProof/>
            <w:webHidden/>
          </w:rPr>
          <w:fldChar w:fldCharType="end"/>
        </w:r>
      </w:hyperlink>
    </w:p>
    <w:p w14:paraId="6F54F6C3" w14:textId="34D959D5"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30" w:history="1">
        <w:r w:rsidRPr="0090767F">
          <w:rPr>
            <w:rStyle w:val="Lienhypertexte"/>
            <w:noProof/>
          </w:rPr>
          <w:t>5.4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La comparaison et la décision</w:t>
        </w:r>
        <w:r>
          <w:rPr>
            <w:noProof/>
            <w:webHidden/>
          </w:rPr>
          <w:tab/>
        </w:r>
        <w:r>
          <w:rPr>
            <w:noProof/>
            <w:webHidden/>
          </w:rPr>
          <w:fldChar w:fldCharType="begin"/>
        </w:r>
        <w:r>
          <w:rPr>
            <w:noProof/>
            <w:webHidden/>
          </w:rPr>
          <w:instrText xml:space="preserve"> PAGEREF _Toc238906730 \h </w:instrText>
        </w:r>
        <w:r>
          <w:rPr>
            <w:noProof/>
            <w:webHidden/>
          </w:rPr>
        </w:r>
        <w:r>
          <w:rPr>
            <w:noProof/>
            <w:webHidden/>
          </w:rPr>
          <w:fldChar w:fldCharType="separate"/>
        </w:r>
        <w:r>
          <w:rPr>
            <w:noProof/>
            <w:webHidden/>
          </w:rPr>
          <w:t>55</w:t>
        </w:r>
        <w:r>
          <w:rPr>
            <w:noProof/>
            <w:webHidden/>
          </w:rPr>
          <w:fldChar w:fldCharType="end"/>
        </w:r>
      </w:hyperlink>
    </w:p>
    <w:p w14:paraId="298B8A28" w14:textId="7C180655"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31" w:history="1">
        <w:r w:rsidRPr="0090767F">
          <w:rPr>
            <w:rStyle w:val="Lienhypertexte"/>
            <w:noProof/>
          </w:rPr>
          <w:t>6.</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Choix de la base vectorielle</w:t>
        </w:r>
        <w:r>
          <w:rPr>
            <w:noProof/>
            <w:webHidden/>
          </w:rPr>
          <w:tab/>
        </w:r>
        <w:r>
          <w:rPr>
            <w:noProof/>
            <w:webHidden/>
          </w:rPr>
          <w:fldChar w:fldCharType="begin"/>
        </w:r>
        <w:r>
          <w:rPr>
            <w:noProof/>
            <w:webHidden/>
          </w:rPr>
          <w:instrText xml:space="preserve"> PAGEREF _Toc238906731 \h </w:instrText>
        </w:r>
        <w:r>
          <w:rPr>
            <w:noProof/>
            <w:webHidden/>
          </w:rPr>
        </w:r>
        <w:r>
          <w:rPr>
            <w:noProof/>
            <w:webHidden/>
          </w:rPr>
          <w:fldChar w:fldCharType="separate"/>
        </w:r>
        <w:r>
          <w:rPr>
            <w:noProof/>
            <w:webHidden/>
          </w:rPr>
          <w:t>58</w:t>
        </w:r>
        <w:r>
          <w:rPr>
            <w:noProof/>
            <w:webHidden/>
          </w:rPr>
          <w:fldChar w:fldCharType="end"/>
        </w:r>
      </w:hyperlink>
    </w:p>
    <w:p w14:paraId="693FE8FC" w14:textId="6869917A"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32" w:history="1">
        <w:r w:rsidRPr="0090767F">
          <w:rPr>
            <w:rStyle w:val="Lienhypertexte"/>
            <w:noProof/>
          </w:rPr>
          <w:t>6.1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rôle de la base vectorielle et les contraintes du projet</w:t>
        </w:r>
        <w:r>
          <w:rPr>
            <w:noProof/>
            <w:webHidden/>
          </w:rPr>
          <w:tab/>
        </w:r>
        <w:r>
          <w:rPr>
            <w:noProof/>
            <w:webHidden/>
          </w:rPr>
          <w:fldChar w:fldCharType="begin"/>
        </w:r>
        <w:r>
          <w:rPr>
            <w:noProof/>
            <w:webHidden/>
          </w:rPr>
          <w:instrText xml:space="preserve"> PAGEREF _Toc238906732 \h </w:instrText>
        </w:r>
        <w:r>
          <w:rPr>
            <w:noProof/>
            <w:webHidden/>
          </w:rPr>
        </w:r>
        <w:r>
          <w:rPr>
            <w:noProof/>
            <w:webHidden/>
          </w:rPr>
          <w:fldChar w:fldCharType="separate"/>
        </w:r>
        <w:r>
          <w:rPr>
            <w:noProof/>
            <w:webHidden/>
          </w:rPr>
          <w:t>58</w:t>
        </w:r>
        <w:r>
          <w:rPr>
            <w:noProof/>
            <w:webHidden/>
          </w:rPr>
          <w:fldChar w:fldCharType="end"/>
        </w:r>
      </w:hyperlink>
    </w:p>
    <w:p w14:paraId="53D9FE30" w14:textId="32FB946A"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33" w:history="1">
        <w:r w:rsidRPr="0090767F">
          <w:rPr>
            <w:rStyle w:val="Lienhypertexte"/>
            <w:noProof/>
          </w:rPr>
          <w:t>6.2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critères de comparaison</w:t>
        </w:r>
        <w:r>
          <w:rPr>
            <w:noProof/>
            <w:webHidden/>
          </w:rPr>
          <w:tab/>
        </w:r>
        <w:r>
          <w:rPr>
            <w:noProof/>
            <w:webHidden/>
          </w:rPr>
          <w:fldChar w:fldCharType="begin"/>
        </w:r>
        <w:r>
          <w:rPr>
            <w:noProof/>
            <w:webHidden/>
          </w:rPr>
          <w:instrText xml:space="preserve"> PAGEREF _Toc238906733 \h </w:instrText>
        </w:r>
        <w:r>
          <w:rPr>
            <w:noProof/>
            <w:webHidden/>
          </w:rPr>
        </w:r>
        <w:r>
          <w:rPr>
            <w:noProof/>
            <w:webHidden/>
          </w:rPr>
          <w:fldChar w:fldCharType="separate"/>
        </w:r>
        <w:r>
          <w:rPr>
            <w:noProof/>
            <w:webHidden/>
          </w:rPr>
          <w:t>60</w:t>
        </w:r>
        <w:r>
          <w:rPr>
            <w:noProof/>
            <w:webHidden/>
          </w:rPr>
          <w:fldChar w:fldCharType="end"/>
        </w:r>
      </w:hyperlink>
    </w:p>
    <w:p w14:paraId="6CF94DD4" w14:textId="674F12BC"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34" w:history="1">
        <w:r w:rsidRPr="0090767F">
          <w:rPr>
            <w:rStyle w:val="Lienhypertexte"/>
            <w:noProof/>
          </w:rPr>
          <w:t>6.3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candidats</w:t>
        </w:r>
        <w:r>
          <w:rPr>
            <w:noProof/>
            <w:webHidden/>
          </w:rPr>
          <w:tab/>
        </w:r>
        <w:r>
          <w:rPr>
            <w:noProof/>
            <w:webHidden/>
          </w:rPr>
          <w:fldChar w:fldCharType="begin"/>
        </w:r>
        <w:r>
          <w:rPr>
            <w:noProof/>
            <w:webHidden/>
          </w:rPr>
          <w:instrText xml:space="preserve"> PAGEREF _Toc238906734 \h </w:instrText>
        </w:r>
        <w:r>
          <w:rPr>
            <w:noProof/>
            <w:webHidden/>
          </w:rPr>
        </w:r>
        <w:r>
          <w:rPr>
            <w:noProof/>
            <w:webHidden/>
          </w:rPr>
          <w:fldChar w:fldCharType="separate"/>
        </w:r>
        <w:r>
          <w:rPr>
            <w:noProof/>
            <w:webHidden/>
          </w:rPr>
          <w:t>61</w:t>
        </w:r>
        <w:r>
          <w:rPr>
            <w:noProof/>
            <w:webHidden/>
          </w:rPr>
          <w:fldChar w:fldCharType="end"/>
        </w:r>
      </w:hyperlink>
    </w:p>
    <w:p w14:paraId="332BA86A" w14:textId="00722462"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35" w:history="1">
        <w:r w:rsidRPr="0090767F">
          <w:rPr>
            <w:rStyle w:val="Lienhypertexte"/>
            <w:noProof/>
          </w:rPr>
          <w:t>6.4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La comparaison et la décision</w:t>
        </w:r>
        <w:r>
          <w:rPr>
            <w:noProof/>
            <w:webHidden/>
          </w:rPr>
          <w:tab/>
        </w:r>
        <w:r>
          <w:rPr>
            <w:noProof/>
            <w:webHidden/>
          </w:rPr>
          <w:fldChar w:fldCharType="begin"/>
        </w:r>
        <w:r>
          <w:rPr>
            <w:noProof/>
            <w:webHidden/>
          </w:rPr>
          <w:instrText xml:space="preserve"> PAGEREF _Toc238906735 \h </w:instrText>
        </w:r>
        <w:r>
          <w:rPr>
            <w:noProof/>
            <w:webHidden/>
          </w:rPr>
        </w:r>
        <w:r>
          <w:rPr>
            <w:noProof/>
            <w:webHidden/>
          </w:rPr>
          <w:fldChar w:fldCharType="separate"/>
        </w:r>
        <w:r>
          <w:rPr>
            <w:noProof/>
            <w:webHidden/>
          </w:rPr>
          <w:t>63</w:t>
        </w:r>
        <w:r>
          <w:rPr>
            <w:noProof/>
            <w:webHidden/>
          </w:rPr>
          <w:fldChar w:fldCharType="end"/>
        </w:r>
      </w:hyperlink>
    </w:p>
    <w:p w14:paraId="2CE8C1A7" w14:textId="7FBBC25D"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36" w:history="1">
        <w:r w:rsidRPr="0090767F">
          <w:rPr>
            <w:rStyle w:val="Lienhypertexte"/>
            <w:noProof/>
          </w:rPr>
          <w:t>7.</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Évaluation d’un système RAG</w:t>
        </w:r>
        <w:r>
          <w:rPr>
            <w:noProof/>
            <w:webHidden/>
          </w:rPr>
          <w:tab/>
        </w:r>
        <w:r>
          <w:rPr>
            <w:noProof/>
            <w:webHidden/>
          </w:rPr>
          <w:fldChar w:fldCharType="begin"/>
        </w:r>
        <w:r>
          <w:rPr>
            <w:noProof/>
            <w:webHidden/>
          </w:rPr>
          <w:instrText xml:space="preserve"> PAGEREF _Toc238906736 \h </w:instrText>
        </w:r>
        <w:r>
          <w:rPr>
            <w:noProof/>
            <w:webHidden/>
          </w:rPr>
        </w:r>
        <w:r>
          <w:rPr>
            <w:noProof/>
            <w:webHidden/>
          </w:rPr>
          <w:fldChar w:fldCharType="separate"/>
        </w:r>
        <w:r>
          <w:rPr>
            <w:noProof/>
            <w:webHidden/>
          </w:rPr>
          <w:t>66</w:t>
        </w:r>
        <w:r>
          <w:rPr>
            <w:noProof/>
            <w:webHidden/>
          </w:rPr>
          <w:fldChar w:fldCharType="end"/>
        </w:r>
      </w:hyperlink>
    </w:p>
    <w:p w14:paraId="7859E0A8" w14:textId="1C0C2A36"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37" w:history="1">
        <w:r w:rsidRPr="0090767F">
          <w:rPr>
            <w:rStyle w:val="Lienhypertexte"/>
            <w:noProof/>
          </w:rPr>
          <w:t>7.1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Ce qu'il faut évaluer dans un système RAG</w:t>
        </w:r>
        <w:r>
          <w:rPr>
            <w:noProof/>
            <w:webHidden/>
          </w:rPr>
          <w:tab/>
        </w:r>
        <w:r>
          <w:rPr>
            <w:noProof/>
            <w:webHidden/>
          </w:rPr>
          <w:fldChar w:fldCharType="begin"/>
        </w:r>
        <w:r>
          <w:rPr>
            <w:noProof/>
            <w:webHidden/>
          </w:rPr>
          <w:instrText xml:space="preserve"> PAGEREF _Toc238906737 \h </w:instrText>
        </w:r>
        <w:r>
          <w:rPr>
            <w:noProof/>
            <w:webHidden/>
          </w:rPr>
        </w:r>
        <w:r>
          <w:rPr>
            <w:noProof/>
            <w:webHidden/>
          </w:rPr>
          <w:fldChar w:fldCharType="separate"/>
        </w:r>
        <w:r>
          <w:rPr>
            <w:noProof/>
            <w:webHidden/>
          </w:rPr>
          <w:t>66</w:t>
        </w:r>
        <w:r>
          <w:rPr>
            <w:noProof/>
            <w:webHidden/>
          </w:rPr>
          <w:fldChar w:fldCharType="end"/>
        </w:r>
      </w:hyperlink>
    </w:p>
    <w:p w14:paraId="2B0C87B1" w14:textId="60A2289E"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38" w:history="1">
        <w:r w:rsidRPr="0090767F">
          <w:rPr>
            <w:rStyle w:val="Lienhypertexte"/>
            <w:noProof/>
          </w:rPr>
          <w:t>7.2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cadre retenu : RAGAS et ses métriques</w:t>
        </w:r>
        <w:r>
          <w:rPr>
            <w:noProof/>
            <w:webHidden/>
          </w:rPr>
          <w:tab/>
        </w:r>
        <w:r>
          <w:rPr>
            <w:noProof/>
            <w:webHidden/>
          </w:rPr>
          <w:fldChar w:fldCharType="begin"/>
        </w:r>
        <w:r>
          <w:rPr>
            <w:noProof/>
            <w:webHidden/>
          </w:rPr>
          <w:instrText xml:space="preserve"> PAGEREF _Toc238906738 \h </w:instrText>
        </w:r>
        <w:r>
          <w:rPr>
            <w:noProof/>
            <w:webHidden/>
          </w:rPr>
        </w:r>
        <w:r>
          <w:rPr>
            <w:noProof/>
            <w:webHidden/>
          </w:rPr>
          <w:fldChar w:fldCharType="separate"/>
        </w:r>
        <w:r>
          <w:rPr>
            <w:noProof/>
            <w:webHidden/>
          </w:rPr>
          <w:t>67</w:t>
        </w:r>
        <w:r>
          <w:rPr>
            <w:noProof/>
            <w:webHidden/>
          </w:rPr>
          <w:fldChar w:fldCharType="end"/>
        </w:r>
      </w:hyperlink>
    </w:p>
    <w:p w14:paraId="1ABE521E" w14:textId="5691170A"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39" w:history="1">
        <w:r w:rsidRPr="0090767F">
          <w:rPr>
            <w:rStyle w:val="Lienhypertexte"/>
            <w:noProof/>
          </w:rPr>
          <w:t>7.3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L'évaluation par modèle juge et ses limites</w:t>
        </w:r>
        <w:r>
          <w:rPr>
            <w:noProof/>
            <w:webHidden/>
          </w:rPr>
          <w:tab/>
        </w:r>
        <w:r>
          <w:rPr>
            <w:noProof/>
            <w:webHidden/>
          </w:rPr>
          <w:fldChar w:fldCharType="begin"/>
        </w:r>
        <w:r>
          <w:rPr>
            <w:noProof/>
            <w:webHidden/>
          </w:rPr>
          <w:instrText xml:space="preserve"> PAGEREF _Toc238906739 \h </w:instrText>
        </w:r>
        <w:r>
          <w:rPr>
            <w:noProof/>
            <w:webHidden/>
          </w:rPr>
        </w:r>
        <w:r>
          <w:rPr>
            <w:noProof/>
            <w:webHidden/>
          </w:rPr>
          <w:fldChar w:fldCharType="separate"/>
        </w:r>
        <w:r>
          <w:rPr>
            <w:noProof/>
            <w:webHidden/>
          </w:rPr>
          <w:t>69</w:t>
        </w:r>
        <w:r>
          <w:rPr>
            <w:noProof/>
            <w:webHidden/>
          </w:rPr>
          <w:fldChar w:fldCharType="end"/>
        </w:r>
      </w:hyperlink>
    </w:p>
    <w:p w14:paraId="126100F3" w14:textId="5311CDDB"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40" w:history="1">
        <w:r w:rsidRPr="0090767F">
          <w:rPr>
            <w:rStyle w:val="Lienhypertexte"/>
            <w:noProof/>
          </w:rPr>
          <w:t>7.4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protocole d'évaluation prévu pour Ge-Trouve</w:t>
        </w:r>
        <w:r>
          <w:rPr>
            <w:noProof/>
            <w:webHidden/>
          </w:rPr>
          <w:tab/>
        </w:r>
        <w:r>
          <w:rPr>
            <w:noProof/>
            <w:webHidden/>
          </w:rPr>
          <w:fldChar w:fldCharType="begin"/>
        </w:r>
        <w:r>
          <w:rPr>
            <w:noProof/>
            <w:webHidden/>
          </w:rPr>
          <w:instrText xml:space="preserve"> PAGEREF _Toc238906740 \h </w:instrText>
        </w:r>
        <w:r>
          <w:rPr>
            <w:noProof/>
            <w:webHidden/>
          </w:rPr>
        </w:r>
        <w:r>
          <w:rPr>
            <w:noProof/>
            <w:webHidden/>
          </w:rPr>
          <w:fldChar w:fldCharType="separate"/>
        </w:r>
        <w:r>
          <w:rPr>
            <w:noProof/>
            <w:webHidden/>
          </w:rPr>
          <w:t>70</w:t>
        </w:r>
        <w:r>
          <w:rPr>
            <w:noProof/>
            <w:webHidden/>
          </w:rPr>
          <w:fldChar w:fldCharType="end"/>
        </w:r>
      </w:hyperlink>
    </w:p>
    <w:p w14:paraId="2E6E18A9" w14:textId="14147B76"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41" w:history="1">
        <w:r w:rsidRPr="0090767F">
          <w:rPr>
            <w:rStyle w:val="Lienhypertexte"/>
            <w:noProof/>
          </w:rPr>
          <w:t>8.</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RAG en contexte francophone</w:t>
        </w:r>
        <w:r>
          <w:rPr>
            <w:noProof/>
            <w:webHidden/>
          </w:rPr>
          <w:tab/>
        </w:r>
        <w:r>
          <w:rPr>
            <w:noProof/>
            <w:webHidden/>
          </w:rPr>
          <w:fldChar w:fldCharType="begin"/>
        </w:r>
        <w:r>
          <w:rPr>
            <w:noProof/>
            <w:webHidden/>
          </w:rPr>
          <w:instrText xml:space="preserve"> PAGEREF _Toc238906741 \h </w:instrText>
        </w:r>
        <w:r>
          <w:rPr>
            <w:noProof/>
            <w:webHidden/>
          </w:rPr>
        </w:r>
        <w:r>
          <w:rPr>
            <w:noProof/>
            <w:webHidden/>
          </w:rPr>
          <w:fldChar w:fldCharType="separate"/>
        </w:r>
        <w:r>
          <w:rPr>
            <w:noProof/>
            <w:webHidden/>
          </w:rPr>
          <w:t>72</w:t>
        </w:r>
        <w:r>
          <w:rPr>
            <w:noProof/>
            <w:webHidden/>
          </w:rPr>
          <w:fldChar w:fldCharType="end"/>
        </w:r>
      </w:hyperlink>
    </w:p>
    <w:p w14:paraId="50B4CF94" w14:textId="1F7C2FAD"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42" w:history="1">
        <w:r w:rsidRPr="0090767F">
          <w:rPr>
            <w:rStyle w:val="Lienhypertexte"/>
            <w:noProof/>
          </w:rPr>
          <w:t>8.1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français administratif, le terrain de Ge-Trouve</w:t>
        </w:r>
        <w:r>
          <w:rPr>
            <w:noProof/>
            <w:webHidden/>
          </w:rPr>
          <w:tab/>
        </w:r>
        <w:r>
          <w:rPr>
            <w:noProof/>
            <w:webHidden/>
          </w:rPr>
          <w:fldChar w:fldCharType="begin"/>
        </w:r>
        <w:r>
          <w:rPr>
            <w:noProof/>
            <w:webHidden/>
          </w:rPr>
          <w:instrText xml:space="preserve"> PAGEREF _Toc238906742 \h </w:instrText>
        </w:r>
        <w:r>
          <w:rPr>
            <w:noProof/>
            <w:webHidden/>
          </w:rPr>
        </w:r>
        <w:r>
          <w:rPr>
            <w:noProof/>
            <w:webHidden/>
          </w:rPr>
          <w:fldChar w:fldCharType="separate"/>
        </w:r>
        <w:r>
          <w:rPr>
            <w:noProof/>
            <w:webHidden/>
          </w:rPr>
          <w:t>72</w:t>
        </w:r>
        <w:r>
          <w:rPr>
            <w:noProof/>
            <w:webHidden/>
          </w:rPr>
          <w:fldChar w:fldCharType="end"/>
        </w:r>
      </w:hyperlink>
    </w:p>
    <w:p w14:paraId="438C45D8" w14:textId="30FA9070"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43" w:history="1">
        <w:r w:rsidRPr="0090767F">
          <w:rPr>
            <w:rStyle w:val="Lienhypertexte"/>
            <w:noProof/>
          </w:rPr>
          <w:t>8.2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Ce que le français change à chaque étage du pipeline</w:t>
        </w:r>
        <w:r>
          <w:rPr>
            <w:noProof/>
            <w:webHidden/>
          </w:rPr>
          <w:tab/>
        </w:r>
        <w:r>
          <w:rPr>
            <w:noProof/>
            <w:webHidden/>
          </w:rPr>
          <w:fldChar w:fldCharType="begin"/>
        </w:r>
        <w:r>
          <w:rPr>
            <w:noProof/>
            <w:webHidden/>
          </w:rPr>
          <w:instrText xml:space="preserve"> PAGEREF _Toc238906743 \h </w:instrText>
        </w:r>
        <w:r>
          <w:rPr>
            <w:noProof/>
            <w:webHidden/>
          </w:rPr>
        </w:r>
        <w:r>
          <w:rPr>
            <w:noProof/>
            <w:webHidden/>
          </w:rPr>
          <w:fldChar w:fldCharType="separate"/>
        </w:r>
        <w:r>
          <w:rPr>
            <w:noProof/>
            <w:webHidden/>
          </w:rPr>
          <w:t>73</w:t>
        </w:r>
        <w:r>
          <w:rPr>
            <w:noProof/>
            <w:webHidden/>
          </w:rPr>
          <w:fldChar w:fldCharType="end"/>
        </w:r>
      </w:hyperlink>
    </w:p>
    <w:p w14:paraId="77604A94" w14:textId="3CE1EC5F"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44" w:history="1">
        <w:r w:rsidRPr="0090767F">
          <w:rPr>
            <w:rStyle w:val="Lienhypertexte"/>
            <w:noProof/>
          </w:rPr>
          <w:t>8.3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Un vide à combler, l'évaluation administrative genevoise</w:t>
        </w:r>
        <w:r>
          <w:rPr>
            <w:noProof/>
            <w:webHidden/>
          </w:rPr>
          <w:tab/>
        </w:r>
        <w:r>
          <w:rPr>
            <w:noProof/>
            <w:webHidden/>
          </w:rPr>
          <w:fldChar w:fldCharType="begin"/>
        </w:r>
        <w:r>
          <w:rPr>
            <w:noProof/>
            <w:webHidden/>
          </w:rPr>
          <w:instrText xml:space="preserve"> PAGEREF _Toc238906744 \h </w:instrText>
        </w:r>
        <w:r>
          <w:rPr>
            <w:noProof/>
            <w:webHidden/>
          </w:rPr>
        </w:r>
        <w:r>
          <w:rPr>
            <w:noProof/>
            <w:webHidden/>
          </w:rPr>
          <w:fldChar w:fldCharType="separate"/>
        </w:r>
        <w:r>
          <w:rPr>
            <w:noProof/>
            <w:webHidden/>
          </w:rPr>
          <w:t>74</w:t>
        </w:r>
        <w:r>
          <w:rPr>
            <w:noProof/>
            <w:webHidden/>
          </w:rPr>
          <w:fldChar w:fldCharType="end"/>
        </w:r>
      </w:hyperlink>
    </w:p>
    <w:p w14:paraId="441A0B2C" w14:textId="22588076"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45" w:history="1">
        <w:r w:rsidRPr="0090767F">
          <w:rPr>
            <w:rStyle w:val="Lienhypertexte"/>
            <w:noProof/>
          </w:rPr>
          <w:t>8.4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L'analyse du besoin</w:t>
        </w:r>
        <w:r>
          <w:rPr>
            <w:noProof/>
            <w:webHidden/>
          </w:rPr>
          <w:tab/>
        </w:r>
        <w:r>
          <w:rPr>
            <w:noProof/>
            <w:webHidden/>
          </w:rPr>
          <w:fldChar w:fldCharType="begin"/>
        </w:r>
        <w:r>
          <w:rPr>
            <w:noProof/>
            <w:webHidden/>
          </w:rPr>
          <w:instrText xml:space="preserve"> PAGEREF _Toc238906745 \h </w:instrText>
        </w:r>
        <w:r>
          <w:rPr>
            <w:noProof/>
            <w:webHidden/>
          </w:rPr>
        </w:r>
        <w:r>
          <w:rPr>
            <w:noProof/>
            <w:webHidden/>
          </w:rPr>
          <w:fldChar w:fldCharType="separate"/>
        </w:r>
        <w:r>
          <w:rPr>
            <w:noProof/>
            <w:webHidden/>
          </w:rPr>
          <w:t>75</w:t>
        </w:r>
        <w:r>
          <w:rPr>
            <w:noProof/>
            <w:webHidden/>
          </w:rPr>
          <w:fldChar w:fldCharType="end"/>
        </w:r>
      </w:hyperlink>
    </w:p>
    <w:p w14:paraId="362B771E" w14:textId="47558880"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46" w:history="1">
        <w:r w:rsidRPr="0090767F">
          <w:rPr>
            <w:rStyle w:val="Lienhypertexte"/>
            <w:noProof/>
          </w:rPr>
          <w:t>8.5</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L'existant et le positionnement</w:t>
        </w:r>
        <w:r>
          <w:rPr>
            <w:noProof/>
            <w:webHidden/>
          </w:rPr>
          <w:tab/>
        </w:r>
        <w:r>
          <w:rPr>
            <w:noProof/>
            <w:webHidden/>
          </w:rPr>
          <w:fldChar w:fldCharType="begin"/>
        </w:r>
        <w:r>
          <w:rPr>
            <w:noProof/>
            <w:webHidden/>
          </w:rPr>
          <w:instrText xml:space="preserve"> PAGEREF _Toc238906746 \h </w:instrText>
        </w:r>
        <w:r>
          <w:rPr>
            <w:noProof/>
            <w:webHidden/>
          </w:rPr>
        </w:r>
        <w:r>
          <w:rPr>
            <w:noProof/>
            <w:webHidden/>
          </w:rPr>
          <w:fldChar w:fldCharType="separate"/>
        </w:r>
        <w:r>
          <w:rPr>
            <w:noProof/>
            <w:webHidden/>
          </w:rPr>
          <w:t>76</w:t>
        </w:r>
        <w:r>
          <w:rPr>
            <w:noProof/>
            <w:webHidden/>
          </w:rPr>
          <w:fldChar w:fldCharType="end"/>
        </w:r>
      </w:hyperlink>
    </w:p>
    <w:p w14:paraId="3C859576" w14:textId="5700C554"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47" w:history="1">
        <w:r w:rsidRPr="0090767F">
          <w:rPr>
            <w:rStyle w:val="Lienhypertexte"/>
            <w:noProof/>
          </w:rPr>
          <w:t>9.</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Spécifications et architecture du prototype</w:t>
        </w:r>
        <w:r>
          <w:rPr>
            <w:noProof/>
            <w:webHidden/>
          </w:rPr>
          <w:tab/>
        </w:r>
        <w:r>
          <w:rPr>
            <w:noProof/>
            <w:webHidden/>
          </w:rPr>
          <w:fldChar w:fldCharType="begin"/>
        </w:r>
        <w:r>
          <w:rPr>
            <w:noProof/>
            <w:webHidden/>
          </w:rPr>
          <w:instrText xml:space="preserve"> PAGEREF _Toc238906747 \h </w:instrText>
        </w:r>
        <w:r>
          <w:rPr>
            <w:noProof/>
            <w:webHidden/>
          </w:rPr>
        </w:r>
        <w:r>
          <w:rPr>
            <w:noProof/>
            <w:webHidden/>
          </w:rPr>
          <w:fldChar w:fldCharType="separate"/>
        </w:r>
        <w:r>
          <w:rPr>
            <w:noProof/>
            <w:webHidden/>
          </w:rPr>
          <w:t>80</w:t>
        </w:r>
        <w:r>
          <w:rPr>
            <w:noProof/>
            <w:webHidden/>
          </w:rPr>
          <w:fldChar w:fldCharType="end"/>
        </w:r>
      </w:hyperlink>
    </w:p>
    <w:p w14:paraId="6BC3A85B" w14:textId="1648CEA1"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48" w:history="1">
        <w:r w:rsidRPr="0090767F">
          <w:rPr>
            <w:rStyle w:val="Lienhypertexte"/>
            <w:noProof/>
          </w:rPr>
          <w:t>9.1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Cas d'usage et exigences</w:t>
        </w:r>
        <w:r>
          <w:rPr>
            <w:noProof/>
            <w:webHidden/>
          </w:rPr>
          <w:tab/>
        </w:r>
        <w:r>
          <w:rPr>
            <w:noProof/>
            <w:webHidden/>
          </w:rPr>
          <w:fldChar w:fldCharType="begin"/>
        </w:r>
        <w:r>
          <w:rPr>
            <w:noProof/>
            <w:webHidden/>
          </w:rPr>
          <w:instrText xml:space="preserve"> PAGEREF _Toc238906748 \h </w:instrText>
        </w:r>
        <w:r>
          <w:rPr>
            <w:noProof/>
            <w:webHidden/>
          </w:rPr>
        </w:r>
        <w:r>
          <w:rPr>
            <w:noProof/>
            <w:webHidden/>
          </w:rPr>
          <w:fldChar w:fldCharType="separate"/>
        </w:r>
        <w:r>
          <w:rPr>
            <w:noProof/>
            <w:webHidden/>
          </w:rPr>
          <w:t>80</w:t>
        </w:r>
        <w:r>
          <w:rPr>
            <w:noProof/>
            <w:webHidden/>
          </w:rPr>
          <w:fldChar w:fldCharType="end"/>
        </w:r>
      </w:hyperlink>
    </w:p>
    <w:p w14:paraId="4C1E98C1" w14:textId="627FDF3E"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49" w:history="1">
        <w:r w:rsidRPr="0090767F">
          <w:rPr>
            <w:rStyle w:val="Lienhypertexte"/>
            <w:noProof/>
          </w:rPr>
          <w:t>9.2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périmètre du corpus</w:t>
        </w:r>
        <w:r>
          <w:rPr>
            <w:noProof/>
            <w:webHidden/>
          </w:rPr>
          <w:tab/>
        </w:r>
        <w:r>
          <w:rPr>
            <w:noProof/>
            <w:webHidden/>
          </w:rPr>
          <w:fldChar w:fldCharType="begin"/>
        </w:r>
        <w:r>
          <w:rPr>
            <w:noProof/>
            <w:webHidden/>
          </w:rPr>
          <w:instrText xml:space="preserve"> PAGEREF _Toc238906749 \h </w:instrText>
        </w:r>
        <w:r>
          <w:rPr>
            <w:noProof/>
            <w:webHidden/>
          </w:rPr>
        </w:r>
        <w:r>
          <w:rPr>
            <w:noProof/>
            <w:webHidden/>
          </w:rPr>
          <w:fldChar w:fldCharType="separate"/>
        </w:r>
        <w:r>
          <w:rPr>
            <w:noProof/>
            <w:webHidden/>
          </w:rPr>
          <w:t>82</w:t>
        </w:r>
        <w:r>
          <w:rPr>
            <w:noProof/>
            <w:webHidden/>
          </w:rPr>
          <w:fldChar w:fldCharType="end"/>
        </w:r>
      </w:hyperlink>
    </w:p>
    <w:p w14:paraId="4CD6FAF4" w14:textId="5CFF6702"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50" w:history="1">
        <w:r w:rsidRPr="0090767F">
          <w:rPr>
            <w:rStyle w:val="Lienhypertexte"/>
            <w:noProof/>
          </w:rPr>
          <w:t>9.3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L'architecture cible</w:t>
        </w:r>
        <w:r>
          <w:rPr>
            <w:noProof/>
            <w:webHidden/>
          </w:rPr>
          <w:tab/>
        </w:r>
        <w:r>
          <w:rPr>
            <w:noProof/>
            <w:webHidden/>
          </w:rPr>
          <w:fldChar w:fldCharType="begin"/>
        </w:r>
        <w:r>
          <w:rPr>
            <w:noProof/>
            <w:webHidden/>
          </w:rPr>
          <w:instrText xml:space="preserve"> PAGEREF _Toc238906750 \h </w:instrText>
        </w:r>
        <w:r>
          <w:rPr>
            <w:noProof/>
            <w:webHidden/>
          </w:rPr>
        </w:r>
        <w:r>
          <w:rPr>
            <w:noProof/>
            <w:webHidden/>
          </w:rPr>
          <w:fldChar w:fldCharType="separate"/>
        </w:r>
        <w:r>
          <w:rPr>
            <w:noProof/>
            <w:webHidden/>
          </w:rPr>
          <w:t>83</w:t>
        </w:r>
        <w:r>
          <w:rPr>
            <w:noProof/>
            <w:webHidden/>
          </w:rPr>
          <w:fldChar w:fldCharType="end"/>
        </w:r>
      </w:hyperlink>
    </w:p>
    <w:p w14:paraId="6E66507C" w14:textId="4FCF9175"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51" w:history="1">
        <w:r w:rsidRPr="0090767F">
          <w:rPr>
            <w:rStyle w:val="Lienhypertexte"/>
            <w:noProof/>
          </w:rPr>
          <w:t>9.4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L'environnement de développement et les premières mesures</w:t>
        </w:r>
        <w:r>
          <w:rPr>
            <w:noProof/>
            <w:webHidden/>
          </w:rPr>
          <w:tab/>
        </w:r>
        <w:r>
          <w:rPr>
            <w:noProof/>
            <w:webHidden/>
          </w:rPr>
          <w:fldChar w:fldCharType="begin"/>
        </w:r>
        <w:r>
          <w:rPr>
            <w:noProof/>
            <w:webHidden/>
          </w:rPr>
          <w:instrText xml:space="preserve"> PAGEREF _Toc238906751 \h </w:instrText>
        </w:r>
        <w:r>
          <w:rPr>
            <w:noProof/>
            <w:webHidden/>
          </w:rPr>
        </w:r>
        <w:r>
          <w:rPr>
            <w:noProof/>
            <w:webHidden/>
          </w:rPr>
          <w:fldChar w:fldCharType="separate"/>
        </w:r>
        <w:r>
          <w:rPr>
            <w:noProof/>
            <w:webHidden/>
          </w:rPr>
          <w:t>86</w:t>
        </w:r>
        <w:r>
          <w:rPr>
            <w:noProof/>
            <w:webHidden/>
          </w:rPr>
          <w:fldChar w:fldCharType="end"/>
        </w:r>
      </w:hyperlink>
    </w:p>
    <w:p w14:paraId="662A89D3" w14:textId="113677CE"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52" w:history="1">
        <w:r w:rsidRPr="0090767F">
          <w:rPr>
            <w:rStyle w:val="Lienhypertexte"/>
            <w:noProof/>
          </w:rPr>
          <w:t>9.5</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L'interface</w:t>
        </w:r>
        <w:r>
          <w:rPr>
            <w:noProof/>
            <w:webHidden/>
          </w:rPr>
          <w:tab/>
        </w:r>
        <w:r>
          <w:rPr>
            <w:noProof/>
            <w:webHidden/>
          </w:rPr>
          <w:fldChar w:fldCharType="begin"/>
        </w:r>
        <w:r>
          <w:rPr>
            <w:noProof/>
            <w:webHidden/>
          </w:rPr>
          <w:instrText xml:space="preserve"> PAGEREF _Toc238906752 \h </w:instrText>
        </w:r>
        <w:r>
          <w:rPr>
            <w:noProof/>
            <w:webHidden/>
          </w:rPr>
        </w:r>
        <w:r>
          <w:rPr>
            <w:noProof/>
            <w:webHidden/>
          </w:rPr>
          <w:fldChar w:fldCharType="separate"/>
        </w:r>
        <w:r>
          <w:rPr>
            <w:noProof/>
            <w:webHidden/>
          </w:rPr>
          <w:t>87</w:t>
        </w:r>
        <w:r>
          <w:rPr>
            <w:noProof/>
            <w:webHidden/>
          </w:rPr>
          <w:fldChar w:fldCharType="end"/>
        </w:r>
      </w:hyperlink>
    </w:p>
    <w:p w14:paraId="08F64955" w14:textId="74682588"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53" w:history="1">
        <w:r w:rsidRPr="0090767F">
          <w:rPr>
            <w:rStyle w:val="Lienhypertexte"/>
            <w:noProof/>
          </w:rPr>
          <w:t>9.6</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serveur frontal</w:t>
        </w:r>
        <w:r>
          <w:rPr>
            <w:noProof/>
            <w:webHidden/>
          </w:rPr>
          <w:tab/>
        </w:r>
        <w:r>
          <w:rPr>
            <w:noProof/>
            <w:webHidden/>
          </w:rPr>
          <w:fldChar w:fldCharType="begin"/>
        </w:r>
        <w:r>
          <w:rPr>
            <w:noProof/>
            <w:webHidden/>
          </w:rPr>
          <w:instrText xml:space="preserve"> PAGEREF _Toc238906753 \h </w:instrText>
        </w:r>
        <w:r>
          <w:rPr>
            <w:noProof/>
            <w:webHidden/>
          </w:rPr>
        </w:r>
        <w:r>
          <w:rPr>
            <w:noProof/>
            <w:webHidden/>
          </w:rPr>
          <w:fldChar w:fldCharType="separate"/>
        </w:r>
        <w:r>
          <w:rPr>
            <w:noProof/>
            <w:webHidden/>
          </w:rPr>
          <w:t>88</w:t>
        </w:r>
        <w:r>
          <w:rPr>
            <w:noProof/>
            <w:webHidden/>
          </w:rPr>
          <w:fldChar w:fldCharType="end"/>
        </w:r>
      </w:hyperlink>
    </w:p>
    <w:p w14:paraId="6B680802" w14:textId="4FB1F18E"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54" w:history="1">
        <w:r w:rsidRPr="0090767F">
          <w:rPr>
            <w:rStyle w:val="Lienhypertexte"/>
            <w:noProof/>
          </w:rPr>
          <w:t>10.</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Construction du pipeline RAG</w:t>
        </w:r>
        <w:r>
          <w:rPr>
            <w:noProof/>
            <w:webHidden/>
          </w:rPr>
          <w:tab/>
        </w:r>
        <w:r>
          <w:rPr>
            <w:noProof/>
            <w:webHidden/>
          </w:rPr>
          <w:fldChar w:fldCharType="begin"/>
        </w:r>
        <w:r>
          <w:rPr>
            <w:noProof/>
            <w:webHidden/>
          </w:rPr>
          <w:instrText xml:space="preserve"> PAGEREF _Toc238906754 \h </w:instrText>
        </w:r>
        <w:r>
          <w:rPr>
            <w:noProof/>
            <w:webHidden/>
          </w:rPr>
        </w:r>
        <w:r>
          <w:rPr>
            <w:noProof/>
            <w:webHidden/>
          </w:rPr>
          <w:fldChar w:fldCharType="separate"/>
        </w:r>
        <w:r>
          <w:rPr>
            <w:noProof/>
            <w:webHidden/>
          </w:rPr>
          <w:t>89</w:t>
        </w:r>
        <w:r>
          <w:rPr>
            <w:noProof/>
            <w:webHidden/>
          </w:rPr>
          <w:fldChar w:fldCharType="end"/>
        </w:r>
      </w:hyperlink>
    </w:p>
    <w:p w14:paraId="11083588" w14:textId="48E3F392"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55" w:history="1">
        <w:r w:rsidRPr="0090767F">
          <w:rPr>
            <w:rStyle w:val="Lienhypertexte"/>
            <w:noProof/>
          </w:rPr>
          <w:t>10.1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corpus pilote</w:t>
        </w:r>
        <w:r>
          <w:rPr>
            <w:noProof/>
            <w:webHidden/>
          </w:rPr>
          <w:tab/>
        </w:r>
        <w:r>
          <w:rPr>
            <w:noProof/>
            <w:webHidden/>
          </w:rPr>
          <w:fldChar w:fldCharType="begin"/>
        </w:r>
        <w:r>
          <w:rPr>
            <w:noProof/>
            <w:webHidden/>
          </w:rPr>
          <w:instrText xml:space="preserve"> PAGEREF _Toc238906755 \h </w:instrText>
        </w:r>
        <w:r>
          <w:rPr>
            <w:noProof/>
            <w:webHidden/>
          </w:rPr>
        </w:r>
        <w:r>
          <w:rPr>
            <w:noProof/>
            <w:webHidden/>
          </w:rPr>
          <w:fldChar w:fldCharType="separate"/>
        </w:r>
        <w:r>
          <w:rPr>
            <w:noProof/>
            <w:webHidden/>
          </w:rPr>
          <w:t>89</w:t>
        </w:r>
        <w:r>
          <w:rPr>
            <w:noProof/>
            <w:webHidden/>
          </w:rPr>
          <w:fldChar w:fldCharType="end"/>
        </w:r>
      </w:hyperlink>
    </w:p>
    <w:p w14:paraId="02FA5F2D" w14:textId="70672ACE"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56" w:history="1">
        <w:r w:rsidRPr="0090767F">
          <w:rPr>
            <w:rStyle w:val="Lienhypertexte"/>
            <w:noProof/>
          </w:rPr>
          <w:t>10.2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L'indexation pilote</w:t>
        </w:r>
        <w:r>
          <w:rPr>
            <w:noProof/>
            <w:webHidden/>
          </w:rPr>
          <w:tab/>
        </w:r>
        <w:r>
          <w:rPr>
            <w:noProof/>
            <w:webHidden/>
          </w:rPr>
          <w:fldChar w:fldCharType="begin"/>
        </w:r>
        <w:r>
          <w:rPr>
            <w:noProof/>
            <w:webHidden/>
          </w:rPr>
          <w:instrText xml:space="preserve"> PAGEREF _Toc238906756 \h </w:instrText>
        </w:r>
        <w:r>
          <w:rPr>
            <w:noProof/>
            <w:webHidden/>
          </w:rPr>
        </w:r>
        <w:r>
          <w:rPr>
            <w:noProof/>
            <w:webHidden/>
          </w:rPr>
          <w:fldChar w:fldCharType="separate"/>
        </w:r>
        <w:r>
          <w:rPr>
            <w:noProof/>
            <w:webHidden/>
          </w:rPr>
          <w:t>90</w:t>
        </w:r>
        <w:r>
          <w:rPr>
            <w:noProof/>
            <w:webHidden/>
          </w:rPr>
          <w:fldChar w:fldCharType="end"/>
        </w:r>
      </w:hyperlink>
    </w:p>
    <w:p w14:paraId="5A2200BC" w14:textId="3C09662D"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57" w:history="1">
        <w:r w:rsidRPr="0090767F">
          <w:rPr>
            <w:rStyle w:val="Lienhypertexte"/>
            <w:noProof/>
          </w:rPr>
          <w:t>10.3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pipeline de réponse</w:t>
        </w:r>
        <w:r>
          <w:rPr>
            <w:noProof/>
            <w:webHidden/>
          </w:rPr>
          <w:tab/>
        </w:r>
        <w:r>
          <w:rPr>
            <w:noProof/>
            <w:webHidden/>
          </w:rPr>
          <w:fldChar w:fldCharType="begin"/>
        </w:r>
        <w:r>
          <w:rPr>
            <w:noProof/>
            <w:webHidden/>
          </w:rPr>
          <w:instrText xml:space="preserve"> PAGEREF _Toc238906757 \h </w:instrText>
        </w:r>
        <w:r>
          <w:rPr>
            <w:noProof/>
            <w:webHidden/>
          </w:rPr>
        </w:r>
        <w:r>
          <w:rPr>
            <w:noProof/>
            <w:webHidden/>
          </w:rPr>
          <w:fldChar w:fldCharType="separate"/>
        </w:r>
        <w:r>
          <w:rPr>
            <w:noProof/>
            <w:webHidden/>
          </w:rPr>
          <w:t>91</w:t>
        </w:r>
        <w:r>
          <w:rPr>
            <w:noProof/>
            <w:webHidden/>
          </w:rPr>
          <w:fldChar w:fldCharType="end"/>
        </w:r>
      </w:hyperlink>
    </w:p>
    <w:p w14:paraId="65831FC3" w14:textId="07127562"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58" w:history="1">
        <w:r w:rsidRPr="0090767F">
          <w:rPr>
            <w:rStyle w:val="Lienhypertexte"/>
            <w:noProof/>
          </w:rPr>
          <w:t>10.4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mesures du système et le palier de serveur</w:t>
        </w:r>
        <w:r>
          <w:rPr>
            <w:noProof/>
            <w:webHidden/>
          </w:rPr>
          <w:tab/>
        </w:r>
        <w:r>
          <w:rPr>
            <w:noProof/>
            <w:webHidden/>
          </w:rPr>
          <w:fldChar w:fldCharType="begin"/>
        </w:r>
        <w:r>
          <w:rPr>
            <w:noProof/>
            <w:webHidden/>
          </w:rPr>
          <w:instrText xml:space="preserve"> PAGEREF _Toc238906758 \h </w:instrText>
        </w:r>
        <w:r>
          <w:rPr>
            <w:noProof/>
            <w:webHidden/>
          </w:rPr>
        </w:r>
        <w:r>
          <w:rPr>
            <w:noProof/>
            <w:webHidden/>
          </w:rPr>
          <w:fldChar w:fldCharType="separate"/>
        </w:r>
        <w:r>
          <w:rPr>
            <w:noProof/>
            <w:webHidden/>
          </w:rPr>
          <w:t>92</w:t>
        </w:r>
        <w:r>
          <w:rPr>
            <w:noProof/>
            <w:webHidden/>
          </w:rPr>
          <w:fldChar w:fldCharType="end"/>
        </w:r>
      </w:hyperlink>
    </w:p>
    <w:p w14:paraId="72666928" w14:textId="7AE4A3D8"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59" w:history="1">
        <w:r w:rsidRPr="0090767F">
          <w:rPr>
            <w:rStyle w:val="Lienhypertexte"/>
            <w:noProof/>
          </w:rPr>
          <w:t>10.5</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La consigne de génération</w:t>
        </w:r>
        <w:r>
          <w:rPr>
            <w:noProof/>
            <w:webHidden/>
          </w:rPr>
          <w:tab/>
        </w:r>
        <w:r>
          <w:rPr>
            <w:noProof/>
            <w:webHidden/>
          </w:rPr>
          <w:fldChar w:fldCharType="begin"/>
        </w:r>
        <w:r>
          <w:rPr>
            <w:noProof/>
            <w:webHidden/>
          </w:rPr>
          <w:instrText xml:space="preserve"> PAGEREF _Toc238906759 \h </w:instrText>
        </w:r>
        <w:r>
          <w:rPr>
            <w:noProof/>
            <w:webHidden/>
          </w:rPr>
        </w:r>
        <w:r>
          <w:rPr>
            <w:noProof/>
            <w:webHidden/>
          </w:rPr>
          <w:fldChar w:fldCharType="separate"/>
        </w:r>
        <w:r>
          <w:rPr>
            <w:noProof/>
            <w:webHidden/>
          </w:rPr>
          <w:t>92</w:t>
        </w:r>
        <w:r>
          <w:rPr>
            <w:noProof/>
            <w:webHidden/>
          </w:rPr>
          <w:fldChar w:fldCharType="end"/>
        </w:r>
      </w:hyperlink>
    </w:p>
    <w:p w14:paraId="5DDD2442" w14:textId="1B7F6FAF"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60" w:history="1">
        <w:r w:rsidRPr="0090767F">
          <w:rPr>
            <w:rStyle w:val="Lienhypertexte"/>
            <w:noProof/>
          </w:rPr>
          <w:t>10.6</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corpus complet et l'ingestion reproductible</w:t>
        </w:r>
        <w:r>
          <w:rPr>
            <w:noProof/>
            <w:webHidden/>
          </w:rPr>
          <w:tab/>
        </w:r>
        <w:r>
          <w:rPr>
            <w:noProof/>
            <w:webHidden/>
          </w:rPr>
          <w:fldChar w:fldCharType="begin"/>
        </w:r>
        <w:r>
          <w:rPr>
            <w:noProof/>
            <w:webHidden/>
          </w:rPr>
          <w:instrText xml:space="preserve"> PAGEREF _Toc238906760 \h </w:instrText>
        </w:r>
        <w:r>
          <w:rPr>
            <w:noProof/>
            <w:webHidden/>
          </w:rPr>
        </w:r>
        <w:r>
          <w:rPr>
            <w:noProof/>
            <w:webHidden/>
          </w:rPr>
          <w:fldChar w:fldCharType="separate"/>
        </w:r>
        <w:r>
          <w:rPr>
            <w:noProof/>
            <w:webHidden/>
          </w:rPr>
          <w:t>94</w:t>
        </w:r>
        <w:r>
          <w:rPr>
            <w:noProof/>
            <w:webHidden/>
          </w:rPr>
          <w:fldChar w:fldCharType="end"/>
        </w:r>
      </w:hyperlink>
    </w:p>
    <w:p w14:paraId="07C4D438" w14:textId="3C0328AA"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61" w:history="1">
        <w:r w:rsidRPr="0090767F">
          <w:rPr>
            <w:rStyle w:val="Lienhypertexte"/>
            <w:noProof/>
          </w:rPr>
          <w:t>11.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Interface et déploiement</w:t>
        </w:r>
        <w:r>
          <w:rPr>
            <w:noProof/>
            <w:webHidden/>
          </w:rPr>
          <w:tab/>
        </w:r>
        <w:r>
          <w:rPr>
            <w:noProof/>
            <w:webHidden/>
          </w:rPr>
          <w:fldChar w:fldCharType="begin"/>
        </w:r>
        <w:r>
          <w:rPr>
            <w:noProof/>
            <w:webHidden/>
          </w:rPr>
          <w:instrText xml:space="preserve"> PAGEREF _Toc238906761 \h </w:instrText>
        </w:r>
        <w:r>
          <w:rPr>
            <w:noProof/>
            <w:webHidden/>
          </w:rPr>
        </w:r>
        <w:r>
          <w:rPr>
            <w:noProof/>
            <w:webHidden/>
          </w:rPr>
          <w:fldChar w:fldCharType="separate"/>
        </w:r>
        <w:r>
          <w:rPr>
            <w:noProof/>
            <w:webHidden/>
          </w:rPr>
          <w:t>96</w:t>
        </w:r>
        <w:r>
          <w:rPr>
            <w:noProof/>
            <w:webHidden/>
          </w:rPr>
          <w:fldChar w:fldCharType="end"/>
        </w:r>
      </w:hyperlink>
    </w:p>
    <w:p w14:paraId="250E0C76" w14:textId="70B5642A"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62" w:history="1">
        <w:r w:rsidRPr="0090767F">
          <w:rPr>
            <w:rStyle w:val="Lienhypertexte"/>
            <w:noProof/>
          </w:rPr>
          <w:t>11.1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Une page pour le citoyen</w:t>
        </w:r>
        <w:r>
          <w:rPr>
            <w:noProof/>
            <w:webHidden/>
          </w:rPr>
          <w:tab/>
        </w:r>
        <w:r>
          <w:rPr>
            <w:noProof/>
            <w:webHidden/>
          </w:rPr>
          <w:fldChar w:fldCharType="begin"/>
        </w:r>
        <w:r>
          <w:rPr>
            <w:noProof/>
            <w:webHidden/>
          </w:rPr>
          <w:instrText xml:space="preserve"> PAGEREF _Toc238906762 \h </w:instrText>
        </w:r>
        <w:r>
          <w:rPr>
            <w:noProof/>
            <w:webHidden/>
          </w:rPr>
        </w:r>
        <w:r>
          <w:rPr>
            <w:noProof/>
            <w:webHidden/>
          </w:rPr>
          <w:fldChar w:fldCharType="separate"/>
        </w:r>
        <w:r>
          <w:rPr>
            <w:noProof/>
            <w:webHidden/>
          </w:rPr>
          <w:t>97</w:t>
        </w:r>
        <w:r>
          <w:rPr>
            <w:noProof/>
            <w:webHidden/>
          </w:rPr>
          <w:fldChar w:fldCharType="end"/>
        </w:r>
      </w:hyperlink>
    </w:p>
    <w:p w14:paraId="2700D379" w14:textId="503529A3"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63" w:history="1">
        <w:r w:rsidRPr="0090767F">
          <w:rPr>
            <w:rStyle w:val="Lienhypertexte"/>
            <w:noProof/>
          </w:rPr>
          <w:t>11.2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streaming et la consigne V5</w:t>
        </w:r>
        <w:r>
          <w:rPr>
            <w:noProof/>
            <w:webHidden/>
          </w:rPr>
          <w:tab/>
        </w:r>
        <w:r>
          <w:rPr>
            <w:noProof/>
            <w:webHidden/>
          </w:rPr>
          <w:fldChar w:fldCharType="begin"/>
        </w:r>
        <w:r>
          <w:rPr>
            <w:noProof/>
            <w:webHidden/>
          </w:rPr>
          <w:instrText xml:space="preserve"> PAGEREF _Toc238906763 \h </w:instrText>
        </w:r>
        <w:r>
          <w:rPr>
            <w:noProof/>
            <w:webHidden/>
          </w:rPr>
        </w:r>
        <w:r>
          <w:rPr>
            <w:noProof/>
            <w:webHidden/>
          </w:rPr>
          <w:fldChar w:fldCharType="separate"/>
        </w:r>
        <w:r>
          <w:rPr>
            <w:noProof/>
            <w:webHidden/>
          </w:rPr>
          <w:t>97</w:t>
        </w:r>
        <w:r>
          <w:rPr>
            <w:noProof/>
            <w:webHidden/>
          </w:rPr>
          <w:fldChar w:fldCharType="end"/>
        </w:r>
      </w:hyperlink>
    </w:p>
    <w:p w14:paraId="65BDA32B" w14:textId="4EBBB70D"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64" w:history="1">
        <w:r w:rsidRPr="0090767F">
          <w:rPr>
            <w:rStyle w:val="Lienhypertexte"/>
            <w:noProof/>
          </w:rPr>
          <w:t>11.3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déploiement</w:t>
        </w:r>
        <w:r>
          <w:rPr>
            <w:noProof/>
            <w:webHidden/>
          </w:rPr>
          <w:tab/>
        </w:r>
        <w:r>
          <w:rPr>
            <w:noProof/>
            <w:webHidden/>
          </w:rPr>
          <w:fldChar w:fldCharType="begin"/>
        </w:r>
        <w:r>
          <w:rPr>
            <w:noProof/>
            <w:webHidden/>
          </w:rPr>
          <w:instrText xml:space="preserve"> PAGEREF _Toc238906764 \h </w:instrText>
        </w:r>
        <w:r>
          <w:rPr>
            <w:noProof/>
            <w:webHidden/>
          </w:rPr>
        </w:r>
        <w:r>
          <w:rPr>
            <w:noProof/>
            <w:webHidden/>
          </w:rPr>
          <w:fldChar w:fldCharType="separate"/>
        </w:r>
        <w:r>
          <w:rPr>
            <w:noProof/>
            <w:webHidden/>
          </w:rPr>
          <w:t>98</w:t>
        </w:r>
        <w:r>
          <w:rPr>
            <w:noProof/>
            <w:webHidden/>
          </w:rPr>
          <w:fldChar w:fldCharType="end"/>
        </w:r>
      </w:hyperlink>
    </w:p>
    <w:p w14:paraId="37299D23" w14:textId="154A8E54"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65" w:history="1">
        <w:r w:rsidRPr="0090767F">
          <w:rPr>
            <w:rStyle w:val="Lienhypertexte"/>
            <w:noProof/>
          </w:rPr>
          <w:t>12.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Résultats de l'évaluation</w:t>
        </w:r>
        <w:r>
          <w:rPr>
            <w:noProof/>
            <w:webHidden/>
          </w:rPr>
          <w:tab/>
        </w:r>
        <w:r>
          <w:rPr>
            <w:noProof/>
            <w:webHidden/>
          </w:rPr>
          <w:fldChar w:fldCharType="begin"/>
        </w:r>
        <w:r>
          <w:rPr>
            <w:noProof/>
            <w:webHidden/>
          </w:rPr>
          <w:instrText xml:space="preserve"> PAGEREF _Toc238906765 \h </w:instrText>
        </w:r>
        <w:r>
          <w:rPr>
            <w:noProof/>
            <w:webHidden/>
          </w:rPr>
        </w:r>
        <w:r>
          <w:rPr>
            <w:noProof/>
            <w:webHidden/>
          </w:rPr>
          <w:fldChar w:fldCharType="separate"/>
        </w:r>
        <w:r>
          <w:rPr>
            <w:noProof/>
            <w:webHidden/>
          </w:rPr>
          <w:t>102</w:t>
        </w:r>
        <w:r>
          <w:rPr>
            <w:noProof/>
            <w:webHidden/>
          </w:rPr>
          <w:fldChar w:fldCharType="end"/>
        </w:r>
      </w:hyperlink>
    </w:p>
    <w:p w14:paraId="527E0C80" w14:textId="69BD17C0"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66" w:history="1">
        <w:r w:rsidRPr="0090767F">
          <w:rPr>
            <w:rStyle w:val="Lienhypertexte"/>
            <w:noProof/>
          </w:rPr>
          <w:t>12.1</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protocole exécuté</w:t>
        </w:r>
        <w:r>
          <w:rPr>
            <w:noProof/>
            <w:webHidden/>
          </w:rPr>
          <w:tab/>
        </w:r>
        <w:r>
          <w:rPr>
            <w:noProof/>
            <w:webHidden/>
          </w:rPr>
          <w:fldChar w:fldCharType="begin"/>
        </w:r>
        <w:r>
          <w:rPr>
            <w:noProof/>
            <w:webHidden/>
          </w:rPr>
          <w:instrText xml:space="preserve"> PAGEREF _Toc238906766 \h </w:instrText>
        </w:r>
        <w:r>
          <w:rPr>
            <w:noProof/>
            <w:webHidden/>
          </w:rPr>
        </w:r>
        <w:r>
          <w:rPr>
            <w:noProof/>
            <w:webHidden/>
          </w:rPr>
          <w:fldChar w:fldCharType="separate"/>
        </w:r>
        <w:r>
          <w:rPr>
            <w:noProof/>
            <w:webHidden/>
          </w:rPr>
          <w:t>102</w:t>
        </w:r>
        <w:r>
          <w:rPr>
            <w:noProof/>
            <w:webHidden/>
          </w:rPr>
          <w:fldChar w:fldCharType="end"/>
        </w:r>
      </w:hyperlink>
    </w:p>
    <w:p w14:paraId="48B25A99" w14:textId="753C003E"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67" w:history="1">
        <w:r w:rsidRPr="0090767F">
          <w:rPr>
            <w:rStyle w:val="Lienhypertexte"/>
            <w:noProof/>
          </w:rPr>
          <w:t>12.2</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Ce que disent les scores</w:t>
        </w:r>
        <w:r>
          <w:rPr>
            <w:noProof/>
            <w:webHidden/>
          </w:rPr>
          <w:tab/>
        </w:r>
        <w:r>
          <w:rPr>
            <w:noProof/>
            <w:webHidden/>
          </w:rPr>
          <w:fldChar w:fldCharType="begin"/>
        </w:r>
        <w:r>
          <w:rPr>
            <w:noProof/>
            <w:webHidden/>
          </w:rPr>
          <w:instrText xml:space="preserve"> PAGEREF _Toc238906767 \h </w:instrText>
        </w:r>
        <w:r>
          <w:rPr>
            <w:noProof/>
            <w:webHidden/>
          </w:rPr>
        </w:r>
        <w:r>
          <w:rPr>
            <w:noProof/>
            <w:webHidden/>
          </w:rPr>
          <w:fldChar w:fldCharType="separate"/>
        </w:r>
        <w:r>
          <w:rPr>
            <w:noProof/>
            <w:webHidden/>
          </w:rPr>
          <w:t>103</w:t>
        </w:r>
        <w:r>
          <w:rPr>
            <w:noProof/>
            <w:webHidden/>
          </w:rPr>
          <w:fldChar w:fldCharType="end"/>
        </w:r>
      </w:hyperlink>
    </w:p>
    <w:p w14:paraId="7D4A8016" w14:textId="152683B0"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68" w:history="1">
        <w:r w:rsidRPr="0090767F">
          <w:rPr>
            <w:rStyle w:val="Lienhypertexte"/>
            <w:noProof/>
          </w:rPr>
          <w:t>12.3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Les hors-périmètre et le garde-fou humain</w:t>
        </w:r>
        <w:r>
          <w:rPr>
            <w:noProof/>
            <w:webHidden/>
          </w:rPr>
          <w:tab/>
        </w:r>
        <w:r>
          <w:rPr>
            <w:noProof/>
            <w:webHidden/>
          </w:rPr>
          <w:fldChar w:fldCharType="begin"/>
        </w:r>
        <w:r>
          <w:rPr>
            <w:noProof/>
            <w:webHidden/>
          </w:rPr>
          <w:instrText xml:space="preserve"> PAGEREF _Toc238906768 \h </w:instrText>
        </w:r>
        <w:r>
          <w:rPr>
            <w:noProof/>
            <w:webHidden/>
          </w:rPr>
        </w:r>
        <w:r>
          <w:rPr>
            <w:noProof/>
            <w:webHidden/>
          </w:rPr>
          <w:fldChar w:fldCharType="separate"/>
        </w:r>
        <w:r>
          <w:rPr>
            <w:noProof/>
            <w:webHidden/>
          </w:rPr>
          <w:t>104</w:t>
        </w:r>
        <w:r>
          <w:rPr>
            <w:noProof/>
            <w:webHidden/>
          </w:rPr>
          <w:fldChar w:fldCharType="end"/>
        </w:r>
      </w:hyperlink>
    </w:p>
    <w:p w14:paraId="2E20CA66" w14:textId="0E113F4B" w:rsidR="00300ABC" w:rsidRDefault="00300ABC">
      <w:pPr>
        <w:pStyle w:val="TM2"/>
        <w:rPr>
          <w:rFonts w:asciiTheme="minorHAnsi" w:eastAsiaTheme="minorEastAsia" w:hAnsiTheme="minorHAnsi" w:cstheme="minorBidi"/>
          <w:b w:val="0"/>
          <w:noProof/>
          <w:kern w:val="2"/>
          <w:sz w:val="24"/>
          <w:szCs w:val="24"/>
          <w:lang w:val="en-US"/>
          <w14:ligatures w14:val="standardContextual"/>
        </w:rPr>
      </w:pPr>
      <w:hyperlink w:anchor="_Toc238906769" w:history="1">
        <w:r w:rsidRPr="0090767F">
          <w:rPr>
            <w:rStyle w:val="Lienhypertexte"/>
            <w:noProof/>
          </w:rPr>
          <w:t>12.4</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Le diagnostic et les leviers</w:t>
        </w:r>
        <w:r>
          <w:rPr>
            <w:noProof/>
            <w:webHidden/>
          </w:rPr>
          <w:tab/>
        </w:r>
        <w:r>
          <w:rPr>
            <w:noProof/>
            <w:webHidden/>
          </w:rPr>
          <w:fldChar w:fldCharType="begin"/>
        </w:r>
        <w:r>
          <w:rPr>
            <w:noProof/>
            <w:webHidden/>
          </w:rPr>
          <w:instrText xml:space="preserve"> PAGEREF _Toc238906769 \h </w:instrText>
        </w:r>
        <w:r>
          <w:rPr>
            <w:noProof/>
            <w:webHidden/>
          </w:rPr>
        </w:r>
        <w:r>
          <w:rPr>
            <w:noProof/>
            <w:webHidden/>
          </w:rPr>
          <w:fldChar w:fldCharType="separate"/>
        </w:r>
        <w:r>
          <w:rPr>
            <w:noProof/>
            <w:webHidden/>
          </w:rPr>
          <w:t>105</w:t>
        </w:r>
        <w:r>
          <w:rPr>
            <w:noProof/>
            <w:webHidden/>
          </w:rPr>
          <w:fldChar w:fldCharType="end"/>
        </w:r>
      </w:hyperlink>
    </w:p>
    <w:p w14:paraId="3B016F04" w14:textId="4862DF10"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70" w:history="1">
        <w:r w:rsidRPr="0090767F">
          <w:rPr>
            <w:rStyle w:val="Lienhypertexte"/>
            <w:noProof/>
          </w:rPr>
          <w:t>13.</w:t>
        </w:r>
        <w:r>
          <w:rPr>
            <w:rFonts w:asciiTheme="minorHAnsi" w:eastAsiaTheme="minorEastAsia" w:hAnsiTheme="minorHAnsi" w:cstheme="minorBidi"/>
            <w:b w:val="0"/>
            <w:noProof/>
            <w:kern w:val="2"/>
            <w:sz w:val="24"/>
            <w:szCs w:val="24"/>
            <w:lang w:val="en-US"/>
            <w14:ligatures w14:val="standardContextual"/>
          </w:rPr>
          <w:tab/>
        </w:r>
        <w:r w:rsidRPr="0090767F">
          <w:rPr>
            <w:rStyle w:val="Lienhypertexte"/>
            <w:noProof/>
          </w:rPr>
          <w:t>Conclusion</w:t>
        </w:r>
        <w:r>
          <w:rPr>
            <w:noProof/>
            <w:webHidden/>
          </w:rPr>
          <w:tab/>
        </w:r>
        <w:r>
          <w:rPr>
            <w:noProof/>
            <w:webHidden/>
          </w:rPr>
          <w:fldChar w:fldCharType="begin"/>
        </w:r>
        <w:r>
          <w:rPr>
            <w:noProof/>
            <w:webHidden/>
          </w:rPr>
          <w:instrText xml:space="preserve"> PAGEREF _Toc238906770 \h </w:instrText>
        </w:r>
        <w:r>
          <w:rPr>
            <w:noProof/>
            <w:webHidden/>
          </w:rPr>
        </w:r>
        <w:r>
          <w:rPr>
            <w:noProof/>
            <w:webHidden/>
          </w:rPr>
          <w:fldChar w:fldCharType="separate"/>
        </w:r>
        <w:r>
          <w:rPr>
            <w:noProof/>
            <w:webHidden/>
          </w:rPr>
          <w:t>107</w:t>
        </w:r>
        <w:r>
          <w:rPr>
            <w:noProof/>
            <w:webHidden/>
          </w:rPr>
          <w:fldChar w:fldCharType="end"/>
        </w:r>
      </w:hyperlink>
    </w:p>
    <w:p w14:paraId="410CBCA0" w14:textId="66F7C1BA"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71" w:history="1">
        <w:r w:rsidRPr="0090767F">
          <w:rPr>
            <w:rStyle w:val="Lienhypertexte"/>
            <w:noProof/>
          </w:rPr>
          <w:t>Bibliographie</w:t>
        </w:r>
        <w:r>
          <w:rPr>
            <w:noProof/>
            <w:webHidden/>
          </w:rPr>
          <w:tab/>
        </w:r>
        <w:r>
          <w:rPr>
            <w:noProof/>
            <w:webHidden/>
          </w:rPr>
          <w:fldChar w:fldCharType="begin"/>
        </w:r>
        <w:r>
          <w:rPr>
            <w:noProof/>
            <w:webHidden/>
          </w:rPr>
          <w:instrText xml:space="preserve"> PAGEREF _Toc238906771 \h </w:instrText>
        </w:r>
        <w:r>
          <w:rPr>
            <w:noProof/>
            <w:webHidden/>
          </w:rPr>
        </w:r>
        <w:r>
          <w:rPr>
            <w:noProof/>
            <w:webHidden/>
          </w:rPr>
          <w:fldChar w:fldCharType="separate"/>
        </w:r>
        <w:r>
          <w:rPr>
            <w:noProof/>
            <w:webHidden/>
          </w:rPr>
          <w:t>109</w:t>
        </w:r>
        <w:r>
          <w:rPr>
            <w:noProof/>
            <w:webHidden/>
          </w:rPr>
          <w:fldChar w:fldCharType="end"/>
        </w:r>
      </w:hyperlink>
    </w:p>
    <w:p w14:paraId="20AD2D9A" w14:textId="49D0B8BB"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72" w:history="1">
        <w:r w:rsidRPr="0090767F">
          <w:rPr>
            <w:rStyle w:val="Lienhypertexte"/>
            <w:noProof/>
          </w:rPr>
          <w:t>Annexe 1 : Le Transformer – vue d’ensemble et mécanisme d’attention</w:t>
        </w:r>
        <w:r>
          <w:rPr>
            <w:noProof/>
            <w:webHidden/>
          </w:rPr>
          <w:tab/>
        </w:r>
        <w:r>
          <w:rPr>
            <w:noProof/>
            <w:webHidden/>
          </w:rPr>
          <w:fldChar w:fldCharType="begin"/>
        </w:r>
        <w:r>
          <w:rPr>
            <w:noProof/>
            <w:webHidden/>
          </w:rPr>
          <w:instrText xml:space="preserve"> PAGEREF _Toc238906772 \h </w:instrText>
        </w:r>
        <w:r>
          <w:rPr>
            <w:noProof/>
            <w:webHidden/>
          </w:rPr>
        </w:r>
        <w:r>
          <w:rPr>
            <w:noProof/>
            <w:webHidden/>
          </w:rPr>
          <w:fldChar w:fldCharType="separate"/>
        </w:r>
        <w:r>
          <w:rPr>
            <w:noProof/>
            <w:webHidden/>
          </w:rPr>
          <w:t>114</w:t>
        </w:r>
        <w:r>
          <w:rPr>
            <w:noProof/>
            <w:webHidden/>
          </w:rPr>
          <w:fldChar w:fldCharType="end"/>
        </w:r>
      </w:hyperlink>
    </w:p>
    <w:p w14:paraId="2EBB40DE" w14:textId="620933BE"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73" w:history="1">
        <w:r w:rsidRPr="0090767F">
          <w:rPr>
            <w:rStyle w:val="Lienhypertexte"/>
            <w:noProof/>
          </w:rPr>
          <w:t>Annexe 2 : Mesures datées de la partie pratique</w:t>
        </w:r>
        <w:r>
          <w:rPr>
            <w:noProof/>
            <w:webHidden/>
          </w:rPr>
          <w:tab/>
        </w:r>
        <w:r>
          <w:rPr>
            <w:noProof/>
            <w:webHidden/>
          </w:rPr>
          <w:fldChar w:fldCharType="begin"/>
        </w:r>
        <w:r>
          <w:rPr>
            <w:noProof/>
            <w:webHidden/>
          </w:rPr>
          <w:instrText xml:space="preserve"> PAGEREF _Toc238906773 \h </w:instrText>
        </w:r>
        <w:r>
          <w:rPr>
            <w:noProof/>
            <w:webHidden/>
          </w:rPr>
        </w:r>
        <w:r>
          <w:rPr>
            <w:noProof/>
            <w:webHidden/>
          </w:rPr>
          <w:fldChar w:fldCharType="separate"/>
        </w:r>
        <w:r>
          <w:rPr>
            <w:noProof/>
            <w:webHidden/>
          </w:rPr>
          <w:t>115</w:t>
        </w:r>
        <w:r>
          <w:rPr>
            <w:noProof/>
            <w:webHidden/>
          </w:rPr>
          <w:fldChar w:fldCharType="end"/>
        </w:r>
      </w:hyperlink>
    </w:p>
    <w:p w14:paraId="60B448E8" w14:textId="6E61CC41"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74" w:history="1">
        <w:r w:rsidRPr="0090767F">
          <w:rPr>
            <w:rStyle w:val="Lienhypertexte"/>
            <w:noProof/>
          </w:rPr>
          <w:t>Annexe 3 : Captures de l'interface</w:t>
        </w:r>
        <w:r>
          <w:rPr>
            <w:noProof/>
            <w:webHidden/>
          </w:rPr>
          <w:tab/>
        </w:r>
        <w:r>
          <w:rPr>
            <w:noProof/>
            <w:webHidden/>
          </w:rPr>
          <w:fldChar w:fldCharType="begin"/>
        </w:r>
        <w:r>
          <w:rPr>
            <w:noProof/>
            <w:webHidden/>
          </w:rPr>
          <w:instrText xml:space="preserve"> PAGEREF _Toc238906774 \h </w:instrText>
        </w:r>
        <w:r>
          <w:rPr>
            <w:noProof/>
            <w:webHidden/>
          </w:rPr>
        </w:r>
        <w:r>
          <w:rPr>
            <w:noProof/>
            <w:webHidden/>
          </w:rPr>
          <w:fldChar w:fldCharType="separate"/>
        </w:r>
        <w:r>
          <w:rPr>
            <w:noProof/>
            <w:webHidden/>
          </w:rPr>
          <w:t>121</w:t>
        </w:r>
        <w:r>
          <w:rPr>
            <w:noProof/>
            <w:webHidden/>
          </w:rPr>
          <w:fldChar w:fldCharType="end"/>
        </w:r>
      </w:hyperlink>
    </w:p>
    <w:p w14:paraId="7F5DD853" w14:textId="61D6FBA5"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75" w:history="1">
        <w:r w:rsidRPr="0090767F">
          <w:rPr>
            <w:rStyle w:val="Lienhypertexte"/>
            <w:noProof/>
          </w:rPr>
          <w:t>Annexe 4 : Résultats de l'évaluation</w:t>
        </w:r>
        <w:r>
          <w:rPr>
            <w:noProof/>
            <w:webHidden/>
          </w:rPr>
          <w:tab/>
        </w:r>
        <w:r>
          <w:rPr>
            <w:noProof/>
            <w:webHidden/>
          </w:rPr>
          <w:fldChar w:fldCharType="begin"/>
        </w:r>
        <w:r>
          <w:rPr>
            <w:noProof/>
            <w:webHidden/>
          </w:rPr>
          <w:instrText xml:space="preserve"> PAGEREF _Toc238906775 \h </w:instrText>
        </w:r>
        <w:r>
          <w:rPr>
            <w:noProof/>
            <w:webHidden/>
          </w:rPr>
        </w:r>
        <w:r>
          <w:rPr>
            <w:noProof/>
            <w:webHidden/>
          </w:rPr>
          <w:fldChar w:fldCharType="separate"/>
        </w:r>
        <w:r>
          <w:rPr>
            <w:noProof/>
            <w:webHidden/>
          </w:rPr>
          <w:t>123</w:t>
        </w:r>
        <w:r>
          <w:rPr>
            <w:noProof/>
            <w:webHidden/>
          </w:rPr>
          <w:fldChar w:fldCharType="end"/>
        </w:r>
      </w:hyperlink>
    </w:p>
    <w:p w14:paraId="4E40E582" w14:textId="5A4FDDBB" w:rsidR="00300ABC" w:rsidRDefault="00300ABC">
      <w:pPr>
        <w:pStyle w:val="TM1"/>
        <w:rPr>
          <w:rFonts w:asciiTheme="minorHAnsi" w:eastAsiaTheme="minorEastAsia" w:hAnsiTheme="minorHAnsi" w:cstheme="minorBidi"/>
          <w:b w:val="0"/>
          <w:noProof/>
          <w:kern w:val="2"/>
          <w:sz w:val="24"/>
          <w:szCs w:val="24"/>
          <w:lang w:val="en-US"/>
          <w14:ligatures w14:val="standardContextual"/>
        </w:rPr>
      </w:pPr>
      <w:hyperlink w:anchor="_Toc238906776" w:history="1">
        <w:r w:rsidRPr="0090767F">
          <w:rPr>
            <w:rStyle w:val="Lienhypertexte"/>
            <w:noProof/>
          </w:rPr>
          <w:t>Annexe 5 : Le calcul des métriques RAGAS</w:t>
        </w:r>
        <w:r>
          <w:rPr>
            <w:noProof/>
            <w:webHidden/>
          </w:rPr>
          <w:tab/>
        </w:r>
        <w:r>
          <w:rPr>
            <w:noProof/>
            <w:webHidden/>
          </w:rPr>
          <w:fldChar w:fldCharType="begin"/>
        </w:r>
        <w:r>
          <w:rPr>
            <w:noProof/>
            <w:webHidden/>
          </w:rPr>
          <w:instrText xml:space="preserve"> PAGEREF _Toc238906776 \h </w:instrText>
        </w:r>
        <w:r>
          <w:rPr>
            <w:noProof/>
            <w:webHidden/>
          </w:rPr>
        </w:r>
        <w:r>
          <w:rPr>
            <w:noProof/>
            <w:webHidden/>
          </w:rPr>
          <w:fldChar w:fldCharType="separate"/>
        </w:r>
        <w:r>
          <w:rPr>
            <w:noProof/>
            <w:webHidden/>
          </w:rPr>
          <w:t>126</w:t>
        </w:r>
        <w:r>
          <w:rPr>
            <w:noProof/>
            <w:webHidden/>
          </w:rPr>
          <w:fldChar w:fldCharType="end"/>
        </w:r>
      </w:hyperlink>
    </w:p>
    <w:p w14:paraId="7936B6DD" w14:textId="6A97DA3C" w:rsidR="00B17D0C" w:rsidRPr="002435BD" w:rsidRDefault="008F42CE" w:rsidP="008F42CE">
      <w:pPr>
        <w:pStyle w:val="titretabledesmatires"/>
      </w:pPr>
      <w:r>
        <w:fldChar w:fldCharType="end"/>
      </w:r>
      <w:r w:rsidR="00B17D0C">
        <w:br w:type="page"/>
      </w:r>
      <w:bookmarkStart w:id="17" w:name="_Toc238906706"/>
      <w:r w:rsidR="00B17D0C" w:rsidRPr="002435BD">
        <w:lastRenderedPageBreak/>
        <w:t>Liste des tableaux</w:t>
      </w:r>
      <w:bookmarkEnd w:id="17"/>
      <w:r w:rsidR="000A7AFE">
        <w:t xml:space="preserve"> </w:t>
      </w:r>
    </w:p>
    <w:p w14:paraId="059A48C4" w14:textId="247FE35F" w:rsidR="00300ABC" w:rsidRDefault="00E756DF">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"Tableau" </w:instrText>
      </w:r>
      <w:r>
        <w:fldChar w:fldCharType="separate"/>
      </w:r>
      <w:hyperlink w:anchor="_Toc238906777" w:history="1">
        <w:r w:rsidR="00300ABC" w:rsidRPr="00E415AA">
          <w:rPr>
            <w:rStyle w:val="Lienhypertexte"/>
            <w:noProof/>
          </w:rPr>
          <w:t>Tableau 2.1 : Les cinq dimensions et les quinze critères d'évaluation des chatbots de service public</w:t>
        </w:r>
        <w:r w:rsidR="00300ABC">
          <w:rPr>
            <w:noProof/>
            <w:webHidden/>
          </w:rPr>
          <w:tab/>
        </w:r>
        <w:r w:rsidR="00300ABC">
          <w:rPr>
            <w:noProof/>
            <w:webHidden/>
          </w:rPr>
          <w:fldChar w:fldCharType="begin"/>
        </w:r>
        <w:r w:rsidR="00300ABC">
          <w:rPr>
            <w:noProof/>
            <w:webHidden/>
          </w:rPr>
          <w:instrText xml:space="preserve"> PAGEREF _Toc238906777 \h </w:instrText>
        </w:r>
        <w:r w:rsidR="00300ABC">
          <w:rPr>
            <w:noProof/>
            <w:webHidden/>
          </w:rPr>
        </w:r>
        <w:r w:rsidR="00300ABC">
          <w:rPr>
            <w:noProof/>
            <w:webHidden/>
          </w:rPr>
          <w:fldChar w:fldCharType="separate"/>
        </w:r>
        <w:r w:rsidR="00300ABC">
          <w:rPr>
            <w:noProof/>
            <w:webHidden/>
          </w:rPr>
          <w:t>19</w:t>
        </w:r>
        <w:r w:rsidR="00300ABC">
          <w:rPr>
            <w:noProof/>
            <w:webHidden/>
          </w:rPr>
          <w:fldChar w:fldCharType="end"/>
        </w:r>
      </w:hyperlink>
    </w:p>
    <w:p w14:paraId="0AE6354A" w14:textId="66A624DA"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78" w:history="1">
        <w:r w:rsidRPr="00E415AA">
          <w:rPr>
            <w:rStyle w:val="Lienhypertexte"/>
            <w:noProof/>
          </w:rPr>
          <w:t>Tableau 3.1 : La grille des sept critères de choix du framework</w:t>
        </w:r>
        <w:r>
          <w:rPr>
            <w:noProof/>
            <w:webHidden/>
          </w:rPr>
          <w:tab/>
        </w:r>
        <w:r>
          <w:rPr>
            <w:noProof/>
            <w:webHidden/>
          </w:rPr>
          <w:fldChar w:fldCharType="begin"/>
        </w:r>
        <w:r>
          <w:rPr>
            <w:noProof/>
            <w:webHidden/>
          </w:rPr>
          <w:instrText xml:space="preserve"> PAGEREF _Toc238906778 \h </w:instrText>
        </w:r>
        <w:r>
          <w:rPr>
            <w:noProof/>
            <w:webHidden/>
          </w:rPr>
        </w:r>
        <w:r>
          <w:rPr>
            <w:noProof/>
            <w:webHidden/>
          </w:rPr>
          <w:fldChar w:fldCharType="separate"/>
        </w:r>
        <w:r>
          <w:rPr>
            <w:noProof/>
            <w:webHidden/>
          </w:rPr>
          <w:t>26</w:t>
        </w:r>
        <w:r>
          <w:rPr>
            <w:noProof/>
            <w:webHidden/>
          </w:rPr>
          <w:fldChar w:fldCharType="end"/>
        </w:r>
      </w:hyperlink>
    </w:p>
    <w:p w14:paraId="3C970032" w14:textId="5C1EE020"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79" w:history="1">
        <w:r w:rsidRPr="00E415AA">
          <w:rPr>
            <w:rStyle w:val="Lienhypertexte"/>
            <w:noProof/>
          </w:rPr>
          <w:t>Tableau 3.2 : La confrontation des quatre candidats aux sept critères</w:t>
        </w:r>
        <w:r>
          <w:rPr>
            <w:noProof/>
            <w:webHidden/>
          </w:rPr>
          <w:tab/>
        </w:r>
        <w:r>
          <w:rPr>
            <w:noProof/>
            <w:webHidden/>
          </w:rPr>
          <w:fldChar w:fldCharType="begin"/>
        </w:r>
        <w:r>
          <w:rPr>
            <w:noProof/>
            <w:webHidden/>
          </w:rPr>
          <w:instrText xml:space="preserve"> PAGEREF _Toc238906779 \h </w:instrText>
        </w:r>
        <w:r>
          <w:rPr>
            <w:noProof/>
            <w:webHidden/>
          </w:rPr>
        </w:r>
        <w:r>
          <w:rPr>
            <w:noProof/>
            <w:webHidden/>
          </w:rPr>
          <w:fldChar w:fldCharType="separate"/>
        </w:r>
        <w:r>
          <w:rPr>
            <w:noProof/>
            <w:webHidden/>
          </w:rPr>
          <w:t>29</w:t>
        </w:r>
        <w:r>
          <w:rPr>
            <w:noProof/>
            <w:webHidden/>
          </w:rPr>
          <w:fldChar w:fldCharType="end"/>
        </w:r>
      </w:hyperlink>
    </w:p>
    <w:p w14:paraId="07EF4D5E" w14:textId="51DF52A8"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80" w:history="1">
        <w:r w:rsidRPr="00E415AA">
          <w:rPr>
            <w:rStyle w:val="Lienhypertexte"/>
            <w:noProof/>
          </w:rPr>
          <w:t>Tableau 4.1 : Les sept critères de choix du modèle de langage</w:t>
        </w:r>
        <w:r>
          <w:rPr>
            <w:noProof/>
            <w:webHidden/>
          </w:rPr>
          <w:tab/>
        </w:r>
        <w:r>
          <w:rPr>
            <w:noProof/>
            <w:webHidden/>
          </w:rPr>
          <w:fldChar w:fldCharType="begin"/>
        </w:r>
        <w:r>
          <w:rPr>
            <w:noProof/>
            <w:webHidden/>
          </w:rPr>
          <w:instrText xml:space="preserve"> PAGEREF _Toc238906780 \h </w:instrText>
        </w:r>
        <w:r>
          <w:rPr>
            <w:noProof/>
            <w:webHidden/>
          </w:rPr>
        </w:r>
        <w:r>
          <w:rPr>
            <w:noProof/>
            <w:webHidden/>
          </w:rPr>
          <w:fldChar w:fldCharType="separate"/>
        </w:r>
        <w:r>
          <w:rPr>
            <w:noProof/>
            <w:webHidden/>
          </w:rPr>
          <w:t>39</w:t>
        </w:r>
        <w:r>
          <w:rPr>
            <w:noProof/>
            <w:webHidden/>
          </w:rPr>
          <w:fldChar w:fldCharType="end"/>
        </w:r>
      </w:hyperlink>
    </w:p>
    <w:p w14:paraId="0277C267" w14:textId="730E8951"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81" w:history="1">
        <w:r w:rsidRPr="00E415AA">
          <w:rPr>
            <w:rStyle w:val="Lienhypertexte"/>
            <w:noProof/>
          </w:rPr>
          <w:t>Tableau 4.2 : Fiche d'identité des cinq candidats</w:t>
        </w:r>
        <w:r>
          <w:rPr>
            <w:noProof/>
            <w:webHidden/>
          </w:rPr>
          <w:tab/>
        </w:r>
        <w:r>
          <w:rPr>
            <w:noProof/>
            <w:webHidden/>
          </w:rPr>
          <w:fldChar w:fldCharType="begin"/>
        </w:r>
        <w:r>
          <w:rPr>
            <w:noProof/>
            <w:webHidden/>
          </w:rPr>
          <w:instrText xml:space="preserve"> PAGEREF _Toc238906781 \h </w:instrText>
        </w:r>
        <w:r>
          <w:rPr>
            <w:noProof/>
            <w:webHidden/>
          </w:rPr>
        </w:r>
        <w:r>
          <w:rPr>
            <w:noProof/>
            <w:webHidden/>
          </w:rPr>
          <w:fldChar w:fldCharType="separate"/>
        </w:r>
        <w:r>
          <w:rPr>
            <w:noProof/>
            <w:webHidden/>
          </w:rPr>
          <w:t>44</w:t>
        </w:r>
        <w:r>
          <w:rPr>
            <w:noProof/>
            <w:webHidden/>
          </w:rPr>
          <w:fldChar w:fldCharType="end"/>
        </w:r>
      </w:hyperlink>
    </w:p>
    <w:p w14:paraId="4769A62F" w14:textId="7826AD4D"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82" w:history="1">
        <w:r w:rsidRPr="00E415AA">
          <w:rPr>
            <w:rStyle w:val="Lienhypertexte"/>
            <w:noProof/>
          </w:rPr>
          <w:t>Tableau 4.3 : La confrontation des cinq candidats aux sept critères</w:t>
        </w:r>
        <w:r>
          <w:rPr>
            <w:noProof/>
            <w:webHidden/>
          </w:rPr>
          <w:tab/>
        </w:r>
        <w:r>
          <w:rPr>
            <w:noProof/>
            <w:webHidden/>
          </w:rPr>
          <w:fldChar w:fldCharType="begin"/>
        </w:r>
        <w:r>
          <w:rPr>
            <w:noProof/>
            <w:webHidden/>
          </w:rPr>
          <w:instrText xml:space="preserve"> PAGEREF _Toc238906782 \h </w:instrText>
        </w:r>
        <w:r>
          <w:rPr>
            <w:noProof/>
            <w:webHidden/>
          </w:rPr>
        </w:r>
        <w:r>
          <w:rPr>
            <w:noProof/>
            <w:webHidden/>
          </w:rPr>
          <w:fldChar w:fldCharType="separate"/>
        </w:r>
        <w:r>
          <w:rPr>
            <w:noProof/>
            <w:webHidden/>
          </w:rPr>
          <w:t>46</w:t>
        </w:r>
        <w:r>
          <w:rPr>
            <w:noProof/>
            <w:webHidden/>
          </w:rPr>
          <w:fldChar w:fldCharType="end"/>
        </w:r>
      </w:hyperlink>
    </w:p>
    <w:p w14:paraId="3B193ED4" w14:textId="0B464D11"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83" w:history="1">
        <w:r w:rsidRPr="00E415AA">
          <w:rPr>
            <w:rStyle w:val="Lienhypertexte"/>
            <w:noProof/>
          </w:rPr>
          <w:t>Tableau 5.1 : Les sept critères de comparaison du modèle d'embeddings</w:t>
        </w:r>
        <w:r>
          <w:rPr>
            <w:noProof/>
            <w:webHidden/>
          </w:rPr>
          <w:tab/>
        </w:r>
        <w:r>
          <w:rPr>
            <w:noProof/>
            <w:webHidden/>
          </w:rPr>
          <w:fldChar w:fldCharType="begin"/>
        </w:r>
        <w:r>
          <w:rPr>
            <w:noProof/>
            <w:webHidden/>
          </w:rPr>
          <w:instrText xml:space="preserve"> PAGEREF _Toc238906783 \h </w:instrText>
        </w:r>
        <w:r>
          <w:rPr>
            <w:noProof/>
            <w:webHidden/>
          </w:rPr>
        </w:r>
        <w:r>
          <w:rPr>
            <w:noProof/>
            <w:webHidden/>
          </w:rPr>
          <w:fldChar w:fldCharType="separate"/>
        </w:r>
        <w:r>
          <w:rPr>
            <w:noProof/>
            <w:webHidden/>
          </w:rPr>
          <w:t>52</w:t>
        </w:r>
        <w:r>
          <w:rPr>
            <w:noProof/>
            <w:webHidden/>
          </w:rPr>
          <w:fldChar w:fldCharType="end"/>
        </w:r>
      </w:hyperlink>
    </w:p>
    <w:p w14:paraId="528C2F1E" w14:textId="66183BB8"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84" w:history="1">
        <w:r w:rsidRPr="00E415AA">
          <w:rPr>
            <w:rStyle w:val="Lienhypertexte"/>
            <w:noProof/>
          </w:rPr>
          <w:t>Tableau 5.2 : Fiche d'identité des trois candidats</w:t>
        </w:r>
        <w:r>
          <w:rPr>
            <w:noProof/>
            <w:webHidden/>
          </w:rPr>
          <w:tab/>
        </w:r>
        <w:r>
          <w:rPr>
            <w:noProof/>
            <w:webHidden/>
          </w:rPr>
          <w:fldChar w:fldCharType="begin"/>
        </w:r>
        <w:r>
          <w:rPr>
            <w:noProof/>
            <w:webHidden/>
          </w:rPr>
          <w:instrText xml:space="preserve"> PAGEREF _Toc238906784 \h </w:instrText>
        </w:r>
        <w:r>
          <w:rPr>
            <w:noProof/>
            <w:webHidden/>
          </w:rPr>
        </w:r>
        <w:r>
          <w:rPr>
            <w:noProof/>
            <w:webHidden/>
          </w:rPr>
          <w:fldChar w:fldCharType="separate"/>
        </w:r>
        <w:r>
          <w:rPr>
            <w:noProof/>
            <w:webHidden/>
          </w:rPr>
          <w:t>54</w:t>
        </w:r>
        <w:r>
          <w:rPr>
            <w:noProof/>
            <w:webHidden/>
          </w:rPr>
          <w:fldChar w:fldCharType="end"/>
        </w:r>
      </w:hyperlink>
    </w:p>
    <w:p w14:paraId="66F88583" w14:textId="0CFD3D06"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85" w:history="1">
        <w:r w:rsidRPr="00E415AA">
          <w:rPr>
            <w:rStyle w:val="Lienhypertexte"/>
            <w:noProof/>
          </w:rPr>
          <w:t>Tableau 5.3 : La confrontation des trois candidats aux sept critères</w:t>
        </w:r>
        <w:r>
          <w:rPr>
            <w:noProof/>
            <w:webHidden/>
          </w:rPr>
          <w:tab/>
        </w:r>
        <w:r>
          <w:rPr>
            <w:noProof/>
            <w:webHidden/>
          </w:rPr>
          <w:fldChar w:fldCharType="begin"/>
        </w:r>
        <w:r>
          <w:rPr>
            <w:noProof/>
            <w:webHidden/>
          </w:rPr>
          <w:instrText xml:space="preserve"> PAGEREF _Toc238906785 \h </w:instrText>
        </w:r>
        <w:r>
          <w:rPr>
            <w:noProof/>
            <w:webHidden/>
          </w:rPr>
        </w:r>
        <w:r>
          <w:rPr>
            <w:noProof/>
            <w:webHidden/>
          </w:rPr>
          <w:fldChar w:fldCharType="separate"/>
        </w:r>
        <w:r>
          <w:rPr>
            <w:noProof/>
            <w:webHidden/>
          </w:rPr>
          <w:t>55</w:t>
        </w:r>
        <w:r>
          <w:rPr>
            <w:noProof/>
            <w:webHidden/>
          </w:rPr>
          <w:fldChar w:fldCharType="end"/>
        </w:r>
      </w:hyperlink>
    </w:p>
    <w:p w14:paraId="6726D6D8" w14:textId="1E010BD9"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86" w:history="1">
        <w:r w:rsidRPr="00E415AA">
          <w:rPr>
            <w:rStyle w:val="Lienhypertexte"/>
            <w:noProof/>
          </w:rPr>
          <w:t>Tableau 6.1 : Les sept critères de comparaison de la base vectorielle</w:t>
        </w:r>
        <w:r>
          <w:rPr>
            <w:noProof/>
            <w:webHidden/>
          </w:rPr>
          <w:tab/>
        </w:r>
        <w:r>
          <w:rPr>
            <w:noProof/>
            <w:webHidden/>
          </w:rPr>
          <w:fldChar w:fldCharType="begin"/>
        </w:r>
        <w:r>
          <w:rPr>
            <w:noProof/>
            <w:webHidden/>
          </w:rPr>
          <w:instrText xml:space="preserve"> PAGEREF _Toc238906786 \h </w:instrText>
        </w:r>
        <w:r>
          <w:rPr>
            <w:noProof/>
            <w:webHidden/>
          </w:rPr>
        </w:r>
        <w:r>
          <w:rPr>
            <w:noProof/>
            <w:webHidden/>
          </w:rPr>
          <w:fldChar w:fldCharType="separate"/>
        </w:r>
        <w:r>
          <w:rPr>
            <w:noProof/>
            <w:webHidden/>
          </w:rPr>
          <w:t>61</w:t>
        </w:r>
        <w:r>
          <w:rPr>
            <w:noProof/>
            <w:webHidden/>
          </w:rPr>
          <w:fldChar w:fldCharType="end"/>
        </w:r>
      </w:hyperlink>
    </w:p>
    <w:p w14:paraId="580CF7A8" w14:textId="391FEADF"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87" w:history="1">
        <w:r w:rsidRPr="00E415AA">
          <w:rPr>
            <w:rStyle w:val="Lienhypertexte"/>
            <w:noProof/>
          </w:rPr>
          <w:t>Tableau 6.2 : Fiche d'identité des trois candidats</w:t>
        </w:r>
        <w:r>
          <w:rPr>
            <w:noProof/>
            <w:webHidden/>
          </w:rPr>
          <w:tab/>
        </w:r>
        <w:r>
          <w:rPr>
            <w:noProof/>
            <w:webHidden/>
          </w:rPr>
          <w:fldChar w:fldCharType="begin"/>
        </w:r>
        <w:r>
          <w:rPr>
            <w:noProof/>
            <w:webHidden/>
          </w:rPr>
          <w:instrText xml:space="preserve"> PAGEREF _Toc238906787 \h </w:instrText>
        </w:r>
        <w:r>
          <w:rPr>
            <w:noProof/>
            <w:webHidden/>
          </w:rPr>
        </w:r>
        <w:r>
          <w:rPr>
            <w:noProof/>
            <w:webHidden/>
          </w:rPr>
          <w:fldChar w:fldCharType="separate"/>
        </w:r>
        <w:r>
          <w:rPr>
            <w:noProof/>
            <w:webHidden/>
          </w:rPr>
          <w:t>63</w:t>
        </w:r>
        <w:r>
          <w:rPr>
            <w:noProof/>
            <w:webHidden/>
          </w:rPr>
          <w:fldChar w:fldCharType="end"/>
        </w:r>
      </w:hyperlink>
    </w:p>
    <w:p w14:paraId="0485C40C" w14:textId="5A26DC62"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88" w:history="1">
        <w:r w:rsidRPr="00E415AA">
          <w:rPr>
            <w:rStyle w:val="Lienhypertexte"/>
            <w:noProof/>
          </w:rPr>
          <w:t>Tableau 6.3 : La confrontation des trois candidats aux sept critères</w:t>
        </w:r>
        <w:r>
          <w:rPr>
            <w:noProof/>
            <w:webHidden/>
          </w:rPr>
          <w:tab/>
        </w:r>
        <w:r>
          <w:rPr>
            <w:noProof/>
            <w:webHidden/>
          </w:rPr>
          <w:fldChar w:fldCharType="begin"/>
        </w:r>
        <w:r>
          <w:rPr>
            <w:noProof/>
            <w:webHidden/>
          </w:rPr>
          <w:instrText xml:space="preserve"> PAGEREF _Toc238906788 \h </w:instrText>
        </w:r>
        <w:r>
          <w:rPr>
            <w:noProof/>
            <w:webHidden/>
          </w:rPr>
        </w:r>
        <w:r>
          <w:rPr>
            <w:noProof/>
            <w:webHidden/>
          </w:rPr>
          <w:fldChar w:fldCharType="separate"/>
        </w:r>
        <w:r>
          <w:rPr>
            <w:noProof/>
            <w:webHidden/>
          </w:rPr>
          <w:t>63</w:t>
        </w:r>
        <w:r>
          <w:rPr>
            <w:noProof/>
            <w:webHidden/>
          </w:rPr>
          <w:fldChar w:fldCharType="end"/>
        </w:r>
      </w:hyperlink>
    </w:p>
    <w:p w14:paraId="1ABEB5F0" w14:textId="27240492"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89" w:history="1">
        <w:r w:rsidRPr="00E415AA">
          <w:rPr>
            <w:rStyle w:val="Lienhypertexte"/>
            <w:noProof/>
          </w:rPr>
          <w:t>Tableau 7.1 : Les sept points de défaillance d'un système RAG</w:t>
        </w:r>
        <w:r>
          <w:rPr>
            <w:noProof/>
            <w:webHidden/>
          </w:rPr>
          <w:tab/>
        </w:r>
        <w:r>
          <w:rPr>
            <w:noProof/>
            <w:webHidden/>
          </w:rPr>
          <w:fldChar w:fldCharType="begin"/>
        </w:r>
        <w:r>
          <w:rPr>
            <w:noProof/>
            <w:webHidden/>
          </w:rPr>
          <w:instrText xml:space="preserve"> PAGEREF _Toc238906789 \h </w:instrText>
        </w:r>
        <w:r>
          <w:rPr>
            <w:noProof/>
            <w:webHidden/>
          </w:rPr>
        </w:r>
        <w:r>
          <w:rPr>
            <w:noProof/>
            <w:webHidden/>
          </w:rPr>
          <w:fldChar w:fldCharType="separate"/>
        </w:r>
        <w:r>
          <w:rPr>
            <w:noProof/>
            <w:webHidden/>
          </w:rPr>
          <w:t>67</w:t>
        </w:r>
        <w:r>
          <w:rPr>
            <w:noProof/>
            <w:webHidden/>
          </w:rPr>
          <w:fldChar w:fldCharType="end"/>
        </w:r>
      </w:hyperlink>
    </w:p>
    <w:p w14:paraId="215666CC" w14:textId="68E8EA58"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90" w:history="1">
        <w:r w:rsidRPr="00E415AA">
          <w:rPr>
            <w:rStyle w:val="Lienhypertexte"/>
            <w:noProof/>
          </w:rPr>
          <w:t>Tableau 7.2 : Les quatre métriques retenues pour l'évaluation de Ge-Trouve</w:t>
        </w:r>
        <w:r>
          <w:rPr>
            <w:noProof/>
            <w:webHidden/>
          </w:rPr>
          <w:tab/>
        </w:r>
        <w:r>
          <w:rPr>
            <w:noProof/>
            <w:webHidden/>
          </w:rPr>
          <w:fldChar w:fldCharType="begin"/>
        </w:r>
        <w:r>
          <w:rPr>
            <w:noProof/>
            <w:webHidden/>
          </w:rPr>
          <w:instrText xml:space="preserve"> PAGEREF _Toc238906790 \h </w:instrText>
        </w:r>
        <w:r>
          <w:rPr>
            <w:noProof/>
            <w:webHidden/>
          </w:rPr>
        </w:r>
        <w:r>
          <w:rPr>
            <w:noProof/>
            <w:webHidden/>
          </w:rPr>
          <w:fldChar w:fldCharType="separate"/>
        </w:r>
        <w:r>
          <w:rPr>
            <w:noProof/>
            <w:webHidden/>
          </w:rPr>
          <w:t>68</w:t>
        </w:r>
        <w:r>
          <w:rPr>
            <w:noProof/>
            <w:webHidden/>
          </w:rPr>
          <w:fldChar w:fldCharType="end"/>
        </w:r>
      </w:hyperlink>
    </w:p>
    <w:p w14:paraId="0AB252D7" w14:textId="3E58EAAD"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91" w:history="1">
        <w:r w:rsidRPr="00E415AA">
          <w:rPr>
            <w:rStyle w:val="Lienhypertexte"/>
            <w:noProof/>
          </w:rPr>
          <w:t>Tableau 8.1 : Ce que le français change à chaque étage du pipeline</w:t>
        </w:r>
        <w:r>
          <w:rPr>
            <w:noProof/>
            <w:webHidden/>
          </w:rPr>
          <w:tab/>
        </w:r>
        <w:r>
          <w:rPr>
            <w:noProof/>
            <w:webHidden/>
          </w:rPr>
          <w:fldChar w:fldCharType="begin"/>
        </w:r>
        <w:r>
          <w:rPr>
            <w:noProof/>
            <w:webHidden/>
          </w:rPr>
          <w:instrText xml:space="preserve"> PAGEREF _Toc238906791 \h </w:instrText>
        </w:r>
        <w:r>
          <w:rPr>
            <w:noProof/>
            <w:webHidden/>
          </w:rPr>
        </w:r>
        <w:r>
          <w:rPr>
            <w:noProof/>
            <w:webHidden/>
          </w:rPr>
          <w:fldChar w:fldCharType="separate"/>
        </w:r>
        <w:r>
          <w:rPr>
            <w:noProof/>
            <w:webHidden/>
          </w:rPr>
          <w:t>74</w:t>
        </w:r>
        <w:r>
          <w:rPr>
            <w:noProof/>
            <w:webHidden/>
          </w:rPr>
          <w:fldChar w:fldCharType="end"/>
        </w:r>
      </w:hyperlink>
    </w:p>
    <w:p w14:paraId="7620B474" w14:textId="68D3D25D"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92" w:history="1">
        <w:r w:rsidRPr="00E415AA">
          <w:rPr>
            <w:rStyle w:val="Lienhypertexte"/>
            <w:noProof/>
          </w:rPr>
          <w:t>Tableau 8.2 : Les options d'un usager genevois face au besoin</w:t>
        </w:r>
        <w:r>
          <w:rPr>
            <w:noProof/>
            <w:webHidden/>
          </w:rPr>
          <w:tab/>
        </w:r>
        <w:r>
          <w:rPr>
            <w:noProof/>
            <w:webHidden/>
          </w:rPr>
          <w:fldChar w:fldCharType="begin"/>
        </w:r>
        <w:r>
          <w:rPr>
            <w:noProof/>
            <w:webHidden/>
          </w:rPr>
          <w:instrText xml:space="preserve"> PAGEREF _Toc238906792 \h </w:instrText>
        </w:r>
        <w:r>
          <w:rPr>
            <w:noProof/>
            <w:webHidden/>
          </w:rPr>
        </w:r>
        <w:r>
          <w:rPr>
            <w:noProof/>
            <w:webHidden/>
          </w:rPr>
          <w:fldChar w:fldCharType="separate"/>
        </w:r>
        <w:r>
          <w:rPr>
            <w:noProof/>
            <w:webHidden/>
          </w:rPr>
          <w:t>76</w:t>
        </w:r>
        <w:r>
          <w:rPr>
            <w:noProof/>
            <w:webHidden/>
          </w:rPr>
          <w:fldChar w:fldCharType="end"/>
        </w:r>
      </w:hyperlink>
    </w:p>
    <w:p w14:paraId="5FB7C8BD" w14:textId="51ACF222"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93" w:history="1">
        <w:r w:rsidRPr="00E415AA">
          <w:rPr>
            <w:rStyle w:val="Lienhypertexte"/>
            <w:noProof/>
          </w:rPr>
          <w:t>Tableau 9.1 : Les exigences du prototype et leur moyen de vérification</w:t>
        </w:r>
        <w:r>
          <w:rPr>
            <w:noProof/>
            <w:webHidden/>
          </w:rPr>
          <w:tab/>
        </w:r>
        <w:r>
          <w:rPr>
            <w:noProof/>
            <w:webHidden/>
          </w:rPr>
          <w:fldChar w:fldCharType="begin"/>
        </w:r>
        <w:r>
          <w:rPr>
            <w:noProof/>
            <w:webHidden/>
          </w:rPr>
          <w:instrText xml:space="preserve"> PAGEREF _Toc238906793 \h </w:instrText>
        </w:r>
        <w:r>
          <w:rPr>
            <w:noProof/>
            <w:webHidden/>
          </w:rPr>
        </w:r>
        <w:r>
          <w:rPr>
            <w:noProof/>
            <w:webHidden/>
          </w:rPr>
          <w:fldChar w:fldCharType="separate"/>
        </w:r>
        <w:r>
          <w:rPr>
            <w:noProof/>
            <w:webHidden/>
          </w:rPr>
          <w:t>82</w:t>
        </w:r>
        <w:r>
          <w:rPr>
            <w:noProof/>
            <w:webHidden/>
          </w:rPr>
          <w:fldChar w:fldCharType="end"/>
        </w:r>
      </w:hyperlink>
    </w:p>
    <w:p w14:paraId="289CEB94" w14:textId="7991431B"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94" w:history="1">
        <w:r w:rsidRPr="00E415AA">
          <w:rPr>
            <w:rStyle w:val="Lienhypertexte"/>
            <w:noProof/>
          </w:rPr>
          <w:t>Tableau 9.2 : Les sources du corpus : statuts et motifs</w:t>
        </w:r>
        <w:r>
          <w:rPr>
            <w:noProof/>
            <w:webHidden/>
          </w:rPr>
          <w:tab/>
        </w:r>
        <w:r>
          <w:rPr>
            <w:noProof/>
            <w:webHidden/>
          </w:rPr>
          <w:fldChar w:fldCharType="begin"/>
        </w:r>
        <w:r>
          <w:rPr>
            <w:noProof/>
            <w:webHidden/>
          </w:rPr>
          <w:instrText xml:space="preserve"> PAGEREF _Toc238906794 \h </w:instrText>
        </w:r>
        <w:r>
          <w:rPr>
            <w:noProof/>
            <w:webHidden/>
          </w:rPr>
        </w:r>
        <w:r>
          <w:rPr>
            <w:noProof/>
            <w:webHidden/>
          </w:rPr>
          <w:fldChar w:fldCharType="separate"/>
        </w:r>
        <w:r>
          <w:rPr>
            <w:noProof/>
            <w:webHidden/>
          </w:rPr>
          <w:t>83</w:t>
        </w:r>
        <w:r>
          <w:rPr>
            <w:noProof/>
            <w:webHidden/>
          </w:rPr>
          <w:fldChar w:fldCharType="end"/>
        </w:r>
      </w:hyperlink>
    </w:p>
    <w:p w14:paraId="27065C57" w14:textId="25044D6D"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95" w:history="1">
        <w:r w:rsidRPr="00E415AA">
          <w:rPr>
            <w:rStyle w:val="Lienhypertexte"/>
            <w:noProof/>
          </w:rPr>
          <w:t>Tableau 10.1 : Les réglages du pipeline pilote et leur statut</w:t>
        </w:r>
        <w:r>
          <w:rPr>
            <w:noProof/>
            <w:webHidden/>
          </w:rPr>
          <w:tab/>
        </w:r>
        <w:r>
          <w:rPr>
            <w:noProof/>
            <w:webHidden/>
          </w:rPr>
          <w:fldChar w:fldCharType="begin"/>
        </w:r>
        <w:r>
          <w:rPr>
            <w:noProof/>
            <w:webHidden/>
          </w:rPr>
          <w:instrText xml:space="preserve"> PAGEREF _Toc238906795 \h </w:instrText>
        </w:r>
        <w:r>
          <w:rPr>
            <w:noProof/>
            <w:webHidden/>
          </w:rPr>
        </w:r>
        <w:r>
          <w:rPr>
            <w:noProof/>
            <w:webHidden/>
          </w:rPr>
          <w:fldChar w:fldCharType="separate"/>
        </w:r>
        <w:r>
          <w:rPr>
            <w:noProof/>
            <w:webHidden/>
          </w:rPr>
          <w:t>92</w:t>
        </w:r>
        <w:r>
          <w:rPr>
            <w:noProof/>
            <w:webHidden/>
          </w:rPr>
          <w:fldChar w:fldCharType="end"/>
        </w:r>
      </w:hyperlink>
    </w:p>
    <w:p w14:paraId="3A114BB3" w14:textId="78A650F8"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96" w:history="1">
        <w:r w:rsidRPr="00E415AA">
          <w:rPr>
            <w:rStyle w:val="Lienhypertexte"/>
            <w:noProof/>
          </w:rPr>
          <w:t>Tableau 12.1 : Les moyennes des quatre métriques sur les questions avec réponse</w:t>
        </w:r>
        <w:r>
          <w:rPr>
            <w:noProof/>
            <w:webHidden/>
          </w:rPr>
          <w:tab/>
        </w:r>
        <w:r>
          <w:rPr>
            <w:noProof/>
            <w:webHidden/>
          </w:rPr>
          <w:fldChar w:fldCharType="begin"/>
        </w:r>
        <w:r>
          <w:rPr>
            <w:noProof/>
            <w:webHidden/>
          </w:rPr>
          <w:instrText xml:space="preserve"> PAGEREF _Toc238906796 \h </w:instrText>
        </w:r>
        <w:r>
          <w:rPr>
            <w:noProof/>
            <w:webHidden/>
          </w:rPr>
        </w:r>
        <w:r>
          <w:rPr>
            <w:noProof/>
            <w:webHidden/>
          </w:rPr>
          <w:fldChar w:fldCharType="separate"/>
        </w:r>
        <w:r>
          <w:rPr>
            <w:noProof/>
            <w:webHidden/>
          </w:rPr>
          <w:t>104</w:t>
        </w:r>
        <w:r>
          <w:rPr>
            <w:noProof/>
            <w:webHidden/>
          </w:rPr>
          <w:fldChar w:fldCharType="end"/>
        </w:r>
      </w:hyperlink>
    </w:p>
    <w:p w14:paraId="2B6E32C4" w14:textId="4491E08D" w:rsidR="00E756DF" w:rsidRPr="00C66D0A" w:rsidRDefault="00E756DF" w:rsidP="00C66D0A">
      <w:pPr>
        <w:pStyle w:val="Corpsdetexte"/>
      </w:pPr>
      <w:r>
        <w:fldChar w:fldCharType="end"/>
      </w:r>
    </w:p>
    <w:p w14:paraId="3D9E4D8A" w14:textId="77777777" w:rsidR="00B17D0C" w:rsidRPr="002435BD" w:rsidRDefault="00B17D0C" w:rsidP="002435BD">
      <w:pPr>
        <w:pStyle w:val="titrenonnumrotcentr"/>
      </w:pPr>
      <w:bookmarkStart w:id="18" w:name="_Toc238906707"/>
      <w:r w:rsidRPr="002435BD">
        <w:t>Liste des figures</w:t>
      </w:r>
      <w:bookmarkEnd w:id="18"/>
    </w:p>
    <w:p w14:paraId="5C2CD713" w14:textId="7EAFF531" w:rsidR="00300ABC" w:rsidRDefault="00C66D0A">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"Figure" </w:instrText>
      </w:r>
      <w:r>
        <w:fldChar w:fldCharType="separate"/>
      </w:r>
      <w:hyperlink w:anchor="_Toc238906797" w:history="1">
        <w:r w:rsidR="00300ABC" w:rsidRPr="0091629F">
          <w:rPr>
            <w:rStyle w:val="Lienhypertexte"/>
            <w:noProof/>
          </w:rPr>
          <w:t>Figure 2.1 : Le mécanisme d’attention</w:t>
        </w:r>
        <w:r w:rsidR="00300ABC">
          <w:rPr>
            <w:noProof/>
            <w:webHidden/>
          </w:rPr>
          <w:tab/>
        </w:r>
        <w:r w:rsidR="00300ABC">
          <w:rPr>
            <w:noProof/>
            <w:webHidden/>
          </w:rPr>
          <w:fldChar w:fldCharType="begin"/>
        </w:r>
        <w:r w:rsidR="00300ABC">
          <w:rPr>
            <w:noProof/>
            <w:webHidden/>
          </w:rPr>
          <w:instrText xml:space="preserve"> PAGEREF _Toc238906797 \h </w:instrText>
        </w:r>
        <w:r w:rsidR="00300ABC">
          <w:rPr>
            <w:noProof/>
            <w:webHidden/>
          </w:rPr>
        </w:r>
        <w:r w:rsidR="00300ABC">
          <w:rPr>
            <w:noProof/>
            <w:webHidden/>
          </w:rPr>
          <w:fldChar w:fldCharType="separate"/>
        </w:r>
        <w:r w:rsidR="00300ABC">
          <w:rPr>
            <w:noProof/>
            <w:webHidden/>
          </w:rPr>
          <w:t>5</w:t>
        </w:r>
        <w:r w:rsidR="00300ABC">
          <w:rPr>
            <w:noProof/>
            <w:webHidden/>
          </w:rPr>
          <w:fldChar w:fldCharType="end"/>
        </w:r>
      </w:hyperlink>
    </w:p>
    <w:p w14:paraId="3F43D8D5" w14:textId="22F09CDF"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98" w:history="1">
        <w:r w:rsidRPr="0091629F">
          <w:rPr>
            <w:rStyle w:val="Lienhypertexte"/>
            <w:noProof/>
          </w:rPr>
          <w:t>Figure 2.2 : L'architecture d'ensemble du Transformer</w:t>
        </w:r>
        <w:r>
          <w:rPr>
            <w:noProof/>
            <w:webHidden/>
          </w:rPr>
          <w:tab/>
        </w:r>
        <w:r>
          <w:rPr>
            <w:noProof/>
            <w:webHidden/>
          </w:rPr>
          <w:fldChar w:fldCharType="begin"/>
        </w:r>
        <w:r>
          <w:rPr>
            <w:noProof/>
            <w:webHidden/>
          </w:rPr>
          <w:instrText xml:space="preserve"> PAGEREF _Toc238906798 \h </w:instrText>
        </w:r>
        <w:r>
          <w:rPr>
            <w:noProof/>
            <w:webHidden/>
          </w:rPr>
        </w:r>
        <w:r>
          <w:rPr>
            <w:noProof/>
            <w:webHidden/>
          </w:rPr>
          <w:fldChar w:fldCharType="separate"/>
        </w:r>
        <w:r>
          <w:rPr>
            <w:noProof/>
            <w:webHidden/>
          </w:rPr>
          <w:t>6</w:t>
        </w:r>
        <w:r>
          <w:rPr>
            <w:noProof/>
            <w:webHidden/>
          </w:rPr>
          <w:fldChar w:fldCharType="end"/>
        </w:r>
      </w:hyperlink>
    </w:p>
    <w:p w14:paraId="28E2308F" w14:textId="4CA3E9F7"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799" w:history="1">
        <w:r w:rsidRPr="0091629F">
          <w:rPr>
            <w:rStyle w:val="Lienhypertexte"/>
            <w:noProof/>
          </w:rPr>
          <w:t>Figure 2.3 : Les quatre limites d'un LLM interrogé seul</w:t>
        </w:r>
        <w:r>
          <w:rPr>
            <w:noProof/>
            <w:webHidden/>
          </w:rPr>
          <w:tab/>
        </w:r>
        <w:r>
          <w:rPr>
            <w:noProof/>
            <w:webHidden/>
          </w:rPr>
          <w:fldChar w:fldCharType="begin"/>
        </w:r>
        <w:r>
          <w:rPr>
            <w:noProof/>
            <w:webHidden/>
          </w:rPr>
          <w:instrText xml:space="preserve"> PAGEREF _Toc238906799 \h </w:instrText>
        </w:r>
        <w:r>
          <w:rPr>
            <w:noProof/>
            <w:webHidden/>
          </w:rPr>
        </w:r>
        <w:r>
          <w:rPr>
            <w:noProof/>
            <w:webHidden/>
          </w:rPr>
          <w:fldChar w:fldCharType="separate"/>
        </w:r>
        <w:r>
          <w:rPr>
            <w:noProof/>
            <w:webHidden/>
          </w:rPr>
          <w:t>7</w:t>
        </w:r>
        <w:r>
          <w:rPr>
            <w:noProof/>
            <w:webHidden/>
          </w:rPr>
          <w:fldChar w:fldCharType="end"/>
        </w:r>
      </w:hyperlink>
    </w:p>
    <w:p w14:paraId="086D94E0" w14:textId="6AADC23C"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00" w:history="1">
        <w:r w:rsidRPr="0091629F">
          <w:rPr>
            <w:rStyle w:val="Lienhypertexte"/>
            <w:noProof/>
          </w:rPr>
          <w:t>Figure 2.4 : Mémoire paramétrique et mémoire non paramétrique</w:t>
        </w:r>
        <w:r>
          <w:rPr>
            <w:noProof/>
            <w:webHidden/>
          </w:rPr>
          <w:tab/>
        </w:r>
        <w:r>
          <w:rPr>
            <w:noProof/>
            <w:webHidden/>
          </w:rPr>
          <w:fldChar w:fldCharType="begin"/>
        </w:r>
        <w:r>
          <w:rPr>
            <w:noProof/>
            <w:webHidden/>
          </w:rPr>
          <w:instrText xml:space="preserve"> PAGEREF _Toc238906800 \h </w:instrText>
        </w:r>
        <w:r>
          <w:rPr>
            <w:noProof/>
            <w:webHidden/>
          </w:rPr>
        </w:r>
        <w:r>
          <w:rPr>
            <w:noProof/>
            <w:webHidden/>
          </w:rPr>
          <w:fldChar w:fldCharType="separate"/>
        </w:r>
        <w:r>
          <w:rPr>
            <w:noProof/>
            <w:webHidden/>
          </w:rPr>
          <w:t>11</w:t>
        </w:r>
        <w:r>
          <w:rPr>
            <w:noProof/>
            <w:webHidden/>
          </w:rPr>
          <w:fldChar w:fldCharType="end"/>
        </w:r>
      </w:hyperlink>
    </w:p>
    <w:p w14:paraId="6EF50E51" w14:textId="7A4C38DF"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01" w:history="1">
        <w:r w:rsidRPr="0091629F">
          <w:rPr>
            <w:rStyle w:val="Lienhypertexte"/>
            <w:noProof/>
          </w:rPr>
          <w:t>Figure 2.5 : Le pipeline RAG classique, de l'indexation à la réponse</w:t>
        </w:r>
        <w:r>
          <w:rPr>
            <w:noProof/>
            <w:webHidden/>
          </w:rPr>
          <w:tab/>
        </w:r>
        <w:r>
          <w:rPr>
            <w:noProof/>
            <w:webHidden/>
          </w:rPr>
          <w:fldChar w:fldCharType="begin"/>
        </w:r>
        <w:r>
          <w:rPr>
            <w:noProof/>
            <w:webHidden/>
          </w:rPr>
          <w:instrText xml:space="preserve"> PAGEREF _Toc238906801 \h </w:instrText>
        </w:r>
        <w:r>
          <w:rPr>
            <w:noProof/>
            <w:webHidden/>
          </w:rPr>
        </w:r>
        <w:r>
          <w:rPr>
            <w:noProof/>
            <w:webHidden/>
          </w:rPr>
          <w:fldChar w:fldCharType="separate"/>
        </w:r>
        <w:r>
          <w:rPr>
            <w:noProof/>
            <w:webHidden/>
          </w:rPr>
          <w:t>13</w:t>
        </w:r>
        <w:r>
          <w:rPr>
            <w:noProof/>
            <w:webHidden/>
          </w:rPr>
          <w:fldChar w:fldCharType="end"/>
        </w:r>
      </w:hyperlink>
    </w:p>
    <w:p w14:paraId="4A333B6D" w14:textId="73263996"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02" w:history="1">
        <w:r w:rsidRPr="0091629F">
          <w:rPr>
            <w:rStyle w:val="Lienhypertexte"/>
            <w:noProof/>
          </w:rPr>
          <w:t xml:space="preserve">Figure 2.6 : </w:t>
        </w:r>
        <w:r w:rsidRPr="00625195">
          <w:rPr>
            <w:rStyle w:val="Lienhypertexte"/>
            <w:noProof/>
            <w:sz w:val="21"/>
            <w:szCs w:val="21"/>
          </w:rPr>
          <w:t>Du Naive RAG à l'Advanced RAG : les raffinements autour de la recherche</w:t>
        </w:r>
        <w:r>
          <w:rPr>
            <w:noProof/>
            <w:webHidden/>
          </w:rPr>
          <w:tab/>
        </w:r>
        <w:r>
          <w:rPr>
            <w:noProof/>
            <w:webHidden/>
          </w:rPr>
          <w:fldChar w:fldCharType="begin"/>
        </w:r>
        <w:r>
          <w:rPr>
            <w:noProof/>
            <w:webHidden/>
          </w:rPr>
          <w:instrText xml:space="preserve"> PAGEREF _Toc238906802 \h </w:instrText>
        </w:r>
        <w:r>
          <w:rPr>
            <w:noProof/>
            <w:webHidden/>
          </w:rPr>
        </w:r>
        <w:r>
          <w:rPr>
            <w:noProof/>
            <w:webHidden/>
          </w:rPr>
          <w:fldChar w:fldCharType="separate"/>
        </w:r>
        <w:r>
          <w:rPr>
            <w:noProof/>
            <w:webHidden/>
          </w:rPr>
          <w:t>16</w:t>
        </w:r>
        <w:r>
          <w:rPr>
            <w:noProof/>
            <w:webHidden/>
          </w:rPr>
          <w:fldChar w:fldCharType="end"/>
        </w:r>
      </w:hyperlink>
    </w:p>
    <w:p w14:paraId="2A7BA422" w14:textId="640AA84D"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03" w:history="1">
        <w:r w:rsidRPr="0091629F">
          <w:rPr>
            <w:rStyle w:val="Lienhypertexte"/>
            <w:noProof/>
          </w:rPr>
          <w:t>Figure 2.7 : Les quatre limites d'un LLM seul et leurs réponses par le RAG</w:t>
        </w:r>
        <w:r>
          <w:rPr>
            <w:noProof/>
            <w:webHidden/>
          </w:rPr>
          <w:tab/>
        </w:r>
        <w:r>
          <w:rPr>
            <w:noProof/>
            <w:webHidden/>
          </w:rPr>
          <w:fldChar w:fldCharType="begin"/>
        </w:r>
        <w:r>
          <w:rPr>
            <w:noProof/>
            <w:webHidden/>
          </w:rPr>
          <w:instrText xml:space="preserve"> PAGEREF _Toc238906803 \h </w:instrText>
        </w:r>
        <w:r>
          <w:rPr>
            <w:noProof/>
            <w:webHidden/>
          </w:rPr>
        </w:r>
        <w:r>
          <w:rPr>
            <w:noProof/>
            <w:webHidden/>
          </w:rPr>
          <w:fldChar w:fldCharType="separate"/>
        </w:r>
        <w:r>
          <w:rPr>
            <w:noProof/>
            <w:webHidden/>
          </w:rPr>
          <w:t>18</w:t>
        </w:r>
        <w:r>
          <w:rPr>
            <w:noProof/>
            <w:webHidden/>
          </w:rPr>
          <w:fldChar w:fldCharType="end"/>
        </w:r>
      </w:hyperlink>
    </w:p>
    <w:p w14:paraId="64547687" w14:textId="584A4C41"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04" w:history="1">
        <w:r w:rsidRPr="0091629F">
          <w:rPr>
            <w:rStyle w:val="Lienhypertexte"/>
            <w:noProof/>
          </w:rPr>
          <w:t>Figure 3.1 : Le rôle du framework dans le pipeline : les liaisons</w:t>
        </w:r>
        <w:r>
          <w:rPr>
            <w:noProof/>
            <w:webHidden/>
          </w:rPr>
          <w:tab/>
        </w:r>
        <w:r>
          <w:rPr>
            <w:noProof/>
            <w:webHidden/>
          </w:rPr>
          <w:fldChar w:fldCharType="begin"/>
        </w:r>
        <w:r>
          <w:rPr>
            <w:noProof/>
            <w:webHidden/>
          </w:rPr>
          <w:instrText xml:space="preserve"> PAGEREF _Toc238906804 \h </w:instrText>
        </w:r>
        <w:r>
          <w:rPr>
            <w:noProof/>
            <w:webHidden/>
          </w:rPr>
        </w:r>
        <w:r>
          <w:rPr>
            <w:noProof/>
            <w:webHidden/>
          </w:rPr>
          <w:fldChar w:fldCharType="separate"/>
        </w:r>
        <w:r>
          <w:rPr>
            <w:noProof/>
            <w:webHidden/>
          </w:rPr>
          <w:t>23</w:t>
        </w:r>
        <w:r>
          <w:rPr>
            <w:noProof/>
            <w:webHidden/>
          </w:rPr>
          <w:fldChar w:fldCharType="end"/>
        </w:r>
      </w:hyperlink>
    </w:p>
    <w:p w14:paraId="17541281" w14:textId="2DF511E4"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05" w:history="1">
        <w:r w:rsidRPr="0091629F">
          <w:rPr>
            <w:rStyle w:val="Lienhypertexte"/>
            <w:noProof/>
          </w:rPr>
          <w:t>Figure 4.1 : Le partage de la mémoire selon le palier de serveur, 12 ou 18 Go</w:t>
        </w:r>
        <w:r>
          <w:rPr>
            <w:noProof/>
            <w:webHidden/>
          </w:rPr>
          <w:tab/>
        </w:r>
        <w:r>
          <w:rPr>
            <w:noProof/>
            <w:webHidden/>
          </w:rPr>
          <w:fldChar w:fldCharType="begin"/>
        </w:r>
        <w:r>
          <w:rPr>
            <w:noProof/>
            <w:webHidden/>
          </w:rPr>
          <w:instrText xml:space="preserve"> PAGEREF _Toc238906805 \h </w:instrText>
        </w:r>
        <w:r>
          <w:rPr>
            <w:noProof/>
            <w:webHidden/>
          </w:rPr>
        </w:r>
        <w:r>
          <w:rPr>
            <w:noProof/>
            <w:webHidden/>
          </w:rPr>
          <w:fldChar w:fldCharType="separate"/>
        </w:r>
        <w:r>
          <w:rPr>
            <w:noProof/>
            <w:webHidden/>
          </w:rPr>
          <w:t>36</w:t>
        </w:r>
        <w:r>
          <w:rPr>
            <w:noProof/>
            <w:webHidden/>
          </w:rPr>
          <w:fldChar w:fldCharType="end"/>
        </w:r>
      </w:hyperlink>
    </w:p>
    <w:p w14:paraId="0F56A334" w14:textId="255A7ADC"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06" w:history="1">
        <w:r w:rsidRPr="0091629F">
          <w:rPr>
            <w:rStyle w:val="Lienhypertexte"/>
            <w:noProof/>
          </w:rPr>
          <w:t>Figure 5.1 : Le maillon embeddings dans le pipeline de Ge-Trouve</w:t>
        </w:r>
        <w:r>
          <w:rPr>
            <w:noProof/>
            <w:webHidden/>
          </w:rPr>
          <w:tab/>
        </w:r>
        <w:r>
          <w:rPr>
            <w:noProof/>
            <w:webHidden/>
          </w:rPr>
          <w:fldChar w:fldCharType="begin"/>
        </w:r>
        <w:r>
          <w:rPr>
            <w:noProof/>
            <w:webHidden/>
          </w:rPr>
          <w:instrText xml:space="preserve"> PAGEREF _Toc238906806 \h </w:instrText>
        </w:r>
        <w:r>
          <w:rPr>
            <w:noProof/>
            <w:webHidden/>
          </w:rPr>
        </w:r>
        <w:r>
          <w:rPr>
            <w:noProof/>
            <w:webHidden/>
          </w:rPr>
          <w:fldChar w:fldCharType="separate"/>
        </w:r>
        <w:r>
          <w:rPr>
            <w:noProof/>
            <w:webHidden/>
          </w:rPr>
          <w:t>50</w:t>
        </w:r>
        <w:r>
          <w:rPr>
            <w:noProof/>
            <w:webHidden/>
          </w:rPr>
          <w:fldChar w:fldCharType="end"/>
        </w:r>
      </w:hyperlink>
    </w:p>
    <w:p w14:paraId="09BFA82F" w14:textId="69E8CFF0"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07" w:history="1">
        <w:r w:rsidRPr="0091629F">
          <w:rPr>
            <w:rStyle w:val="Lienhypertexte"/>
            <w:noProof/>
          </w:rPr>
          <w:t>Figure 6.1 : Recherche exacte et recherche approximative</w:t>
        </w:r>
        <w:r>
          <w:rPr>
            <w:noProof/>
            <w:webHidden/>
          </w:rPr>
          <w:tab/>
        </w:r>
        <w:r>
          <w:rPr>
            <w:noProof/>
            <w:webHidden/>
          </w:rPr>
          <w:fldChar w:fldCharType="begin"/>
        </w:r>
        <w:r>
          <w:rPr>
            <w:noProof/>
            <w:webHidden/>
          </w:rPr>
          <w:instrText xml:space="preserve"> PAGEREF _Toc238906807 \h </w:instrText>
        </w:r>
        <w:r>
          <w:rPr>
            <w:noProof/>
            <w:webHidden/>
          </w:rPr>
        </w:r>
        <w:r>
          <w:rPr>
            <w:noProof/>
            <w:webHidden/>
          </w:rPr>
          <w:fldChar w:fldCharType="separate"/>
        </w:r>
        <w:r>
          <w:rPr>
            <w:noProof/>
            <w:webHidden/>
          </w:rPr>
          <w:t>59</w:t>
        </w:r>
        <w:r>
          <w:rPr>
            <w:noProof/>
            <w:webHidden/>
          </w:rPr>
          <w:fldChar w:fldCharType="end"/>
        </w:r>
      </w:hyperlink>
    </w:p>
    <w:p w14:paraId="18A3BF96" w14:textId="379ACD9E"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08" w:history="1">
        <w:r w:rsidRPr="0091629F">
          <w:rPr>
            <w:rStyle w:val="Lienhypertexte"/>
            <w:noProof/>
          </w:rPr>
          <w:t>Figure 7.1 : Où chaque métrique regarde sur le pipeline</w:t>
        </w:r>
        <w:r>
          <w:rPr>
            <w:noProof/>
            <w:webHidden/>
          </w:rPr>
          <w:tab/>
        </w:r>
        <w:r>
          <w:rPr>
            <w:noProof/>
            <w:webHidden/>
          </w:rPr>
          <w:fldChar w:fldCharType="begin"/>
        </w:r>
        <w:r>
          <w:rPr>
            <w:noProof/>
            <w:webHidden/>
          </w:rPr>
          <w:instrText xml:space="preserve"> PAGEREF _Toc238906808 \h </w:instrText>
        </w:r>
        <w:r>
          <w:rPr>
            <w:noProof/>
            <w:webHidden/>
          </w:rPr>
        </w:r>
        <w:r>
          <w:rPr>
            <w:noProof/>
            <w:webHidden/>
          </w:rPr>
          <w:fldChar w:fldCharType="separate"/>
        </w:r>
        <w:r>
          <w:rPr>
            <w:noProof/>
            <w:webHidden/>
          </w:rPr>
          <w:t>69</w:t>
        </w:r>
        <w:r>
          <w:rPr>
            <w:noProof/>
            <w:webHidden/>
          </w:rPr>
          <w:fldChar w:fldCharType="end"/>
        </w:r>
      </w:hyperlink>
    </w:p>
    <w:p w14:paraId="5CF98CEC" w14:textId="45EA711F"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09" w:history="1">
        <w:r w:rsidRPr="0091629F">
          <w:rPr>
            <w:rStyle w:val="Lienhypertexte"/>
            <w:noProof/>
          </w:rPr>
          <w:t>Figure 8.1 : La matrice SWOT de Ge-Trouve</w:t>
        </w:r>
        <w:r>
          <w:rPr>
            <w:noProof/>
            <w:webHidden/>
          </w:rPr>
          <w:tab/>
        </w:r>
        <w:r>
          <w:rPr>
            <w:noProof/>
            <w:webHidden/>
          </w:rPr>
          <w:fldChar w:fldCharType="begin"/>
        </w:r>
        <w:r>
          <w:rPr>
            <w:noProof/>
            <w:webHidden/>
          </w:rPr>
          <w:instrText xml:space="preserve"> PAGEREF _Toc238906809 \h </w:instrText>
        </w:r>
        <w:r>
          <w:rPr>
            <w:noProof/>
            <w:webHidden/>
          </w:rPr>
        </w:r>
        <w:r>
          <w:rPr>
            <w:noProof/>
            <w:webHidden/>
          </w:rPr>
          <w:fldChar w:fldCharType="separate"/>
        </w:r>
        <w:r>
          <w:rPr>
            <w:noProof/>
            <w:webHidden/>
          </w:rPr>
          <w:t>78</w:t>
        </w:r>
        <w:r>
          <w:rPr>
            <w:noProof/>
            <w:webHidden/>
          </w:rPr>
          <w:fldChar w:fldCharType="end"/>
        </w:r>
      </w:hyperlink>
    </w:p>
    <w:p w14:paraId="6CA012BF" w14:textId="50C8CA02"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10" w:history="1">
        <w:r w:rsidRPr="0091629F">
          <w:rPr>
            <w:rStyle w:val="Lienhypertexte"/>
            <w:noProof/>
          </w:rPr>
          <w:t>Figure 8.2 : Le balayage PESTEL de Ge-Trouve</w:t>
        </w:r>
        <w:r>
          <w:rPr>
            <w:noProof/>
            <w:webHidden/>
          </w:rPr>
          <w:tab/>
        </w:r>
        <w:r>
          <w:rPr>
            <w:noProof/>
            <w:webHidden/>
          </w:rPr>
          <w:fldChar w:fldCharType="begin"/>
        </w:r>
        <w:r>
          <w:rPr>
            <w:noProof/>
            <w:webHidden/>
          </w:rPr>
          <w:instrText xml:space="preserve"> PAGEREF _Toc238906810 \h </w:instrText>
        </w:r>
        <w:r>
          <w:rPr>
            <w:noProof/>
            <w:webHidden/>
          </w:rPr>
        </w:r>
        <w:r>
          <w:rPr>
            <w:noProof/>
            <w:webHidden/>
          </w:rPr>
          <w:fldChar w:fldCharType="separate"/>
        </w:r>
        <w:r>
          <w:rPr>
            <w:noProof/>
            <w:webHidden/>
          </w:rPr>
          <w:t>79</w:t>
        </w:r>
        <w:r>
          <w:rPr>
            <w:noProof/>
            <w:webHidden/>
          </w:rPr>
          <w:fldChar w:fldCharType="end"/>
        </w:r>
      </w:hyperlink>
    </w:p>
    <w:p w14:paraId="53FC217F" w14:textId="4358D438"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11" w:history="1">
        <w:r w:rsidRPr="0091629F">
          <w:rPr>
            <w:rStyle w:val="Lienhypertexte"/>
            <w:noProof/>
          </w:rPr>
          <w:t>Figure 9.1 : L'architecture cible du prototype, de l'indexation à la réponse</w:t>
        </w:r>
        <w:r>
          <w:rPr>
            <w:noProof/>
            <w:webHidden/>
          </w:rPr>
          <w:tab/>
        </w:r>
        <w:r>
          <w:rPr>
            <w:noProof/>
            <w:webHidden/>
          </w:rPr>
          <w:fldChar w:fldCharType="begin"/>
        </w:r>
        <w:r>
          <w:rPr>
            <w:noProof/>
            <w:webHidden/>
          </w:rPr>
          <w:instrText xml:space="preserve"> PAGEREF _Toc238906811 \h </w:instrText>
        </w:r>
        <w:r>
          <w:rPr>
            <w:noProof/>
            <w:webHidden/>
          </w:rPr>
        </w:r>
        <w:r>
          <w:rPr>
            <w:noProof/>
            <w:webHidden/>
          </w:rPr>
          <w:fldChar w:fldCharType="separate"/>
        </w:r>
        <w:r>
          <w:rPr>
            <w:noProof/>
            <w:webHidden/>
          </w:rPr>
          <w:t>85</w:t>
        </w:r>
        <w:r>
          <w:rPr>
            <w:noProof/>
            <w:webHidden/>
          </w:rPr>
          <w:fldChar w:fldCharType="end"/>
        </w:r>
      </w:hyperlink>
    </w:p>
    <w:p w14:paraId="0A9DE593" w14:textId="39927EA3"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12" w:history="1">
        <w:r w:rsidRPr="0091629F">
          <w:rPr>
            <w:rStyle w:val="Lienhypertexte"/>
            <w:noProof/>
          </w:rPr>
          <w:t>Figure 10.1 : Les artefacts du pipeline, de la page en ligne à la base sur disque</w:t>
        </w:r>
        <w:r>
          <w:rPr>
            <w:noProof/>
            <w:webHidden/>
          </w:rPr>
          <w:tab/>
        </w:r>
        <w:r>
          <w:rPr>
            <w:noProof/>
            <w:webHidden/>
          </w:rPr>
          <w:fldChar w:fldCharType="begin"/>
        </w:r>
        <w:r>
          <w:rPr>
            <w:noProof/>
            <w:webHidden/>
          </w:rPr>
          <w:instrText xml:space="preserve"> PAGEREF _Toc238906812 \h </w:instrText>
        </w:r>
        <w:r>
          <w:rPr>
            <w:noProof/>
            <w:webHidden/>
          </w:rPr>
        </w:r>
        <w:r>
          <w:rPr>
            <w:noProof/>
            <w:webHidden/>
          </w:rPr>
          <w:fldChar w:fldCharType="separate"/>
        </w:r>
        <w:r>
          <w:rPr>
            <w:noProof/>
            <w:webHidden/>
          </w:rPr>
          <w:t>96</w:t>
        </w:r>
        <w:r>
          <w:rPr>
            <w:noProof/>
            <w:webHidden/>
          </w:rPr>
          <w:fldChar w:fldCharType="end"/>
        </w:r>
      </w:hyperlink>
    </w:p>
    <w:p w14:paraId="667CE31C" w14:textId="5A8B2226"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13" w:history="1">
        <w:r w:rsidRPr="0091629F">
          <w:rPr>
            <w:rStyle w:val="Lienhypertexte"/>
            <w:noProof/>
          </w:rPr>
          <w:t>Figure 11.1 : L'architecture de production : tout s'exécute dans le serveur suisse</w:t>
        </w:r>
        <w:r>
          <w:rPr>
            <w:noProof/>
            <w:webHidden/>
          </w:rPr>
          <w:tab/>
        </w:r>
        <w:r>
          <w:rPr>
            <w:noProof/>
            <w:webHidden/>
          </w:rPr>
          <w:fldChar w:fldCharType="begin"/>
        </w:r>
        <w:r>
          <w:rPr>
            <w:noProof/>
            <w:webHidden/>
          </w:rPr>
          <w:instrText xml:space="preserve"> PAGEREF _Toc238906813 \h </w:instrText>
        </w:r>
        <w:r>
          <w:rPr>
            <w:noProof/>
            <w:webHidden/>
          </w:rPr>
        </w:r>
        <w:r>
          <w:rPr>
            <w:noProof/>
            <w:webHidden/>
          </w:rPr>
          <w:fldChar w:fldCharType="separate"/>
        </w:r>
        <w:r>
          <w:rPr>
            <w:noProof/>
            <w:webHidden/>
          </w:rPr>
          <w:t>100</w:t>
        </w:r>
        <w:r>
          <w:rPr>
            <w:noProof/>
            <w:webHidden/>
          </w:rPr>
          <w:fldChar w:fldCharType="end"/>
        </w:r>
      </w:hyperlink>
    </w:p>
    <w:p w14:paraId="6021978A" w14:textId="6031CD39" w:rsidR="00300ABC" w:rsidRDefault="00300ABC">
      <w:pPr>
        <w:pStyle w:val="Tabledesillustration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38906814" w:history="1">
        <w:r w:rsidRPr="0091629F">
          <w:rPr>
            <w:rStyle w:val="Lienhypertexte"/>
            <w:noProof/>
          </w:rPr>
          <w:t>Figure 12.1 : Le câblage de l'évaluation</w:t>
        </w:r>
        <w:r>
          <w:rPr>
            <w:noProof/>
            <w:webHidden/>
          </w:rPr>
          <w:tab/>
        </w:r>
        <w:r>
          <w:rPr>
            <w:noProof/>
            <w:webHidden/>
          </w:rPr>
          <w:fldChar w:fldCharType="begin"/>
        </w:r>
        <w:r>
          <w:rPr>
            <w:noProof/>
            <w:webHidden/>
          </w:rPr>
          <w:instrText xml:space="preserve"> PAGEREF _Toc238906814 \h </w:instrText>
        </w:r>
        <w:r>
          <w:rPr>
            <w:noProof/>
            <w:webHidden/>
          </w:rPr>
        </w:r>
        <w:r>
          <w:rPr>
            <w:noProof/>
            <w:webHidden/>
          </w:rPr>
          <w:fldChar w:fldCharType="separate"/>
        </w:r>
        <w:r>
          <w:rPr>
            <w:noProof/>
            <w:webHidden/>
          </w:rPr>
          <w:t>103</w:t>
        </w:r>
        <w:r>
          <w:rPr>
            <w:noProof/>
            <w:webHidden/>
          </w:rPr>
          <w:fldChar w:fldCharType="end"/>
        </w:r>
      </w:hyperlink>
    </w:p>
    <w:p w14:paraId="28DBB85E" w14:textId="03BF7855" w:rsidR="0055103A" w:rsidRDefault="00C66D0A" w:rsidP="000B78BF">
      <w:pPr>
        <w:pStyle w:val="Corpsdetexte"/>
        <w:sectPr w:rsidR="0055103A" w:rsidSect="00A34394">
          <w:footerReference w:type="default" r:id="rId23"/>
          <w:pgSz w:w="11906" w:h="16838"/>
          <w:pgMar w:top="1276" w:right="1418" w:bottom="1418" w:left="1985" w:header="709" w:footer="709" w:gutter="0"/>
          <w:pgNumType w:fmt="lowerRoman" w:start="1"/>
          <w:cols w:space="708"/>
          <w:docGrid w:linePitch="360"/>
        </w:sectPr>
      </w:pPr>
      <w:r>
        <w:fldChar w:fldCharType="end"/>
      </w:r>
    </w:p>
    <w:p w14:paraId="081B8BD3" w14:textId="53C477E8" w:rsidR="00466B4A" w:rsidRPr="00293433" w:rsidRDefault="00466B4A" w:rsidP="007F27FE">
      <w:pPr>
        <w:pStyle w:val="Titre1"/>
      </w:pPr>
      <w:bookmarkStart w:id="19" w:name="_Toc338746592"/>
      <w:bookmarkStart w:id="20" w:name="_Ref234931173"/>
      <w:bookmarkStart w:id="21" w:name="_Ref235194838"/>
      <w:bookmarkStart w:id="22" w:name="_Toc238906708"/>
      <w:r w:rsidRPr="00293433">
        <w:lastRenderedPageBreak/>
        <w:t>Introduction</w:t>
      </w:r>
      <w:bookmarkEnd w:id="19"/>
      <w:bookmarkEnd w:id="20"/>
      <w:bookmarkEnd w:id="21"/>
      <w:bookmarkEnd w:id="22"/>
    </w:p>
    <w:p w14:paraId="5FF14BD2" w14:textId="7397A4D7" w:rsidR="007D7664" w:rsidRDefault="007D7664" w:rsidP="007D7664">
      <w:pPr>
        <w:pStyle w:val="CorpsdeText"/>
        <w:rPr>
          <w:rFonts w:ascii="Times New Roman" w:hAnsi="Times New Roman"/>
          <w:sz w:val="24"/>
          <w:szCs w:val="24"/>
        </w:rPr>
      </w:pPr>
      <w:r>
        <w:t>Un habitant de Genève tape une question dans son navigateur</w:t>
      </w:r>
      <w:r w:rsidR="00B319D3">
        <w:t> : « </w:t>
      </w:r>
      <w:r>
        <w:t>Où déposer ma demande de permis de séjour</w:t>
      </w:r>
      <w:r w:rsidR="00B319D3">
        <w:t> ? »</w:t>
      </w:r>
      <w:r>
        <w:t xml:space="preserve">. Cette question servira de fil conducteur à tout ce mémoire. Elle paraît simple. Elle ne l'est pas. La réponse existe, publiée sur les sites officiels du canton, gratuite et à jour. Mais elle est dispersée sur des milliers de pages, rédigée dans une langue administrative, et il faut déjà savoir où chercher, puis comment formuler sa demande. Aucune page ne s'appelle </w:t>
      </w:r>
      <w:r w:rsidR="009E2E64">
        <w:t>« </w:t>
      </w:r>
      <w:r>
        <w:t>déposer ma demande de permis de séjour</w:t>
      </w:r>
      <w:r w:rsidR="009E2E64">
        <w:t> »</w:t>
      </w:r>
      <w:r>
        <w:t>. Pour qui manie mal la recherche en ligne, les personnes âgées d'abord, les nouveaux arrivants ensuite, l'accès à l'information administrative reste une épreuve. Ce constat, ordinaire et que bien des familles connaissent, est le point de départ de ce travail.</w:t>
      </w:r>
    </w:p>
    <w:p w14:paraId="46F69327" w14:textId="41DFBAA5" w:rsidR="007D7664" w:rsidRDefault="007D7664" w:rsidP="007D7664">
      <w:pPr>
        <w:pStyle w:val="CorpsdeText"/>
      </w:pPr>
      <w:r>
        <w:t>La réponse proposée s'appelle Ge-Trouve</w:t>
      </w:r>
      <w:r w:rsidR="00622963">
        <w:t> :</w:t>
      </w:r>
      <w:r>
        <w:t xml:space="preserve"> un assistant conversationnel qui répond en français courant aux questions sur les démarches genevoises, en s'appuyant sur les seules pages officielles et en citant ses sources. La technique qui le permet s'appelle la génération augmentée par la recherche (</w:t>
      </w:r>
      <w:proofErr w:type="spellStart"/>
      <w:r>
        <w:rPr>
          <w:rStyle w:val="Accentuation"/>
        </w:rPr>
        <w:t>retrieval-augmented</w:t>
      </w:r>
      <w:proofErr w:type="spellEnd"/>
      <w:r>
        <w:rPr>
          <w:rStyle w:val="Accentuation"/>
        </w:rPr>
        <w:t xml:space="preserve"> </w:t>
      </w:r>
      <w:proofErr w:type="spellStart"/>
      <w:r>
        <w:rPr>
          <w:rStyle w:val="Accentuation"/>
        </w:rPr>
        <w:t>generation</w:t>
      </w:r>
      <w:proofErr w:type="spellEnd"/>
      <w:r>
        <w:t>, RAG)</w:t>
      </w:r>
      <w:r w:rsidR="00622963">
        <w:t> :</w:t>
      </w:r>
      <w:r>
        <w:t xml:space="preserve"> avant de rédiger, le système cherche dans une base de documents les passages qui répondent à la question, puis rédige à partir d'eux. Il répond à livre ouvert, et le chapitre </w:t>
      </w:r>
      <w:r w:rsidR="00622963">
        <w:fldChar w:fldCharType="begin"/>
      </w:r>
      <w:r w:rsidR="00622963">
        <w:instrText xml:space="preserve"> REF _Ref234931152 \r \h </w:instrText>
      </w:r>
      <w:r w:rsidR="00622963">
        <w:fldChar w:fldCharType="separate"/>
      </w:r>
      <w:r w:rsidR="00622963">
        <w:t>2</w:t>
      </w:r>
      <w:r w:rsidR="00622963">
        <w:fldChar w:fldCharType="end"/>
      </w:r>
      <w:r>
        <w:t xml:space="preserve"> explique cette architecture en détail. Une règle de conception encadre le projet depuis l'origine</w:t>
      </w:r>
      <w:r w:rsidR="00622963">
        <w:t> :</w:t>
      </w:r>
      <w:r>
        <w:t xml:space="preserve"> tout s'exécute localement, sur une machine suisse, et aucune question d'usager ne transite par un service d'intelligence artificielle externe. </w:t>
      </w:r>
      <w:r w:rsidR="009C4684" w:rsidRPr="009C4684">
        <w:t>La souveraineté n'est pas une contrainte subie, c'est un choix de conception, posé dès l'origine du projet.</w:t>
      </w:r>
      <w:r>
        <w:t xml:space="preserve"> Le prototype existe</w:t>
      </w:r>
      <w:r w:rsidR="00187658">
        <w:t> :</w:t>
      </w:r>
      <w:r>
        <w:t xml:space="preserve"> il répond aujourd'hui sur </w:t>
      </w:r>
      <w:hyperlink r:id="rId24" w:history="1">
        <w:r w:rsidRPr="00BE4A8B">
          <w:rPr>
            <w:rStyle w:val="Lienhypertexte"/>
          </w:rPr>
          <w:t>ge-trouve.ch</w:t>
        </w:r>
      </w:hyperlink>
      <w:r>
        <w:t>.</w:t>
      </w:r>
    </w:p>
    <w:p w14:paraId="7C780D2A" w14:textId="2161F37D" w:rsidR="007D7664" w:rsidRDefault="007D7664" w:rsidP="007D7664">
      <w:pPr>
        <w:pStyle w:val="CorpsdeText"/>
      </w:pPr>
      <w:r>
        <w:t>De ce point de départ découle la question de recherche de ce travail</w:t>
      </w:r>
      <w:r w:rsidR="006A3DFE">
        <w:t> : « </w:t>
      </w:r>
      <w:r>
        <w:t>Dans quelle mesure un système RAG appliqué à des documents administratifs en français produit-il des réponses fiables et pertinentes pour des utilisateurs non-experts</w:t>
      </w:r>
      <w:r w:rsidR="006A3DFE">
        <w:t> ? ».</w:t>
      </w:r>
      <w:r>
        <w:t xml:space="preserve"> Quatre objectifs, posés dans la proposition de sujet, en organisent la poursuite. Le premier est la question elle-même</w:t>
      </w:r>
      <w:r w:rsidR="006212AA">
        <w:t> :</w:t>
      </w:r>
      <w:r>
        <w:t xml:space="preserve"> évaluer, mesures à l'appui, la fiabilité et la pertinence des réponses. Le deuxième</w:t>
      </w:r>
      <w:r w:rsidR="006212AA">
        <w:t> :</w:t>
      </w:r>
      <w:r>
        <w:t xml:space="preserve"> concevoir, développer et déployer un prototype fonctionnel et accessible, bâti sur les sources officielles du canton. Le troisième</w:t>
      </w:r>
      <w:r w:rsidR="00C83988">
        <w:t> :</w:t>
      </w:r>
      <w:r>
        <w:t xml:space="preserve"> définir les critères de qualité des réponses, pertinence, fidélité aux sources, absence d'hallucinations, et les mesurer. Le quatrième</w:t>
      </w:r>
      <w:r w:rsidR="00E7508F">
        <w:t> :</w:t>
      </w:r>
      <w:r>
        <w:t xml:space="preserve"> analyser les limites du système et formuler des recommandations pour l'améliorer. La conclusion reprendra ces quatre objectifs un à un.</w:t>
      </w:r>
    </w:p>
    <w:p w14:paraId="01ADBC2A" w14:textId="470E06DC" w:rsidR="00466B4A" w:rsidRDefault="007D7664" w:rsidP="00A258B3">
      <w:pPr>
        <w:pStyle w:val="CorpsdeText"/>
      </w:pPr>
      <w:r>
        <w:t xml:space="preserve">La démarche suit trois parties. La Partie 1, du chapitre </w:t>
      </w:r>
      <w:r w:rsidR="00E7508F">
        <w:fldChar w:fldCharType="begin"/>
      </w:r>
      <w:r w:rsidR="00E7508F">
        <w:instrText xml:space="preserve"> REF _Ref234931152 \r \h </w:instrText>
      </w:r>
      <w:r w:rsidR="00E7508F">
        <w:fldChar w:fldCharType="separate"/>
      </w:r>
      <w:r w:rsidR="00E7508F">
        <w:t>2</w:t>
      </w:r>
      <w:r w:rsidR="00E7508F">
        <w:fldChar w:fldCharType="end"/>
      </w:r>
      <w:r>
        <w:t xml:space="preserve"> au chapitre </w:t>
      </w:r>
      <w:r w:rsidR="00E7508F">
        <w:fldChar w:fldCharType="begin"/>
      </w:r>
      <w:r w:rsidR="00E7508F">
        <w:instrText xml:space="preserve"> REF _Ref234842115 \r \h </w:instrText>
      </w:r>
      <w:r w:rsidR="00E7508F">
        <w:fldChar w:fldCharType="separate"/>
      </w:r>
      <w:r w:rsidR="00E7508F">
        <w:t>8</w:t>
      </w:r>
      <w:r w:rsidR="00E7508F">
        <w:fldChar w:fldCharType="end"/>
      </w:r>
      <w:r>
        <w:t>, pose les fondations</w:t>
      </w:r>
      <w:r w:rsidR="00E7508F">
        <w:t> :</w:t>
      </w:r>
      <w:r>
        <w:t xml:space="preserve"> comprendre le RAG, puis choisir un à un les composants du système, le </w:t>
      </w:r>
      <w:r w:rsidRPr="008F2437">
        <w:rPr>
          <w:i/>
          <w:iCs/>
        </w:rPr>
        <w:lastRenderedPageBreak/>
        <w:t>framework</w:t>
      </w:r>
      <w:r>
        <w:t>, le modèle de langage, le modèle d'</w:t>
      </w:r>
      <w:r>
        <w:rPr>
          <w:rStyle w:val="Accentuation"/>
        </w:rPr>
        <w:t>embeddings</w:t>
      </w:r>
      <w:r>
        <w:t xml:space="preserve">, la base vectorielle et la méthode d'évaluation, avant d'examiner le terrain francophone, le besoin et l'existant. La Partie 2, chapitres </w:t>
      </w:r>
      <w:r w:rsidR="00521EA3">
        <w:fldChar w:fldCharType="begin"/>
      </w:r>
      <w:r w:rsidR="00521EA3">
        <w:instrText xml:space="preserve"> REF _Ref240241556 \r \h </w:instrText>
      </w:r>
      <w:r w:rsidR="00521EA3">
        <w:fldChar w:fldCharType="separate"/>
      </w:r>
      <w:r w:rsidR="00521EA3">
        <w:t>9</w:t>
      </w:r>
      <w:r w:rsidR="00521EA3">
        <w:fldChar w:fldCharType="end"/>
      </w:r>
      <w:r>
        <w:t xml:space="preserve"> à </w:t>
      </w:r>
      <w:r w:rsidR="008F2437">
        <w:fldChar w:fldCharType="begin"/>
      </w:r>
      <w:r w:rsidR="008F2437">
        <w:instrText xml:space="preserve"> REF _Ref236924778 \r \h </w:instrText>
      </w:r>
      <w:r w:rsidR="008F2437">
        <w:fldChar w:fldCharType="separate"/>
      </w:r>
      <w:r w:rsidR="008F2437">
        <w:t>11</w:t>
      </w:r>
      <w:r w:rsidR="008F2437">
        <w:fldChar w:fldCharType="end"/>
      </w:r>
      <w:r>
        <w:t>, construit</w:t>
      </w:r>
      <w:r w:rsidR="008F2437">
        <w:t> :</w:t>
      </w:r>
      <w:r>
        <w:t xml:space="preserve"> spécifications, corpus, pipeline, interface, puis déploiement sur un serveur suisse. La Partie 3, chapitre </w:t>
      </w:r>
      <w:r w:rsidR="008F2437">
        <w:fldChar w:fldCharType="begin"/>
      </w:r>
      <w:r w:rsidR="008F2437">
        <w:instrText xml:space="preserve"> REF _Ref237383102 \r \h </w:instrText>
      </w:r>
      <w:r w:rsidR="008F2437">
        <w:fldChar w:fldCharType="separate"/>
      </w:r>
      <w:r w:rsidR="008F2437">
        <w:t>12</w:t>
      </w:r>
      <w:r w:rsidR="008F2437">
        <w:fldChar w:fldCharType="end"/>
      </w:r>
      <w:r>
        <w:t>, évalue le système sur vingt questions genevoises écrites à la main, et la conclusion répond à la question de recherche. Une ligne de méthode traverse le tout</w:t>
      </w:r>
      <w:r w:rsidR="000523CB">
        <w:t> :</w:t>
      </w:r>
      <w:r>
        <w:t xml:space="preserve"> chaque choix est instruit sur des sources primaires datées, chaque mesure est consignée dans un journal versionné, et l'ensemble du projet, code et journaux, vit dans un dépôt public.</w:t>
      </w:r>
    </w:p>
    <w:p w14:paraId="5E128BDA" w14:textId="77777777" w:rsidR="00EA2181" w:rsidRDefault="00EA2181">
      <w:pPr>
        <w:rPr>
          <w:rFonts w:eastAsia="Times New Roman"/>
          <w:b/>
          <w:bCs/>
          <w:kern w:val="32"/>
          <w:sz w:val="32"/>
          <w:szCs w:val="32"/>
        </w:rPr>
      </w:pPr>
      <w:r>
        <w:br w:type="page"/>
      </w:r>
    </w:p>
    <w:p w14:paraId="014F5EBE" w14:textId="6A2AEE1A" w:rsidR="00EA2181" w:rsidRPr="00EA2181" w:rsidRDefault="009B5BDA" w:rsidP="00BE73B8">
      <w:pPr>
        <w:pStyle w:val="Partie"/>
      </w:pPr>
      <w:r>
        <w:lastRenderedPageBreak/>
        <w:t>PARTIE 1</w:t>
      </w:r>
    </w:p>
    <w:p w14:paraId="01183B74" w14:textId="1B108D31" w:rsidR="00466B4A" w:rsidRPr="00293433" w:rsidRDefault="009D36A6" w:rsidP="00293433">
      <w:pPr>
        <w:pStyle w:val="Titre1"/>
      </w:pPr>
      <w:bookmarkStart w:id="23" w:name="_Ref234931152"/>
      <w:bookmarkStart w:id="24" w:name="_Ref234931175"/>
      <w:bookmarkStart w:id="25" w:name="_Toc238906709"/>
      <w:r w:rsidRPr="00293433">
        <w:t>Comprendre le RAG</w:t>
      </w:r>
      <w:bookmarkEnd w:id="23"/>
      <w:bookmarkEnd w:id="24"/>
      <w:bookmarkEnd w:id="25"/>
    </w:p>
    <w:p w14:paraId="6E8E89D3" w14:textId="2B0CB513" w:rsidR="004E4D41" w:rsidRPr="004E4D41" w:rsidRDefault="004E4D41" w:rsidP="00A258B3">
      <w:pPr>
        <w:pStyle w:val="CorpsdeText"/>
      </w:pPr>
      <w:r w:rsidRPr="004E4D41">
        <w:t>Ce chapitre poursuit un objectif simple</w:t>
      </w:r>
      <w:r w:rsidR="00B878BA">
        <w:t> :</w:t>
      </w:r>
      <w:r w:rsidRPr="004E4D41">
        <w:t xml:space="preserve"> comprendre ce qu'est un système RAG et pourquoi cette approche est la mieux adaptée au projet Ge-Trouve. </w:t>
      </w:r>
      <w:r w:rsidR="00BC2D59">
        <w:t>Il est const</w:t>
      </w:r>
      <w:r w:rsidR="002C1982">
        <w:t>ruit</w:t>
      </w:r>
      <w:r w:rsidRPr="004E4D41">
        <w:t xml:space="preserve"> pas à pas, en partant des briques de base pour arriver à l'assemblage complet.</w:t>
      </w:r>
    </w:p>
    <w:p w14:paraId="6D4A5564" w14:textId="489FCA4F" w:rsidR="004E4D41" w:rsidRPr="004E4D41" w:rsidRDefault="004E4D41" w:rsidP="00A258B3">
      <w:pPr>
        <w:pStyle w:val="CorpsdeText"/>
      </w:pPr>
      <w:r w:rsidRPr="004E4D41">
        <w:t xml:space="preserve">Deux notions doivent être posées d'emblée. Un grand modèle de langage (en anglais </w:t>
      </w:r>
      <w:r w:rsidRPr="004E4D41">
        <w:rPr>
          <w:i/>
          <w:iCs/>
        </w:rPr>
        <w:t xml:space="preserve">large </w:t>
      </w:r>
      <w:proofErr w:type="spellStart"/>
      <w:r w:rsidRPr="004E4D41">
        <w:rPr>
          <w:i/>
          <w:iCs/>
        </w:rPr>
        <w:t>language</w:t>
      </w:r>
      <w:proofErr w:type="spellEnd"/>
      <w:r w:rsidRPr="004E4D41">
        <w:rPr>
          <w:i/>
          <w:iCs/>
        </w:rPr>
        <w:t xml:space="preserve"> model</w:t>
      </w:r>
      <w:r w:rsidRPr="004E4D41">
        <w:t xml:space="preserve">, ou </w:t>
      </w:r>
      <w:r w:rsidRPr="00332CDE">
        <w:rPr>
          <w:b/>
          <w:bCs/>
        </w:rPr>
        <w:t>LLM</w:t>
      </w:r>
      <w:r w:rsidRPr="004E4D41">
        <w:t>) est un programme entraîné sur d'immenses quantités de texte, qui apprend à produire du langage en prédisant le mot suivant à partir de ceux qui le précèdent</w:t>
      </w:r>
      <w:r w:rsidR="00340618">
        <w:t xml:space="preserve"> </w:t>
      </w:r>
      <w:r w:rsidR="00340618">
        <w:fldChar w:fldCharType="begin"/>
      </w:r>
      <w:r w:rsidR="00F25BEC">
        <w:instrText xml:space="preserve"> ADDIN ZOTERO_ITEM CSL_CITATION {"citationID":"yrMu2meb","properties":{"formattedCitation":"(Zhao et al.\\uc0\\u160{}2023)","plainCitation":"(Zhao et al. 2023)","noteIndex":0},"citationItems":[{"id":398,"uris":["http://zotero.org/users/19717110/items/4258AGCP"],"itemData":{"id":398,"type":"article","abstract":"Language is essentially a complex, intricate system of human expressions governed by grammatical rules. It poses a significant challenge to develop capable AI algorithms for comprehending and grasping a language. As a major approach, language modeling has been widely studied for language understanding and generation in the past two decades, evolving from statistical language models to neural language models. Recently, pre-trained language models (PLMs) have been proposed by pre-training Transformer models over large-scale corpora, showing strong capabilities in solving various NLP tasks. Since researchers have found that model scaling can lead to performance improvement, they further study the scaling effect by increasing the model size to an even larger size. Interestingly, when the parameter scale exceeds a certain level, these enlarged language models not only achieve a significant performance improvement but also show some special abilities that are not present in small-scale language models. To discriminate the difference in parameter scale, the research community has coined the term large language models (LLM) for the PLMs of significant size. Recently, the research on LLMs has been largely advanced by both academia and industry, and a remarkable progress is the launch of ChatGPT, which has attracted widespread attention from society. The technical evolution of LLMs has been making an important impact on the entire AI community, which would revolutionize the way how we develop and use AI algorithms. In this survey, we review the recent advances of LLMs by introducing the background, key findings, and mainstream techniques. In particular, we focus on four major aspects of LLMs, namely pre-training, adaptation tuning, utilization, and capacity evaluation. Besides, we also summarize the available resources for developing LLMs and discuss the remaining issues for future directions.","DOI":"10.48550/arXiv.2303.18223","note":"arXiv:2303.18223 [cs.CL]","number":"arXiv:2303.18223","publisher":"arXiv","source":"arXiv.org","title":"A Survey of Large Language Models","URL":"http://arxiv.org/abs/2303.18223","author":[{"family":"Zhao","given":"Wayne Xin"},{"family":"Zhou","given":"Kun"},{"family":"Li","given":"Junyi"},{"family":"Tang","given":"Tianyi"},{"family":"Wang","given":"Xiaolei"},{"family":"Hou","given":"Yupeng"},{"family":"Min","given":"Yingqian"},{"family":"Zhang","given":"Beichen"},{"family":"Zhang","given":"Junjie"},{"family":"Dong","given":"Zican"},{"family":"Du","given":"Yifan"},{"family":"Yang","given":"Chen"},{"family":"Chen","given":"Yushuo"},{"family":"Chen","given":"Zhipeng"},{"family":"Jiang","given":"Jinhao"},{"family":"Ren","given":"Ruiyang"},{"family":"Li","given":"Yifan"},{"family":"Tang","given":"Xinyu"},{"family":"Liu","given":"Zikang"},{"family":"Liu","given":"Peiyu"},{"family":"Nie","given":"Jian-Yun"},{"family":"Wen","given":"Ji-Rong"}],"accessed":{"date-parts":[["2026",7,1]]},"issued":{"date-parts":[["2023",3,31]]}}}],"schema":"https://github.com/citation-style-language/schema/raw/master/csl-citation.json"} </w:instrText>
      </w:r>
      <w:r w:rsidR="00340618">
        <w:fldChar w:fldCharType="separate"/>
      </w:r>
      <w:r w:rsidR="00340618" w:rsidRPr="00340618">
        <w:rPr>
          <w:rFonts w:cs="Arial"/>
        </w:rPr>
        <w:t>(Zhao et al. 2023)</w:t>
      </w:r>
      <w:r w:rsidR="00340618">
        <w:fldChar w:fldCharType="end"/>
      </w:r>
      <w:r w:rsidRPr="004E4D41">
        <w:t xml:space="preserve">. C'est la technologie derrière des outils grand public comme </w:t>
      </w:r>
      <w:proofErr w:type="spellStart"/>
      <w:r w:rsidRPr="004E4D41">
        <w:t>ChatGPT</w:t>
      </w:r>
      <w:proofErr w:type="spellEnd"/>
      <w:r w:rsidR="00B878BA">
        <w:t> :</w:t>
      </w:r>
      <w:r w:rsidRPr="004E4D41">
        <w:t xml:space="preserve"> on lui pose une question, il rédige une réponse. Le </w:t>
      </w:r>
      <w:r w:rsidRPr="00332CDE">
        <w:rPr>
          <w:b/>
          <w:bCs/>
        </w:rPr>
        <w:t>RAG</w:t>
      </w:r>
      <w:r w:rsidRPr="004E4D41">
        <w:t xml:space="preserve"> (</w:t>
      </w:r>
      <w:proofErr w:type="spellStart"/>
      <w:r w:rsidRPr="004E4D41">
        <w:rPr>
          <w:i/>
          <w:iCs/>
        </w:rPr>
        <w:t>retrieval-augmented</w:t>
      </w:r>
      <w:proofErr w:type="spellEnd"/>
      <w:r w:rsidRPr="004E4D41">
        <w:rPr>
          <w:i/>
          <w:iCs/>
        </w:rPr>
        <w:t xml:space="preserve"> </w:t>
      </w:r>
      <w:proofErr w:type="spellStart"/>
      <w:r w:rsidRPr="004E4D41">
        <w:rPr>
          <w:i/>
          <w:iCs/>
        </w:rPr>
        <w:t>generation</w:t>
      </w:r>
      <w:proofErr w:type="spellEnd"/>
      <w:r w:rsidRPr="004E4D41">
        <w:t xml:space="preserve">, littéralement </w:t>
      </w:r>
      <w:r w:rsidR="00016DFE">
        <w:t>« </w:t>
      </w:r>
      <w:r w:rsidRPr="004E4D41">
        <w:t>génération augmentée par la recherche</w:t>
      </w:r>
      <w:r w:rsidR="00016DFE">
        <w:t> »</w:t>
      </w:r>
      <w:r w:rsidRPr="004E4D41">
        <w:t>) est une manière particulière d'employer un tel modèle. Plutôt que de le laisser répondre uniquement à partir de ce qu'il a mémorisé pendant son entraînement, on le fait d'abord chercher, dans une base de documents, les passages pertinents pour la question posée, puis on lui demande de rédiger sa réponse à partir de ces passages</w:t>
      </w:r>
      <w:r w:rsidR="009D6CFB">
        <w:t xml:space="preserve"> </w:t>
      </w:r>
      <w:r w:rsidR="007E1F13">
        <w:fldChar w:fldCharType="begin"/>
      </w:r>
      <w:r w:rsidR="00F25BEC">
        <w:instrText xml:space="preserve"> ADDIN ZOTERO_ITEM CSL_CITATION {"citationID":"RhIROrn2","properties":{"formattedCitation":"(Lewis et al.\\uc0\\u160{}2020; Gao et al.\\uc0\\u160{}2023)","plainCitation":"(Lewis et al. 2020; Gao et al. 2023)","noteIndex":0},"citationItems":[{"id":29,"uris":["http://zotero.org/users/19717110/items/Z5T25AV3"],"itemData":{"id":29,"type":"article","abstract":"Large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7E1F13">
        <w:fldChar w:fldCharType="separate"/>
      </w:r>
      <w:r w:rsidR="007E1F13" w:rsidRPr="007E1F13">
        <w:rPr>
          <w:rFonts w:cs="Arial"/>
        </w:rPr>
        <w:t>(Lewis et al. 2020</w:t>
      </w:r>
      <w:r w:rsidR="00EC3BE9">
        <w:rPr>
          <w:rFonts w:cs="Arial"/>
        </w:rPr>
        <w:t>;</w:t>
      </w:r>
      <w:r w:rsidR="007E1F13" w:rsidRPr="007E1F13">
        <w:rPr>
          <w:rFonts w:cs="Arial"/>
        </w:rPr>
        <w:t xml:space="preserve"> Gao et al. 2023)</w:t>
      </w:r>
      <w:r w:rsidR="007E1F13">
        <w:fldChar w:fldCharType="end"/>
      </w:r>
      <w:r w:rsidRPr="004E4D41">
        <w:t>. L'image de l'examen résume bien l'idée</w:t>
      </w:r>
      <w:r w:rsidR="00B878BA">
        <w:t> :</w:t>
      </w:r>
      <w:r w:rsidRPr="004E4D41">
        <w:t xml:space="preserve"> un modèle seul répond </w:t>
      </w:r>
      <w:r w:rsidR="00016DFE">
        <w:t>« </w:t>
      </w:r>
      <w:r w:rsidRPr="004E4D41">
        <w:t>à livre fermé</w:t>
      </w:r>
      <w:r w:rsidR="00016DFE">
        <w:t> »</w:t>
      </w:r>
      <w:r w:rsidRPr="004E4D41">
        <w:t>, de mémoire</w:t>
      </w:r>
      <w:r w:rsidR="00C077CF">
        <w:t> ;</w:t>
      </w:r>
      <w:r w:rsidRPr="004E4D41">
        <w:t xml:space="preserve"> un système RAG répond </w:t>
      </w:r>
      <w:r w:rsidR="00016DFE">
        <w:t>« </w:t>
      </w:r>
      <w:r w:rsidRPr="004E4D41">
        <w:t>à livre ouvert</w:t>
      </w:r>
      <w:r w:rsidR="00016DFE">
        <w:t> »</w:t>
      </w:r>
      <w:r w:rsidRPr="004E4D41">
        <w:t>, en consultant les documents avant de se prononcer.</w:t>
      </w:r>
    </w:p>
    <w:p w14:paraId="5D9AB5A6" w14:textId="5DA7FB49" w:rsidR="004E4D41" w:rsidRPr="0056703F" w:rsidRDefault="004E4D41" w:rsidP="00A258B3">
      <w:pPr>
        <w:pStyle w:val="CorpsdeText"/>
      </w:pPr>
      <w:r w:rsidRPr="004E4D41">
        <w:t xml:space="preserve">Cette distinction, seulement esquissée ici, sera précisée tout au long du chapitre. Mais pour comprendre comment un tel système fonctionne réellement, il faut d'abord s'intéresser à sa brique commune. Le moteur de recherche, le modèle qui rédige et les représentations de documents qu'un RAG assemble dérivent tous d'une même architecture, </w:t>
      </w:r>
      <w:r w:rsidRPr="001C6FD9">
        <w:t>le Transformer</w:t>
      </w:r>
      <w:r w:rsidR="00C077CF">
        <w:t> ;</w:t>
      </w:r>
      <w:r w:rsidRPr="004E4D41">
        <w:t xml:space="preserve"> c'est donc par elle que nous ouvrons (</w:t>
      </w:r>
      <w:r w:rsidR="0090324E">
        <w:t xml:space="preserve">section </w:t>
      </w:r>
      <w:r w:rsidR="0090324E">
        <w:fldChar w:fldCharType="begin"/>
      </w:r>
      <w:r w:rsidR="0090324E">
        <w:instrText xml:space="preserve"> REF _Ref234590657 \r \h </w:instrText>
      </w:r>
      <w:r w:rsidR="0090324E">
        <w:fldChar w:fldCharType="separate"/>
      </w:r>
      <w:r w:rsidR="0090324E">
        <w:t>2.1</w:t>
      </w:r>
      <w:r w:rsidR="0090324E">
        <w:fldChar w:fldCharType="end"/>
      </w:r>
      <w:r w:rsidRPr="004E4D41">
        <w:t>). Nous verrons ensuite pourquoi un modèle de langage laissé à lui-même ne suffit pas (</w:t>
      </w:r>
      <w:r w:rsidR="0090324E">
        <w:fldChar w:fldCharType="begin"/>
      </w:r>
      <w:r w:rsidR="0090324E">
        <w:instrText xml:space="preserve"> REF _Ref234590675 \r \h </w:instrText>
      </w:r>
      <w:r w:rsidR="0090324E">
        <w:fldChar w:fldCharType="separate"/>
      </w:r>
      <w:r w:rsidR="0090324E">
        <w:t>2.2</w:t>
      </w:r>
      <w:r w:rsidR="0090324E">
        <w:fldChar w:fldCharType="end"/>
      </w:r>
      <w:r w:rsidRPr="004E4D41">
        <w:t>), comment le RAG est né en réponse à ces limites (</w:t>
      </w:r>
      <w:r w:rsidR="0090324E">
        <w:fldChar w:fldCharType="begin"/>
      </w:r>
      <w:r w:rsidR="0090324E">
        <w:instrText xml:space="preserve"> REF _Ref234590689 \r \h </w:instrText>
      </w:r>
      <w:r w:rsidR="0090324E">
        <w:fldChar w:fldCharType="separate"/>
      </w:r>
      <w:r w:rsidR="0090324E">
        <w:t>2.3</w:t>
      </w:r>
      <w:r w:rsidR="0090324E">
        <w:fldChar w:fldCharType="end"/>
      </w:r>
      <w:r w:rsidRPr="004E4D41">
        <w:t>), en quoi consiste concrètement son fonctionnement (</w:t>
      </w:r>
      <w:r w:rsidR="0090324E">
        <w:fldChar w:fldCharType="begin"/>
      </w:r>
      <w:r w:rsidR="0090324E">
        <w:instrText xml:space="preserve"> REF _Ref234590697 \r \h </w:instrText>
      </w:r>
      <w:r w:rsidR="0090324E">
        <w:fldChar w:fldCharType="separate"/>
      </w:r>
      <w:r w:rsidR="0090324E">
        <w:t>2.4</w:t>
      </w:r>
      <w:r w:rsidR="0090324E">
        <w:fldChar w:fldCharType="end"/>
      </w:r>
      <w:r w:rsidRPr="004E4D41">
        <w:t>), comment il s'est perfectionné depuis (</w:t>
      </w:r>
      <w:r w:rsidR="0090324E">
        <w:fldChar w:fldCharType="begin"/>
      </w:r>
      <w:r w:rsidR="0090324E">
        <w:instrText xml:space="preserve"> REF _Ref234590703 \r \h </w:instrText>
      </w:r>
      <w:r w:rsidR="0090324E">
        <w:fldChar w:fldCharType="separate"/>
      </w:r>
      <w:r w:rsidR="0090324E">
        <w:t>2.5</w:t>
      </w:r>
      <w:r w:rsidR="0090324E">
        <w:fldChar w:fldCharType="end"/>
      </w:r>
      <w:r w:rsidRPr="004E4D41">
        <w:t>), et enfin pourquoi il constitue le bon choix pour Ge-Trouve (</w:t>
      </w:r>
      <w:r w:rsidR="0090324E">
        <w:fldChar w:fldCharType="begin"/>
      </w:r>
      <w:r w:rsidR="0090324E">
        <w:instrText xml:space="preserve"> REF _Ref234590708 \r \h </w:instrText>
      </w:r>
      <w:r w:rsidR="0090324E">
        <w:fldChar w:fldCharType="separate"/>
      </w:r>
      <w:r w:rsidR="0090324E">
        <w:t>2.6</w:t>
      </w:r>
      <w:r w:rsidR="0090324E">
        <w:fldChar w:fldCharType="end"/>
      </w:r>
      <w:r w:rsidRPr="004E4D41">
        <w:t>).</w:t>
      </w:r>
    </w:p>
    <w:p w14:paraId="2D26A593" w14:textId="0973A767" w:rsidR="0032388B" w:rsidRPr="00217B80" w:rsidRDefault="0032388B" w:rsidP="00217B80">
      <w:pPr>
        <w:pStyle w:val="Titre2"/>
      </w:pPr>
      <w:bookmarkStart w:id="26" w:name="_Ref234570620"/>
      <w:bookmarkStart w:id="27" w:name="_Ref234588699"/>
      <w:bookmarkStart w:id="28" w:name="_Ref234588803"/>
      <w:bookmarkStart w:id="29" w:name="_Ref234590657"/>
      <w:bookmarkStart w:id="30" w:name="_Ref234594329"/>
      <w:bookmarkStart w:id="31" w:name="_Toc238906710"/>
      <w:r w:rsidRPr="00217B80">
        <w:t>Du Transformer aux grands modèles de langage</w:t>
      </w:r>
      <w:bookmarkEnd w:id="26"/>
      <w:bookmarkEnd w:id="27"/>
      <w:bookmarkEnd w:id="28"/>
      <w:bookmarkEnd w:id="29"/>
      <w:bookmarkEnd w:id="30"/>
      <w:bookmarkEnd w:id="31"/>
    </w:p>
    <w:p w14:paraId="79F72399" w14:textId="2538ECBE" w:rsidR="006548F1" w:rsidRDefault="00146EF4" w:rsidP="00A258B3">
      <w:pPr>
        <w:pStyle w:val="CorpsdeText"/>
      </w:pPr>
      <w:r w:rsidRPr="00146EF4">
        <w:t>Avant d'entrer dans le détail d'un système RAG</w:t>
      </w:r>
      <w:r w:rsidR="006548F1">
        <w:t>, il faut s'arrêter un instant sur la brique qui rend tout le reste possible. Les composants que l'assistant Ge-Trouve va assembler</w:t>
      </w:r>
      <w:r w:rsidR="006D7761">
        <w:t>,</w:t>
      </w:r>
      <w:r w:rsidR="006548F1">
        <w:t xml:space="preserve"> un moteur de recherche sémantique (qui cherche par le sens plutôt que par mots-clés), un modèle capable de rédiger des réponses, et des représentations vectorielles de documents (des suites de nombres qui résument leur sens)</w:t>
      </w:r>
      <w:r w:rsidR="00653AA4">
        <w:t>,</w:t>
      </w:r>
      <w:r w:rsidR="006548F1">
        <w:t xml:space="preserve"> descendent tous d'une </w:t>
      </w:r>
      <w:r w:rsidR="006548F1">
        <w:lastRenderedPageBreak/>
        <w:t>même architecture, c'est-à-dire d'un même plan de construction, introduite en 2017</w:t>
      </w:r>
      <w:r w:rsidR="00B878BA">
        <w:t> :</w:t>
      </w:r>
      <w:r w:rsidR="006548F1">
        <w:t xml:space="preserve"> </w:t>
      </w:r>
      <w:r w:rsidR="006548F1" w:rsidRPr="001C6FD9">
        <w:rPr>
          <w:b/>
          <w:bCs/>
        </w:rPr>
        <w:t>le Transformer</w:t>
      </w:r>
      <w:r w:rsidR="006548F1">
        <w:t>. La présenter brièvement permet de ne pas traiter ces composants comme des boîtes noires dans la suite du mémoire.</w:t>
      </w:r>
    </w:p>
    <w:p w14:paraId="191D9068" w14:textId="6A959C24" w:rsidR="006548F1" w:rsidRDefault="006548F1" w:rsidP="00A258B3">
      <w:pPr>
        <w:pStyle w:val="CorpsdeText"/>
      </w:pPr>
      <w:r>
        <w:t>Jusqu'au milieu des années 2010, les meilleurs modèles de traitement du langage reposaient sur des réseaux de neurones récurrents</w:t>
      </w:r>
      <w:r w:rsidR="006D7761" w:rsidRPr="00B24719">
        <w:rPr>
          <w:rStyle w:val="Appelnotedebasdep"/>
        </w:rPr>
        <w:footnoteReference w:id="1"/>
      </w:r>
      <w:r>
        <w:t>. Ces modèles lisent une phrase mot après mot, en maintenant une sorte de mémoire qu'ils actualisent à chaque nouveau terme. L'approche est intuitive, puisque c'est ainsi que nous lisons nous-mêmes, mais elle se heurte à deux obstacles. D'abord, le traitement est séquentiel</w:t>
      </w:r>
      <w:r w:rsidR="00B878BA">
        <w:t> :</w:t>
      </w:r>
      <w:r>
        <w:t xml:space="preserve"> pour analyser le cinquantième mot, il faut avoir traité les quarante-neuf précédents, ce qui interdit de répartir le calcul sur plusieurs processeurs en même temps et ralentit l'entraînement. Ensuite, relier deux mots éloignés oblige l'information à transiter par tous les états intermédiaires. Dans une phrase comme </w:t>
      </w:r>
      <w:r w:rsidR="00016DFE">
        <w:t>« </w:t>
      </w:r>
      <w:r w:rsidRPr="00B31ED1">
        <w:t>Le formulaire que vous avez rempli l'an dernier et qui dort depuis dans vos archives est encore valable</w:t>
      </w:r>
      <w:r w:rsidR="00016DFE">
        <w:t> »</w:t>
      </w:r>
      <w:r>
        <w:t xml:space="preserve">, rattacher </w:t>
      </w:r>
      <w:r w:rsidR="00016DFE">
        <w:t>« </w:t>
      </w:r>
      <w:r w:rsidRPr="00D35B86">
        <w:t>formulaire</w:t>
      </w:r>
      <w:r w:rsidR="00016DFE">
        <w:t> »</w:t>
      </w:r>
      <w:r>
        <w:t xml:space="preserve"> à </w:t>
      </w:r>
      <w:r w:rsidR="00016DFE">
        <w:t>« </w:t>
      </w:r>
      <w:r w:rsidRPr="00B31ED1">
        <w:t>valable</w:t>
      </w:r>
      <w:r w:rsidR="00016DFE">
        <w:t> »</w:t>
      </w:r>
      <w:r>
        <w:t xml:space="preserve"> suppose de traverser toute la phrase sans rien perdre en chemin</w:t>
      </w:r>
      <w:r w:rsidR="000068B2">
        <w:t>,</w:t>
      </w:r>
      <w:r>
        <w:t xml:space="preserve"> et c'est précisément là que ces modèles trébuchent.</w:t>
      </w:r>
    </w:p>
    <w:p w14:paraId="1E39A7F2" w14:textId="7BE57A96" w:rsidR="006548F1" w:rsidRDefault="006548F1" w:rsidP="00A258B3">
      <w:pPr>
        <w:pStyle w:val="CorpsdeText"/>
      </w:pPr>
      <w:r>
        <w:t xml:space="preserve">Vaswani et al. </w:t>
      </w:r>
      <w:r w:rsidR="00F06833">
        <w:fldChar w:fldCharType="begin"/>
      </w:r>
      <w:r w:rsidR="00F25BEC">
        <w:instrText xml:space="preserve"> ADDIN ZOTERO_ITEM CSL_CITATION {"citationID":"K6ER6ZTV","properties":{"formattedCitation":"(2017)","plainCitation":"(2017)","noteIndex":0},"citationItems":[{"id":394,"uris":["http://zotero.org/users/19717110/items/33R5LTJP"],"itemData":{"id":394,"type":"article","abstract":"The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4,30]]},"issued":{"date-parts":[["2017",6,12]]}},"suppress-author":true}],"schema":"https://github.com/citation-style-language/schema/raw/master/csl-citation.json"} </w:instrText>
      </w:r>
      <w:r w:rsidR="00F06833">
        <w:fldChar w:fldCharType="separate"/>
      </w:r>
      <w:r w:rsidR="00F06833" w:rsidRPr="00F06833">
        <w:rPr>
          <w:rFonts w:cs="Arial"/>
        </w:rPr>
        <w:t>(2017)</w:t>
      </w:r>
      <w:r w:rsidR="00F06833">
        <w:fldChar w:fldCharType="end"/>
      </w:r>
      <w:r>
        <w:t xml:space="preserve"> franchissent un pas radical</w:t>
      </w:r>
      <w:r w:rsidR="00B878BA">
        <w:t> :</w:t>
      </w:r>
      <w:r>
        <w:t xml:space="preserve"> supprimer entièrement la récurrence pour ne garder qu'un mécanisme d'attention. L'idée centrale, la </w:t>
      </w:r>
      <w:r w:rsidRPr="004E0620">
        <w:rPr>
          <w:i/>
          <w:iCs/>
        </w:rPr>
        <w:t>self-attention</w:t>
      </w:r>
      <w:r>
        <w:t xml:space="preserve">, consiste à laisser chaque mot évaluer directement sa pertinence vis-à-vis de tous les autres mots de la phrase, sans passer par des intermédiaires. Pour y parvenir, le modèle attribue à chaque mot trois rôles, chacun représenté par un vecteur. La </w:t>
      </w:r>
      <w:r w:rsidRPr="00C97B7E">
        <w:rPr>
          <w:b/>
          <w:bCs/>
        </w:rPr>
        <w:t>requête</w:t>
      </w:r>
      <w:r>
        <w:t xml:space="preserve"> (</w:t>
      </w:r>
      <w:proofErr w:type="spellStart"/>
      <w:r w:rsidRPr="00FA632A">
        <w:rPr>
          <w:i/>
          <w:iCs/>
        </w:rPr>
        <w:t>query</w:t>
      </w:r>
      <w:proofErr w:type="spellEnd"/>
      <w:r>
        <w:t>)</w:t>
      </w:r>
      <w:r w:rsidR="0067309D" w:rsidRPr="00B24719">
        <w:rPr>
          <w:rStyle w:val="Appelnotedebasdep"/>
        </w:rPr>
        <w:footnoteReference w:id="2"/>
      </w:r>
      <w:r>
        <w:t xml:space="preserve"> exprime ce que le mot </w:t>
      </w:r>
      <w:r w:rsidR="00016DFE">
        <w:t>« </w:t>
      </w:r>
      <w:r w:rsidRPr="00B575E6">
        <w:t>cherche</w:t>
      </w:r>
      <w:r w:rsidR="00016DFE">
        <w:t> »</w:t>
      </w:r>
      <w:r>
        <w:t xml:space="preserve"> à comprendre de son entourage</w:t>
      </w:r>
      <w:r w:rsidR="001B46FE">
        <w:t> </w:t>
      </w:r>
      <w:r w:rsidR="00C077CF">
        <w:t>;</w:t>
      </w:r>
      <w:r>
        <w:t xml:space="preserve"> la </w:t>
      </w:r>
      <w:r w:rsidRPr="00C97B7E">
        <w:rPr>
          <w:b/>
          <w:bCs/>
        </w:rPr>
        <w:t>clé</w:t>
      </w:r>
      <w:r>
        <w:t xml:space="preserve"> (</w:t>
      </w:r>
      <w:r w:rsidRPr="00FA632A">
        <w:rPr>
          <w:i/>
          <w:iCs/>
        </w:rPr>
        <w:t>key</w:t>
      </w:r>
      <w:r>
        <w:t xml:space="preserve">) est une étiquette qui annonce ce que le mot </w:t>
      </w:r>
      <w:r w:rsidR="00016DFE">
        <w:t>« </w:t>
      </w:r>
      <w:r>
        <w:t>propose</w:t>
      </w:r>
      <w:r w:rsidR="00016DFE">
        <w:t> »</w:t>
      </w:r>
      <w:r>
        <w:t xml:space="preserve"> aux autres</w:t>
      </w:r>
      <w:r w:rsidR="001B46FE">
        <w:t> </w:t>
      </w:r>
      <w:r w:rsidR="00C077CF">
        <w:t>;</w:t>
      </w:r>
      <w:r>
        <w:t xml:space="preserve"> et la </w:t>
      </w:r>
      <w:r w:rsidRPr="00C97B7E">
        <w:rPr>
          <w:b/>
          <w:bCs/>
        </w:rPr>
        <w:t>valeur</w:t>
      </w:r>
      <w:r>
        <w:t xml:space="preserve"> (</w:t>
      </w:r>
      <w:r w:rsidRPr="008A17CC">
        <w:rPr>
          <w:i/>
          <w:iCs/>
        </w:rPr>
        <w:t>value</w:t>
      </w:r>
      <w:r>
        <w:t>) est le contenu qu'il transmet effectivement lorsqu'on lui prête attention. Chaque mot compare alors sa requête aux clés de tous les autres</w:t>
      </w:r>
      <w:r w:rsidR="00B878BA">
        <w:t> :</w:t>
      </w:r>
      <w:r>
        <w:t xml:space="preserve"> là où la correspondance est forte, il récupère une grande part de leur valeur</w:t>
      </w:r>
      <w:r w:rsidR="001B46FE">
        <w:t> </w:t>
      </w:r>
      <w:r w:rsidR="00C077CF">
        <w:t>;</w:t>
      </w:r>
      <w:r>
        <w:t xml:space="preserve"> là où elle est faible, il les ignore.</w:t>
      </w:r>
    </w:p>
    <w:p w14:paraId="61838111" w14:textId="7D7717CB" w:rsidR="006F0091" w:rsidRDefault="006548F1" w:rsidP="00A258B3">
      <w:pPr>
        <w:pStyle w:val="CorpsdeText"/>
      </w:pPr>
      <w:r>
        <w:t>Une image aide à fixer l'idée. Imaginons une recherche en bibliothèque</w:t>
      </w:r>
      <w:r w:rsidR="00B878BA">
        <w:t> :</w:t>
      </w:r>
      <w:r>
        <w:t xml:space="preserve"> la requête est la question que l'on pose, chaque ouvrage porte une étiquette sur sa tranche (la clé) et un contenu à l'intérieur (la valeur), et l'on ouvre en priorité les livres dont l'étiquette répond le mieux à la question. </w:t>
      </w:r>
      <w:r w:rsidR="006C3D3A" w:rsidRPr="006C3D3A">
        <w:t>Il faut préciser un point</w:t>
      </w:r>
      <w:r w:rsidR="00B878BA">
        <w:t> :</w:t>
      </w:r>
      <w:r w:rsidR="006C3D3A" w:rsidRPr="006C3D3A">
        <w:t xml:space="preserve"> dans cette image, </w:t>
      </w:r>
      <w:r w:rsidR="006C3D3A" w:rsidRPr="00A53F1C">
        <w:t>chaque mot joue les trois rôles à la fois.</w:t>
      </w:r>
      <w:r w:rsidR="006C3D3A" w:rsidRPr="006C3D3A">
        <w:t xml:space="preserve"> Il est simultanément un lecteur qui pose sa question (sa </w:t>
      </w:r>
      <w:r w:rsidR="006C3D3A" w:rsidRPr="006C3D3A">
        <w:lastRenderedPageBreak/>
        <w:t>requête), un livre étiqueté que les autres peuvent consulter (sa clé) et le contenu de ce livre (sa valeur). Il n'y a donc pas une requête unique pour toute la phrase, mais une par mot.</w:t>
      </w:r>
      <w:r w:rsidR="006C3D3A">
        <w:t xml:space="preserve"> </w:t>
      </w:r>
      <w:r>
        <w:t xml:space="preserve">Sur la question </w:t>
      </w:r>
      <w:r w:rsidR="00016DFE">
        <w:t>« </w:t>
      </w:r>
      <w:r w:rsidRPr="00F47CC1">
        <w:t>Où déposer ma demande de permis</w:t>
      </w:r>
      <w:r w:rsidR="00C320C1" w:rsidRPr="00F47CC1">
        <w:t xml:space="preserve"> de séjour</w:t>
      </w:r>
      <w:r w:rsidR="001B46FE">
        <w:t> </w:t>
      </w:r>
      <w:r w:rsidR="00C077CF">
        <w:t>?</w:t>
      </w:r>
      <w:r w:rsidR="00016DFE">
        <w:t> »</w:t>
      </w:r>
      <w:r w:rsidR="0009148E">
        <w:t xml:space="preserve"> </w:t>
      </w:r>
      <w:r w:rsidR="0009148E" w:rsidRPr="0009148E">
        <w:t>(illustrée à la</w:t>
      </w:r>
      <w:r w:rsidR="00DF67BA">
        <w:t xml:space="preserve"> </w:t>
      </w:r>
      <w:r w:rsidR="00F208CC">
        <w:fldChar w:fldCharType="begin"/>
      </w:r>
      <w:r w:rsidR="00F208CC">
        <w:instrText xml:space="preserve"> REF _Ref234504764 \h </w:instrText>
      </w:r>
      <w:r w:rsidR="00F208CC">
        <w:fldChar w:fldCharType="separate"/>
      </w:r>
      <w:r w:rsidR="00F208CC" w:rsidRPr="00657141">
        <w:t>Figure 2.1</w:t>
      </w:r>
      <w:r w:rsidR="00F208CC">
        <w:fldChar w:fldCharType="end"/>
      </w:r>
      <w:r w:rsidR="0009148E" w:rsidRPr="0009148E">
        <w:t>)</w:t>
      </w:r>
      <w:r w:rsidR="00143348">
        <w:t>,</w:t>
      </w:r>
      <w:r>
        <w:t xml:space="preserve"> le mot </w:t>
      </w:r>
      <w:r w:rsidR="00016DFE">
        <w:t>« </w:t>
      </w:r>
      <w:r w:rsidRPr="00AC6DC4">
        <w:t>permis</w:t>
      </w:r>
      <w:r w:rsidR="00016DFE">
        <w:t> »</w:t>
      </w:r>
      <w:r>
        <w:t xml:space="preserve"> constate que </w:t>
      </w:r>
      <w:r w:rsidR="00016DFE">
        <w:t>« </w:t>
      </w:r>
      <w:r w:rsidR="003A1E6D">
        <w:t>séjour</w:t>
      </w:r>
      <w:r w:rsidR="00016DFE">
        <w:t> »</w:t>
      </w:r>
      <w:r w:rsidR="003A1E6D">
        <w:t xml:space="preserve">, </w:t>
      </w:r>
      <w:r w:rsidR="00016DFE">
        <w:t>« </w:t>
      </w:r>
      <w:r w:rsidR="00B67554">
        <w:t>demande</w:t>
      </w:r>
      <w:r w:rsidR="00016DFE">
        <w:t> »</w:t>
      </w:r>
      <w:r>
        <w:t xml:space="preserve"> et </w:t>
      </w:r>
      <w:r w:rsidR="00016DFE">
        <w:t>« </w:t>
      </w:r>
      <w:r w:rsidR="00B67554" w:rsidRPr="00931EA8">
        <w:t>déposer</w:t>
      </w:r>
      <w:r w:rsidR="00016DFE">
        <w:t> »</w:t>
      </w:r>
      <w:r>
        <w:t xml:space="preserve"> répondent bien à sa requête et s'appuie surtout sur eux pour préciser son sens, en négligeant des mots comme </w:t>
      </w:r>
      <w:r w:rsidR="00016DFE">
        <w:t>« </w:t>
      </w:r>
      <w:r w:rsidRPr="00605333">
        <w:t>ma</w:t>
      </w:r>
      <w:r w:rsidR="00016DFE">
        <w:t> »</w:t>
      </w:r>
      <w:r w:rsidRPr="00605333">
        <w:t xml:space="preserve"> ou </w:t>
      </w:r>
      <w:r w:rsidR="00016DFE">
        <w:t>« </w:t>
      </w:r>
      <w:r w:rsidRPr="00605333">
        <w:t>de</w:t>
      </w:r>
      <w:r w:rsidR="00016DFE">
        <w:t> »</w:t>
      </w:r>
      <w:r w:rsidRPr="00605333">
        <w:t>.</w:t>
      </w:r>
      <w:r>
        <w:t xml:space="preserve"> Le Transformer ne se contente d'ailleurs pas d'une seule lecture de ce type</w:t>
      </w:r>
      <w:r w:rsidR="00B878BA">
        <w:t> :</w:t>
      </w:r>
      <w:r>
        <w:t xml:space="preserve"> il en mène plusieurs en parallèle, appelées </w:t>
      </w:r>
      <w:r w:rsidR="00016DFE">
        <w:t>« </w:t>
      </w:r>
      <w:r w:rsidRPr="00090476">
        <w:t>têtes d'attention</w:t>
      </w:r>
      <w:r w:rsidR="00016DFE">
        <w:t> »</w:t>
      </w:r>
      <w:r w:rsidR="00370AA7">
        <w:t xml:space="preserve"> </w:t>
      </w:r>
      <w:r w:rsidR="00370AA7" w:rsidRPr="00370AA7">
        <w:t>(</w:t>
      </w:r>
      <w:r w:rsidR="00370AA7" w:rsidRPr="00370AA7">
        <w:rPr>
          <w:i/>
          <w:iCs/>
        </w:rPr>
        <w:t>multi-</w:t>
      </w:r>
      <w:proofErr w:type="spellStart"/>
      <w:r w:rsidR="00370AA7" w:rsidRPr="00370AA7">
        <w:rPr>
          <w:i/>
          <w:iCs/>
        </w:rPr>
        <w:t>head</w:t>
      </w:r>
      <w:proofErr w:type="spellEnd"/>
      <w:r w:rsidR="00370AA7" w:rsidRPr="00370AA7">
        <w:rPr>
          <w:i/>
          <w:iCs/>
        </w:rPr>
        <w:t xml:space="preserve"> attention</w:t>
      </w:r>
      <w:r w:rsidR="00370AA7" w:rsidRPr="00370AA7">
        <w:t>)</w:t>
      </w:r>
      <w:r>
        <w:t>. Chaque tête est une lecture indépendante qui se spécialise dans un type de relation</w:t>
      </w:r>
      <w:r w:rsidR="00541581">
        <w:t xml:space="preserve">, </w:t>
      </w:r>
      <w:r>
        <w:t>l'une suit les accords grammaticaux, une autre relie un pronom à ce qu'il désigne, une autre encore rapproche un verbe de son complément. En superposant ces regards, le modèle saisit simultanément plusieurs facettes du sens d'une phrase.</w:t>
      </w:r>
    </w:p>
    <w:p w14:paraId="78C9A763" w14:textId="6B6733E7" w:rsidR="00657141" w:rsidRPr="00657141" w:rsidRDefault="00657141" w:rsidP="008B768C">
      <w:pPr>
        <w:pStyle w:val="Lgende"/>
        <w:keepNext/>
      </w:pPr>
      <w:bookmarkStart w:id="32" w:name="_Ref234504764"/>
      <w:bookmarkStart w:id="33" w:name="_Toc238906797"/>
      <w:r w:rsidRPr="00657141">
        <w:t xml:space="preserve">Figure </w:t>
      </w:r>
      <w:fldSimple w:instr=" STYLEREF 1 \s ">
        <w:r w:rsidR="007F558D">
          <w:rPr>
            <w:noProof/>
          </w:rPr>
          <w:t>2</w:t>
        </w:r>
      </w:fldSimple>
      <w:r w:rsidR="007F558D">
        <w:t>.</w:t>
      </w:r>
      <w:fldSimple w:instr=" SEQ Figure \* ARABIC \s 1 ">
        <w:r w:rsidR="007F558D">
          <w:rPr>
            <w:noProof/>
          </w:rPr>
          <w:t>1</w:t>
        </w:r>
      </w:fldSimple>
      <w:bookmarkEnd w:id="32"/>
      <w:r w:rsidR="00B878BA">
        <w:t> :</w:t>
      </w:r>
      <w:r w:rsidRPr="00657141">
        <w:t xml:space="preserve"> Le </w:t>
      </w:r>
      <w:r w:rsidR="00743D38">
        <w:t>mécanisme d’attention</w:t>
      </w:r>
      <w:bookmarkEnd w:id="33"/>
    </w:p>
    <w:p w14:paraId="07E16CAB" w14:textId="363A350E" w:rsidR="00110C83" w:rsidRDefault="003A00ED" w:rsidP="008B768C">
      <w:pPr>
        <w:pStyle w:val="source"/>
        <w:keepNext/>
      </w:pPr>
      <w:r>
        <w:rPr>
          <w:noProof/>
        </w:rPr>
        <w:drawing>
          <wp:inline distT="0" distB="0" distL="0" distR="0" wp14:anchorId="229AEA8C" wp14:editId="42100D3D">
            <wp:extent cx="5399405" cy="1529715"/>
            <wp:effectExtent l="0" t="0" r="0" b="0"/>
            <wp:docPr id="211869918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99182"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399405" cy="1529715"/>
                    </a:xfrm>
                    <a:prstGeom prst="rect">
                      <a:avLst/>
                    </a:prstGeom>
                  </pic:spPr>
                </pic:pic>
              </a:graphicData>
            </a:graphic>
          </wp:inline>
        </w:drawing>
      </w:r>
      <w:r w:rsidR="00892287">
        <w:t>(</w:t>
      </w:r>
      <w:r w:rsidR="00110C83" w:rsidRPr="00110C83">
        <w:t>élaboration personnelle, d'après</w:t>
      </w:r>
      <w:r w:rsidR="005133D1">
        <w:t xml:space="preserve"> </w:t>
      </w:r>
      <w:r w:rsidR="00215119">
        <w:fldChar w:fldCharType="begin"/>
      </w:r>
      <w:r w:rsidR="00F25BEC">
        <w:instrText xml:space="preserve"> ADDIN ZOTERO_ITEM CSL_CITATION {"citationID":"lPoi0wiQ","properties":{"formattedCitation":"(Vaswani et al.\\uc0\\u160{}2017)","plainCitation":"(Vaswani et al. 2017)","noteIndex":0},"citationItems":[{"id":394,"uris":["http://zotero.org/users/19717110/items/33R5LTJP"],"itemData":{"id":394,"type":"article","abstract":"The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N."},{"family":"Kaiser","given":"Lukasz"},{"family":"Polosukhin","given":"Illia"}],"accessed":{"date-parts":[["2026",4,30]]},"issued":{"date-parts":[["2017",6,12]]}}}],"schema":"https://github.com/citation-style-language/schema/raw/master/csl-citation.json"} </w:instrText>
      </w:r>
      <w:r w:rsidR="00215119">
        <w:fldChar w:fldCharType="separate"/>
      </w:r>
      <w:r w:rsidR="00215119" w:rsidRPr="00215119">
        <w:rPr>
          <w:rFonts w:cs="Arial"/>
        </w:rPr>
        <w:t>(Vaswani et al. 2017)</w:t>
      </w:r>
      <w:r w:rsidR="00215119">
        <w:fldChar w:fldCharType="end"/>
      </w:r>
      <w:r w:rsidR="000C7C69">
        <w:t>)</w:t>
      </w:r>
    </w:p>
    <w:p w14:paraId="275AAE44" w14:textId="5DEB134A" w:rsidR="006548F1" w:rsidRPr="00CB7EC0" w:rsidRDefault="006548F1" w:rsidP="00A258B3">
      <w:pPr>
        <w:pStyle w:val="CorpsdeText"/>
      </w:pPr>
      <w:r w:rsidRPr="00CB7EC0">
        <w:t xml:space="preserve">Ce changement d'architecture apporte deux gains décisifs. Le calcul devient massivement </w:t>
      </w:r>
      <w:proofErr w:type="spellStart"/>
      <w:r w:rsidRPr="00CB7EC0">
        <w:t>parallélisable</w:t>
      </w:r>
      <w:proofErr w:type="spellEnd"/>
      <w:r w:rsidRPr="00CB7EC0">
        <w:t>, ce qui exploite pleinement les processeurs graphiques et réduit fortement le temps d'entraînement</w:t>
      </w:r>
      <w:r w:rsidR="001B46FE">
        <w:t> </w:t>
      </w:r>
      <w:r w:rsidR="00C077CF">
        <w:t>;</w:t>
      </w:r>
      <w:r w:rsidRPr="00CB7EC0">
        <w:t xml:space="preserve"> et deux mots, aussi éloignés soient-ils, se relient désormais en une seule opération, ce qui facilite l'apprentissage des dépendances longues. Sur la traduction automatique, qui sert de banc d'essai à l'article, le Transformer établit de nouveaux records, avec 28,4 points BLEU</w:t>
      </w:r>
      <w:r w:rsidR="00541581" w:rsidRPr="00B24719">
        <w:rPr>
          <w:rStyle w:val="Appelnotedebasdep"/>
        </w:rPr>
        <w:footnoteReference w:id="3"/>
      </w:r>
      <w:r w:rsidRPr="00CB7EC0">
        <w:t xml:space="preserve"> en anglais-allemand et </w:t>
      </w:r>
      <w:r w:rsidR="001B2A22" w:rsidRPr="00CB7EC0">
        <w:t xml:space="preserve">41,8 </w:t>
      </w:r>
      <w:r w:rsidRPr="00CB7EC0">
        <w:t>en anglais-français, tout en s'entraînant plus vite que les modèles récurrents concurrents</w:t>
      </w:r>
      <w:r w:rsidR="00D133CE" w:rsidRPr="00CB7EC0">
        <w:t xml:space="preserve"> </w:t>
      </w:r>
      <w:r w:rsidR="0015603B" w:rsidRPr="00CB7EC0">
        <w:fldChar w:fldCharType="begin"/>
      </w:r>
      <w:r w:rsidR="00F25BEC">
        <w:instrText xml:space="preserve"> ADDIN ZOTERO_ITEM CSL_CITATION {"citationID":"e82LFoje","properties":{"formattedCitation":"(Vaswani et al.\\uc0\\u160{}2017)","plainCitation":"(Vaswani et al. 2017)","noteIndex":0},"citationItems":[{"id":394,"uris":["http://zotero.org/users/19717110/items/33R5LTJP"],"itemData":{"id":394,"type":"article","abstract":"The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N."},{"family":"Kaiser","given":"Lukasz"},{"family":"Polosukhin","given":"Illia"}],"accessed":{"date-parts":[["2026",4,30]]},"issued":{"date-parts":[["2017",6,12]]}}}],"schema":"https://github.com/citation-style-language/schema/raw/master/csl-citation.json"} </w:instrText>
      </w:r>
      <w:r w:rsidR="0015603B" w:rsidRPr="00CB7EC0">
        <w:fldChar w:fldCharType="separate"/>
      </w:r>
      <w:r w:rsidR="0015603B" w:rsidRPr="00CB7EC0">
        <w:t>(Vaswani et al. 2017)</w:t>
      </w:r>
      <w:r w:rsidR="0015603B" w:rsidRPr="00CB7EC0">
        <w:fldChar w:fldCharType="end"/>
      </w:r>
      <w:r w:rsidRPr="00CB7EC0">
        <w:t>.</w:t>
      </w:r>
    </w:p>
    <w:p w14:paraId="62F5D647" w14:textId="49B14B54" w:rsidR="008B768C" w:rsidRDefault="006548F1" w:rsidP="00A258B3">
      <w:pPr>
        <w:pStyle w:val="CorpsdeText"/>
      </w:pPr>
      <w:r>
        <w:t xml:space="preserve">L'article a depuis largement débordé le cadre de la traduction pour lequel il avait été conçu. Le Transformer est devenu l'ossature de la quasi-totalité des grands modèles de langage actuels. On peut d'ailleurs les ranger en trois familles, selon la partie de l'architecture qu'ils réutilisent </w:t>
      </w:r>
      <w:r w:rsidR="009752D0" w:rsidRPr="009752D0">
        <w:t xml:space="preserve">(illustrée à la </w:t>
      </w:r>
      <w:r w:rsidR="004A497A">
        <w:fldChar w:fldCharType="begin"/>
      </w:r>
      <w:r w:rsidR="004A497A">
        <w:instrText xml:space="preserve"> REF _Ref234508142 \h </w:instrText>
      </w:r>
      <w:r w:rsidR="004A497A">
        <w:fldChar w:fldCharType="separate"/>
      </w:r>
      <w:r w:rsidR="004A497A" w:rsidRPr="008D627D">
        <w:t>Figure 2.2</w:t>
      </w:r>
      <w:r w:rsidR="004A497A">
        <w:fldChar w:fldCharType="end"/>
      </w:r>
      <w:r w:rsidR="009752D0" w:rsidRPr="009752D0">
        <w:t>)</w:t>
      </w:r>
      <w:r w:rsidR="00B878BA">
        <w:t> :</w:t>
      </w:r>
      <w:r>
        <w:t xml:space="preserve"> ceux qui n'en gardent que </w:t>
      </w:r>
      <w:r>
        <w:lastRenderedPageBreak/>
        <w:t>l'encodeur, tournés vers la compréhension et l'analyse d'un texte (comme BERT</w:t>
      </w:r>
      <w:r w:rsidR="00375C1A" w:rsidRPr="00B24719">
        <w:rPr>
          <w:rStyle w:val="Appelnotedebasdep"/>
        </w:rPr>
        <w:footnoteReference w:id="4"/>
      </w:r>
      <w:r>
        <w:t>)</w:t>
      </w:r>
      <w:r w:rsidR="001B46FE">
        <w:t> </w:t>
      </w:r>
      <w:r w:rsidR="00C077CF">
        <w:t>;</w:t>
      </w:r>
      <w:r>
        <w:t xml:space="preserve"> ceux qui n'en gardent que le décodeur, tournés vers la production de texte mot à mot (comme GPT, Mistral ou Llama</w:t>
      </w:r>
      <w:r w:rsidR="00312A70" w:rsidRPr="00B24719">
        <w:rPr>
          <w:rStyle w:val="Appelnotedebasdep"/>
        </w:rPr>
        <w:footnoteReference w:id="5"/>
      </w:r>
      <w:r>
        <w:t>) et ceux qui conservent les deux (comme BART</w:t>
      </w:r>
      <w:r w:rsidR="00933F4F" w:rsidRPr="00B24719">
        <w:rPr>
          <w:rStyle w:val="Appelnotedebasdep"/>
        </w:rPr>
        <w:footnoteReference w:id="6"/>
      </w:r>
      <w:r>
        <w:t>). Cette filiation est précisément ce qui justifie de partir du Transformer</w:t>
      </w:r>
      <w:r w:rsidR="00B878BA">
        <w:t> :</w:t>
      </w:r>
      <w:r>
        <w:t xml:space="preserve"> les briques qu'un système RAG assemble en sont toutes des descendantes. Le moteur de recherche dense de l'architecture RAG d'origine, appelé DPR</w:t>
      </w:r>
      <w:r w:rsidR="002B62BA" w:rsidRPr="00B24719">
        <w:rPr>
          <w:rStyle w:val="Appelnotedebasdep"/>
        </w:rPr>
        <w:footnoteReference w:id="7"/>
      </w:r>
      <w:r>
        <w:t>, repose sur BERT</w:t>
      </w:r>
      <w:r w:rsidR="001B46FE">
        <w:t> </w:t>
      </w:r>
      <w:r w:rsidR="00C077CF">
        <w:t>;</w:t>
      </w:r>
      <w:r>
        <w:t xml:space="preserve"> son générateur, BART, est un Transformer encodeur-décodeur</w:t>
      </w:r>
      <w:r w:rsidR="001B46FE">
        <w:t> </w:t>
      </w:r>
      <w:r w:rsidR="00C077CF">
        <w:t>;</w:t>
      </w:r>
      <w:r>
        <w:t xml:space="preserve"> et les modèles de langage que nous comparerons plus loin pour Ge-Trouve, tels Mistral ou Llama, en sont des variantes décodeur. Comprendre l'attention, c'est donc comprendre ce qui opère sous le capot de chacune des pièces que les chapitres suivants viendront comparer et assembler. </w:t>
      </w:r>
      <w:r w:rsidR="00B74546" w:rsidRPr="00F62388">
        <w:t>L</w:t>
      </w:r>
      <w:r w:rsidR="007B1B94">
        <w:t>’</w:t>
      </w:r>
      <w:r w:rsidR="007B1B94">
        <w:fldChar w:fldCharType="begin"/>
      </w:r>
      <w:r w:rsidR="007B1B94">
        <w:instrText xml:space="preserve"> REF Annexe_1 \h </w:instrText>
      </w:r>
      <w:r w:rsidR="007B1B94">
        <w:fldChar w:fldCharType="separate"/>
      </w:r>
      <w:r w:rsidR="007B1B94" w:rsidRPr="001E7578">
        <w:t>Annexe 1</w:t>
      </w:r>
      <w:r w:rsidR="007B1B94">
        <w:fldChar w:fldCharType="end"/>
      </w:r>
      <w:r w:rsidR="00215C39">
        <w:t xml:space="preserve"> </w:t>
      </w:r>
      <w:r w:rsidR="00B74546" w:rsidRPr="00F62388">
        <w:t xml:space="preserve">présente une vue détaillée </w:t>
      </w:r>
      <w:r w:rsidR="00E0073D">
        <w:t>de cette architecture et du</w:t>
      </w:r>
      <w:r w:rsidR="00B74546" w:rsidRPr="00F62388">
        <w:t xml:space="preserve"> mécanisme</w:t>
      </w:r>
      <w:r w:rsidR="00E0073D">
        <w:t xml:space="preserve"> d’attention</w:t>
      </w:r>
      <w:r w:rsidR="00B74546" w:rsidRPr="00F62388">
        <w:t>, notamment la manière dont les vecteurs de requête, de clé et de valeur sont construits.</w:t>
      </w:r>
      <w:r w:rsidR="00B74546">
        <w:t xml:space="preserve"> </w:t>
      </w:r>
      <w:r>
        <w:t>Reste à voir pourquoi ces modèles, aussi puissants soient-ils, ne suffisent pas à eux seuls pour un assistant administratif</w:t>
      </w:r>
      <w:r w:rsidR="00B878BA">
        <w:t> :</w:t>
      </w:r>
      <w:r>
        <w:t xml:space="preserve"> c'est l'objet de la section suivante.</w:t>
      </w:r>
    </w:p>
    <w:p w14:paraId="7D59DC07" w14:textId="670ED5D2" w:rsidR="008D627D" w:rsidRPr="008D627D" w:rsidRDefault="008D627D" w:rsidP="001B0354">
      <w:pPr>
        <w:pStyle w:val="Lgende"/>
        <w:keepNext/>
      </w:pPr>
      <w:bookmarkStart w:id="34" w:name="_Ref234508142"/>
      <w:bookmarkStart w:id="35" w:name="_Toc238906798"/>
      <w:r w:rsidRPr="008D627D">
        <w:t xml:space="preserve">Figure </w:t>
      </w:r>
      <w:fldSimple w:instr=" STYLEREF 1 \s ">
        <w:r w:rsidR="007F558D">
          <w:rPr>
            <w:noProof/>
          </w:rPr>
          <w:t>2</w:t>
        </w:r>
      </w:fldSimple>
      <w:r w:rsidR="007F558D">
        <w:t>.</w:t>
      </w:r>
      <w:fldSimple w:instr=" SEQ Figure \* ARABIC \s 1 ">
        <w:r w:rsidR="007F558D">
          <w:rPr>
            <w:noProof/>
          </w:rPr>
          <w:t>2</w:t>
        </w:r>
      </w:fldSimple>
      <w:bookmarkEnd w:id="34"/>
      <w:r w:rsidR="00B878BA">
        <w:t> :</w:t>
      </w:r>
      <w:r w:rsidRPr="008D627D">
        <w:t xml:space="preserve"> L'architecture d'ensemble du Transformer</w:t>
      </w:r>
      <w:bookmarkEnd w:id="35"/>
    </w:p>
    <w:p w14:paraId="7FD6D4A0" w14:textId="0C0056FB" w:rsidR="00BB3DB8" w:rsidRPr="0056703F" w:rsidRDefault="00DA5880" w:rsidP="008B768C">
      <w:pPr>
        <w:pStyle w:val="source"/>
        <w:keepNext/>
      </w:pPr>
      <w:r>
        <w:rPr>
          <w:noProof/>
        </w:rPr>
        <w:drawing>
          <wp:inline distT="0" distB="0" distL="0" distR="0" wp14:anchorId="08C34C8F" wp14:editId="159DB603">
            <wp:extent cx="5399405" cy="1528445"/>
            <wp:effectExtent l="0" t="0" r="0" b="0"/>
            <wp:docPr id="206281675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1675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399405" cy="1528445"/>
                    </a:xfrm>
                    <a:prstGeom prst="rect">
                      <a:avLst/>
                    </a:prstGeom>
                  </pic:spPr>
                </pic:pic>
              </a:graphicData>
            </a:graphic>
          </wp:inline>
        </w:drawing>
      </w:r>
      <w:r w:rsidR="00BB3DB8" w:rsidRPr="00BB3DB8">
        <w:t>(élaboration personnelle, d'après</w:t>
      </w:r>
      <w:r w:rsidR="00BB35DD">
        <w:t xml:space="preserve"> </w:t>
      </w:r>
      <w:r w:rsidR="00BB35DD">
        <w:fldChar w:fldCharType="begin"/>
      </w:r>
      <w:r w:rsidR="00F25BEC">
        <w:instrText xml:space="preserve"> ADDIN ZOTERO_ITEM CSL_CITATION {"citationID":"M262I5up","properties":{"formattedCitation":"(Vaswani et al.\\uc0\\u160{}2017)","plainCitation":"(Vaswani et al. 2017)","noteIndex":0},"citationItems":[{"id":394,"uris":["http://zotero.org/users/19717110/items/33R5LTJP"],"itemData":{"id":394,"type":"article","abstract":"The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N."},{"family":"Kaiser","given":"Lukasz"},{"family":"Polosukhin","given":"Illia"}],"accessed":{"date-parts":[["2026",4,30]]},"issued":{"date-parts":[["2017",6,12]]}}}],"schema":"https://github.com/citation-style-language/schema/raw/master/csl-citation.json"} </w:instrText>
      </w:r>
      <w:r w:rsidR="00BB35DD">
        <w:fldChar w:fldCharType="separate"/>
      </w:r>
      <w:r w:rsidR="00BB35DD" w:rsidRPr="00BB35DD">
        <w:rPr>
          <w:rFonts w:cs="Arial"/>
        </w:rPr>
        <w:t>(Vaswani et al. 2017)</w:t>
      </w:r>
      <w:r w:rsidR="00BB35DD">
        <w:fldChar w:fldCharType="end"/>
      </w:r>
      <w:r w:rsidR="00BB3DB8" w:rsidRPr="00BB3DB8">
        <w:t>)</w:t>
      </w:r>
    </w:p>
    <w:p w14:paraId="6BFFF659" w14:textId="77777777" w:rsidR="006F1E31" w:rsidRPr="00690AB3" w:rsidRDefault="006F1E31" w:rsidP="00217B80">
      <w:pPr>
        <w:pStyle w:val="Titre2"/>
      </w:pPr>
      <w:bookmarkStart w:id="36" w:name="_Ref234575970"/>
      <w:bookmarkStart w:id="37" w:name="_Ref234589711"/>
      <w:bookmarkStart w:id="38" w:name="_Ref234590675"/>
      <w:bookmarkStart w:id="39" w:name="_Ref234594478"/>
      <w:bookmarkStart w:id="40" w:name="_Ref234831651"/>
      <w:bookmarkStart w:id="41" w:name="_Ref234836860"/>
      <w:bookmarkStart w:id="42" w:name="_Toc238906711"/>
      <w:r w:rsidRPr="00690AB3">
        <w:t>Les limites des LLM sans mémoire externe</w:t>
      </w:r>
      <w:bookmarkEnd w:id="36"/>
      <w:bookmarkEnd w:id="37"/>
      <w:bookmarkEnd w:id="38"/>
      <w:bookmarkEnd w:id="39"/>
      <w:bookmarkEnd w:id="40"/>
      <w:bookmarkEnd w:id="41"/>
      <w:bookmarkEnd w:id="42"/>
    </w:p>
    <w:p w14:paraId="29D02C38" w14:textId="4B3BA767" w:rsidR="00AD6835" w:rsidRDefault="00AD6835" w:rsidP="00AD6835">
      <w:pPr>
        <w:pStyle w:val="CorpsdeText"/>
        <w:rPr>
          <w:rFonts w:ascii="Times New Roman" w:hAnsi="Times New Roman"/>
          <w:sz w:val="24"/>
          <w:szCs w:val="24"/>
          <w:lang w:eastAsia="fr-CH"/>
        </w:rPr>
      </w:pPr>
      <w:r>
        <w:t>La section précédente a montré ce qui fait la force des grands modèles de langage</w:t>
      </w:r>
      <w:r w:rsidR="00B878BA">
        <w:t> :</w:t>
      </w:r>
      <w:r>
        <w:t xml:space="preserve"> une architecture capable de saisir finement le sens d'une phrase et de produire un texte </w:t>
      </w:r>
      <w:r>
        <w:lastRenderedPageBreak/>
        <w:t>fluide. On pourrait donc être tenté d'en faire directement un assistant administratif</w:t>
      </w:r>
      <w:r w:rsidR="00B878BA">
        <w:t> :</w:t>
      </w:r>
      <w:r>
        <w:t xml:space="preserve"> l'usager pose sa question, le modèle répond. Ce serait ignorer un fait bien établi dans la littérature</w:t>
      </w:r>
      <w:r w:rsidR="00B878BA">
        <w:t> :</w:t>
      </w:r>
      <w:r>
        <w:t xml:space="preserve"> interrogé seul, un LLM présente des défauts structurels, au premier rang desquels les hallucinations, l'obsolescence de ses connaissances et l'opacité de son raisonnement </w:t>
      </w:r>
      <w:r w:rsidR="00865282">
        <w:fldChar w:fldCharType="begin"/>
      </w:r>
      <w:r w:rsidR="00F25BEC">
        <w:instrText xml:space="preserve"> ADDIN ZOTERO_ITEM CSL_CITATION {"citationID":"0cevxxXA","properties":{"formattedCitation":"(Gao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865282">
        <w:fldChar w:fldCharType="separate"/>
      </w:r>
      <w:r w:rsidR="00865282" w:rsidRPr="00865282">
        <w:rPr>
          <w:rFonts w:cs="Arial"/>
        </w:rPr>
        <w:t>(Gao et al. 2023)</w:t>
      </w:r>
      <w:r w:rsidR="00865282">
        <w:fldChar w:fldCharType="end"/>
      </w:r>
      <w:r w:rsidR="00865282">
        <w:t>,</w:t>
      </w:r>
      <w:r>
        <w:t xml:space="preserve"> auxquels s'ajoute sa difficulté à accéder précisément à des connaissances pointues </w:t>
      </w:r>
      <w:r w:rsidR="00865282">
        <w:fldChar w:fldCharType="begin"/>
      </w:r>
      <w:r w:rsidR="00F25BEC">
        <w:instrText xml:space="preserve"> ADDIN ZOTERO_ITEM CSL_CITATION {"citationID":"BAuSIeES","properties":{"formattedCitation":"(Lewis et al.\\uc0\\u160{}2020)","plainCitation":"(Lewis et al. 2020)","noteIndex":0},"citationItems":[{"id":29,"uris":["http://zotero.org/users/19717110/items/Z5T25AV3"],"itemData":{"id":29,"type":"article","abstract":"Large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schema":"https://github.com/citation-style-language/schema/raw/master/csl-citation.json"} </w:instrText>
      </w:r>
      <w:r w:rsidR="00865282">
        <w:fldChar w:fldCharType="separate"/>
      </w:r>
      <w:r w:rsidR="00865282" w:rsidRPr="00865282">
        <w:rPr>
          <w:rFonts w:cs="Arial"/>
        </w:rPr>
        <w:t>(Lewis et al. 2020)</w:t>
      </w:r>
      <w:r w:rsidR="00865282">
        <w:fldChar w:fldCharType="end"/>
      </w:r>
      <w:r>
        <w:t>. Pour un usage grand public, ces défauts sont souvent tolérables</w:t>
      </w:r>
      <w:r w:rsidR="001B46FE">
        <w:t> </w:t>
      </w:r>
      <w:r w:rsidR="00C077CF">
        <w:t>;</w:t>
      </w:r>
      <w:r>
        <w:t xml:space="preserve"> pour un service public s'adressant à des personnes qui n'ont aucun moyen de vérifier la réponse, ils deviennent disqualifiants. Cette section les examine sous la forme de quatre limites, résumées à la </w:t>
      </w:r>
      <w:r w:rsidR="0025314C">
        <w:fldChar w:fldCharType="begin"/>
      </w:r>
      <w:r w:rsidR="0025314C">
        <w:instrText xml:space="preserve"> REF _Ref234513908 \h </w:instrText>
      </w:r>
      <w:r w:rsidR="0025314C">
        <w:fldChar w:fldCharType="separate"/>
      </w:r>
      <w:r w:rsidR="0025314C" w:rsidRPr="0025314C">
        <w:t>Figure 2.3</w:t>
      </w:r>
      <w:r w:rsidR="0025314C">
        <w:fldChar w:fldCharType="end"/>
      </w:r>
      <w:r>
        <w:t>, qui structureront la suite du chapitre.</w:t>
      </w:r>
    </w:p>
    <w:p w14:paraId="1343ECCA" w14:textId="53D8057A" w:rsidR="009C4367" w:rsidRPr="0025314C" w:rsidRDefault="009C4367" w:rsidP="0025314C">
      <w:pPr>
        <w:pStyle w:val="Lgende"/>
        <w:keepNext/>
      </w:pPr>
      <w:bookmarkStart w:id="43" w:name="_Ref234513908"/>
      <w:bookmarkStart w:id="44" w:name="_Toc238906799"/>
      <w:r w:rsidRPr="0025314C">
        <w:t xml:space="preserve">Figure </w:t>
      </w:r>
      <w:fldSimple w:instr=" STYLEREF 1 \s ">
        <w:r w:rsidR="007F558D">
          <w:rPr>
            <w:noProof/>
          </w:rPr>
          <w:t>2</w:t>
        </w:r>
      </w:fldSimple>
      <w:r w:rsidR="007F558D">
        <w:t>.</w:t>
      </w:r>
      <w:fldSimple w:instr=" SEQ Figure \* ARABIC \s 1 ">
        <w:r w:rsidR="007F558D">
          <w:rPr>
            <w:noProof/>
          </w:rPr>
          <w:t>3</w:t>
        </w:r>
      </w:fldSimple>
      <w:bookmarkEnd w:id="43"/>
      <w:r w:rsidR="00B878BA">
        <w:t> :</w:t>
      </w:r>
      <w:r w:rsidRPr="0025314C">
        <w:t xml:space="preserve"> Les quatre limites d'un LLM interrogé seul</w:t>
      </w:r>
      <w:bookmarkEnd w:id="44"/>
    </w:p>
    <w:p w14:paraId="39085A9B" w14:textId="3B3F8ACA" w:rsidR="0025314C" w:rsidRPr="0025314C" w:rsidRDefault="009C4367" w:rsidP="0025314C">
      <w:pPr>
        <w:pStyle w:val="source"/>
        <w:keepNext/>
      </w:pPr>
      <w:r>
        <w:rPr>
          <w:noProof/>
        </w:rPr>
        <w:drawing>
          <wp:inline distT="0" distB="0" distL="0" distR="0" wp14:anchorId="1EA464ED" wp14:editId="5EFD9253">
            <wp:extent cx="5399405" cy="2302510"/>
            <wp:effectExtent l="0" t="0" r="0" b="2540"/>
            <wp:docPr id="157241506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1506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399405" cy="2302510"/>
                    </a:xfrm>
                    <a:prstGeom prst="rect">
                      <a:avLst/>
                    </a:prstGeom>
                  </pic:spPr>
                </pic:pic>
              </a:graphicData>
            </a:graphic>
          </wp:inline>
        </w:drawing>
      </w:r>
      <w:r w:rsidR="0025314C" w:rsidRPr="0025314C">
        <w:rPr>
          <w:rStyle w:val="lev"/>
          <w:b w:val="0"/>
          <w:bCs w:val="0"/>
        </w:rPr>
        <w:t xml:space="preserve">(élaboration personnelle, d'après </w:t>
      </w:r>
      <w:r w:rsidR="00BB35DD">
        <w:rPr>
          <w:rStyle w:val="lev"/>
          <w:b w:val="0"/>
          <w:bCs w:val="0"/>
        </w:rPr>
        <w:fldChar w:fldCharType="begin"/>
      </w:r>
      <w:r w:rsidR="00F25BEC">
        <w:rPr>
          <w:rStyle w:val="lev"/>
          <w:b w:val="0"/>
          <w:bCs w:val="0"/>
        </w:rPr>
        <w:instrText xml:space="preserve"> ADDIN ZOTERO_ITEM CSL_CITATION {"citationID":"rBSekwOv","properties":{"formattedCitation":"(Ji et al.\\uc0\\u160{}2022)","plainCitation":"(Ji et al. 2022)","noteIndex":0},"citationItems":[{"id":388,"uris":["http://zotero.org/users/19717110/items/F7CKI75Y"],"itemData":{"id":388,"type":"article","abstract":"Natural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NLG.","DOI":"10.48550/arXiv.2202.03629","language":"en","note":"DOI: 10.1145/3571730","publisher":"arXiv","title":"Survey of Hallucination in Natural Language Generation","URL":"https://arxiv.org/abs/2202.03629","author":[{"family":"Ji","given":"Ziwei"},{"family":"Lee","given":"Nayeon"},{"family":"Frieske","given":"Rita"},{"family":"Yu","given":"Tiezheng"},{"family":"Su","given":"Dan"},{"family":"Xu","given":"Yan"},{"family":"Ishii","given":"Etsuko"},{"family":"Bang","given":"Yejin"},{"family":"Chen","given":"Delong"},{"family":"Dai","given":"Wenliang"},{"family":"Chan","given":"Ho Shu"},{"family":"Madotto","given":"Andrea"},{"family":"Fung","given":"Pascale"}],"accessed":{"date-parts":[["2026",4,29]]},"issued":{"date-parts":[["2022",2,8]]}}}],"schema":"https://github.com/citation-style-language/schema/raw/master/csl-citation.json"} </w:instrText>
      </w:r>
      <w:r w:rsidR="00BB35DD">
        <w:rPr>
          <w:rStyle w:val="lev"/>
          <w:b w:val="0"/>
          <w:bCs w:val="0"/>
        </w:rPr>
        <w:fldChar w:fldCharType="separate"/>
      </w:r>
      <w:r w:rsidR="00BB35DD" w:rsidRPr="00BB35DD">
        <w:rPr>
          <w:rFonts w:cs="Arial"/>
        </w:rPr>
        <w:t>(Ji et al. 2022)</w:t>
      </w:r>
      <w:r w:rsidR="00BB35DD">
        <w:rPr>
          <w:rStyle w:val="lev"/>
          <w:b w:val="0"/>
          <w:bCs w:val="0"/>
        </w:rPr>
        <w:fldChar w:fldCharType="end"/>
      </w:r>
      <w:r w:rsidR="001B46FE">
        <w:rPr>
          <w:rStyle w:val="lev"/>
          <w:b w:val="0"/>
          <w:bCs w:val="0"/>
        </w:rPr>
        <w:t> </w:t>
      </w:r>
      <w:r w:rsidR="00C077CF">
        <w:rPr>
          <w:rStyle w:val="lev"/>
          <w:b w:val="0"/>
          <w:bCs w:val="0"/>
        </w:rPr>
        <w:t>;</w:t>
      </w:r>
      <w:r w:rsidR="0025314C" w:rsidRPr="0025314C">
        <w:rPr>
          <w:rStyle w:val="lev"/>
          <w:b w:val="0"/>
          <w:bCs w:val="0"/>
        </w:rPr>
        <w:t xml:space="preserve"> </w:t>
      </w:r>
      <w:r w:rsidR="00CE3247">
        <w:rPr>
          <w:rStyle w:val="lev"/>
          <w:b w:val="0"/>
          <w:bCs w:val="0"/>
        </w:rPr>
        <w:fldChar w:fldCharType="begin"/>
      </w:r>
      <w:r w:rsidR="00F25BEC">
        <w:rPr>
          <w:rStyle w:val="lev"/>
          <w:b w:val="0"/>
          <w:bCs w:val="0"/>
        </w:rPr>
        <w:instrText xml:space="preserve"> ADDIN ZOTERO_ITEM CSL_CITATION {"citationID":"0uqk18IW","properties":{"formattedCitation":"(Gao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CE3247">
        <w:rPr>
          <w:rStyle w:val="lev"/>
          <w:b w:val="0"/>
          <w:bCs w:val="0"/>
        </w:rPr>
        <w:fldChar w:fldCharType="separate"/>
      </w:r>
      <w:r w:rsidR="00CE3247" w:rsidRPr="00CE3247">
        <w:rPr>
          <w:rFonts w:cs="Arial"/>
        </w:rPr>
        <w:t>(Gao et al. 2023)</w:t>
      </w:r>
      <w:r w:rsidR="00CE3247">
        <w:rPr>
          <w:rStyle w:val="lev"/>
          <w:b w:val="0"/>
          <w:bCs w:val="0"/>
        </w:rPr>
        <w:fldChar w:fldCharType="end"/>
      </w:r>
      <w:r w:rsidR="0025314C" w:rsidRPr="0025314C">
        <w:rPr>
          <w:rStyle w:val="lev"/>
          <w:b w:val="0"/>
          <w:bCs w:val="0"/>
        </w:rPr>
        <w:t>)</w:t>
      </w:r>
    </w:p>
    <w:p w14:paraId="6FE5A627" w14:textId="599882A8" w:rsidR="00AD6835" w:rsidRDefault="00AD6835" w:rsidP="00AD6835">
      <w:pPr>
        <w:pStyle w:val="CorpsdeText"/>
      </w:pPr>
      <w:r>
        <w:t xml:space="preserve">La première limite, et la plus étudiée, est </w:t>
      </w:r>
      <w:r w:rsidRPr="00062A11">
        <w:t>l'</w:t>
      </w:r>
      <w:r w:rsidRPr="00062A11">
        <w:rPr>
          <w:rStyle w:val="lev"/>
        </w:rPr>
        <w:t>hallucination</w:t>
      </w:r>
      <w:r w:rsidR="00B878BA">
        <w:t> :</w:t>
      </w:r>
      <w:r>
        <w:t xml:space="preserve"> la production d'un contenu fluide et formulé avec assurance, mais infidèle aux sources ou tout simplement faux </w:t>
      </w:r>
      <w:r w:rsidR="00AF40BB">
        <w:fldChar w:fldCharType="begin"/>
      </w:r>
      <w:r w:rsidR="00F25BEC">
        <w:instrText xml:space="preserve"> ADDIN ZOTERO_ITEM CSL_CITATION {"citationID":"sC0C1VXn","properties":{"formattedCitation":"(Ji et al.\\uc0\\u160{}2022)","plainCitation":"(Ji et al. 2022)","noteIndex":0},"citationItems":[{"id":388,"uris":["http://zotero.org/users/19717110/items/F7CKI75Y"],"itemData":{"id":388,"type":"article","abstract":"Natural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NLG.","DOI":"10.48550/arXiv.2202.03629","language":"en","note":"DOI: 10.1145/3571730","publisher":"arXiv","title":"Survey of Hallucination in Natural Language Generation","URL":"https://arxiv.org/abs/2202.03629","author":[{"family":"Ji","given":"Ziwei"},{"family":"Lee","given":"Nayeon"},{"family":"Frieske","given":"Rita"},{"family":"Yu","given":"Tiezheng"},{"family":"Su","given":"Dan"},{"family":"Xu","given":"Yan"},{"family":"Ishii","given":"Etsuko"},{"family":"Bang","given":"Yejin"},{"family":"Chen","given":"Delong"},{"family":"Dai","given":"Wenliang"},{"family":"Chan","given":"Ho Shu"},{"family":"Madotto","given":"Andrea"},{"family":"Fung","given":"Pascale"}],"accessed":{"date-parts":[["2026",4,29]]},"issued":{"date-parts":[["2022",2,8]]}}}],"schema":"https://github.com/citation-style-language/schema/raw/master/csl-citation.json"} </w:instrText>
      </w:r>
      <w:r w:rsidR="00AF40BB">
        <w:fldChar w:fldCharType="separate"/>
      </w:r>
      <w:r w:rsidR="00AF40BB" w:rsidRPr="00AF40BB">
        <w:rPr>
          <w:rFonts w:cs="Arial"/>
        </w:rPr>
        <w:t>(Ji et al. 2022)</w:t>
      </w:r>
      <w:r w:rsidR="00AF40BB">
        <w:fldChar w:fldCharType="end"/>
      </w:r>
      <w:r>
        <w:t>. Le phénomène n'est pas un dysfonctionnement occasionnel, il découle directement de la manière dont le modèle fonctionne. Comme on l'a vu, un LLM génère sa réponse mot après mot en choisissant, à chaque étape, le mot le plus plausible d'après ce qu'il a retenu de son entraînement dans ses paramètres</w:t>
      </w:r>
      <w:r w:rsidR="000C5D76" w:rsidRPr="00B24719">
        <w:rPr>
          <w:rStyle w:val="Appelnotedebasdep"/>
        </w:rPr>
        <w:footnoteReference w:id="8"/>
      </w:r>
      <w:r>
        <w:t xml:space="preserve">. Or le mot le plus </w:t>
      </w:r>
      <w:r w:rsidRPr="000121BA">
        <w:rPr>
          <w:rStyle w:val="Accentuation"/>
          <w:i w:val="0"/>
          <w:iCs w:val="0"/>
        </w:rPr>
        <w:t>plausible</w:t>
      </w:r>
      <w:r>
        <w:t xml:space="preserve"> n'est pas nécessairement le mot </w:t>
      </w:r>
      <w:r w:rsidRPr="000121BA">
        <w:rPr>
          <w:rStyle w:val="Accentuation"/>
          <w:i w:val="0"/>
          <w:iCs w:val="0"/>
        </w:rPr>
        <w:t>vrai</w:t>
      </w:r>
      <w:r w:rsidR="00B878BA">
        <w:t> :</w:t>
      </w:r>
      <w:r>
        <w:t xml:space="preserve"> quand le modèle </w:t>
      </w:r>
      <w:r w:rsidR="00016DFE">
        <w:t>« </w:t>
      </w:r>
      <w:r>
        <w:t>ne sait pas</w:t>
      </w:r>
      <w:r w:rsidR="00016DFE">
        <w:t> »</w:t>
      </w:r>
      <w:r>
        <w:t xml:space="preserve">, il ne s'arrête pas pour le dire, il complète avec ce qui ressemble le plus à une bonne réponse. Imaginons un usager qui demande </w:t>
      </w:r>
      <w:r w:rsidR="006C009D" w:rsidRPr="006C009D">
        <w:t>où déposer sa demande de permis de séjour</w:t>
      </w:r>
      <w:r w:rsidR="00B878BA">
        <w:t> :</w:t>
      </w:r>
      <w:r>
        <w:t xml:space="preserve"> un modèle interrogé seul peut répondre qu'il faut </w:t>
      </w:r>
      <w:r w:rsidR="000F73B9">
        <w:t>envoyer</w:t>
      </w:r>
      <w:r>
        <w:t xml:space="preserve"> le formulaire M-347</w:t>
      </w:r>
      <w:r w:rsidR="002B6863">
        <w:t xml:space="preserve"> à l’office cantonal</w:t>
      </w:r>
      <w:r>
        <w:t xml:space="preserve"> et compter un délai de soixante jours</w:t>
      </w:r>
      <w:r w:rsidR="00B878BA">
        <w:t> :</w:t>
      </w:r>
      <w:r>
        <w:t xml:space="preserve"> un numéro de formulaire et un délai qui </w:t>
      </w:r>
      <w:r>
        <w:lastRenderedPageBreak/>
        <w:t>n'existent nulle part, mais énoncés sur le même ton assuré qu'une information exacte. C'est précisément ce qui rend l'hallucination dangereuse</w:t>
      </w:r>
      <w:r w:rsidR="00B878BA">
        <w:t> :</w:t>
      </w:r>
      <w:r>
        <w:t xml:space="preserve"> rien, dans la forme de la réponse, ne distingue le vrai de l'inventé.</w:t>
      </w:r>
    </w:p>
    <w:p w14:paraId="58241091" w14:textId="65D2B1CF" w:rsidR="00AD6835" w:rsidRDefault="00AD6835" w:rsidP="00AD6835">
      <w:pPr>
        <w:pStyle w:val="CorpsdeText"/>
      </w:pPr>
      <w:r>
        <w:t xml:space="preserve">Ji et al. </w:t>
      </w:r>
      <w:r w:rsidR="00581927">
        <w:fldChar w:fldCharType="begin"/>
      </w:r>
      <w:r w:rsidR="00F25BEC">
        <w:instrText xml:space="preserve"> ADDIN ZOTERO_ITEM CSL_CITATION {"citationID":"DfqdxPze","properties":{"formattedCitation":"(2022)","plainCitation":"(2022)","noteIndex":0},"citationItems":[{"id":388,"uris":["http://zotero.org/users/19717110/items/F7CKI75Y"],"itemData":{"id":388,"type":"article","abstract":"Natural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NLG.","DOI":"10.48550/arXiv.2202.03629","language":"en","note":"DOI: 10.1145/3571730","publisher":"arXiv","title":"Survey of Hallucination in Natural Language Generation","URL":"https://arxiv.org/abs/2202.03629","author":[{"family":"Ji","given":"Ziwei"},{"family":"Lee","given":"Nayeon"},{"family":"Frieske","given":"Rita"},{"family":"Yu","given":"Tiezheng"},{"family":"Su","given":"Dan"},{"family":"Xu","given":"Yan"},{"family":"Ishii","given":"Etsuko"},{"family":"Bang","given":"Yejin"},{"family":"Chen","given":"Delong"},{"family":"Dai","given":"Wenliang"},{"family":"Chan","given":"Ho Shu"},{"family":"Madotto","given":"Andrea"},{"family":"Fung","given":"Pascale"}],"accessed":{"date-parts":[["2026",4,29]]},"issued":{"date-parts":[["2022",2,8]]}},"suppress-author":true}],"schema":"https://github.com/citation-style-language/schema/raw/master/csl-citation.json"} </w:instrText>
      </w:r>
      <w:r w:rsidR="00581927">
        <w:fldChar w:fldCharType="separate"/>
      </w:r>
      <w:r w:rsidR="00581927" w:rsidRPr="00581927">
        <w:rPr>
          <w:rFonts w:cs="Arial"/>
        </w:rPr>
        <w:t>(2022)</w:t>
      </w:r>
      <w:r w:rsidR="00581927">
        <w:fldChar w:fldCharType="end"/>
      </w:r>
      <w:r>
        <w:t xml:space="preserve"> affinent ce constat en distinguant deux types d'hallucination. L'hallucination </w:t>
      </w:r>
      <w:r>
        <w:rPr>
          <w:rStyle w:val="lev"/>
        </w:rPr>
        <w:t>intrinsèque</w:t>
      </w:r>
      <w:r>
        <w:t xml:space="preserve"> </w:t>
      </w:r>
      <w:r w:rsidR="008A05FD" w:rsidRPr="008A05FD">
        <w:t>(</w:t>
      </w:r>
      <w:proofErr w:type="spellStart"/>
      <w:r w:rsidR="008A05FD" w:rsidRPr="008A05FD">
        <w:rPr>
          <w:i/>
          <w:iCs/>
        </w:rPr>
        <w:t>intrinsic</w:t>
      </w:r>
      <w:proofErr w:type="spellEnd"/>
      <w:r w:rsidR="008A05FD" w:rsidRPr="008A05FD">
        <w:t>)</w:t>
      </w:r>
      <w:r w:rsidR="008A05FD">
        <w:t xml:space="preserve"> </w:t>
      </w:r>
      <w:r>
        <w:t>contredit directement la source disponible</w:t>
      </w:r>
      <w:r w:rsidR="00B878BA">
        <w:t> :</w:t>
      </w:r>
      <w:r>
        <w:t xml:space="preserve"> si un document officiel indique un délai de trente jours et que le modèle annonce soixante, la réponse est en contradiction frontale avec le texte de référence. L'hallucination </w:t>
      </w:r>
      <w:r>
        <w:rPr>
          <w:rStyle w:val="lev"/>
        </w:rPr>
        <w:t>extrinsèque</w:t>
      </w:r>
      <w:r w:rsidR="00A60E34" w:rsidRPr="00A60E34">
        <w:rPr>
          <w:rStyle w:val="lev"/>
          <w:b w:val="0"/>
          <w:bCs w:val="0"/>
        </w:rPr>
        <w:t xml:space="preserve"> </w:t>
      </w:r>
      <w:r w:rsidR="00A60E34" w:rsidRPr="00A60E34">
        <w:t>(</w:t>
      </w:r>
      <w:proofErr w:type="spellStart"/>
      <w:r w:rsidR="00A60E34" w:rsidRPr="00A60E34">
        <w:rPr>
          <w:i/>
          <w:iCs/>
        </w:rPr>
        <w:t>extrinsic</w:t>
      </w:r>
      <w:proofErr w:type="spellEnd"/>
      <w:r w:rsidR="00A60E34" w:rsidRPr="00A60E34">
        <w:t>)</w:t>
      </w:r>
      <w:r w:rsidRPr="00A60E34">
        <w:t>,</w:t>
      </w:r>
      <w:r w:rsidRPr="00A60E34">
        <w:rPr>
          <w:b/>
          <w:bCs/>
        </w:rPr>
        <w:t xml:space="preserve"> </w:t>
      </w:r>
      <w:r>
        <w:t>elle, ajoute des éléments que rien ne permet de vérifier</w:t>
      </w:r>
      <w:r w:rsidR="00B878BA">
        <w:t> :</w:t>
      </w:r>
      <w:r>
        <w:t xml:space="preserve"> le formulaire M-347 de notre exemple ne contredit aucun document, il sort de nulle part. Les mêmes auteurs introduisent une seconde distinction, entre </w:t>
      </w:r>
      <w:r>
        <w:rPr>
          <w:rStyle w:val="lev"/>
        </w:rPr>
        <w:t>fidélité</w:t>
      </w:r>
      <w:r>
        <w:t xml:space="preserve"> (</w:t>
      </w:r>
      <w:proofErr w:type="spellStart"/>
      <w:r w:rsidRPr="008A17CC">
        <w:rPr>
          <w:rStyle w:val="Accentuation"/>
        </w:rPr>
        <w:t>faithfulness</w:t>
      </w:r>
      <w:proofErr w:type="spellEnd"/>
      <w:r>
        <w:t>)</w:t>
      </w:r>
      <w:r w:rsidR="00B878BA">
        <w:t> :</w:t>
      </w:r>
      <w:r>
        <w:t xml:space="preserve"> la réponse est-elle conforme aux sources sur lesquelles elle prétend s'appuyer</w:t>
      </w:r>
      <w:r w:rsidR="001B46FE">
        <w:t> </w:t>
      </w:r>
      <w:r w:rsidR="00C077CF">
        <w:t>?</w:t>
      </w:r>
      <w:r>
        <w:t xml:space="preserve"> </w:t>
      </w:r>
      <w:r w:rsidR="00D6050D">
        <w:t>E</w:t>
      </w:r>
      <w:r>
        <w:t xml:space="preserve">t </w:t>
      </w:r>
      <w:r>
        <w:rPr>
          <w:rStyle w:val="lev"/>
        </w:rPr>
        <w:t>factualité</w:t>
      </w:r>
      <w:r>
        <w:t xml:space="preserve"> (</w:t>
      </w:r>
      <w:proofErr w:type="spellStart"/>
      <w:r w:rsidRPr="008A17CC">
        <w:rPr>
          <w:rStyle w:val="Accentuation"/>
        </w:rPr>
        <w:t>factuality</w:t>
      </w:r>
      <w:proofErr w:type="spellEnd"/>
      <w:r>
        <w:t>)</w:t>
      </w:r>
      <w:r w:rsidR="00B878BA">
        <w:t> :</w:t>
      </w:r>
      <w:r>
        <w:t xml:space="preserve"> la réponse est-elle vraie dans le monde réel</w:t>
      </w:r>
      <w:r w:rsidR="001B46FE">
        <w:t> </w:t>
      </w:r>
      <w:r w:rsidR="00C077CF">
        <w:t>?</w:t>
      </w:r>
      <w:r>
        <w:t xml:space="preserve"> Les deux ne coïncident pas toujours</w:t>
      </w:r>
      <w:r w:rsidR="00B878BA">
        <w:t> :</w:t>
      </w:r>
      <w:r>
        <w:t xml:space="preserve"> une réponse peut être parfaitement fidèle à un document périmé, donc fidèle mais fausse</w:t>
      </w:r>
      <w:r w:rsidR="001B46FE">
        <w:t> </w:t>
      </w:r>
      <w:r w:rsidR="00C077CF">
        <w:t>;</w:t>
      </w:r>
      <w:r>
        <w:t xml:space="preserve"> ou exacte dans les faits tout en s'écartant de sa source. Cette grille d'analyse n'est pas qu'une subtilité théorique</w:t>
      </w:r>
      <w:r w:rsidR="00B878BA">
        <w:t> :</w:t>
      </w:r>
      <w:r>
        <w:t xml:space="preserve"> on la retrouvera au chapitre </w:t>
      </w:r>
      <w:r w:rsidR="00A406F6">
        <w:fldChar w:fldCharType="begin"/>
      </w:r>
      <w:r w:rsidR="00A406F6">
        <w:instrText xml:space="preserve"> REF _Ref234590763 \r \h </w:instrText>
      </w:r>
      <w:r w:rsidR="00A406F6">
        <w:fldChar w:fldCharType="separate"/>
      </w:r>
      <w:r w:rsidR="00A406F6">
        <w:t>7</w:t>
      </w:r>
      <w:r w:rsidR="00A406F6">
        <w:fldChar w:fldCharType="end"/>
      </w:r>
      <w:r>
        <w:t>, car les métriques d'évaluation des systèmes RAG en découlent directement.</w:t>
      </w:r>
    </w:p>
    <w:p w14:paraId="7A9C61D0" w14:textId="3F1204E3" w:rsidR="00AD6835" w:rsidRDefault="00AD6835" w:rsidP="00AD6835">
      <w:pPr>
        <w:pStyle w:val="CorpsdeText"/>
      </w:pPr>
      <w:r>
        <w:t xml:space="preserve">La deuxième limite tient </w:t>
      </w:r>
      <w:r w:rsidRPr="00062A11">
        <w:t xml:space="preserve">au </w:t>
      </w:r>
      <w:r w:rsidRPr="00062A11">
        <w:rPr>
          <w:rStyle w:val="lev"/>
        </w:rPr>
        <w:t>caractère figé des connaissances</w:t>
      </w:r>
      <w:r w:rsidRPr="00062A11">
        <w:t xml:space="preserve">. </w:t>
      </w:r>
      <w:r>
        <w:t>Un LLM ne sait rien de ce qui s'est produit après sa date de coupure</w:t>
      </w:r>
      <w:r w:rsidR="00C84027" w:rsidRPr="00B24719">
        <w:rPr>
          <w:rStyle w:val="Appelnotedebasdep"/>
        </w:rPr>
        <w:footnoteReference w:id="9"/>
      </w:r>
      <w:r>
        <w:t>, le moment où la collecte de ses textes d'entraînement s'est arrêtée. Cette contrainte, gênante dans bien des domaines, est particulièrement problématique pour le domaine administratif, qui évolue en permanence</w:t>
      </w:r>
      <w:r w:rsidR="00B878BA">
        <w:t> :</w:t>
      </w:r>
      <w:r>
        <w:t xml:space="preserve"> un barème fiscal est révisé, un délai est modifié, un formulaire papier est remplacé par une démarche en ligne, un guichet change d'adresse ou d'horaires. Face à une question portant sur une règle récemment modifiée, le modèle ne répond pas </w:t>
      </w:r>
      <w:r w:rsidR="00016DFE">
        <w:t>« </w:t>
      </w:r>
      <w:r>
        <w:t>je ne sais pas</w:t>
      </w:r>
      <w:r w:rsidR="00016DFE">
        <w:t> »</w:t>
      </w:r>
      <w:r w:rsidR="00B878BA">
        <w:t> :</w:t>
      </w:r>
      <w:r>
        <w:t xml:space="preserve"> il répond l'ancienne règle, avec la même assurance que si elle était encore en vigueur</w:t>
      </w:r>
      <w:r w:rsidR="006739F4">
        <w:t>,</w:t>
      </w:r>
      <w:r>
        <w:t xml:space="preserve"> on retrouve l'hallucination, aggravée par l'obsolescence </w:t>
      </w:r>
      <w:r w:rsidR="00EF026F">
        <w:fldChar w:fldCharType="begin"/>
      </w:r>
      <w:r w:rsidR="00F25BEC">
        <w:instrText xml:space="preserve"> ADDIN ZOTERO_ITEM CSL_CITATION {"citationID":"Nf6aczBy","properties":{"formattedCitation":"(Gao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EF026F">
        <w:fldChar w:fldCharType="separate"/>
      </w:r>
      <w:r w:rsidR="00EF026F" w:rsidRPr="00EF026F">
        <w:rPr>
          <w:rFonts w:cs="Arial"/>
        </w:rPr>
        <w:t>(Gao et al. 2023)</w:t>
      </w:r>
      <w:r w:rsidR="00EF026F">
        <w:fldChar w:fldCharType="end"/>
      </w:r>
      <w:r>
        <w:t xml:space="preserve">. Et la solution naïve, réentraîner le modèle à chaque changement, se heurte au coût considérable de l'entraînement d'un LLM </w:t>
      </w:r>
      <w:r w:rsidR="00EF026F">
        <w:fldChar w:fldCharType="begin"/>
      </w:r>
      <w:r w:rsidR="00F25BEC">
        <w:instrText xml:space="preserve"> ADDIN ZOTERO_ITEM CSL_CITATION {"citationID":"bzxB0fnh","properties":{"formattedCitation":"(Zhao et al.\\uc0\\u160{}2023)","plainCitation":"(Zhao et al. 2023)","noteIndex":0},"citationItems":[{"id":398,"uris":["http://zotero.org/users/19717110/items/4258AGCP"],"itemData":{"id":398,"type":"article","abstract":"Language is essentially a complex, intricate system of human expressions governed by grammatical rules. It poses a significant challenge to develop capable AI algorithms for comprehending and grasping a language. As a major approach, language modeling has been widely studied for language understanding and generation in the past two decades, evolving from statistical language models to neural language models. Recently, pre-trained language models (PLMs) have been proposed by pre-training Transformer models over large-scale corpora, showing strong capabilities in solving various NLP tasks. Since researchers have found that model scaling can lead to performance improvement, they further study the scaling effect by increasing the model size to an even larger size. Interestingly, when the parameter scale exceeds a certain level, these enlarged language models not only achieve a significant performance improvement but also show some special abilities that are not present in small-scale language models. To discriminate the difference in parameter scale, the research community has coined the term large language models (LLM) for the PLMs of significant size. Recently, the research on LLMs has been largely advanced by both academia and industry, and a remarkable progress is the launch of ChatGPT, which has attracted widespread attention from society. The technical evolution of LLMs has been making an important impact on the entire AI community, which would revolutionize the way how we develop and use AI algorithms. In this survey, we review the recent advances of LLMs by introducing the background, key findings, and mainstream techniques. In particular, we focus on four major aspects of LLMs, namely pre-training, adaptation tuning, utilization, and capacity evaluation. Besides, we also summarize the available resources for developing LLMs and discuss the remaining issues for future directions.","DOI":"10.48550/arXiv.2303.18223","note":"arXiv:2303.18223 [cs.CL]","number":"arXiv:2303.18223","publisher":"arXiv","source":"arXiv.org","title":"A Survey of Large Language Models","URL":"http://arxiv.org/abs/2303.18223","author":[{"family":"Zhao","given":"Wayne Xin"},{"family":"Zhou","given":"Kun"},{"family":"Li","given":"Junyi"},{"family":"Tang","given":"Tianyi"},{"family":"Wang","given":"Xiaolei"},{"family":"Hou","given":"Yupeng"},{"family":"Min","given":"Yingqian"},{"family":"Zhang","given":"Beichen"},{"family":"Zhang","given":"Junjie"},{"family":"Dong","given":"Zican"},{"family":"Du","given":"Yifan"},{"family":"Yang","given":"Chen"},{"family":"Chen","given":"Yushuo"},{"family":"Chen","given":"Zhipeng"},{"family":"Jiang","given":"Jinhao"},{"family":"Ren","given":"Ruiyang"},{"family":"Li","given":"Yifan"},{"family":"Tang","given":"Xinyu"},{"family":"Liu","given":"Zikang"},{"family":"Liu","given":"Peiyu"},{"family":"Nie","given":"Jian-Yun"},{"family":"Wen","given":"Ji-Rong"}],"accessed":{"date-parts":[["2026",7,1]]},"issued":{"date-parts":[["2023",3,31]]}}}],"schema":"https://github.com/citation-style-language/schema/raw/master/csl-citation.json"} </w:instrText>
      </w:r>
      <w:r w:rsidR="00EF026F">
        <w:fldChar w:fldCharType="separate"/>
      </w:r>
      <w:r w:rsidR="00EF026F" w:rsidRPr="00EF026F">
        <w:rPr>
          <w:rFonts w:cs="Arial"/>
        </w:rPr>
        <w:t>(Zhao et al. 2023)</w:t>
      </w:r>
      <w:r w:rsidR="00EF026F">
        <w:fldChar w:fldCharType="end"/>
      </w:r>
      <w:r w:rsidR="00B878BA">
        <w:t> :</w:t>
      </w:r>
      <w:r>
        <w:t xml:space="preserve"> personne ne réentraîne un modèle parce qu'un émolument cantonal a changé.</w:t>
      </w:r>
    </w:p>
    <w:p w14:paraId="5C617248" w14:textId="1F697203" w:rsidR="00AD6835" w:rsidRDefault="00AD6835" w:rsidP="00AD6835">
      <w:pPr>
        <w:pStyle w:val="CorpsdeText"/>
      </w:pPr>
      <w:r>
        <w:t xml:space="preserve">La troisième limite </w:t>
      </w:r>
      <w:r w:rsidRPr="00062A11">
        <w:t>est l'</w:t>
      </w:r>
      <w:r w:rsidRPr="00062A11">
        <w:rPr>
          <w:rStyle w:val="lev"/>
        </w:rPr>
        <w:t>absence de spécialisation</w:t>
      </w:r>
      <w:r w:rsidRPr="00062A11">
        <w:t xml:space="preserve">. </w:t>
      </w:r>
      <w:r>
        <w:t>Un LLM généraliste est entraîné sur un immense corpus tiré du web, majoritairement anglophone, dans lequel les spécificités administratives genevoises ne pèsent presque rien. Le modèle a certainement croisé des pages sur les démarches administratives</w:t>
      </w:r>
      <w:r w:rsidR="00A57CFB">
        <w:t>,</w:t>
      </w:r>
      <w:r>
        <w:t xml:space="preserve"> mais surtout françaises, belges ou canadiennes, bien plus nombreuses en ligne. Le risque typique est la réponse </w:t>
      </w:r>
      <w:r w:rsidR="00016DFE">
        <w:t>« </w:t>
      </w:r>
      <w:r>
        <w:t xml:space="preserve">à la </w:t>
      </w:r>
      <w:r>
        <w:lastRenderedPageBreak/>
        <w:t>française</w:t>
      </w:r>
      <w:r w:rsidR="00016DFE">
        <w:t> »</w:t>
      </w:r>
      <w:r w:rsidR="00B878BA">
        <w:t> :</w:t>
      </w:r>
      <w:r>
        <w:t xml:space="preserve"> recommander un formulaire CERFA</w:t>
      </w:r>
      <w:r w:rsidR="000C3C7E" w:rsidRPr="00B24719">
        <w:rPr>
          <w:rStyle w:val="Appelnotedebasdep"/>
        </w:rPr>
        <w:footnoteReference w:id="10"/>
      </w:r>
      <w:r>
        <w:t>, qui n'existe qu'en France, à un usager genevois. S'y ajoute une difficulté propre à la Suisse</w:t>
      </w:r>
      <w:r w:rsidR="00B878BA">
        <w:t> :</w:t>
      </w:r>
      <w:r>
        <w:t xml:space="preserve"> le fédéralisme fait coexister vingt-six variantes cantonales de nombreuses procédures, et rien ne garantit que le modèle distingue une règle genevoise d'une règle vaudoise. La difficulté des modèles génériques à mobiliser des connaissances précises sur des tâches qui en exigent est d'ailleurs l'un des constats fondateurs de la littérature </w:t>
      </w:r>
      <w:r w:rsidR="001F72AF">
        <w:fldChar w:fldCharType="begin"/>
      </w:r>
      <w:r w:rsidR="00F25BEC">
        <w:instrText xml:space="preserve"> ADDIN ZOTERO_ITEM CSL_CITATION {"citationID":"dTRzgtPm","properties":{"formattedCitation":"(Lewis et al.\\uc0\\u160{}2020)","plainCitation":"(Lewis et al. 2020)","noteIndex":0},"citationItems":[{"id":29,"uris":["http://zotero.org/users/19717110/items/Z5T25AV3"],"itemData":{"id":29,"type":"article","abstract":"Large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schema":"https://github.com/citation-style-language/schema/raw/master/csl-citation.json"} </w:instrText>
      </w:r>
      <w:r w:rsidR="001F72AF">
        <w:fldChar w:fldCharType="separate"/>
      </w:r>
      <w:r w:rsidR="001F72AF" w:rsidRPr="001F72AF">
        <w:rPr>
          <w:rFonts w:cs="Arial"/>
        </w:rPr>
        <w:t>(Lewis et al. 2020)</w:t>
      </w:r>
      <w:r w:rsidR="001F72AF">
        <w:fldChar w:fldCharType="end"/>
      </w:r>
      <w:r>
        <w:t>.</w:t>
      </w:r>
    </w:p>
    <w:p w14:paraId="216A089A" w14:textId="36ADC7F9" w:rsidR="00AD6835" w:rsidRDefault="00AD6835" w:rsidP="00AD6835">
      <w:pPr>
        <w:pStyle w:val="CorpsdeText"/>
      </w:pPr>
      <w:r>
        <w:t xml:space="preserve">La quatrième limite, enfin, est </w:t>
      </w:r>
      <w:r w:rsidRPr="00062A11">
        <w:t>l'</w:t>
      </w:r>
      <w:r w:rsidRPr="00062A11">
        <w:rPr>
          <w:rStyle w:val="lev"/>
        </w:rPr>
        <w:t>absence de traçabilité</w:t>
      </w:r>
      <w:r w:rsidRPr="00062A11">
        <w:t xml:space="preserve">. </w:t>
      </w:r>
      <w:r>
        <w:t>Un LLM interrogé seul est incapable d'indiquer d'où provient sa réponse</w:t>
      </w:r>
      <w:r w:rsidR="00B878BA">
        <w:t> :</w:t>
      </w:r>
      <w:r>
        <w:t xml:space="preserve"> fournir la provenance des informations générées reste un problème ouvert </w:t>
      </w:r>
      <w:r w:rsidR="00724666">
        <w:fldChar w:fldCharType="begin"/>
      </w:r>
      <w:r w:rsidR="00F25BEC">
        <w:instrText xml:space="preserve"> ADDIN ZOTERO_ITEM CSL_CITATION {"citationID":"goEkTmmf","properties":{"formattedCitation":"(Lewis et al.\\uc0\\u160{}2020)","plainCitation":"(Lewis et al. 2020)","noteIndex":0},"citationItems":[{"id":29,"uris":["http://zotero.org/users/19717110/items/Z5T25AV3"],"itemData":{"id":29,"type":"article","abstract":"Large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schema":"https://github.com/citation-style-language/schema/raw/master/csl-citation.json"} </w:instrText>
      </w:r>
      <w:r w:rsidR="00724666">
        <w:fldChar w:fldCharType="separate"/>
      </w:r>
      <w:r w:rsidR="00724666" w:rsidRPr="00724666">
        <w:rPr>
          <w:rFonts w:cs="Arial"/>
        </w:rPr>
        <w:t>(Lewis et al. 2020)</w:t>
      </w:r>
      <w:r w:rsidR="00724666">
        <w:fldChar w:fldCharType="end"/>
      </w:r>
      <w:r>
        <w:t xml:space="preserve">, et son processus de raisonnement demeure opaque et invérifiable </w:t>
      </w:r>
      <w:r w:rsidR="00724666">
        <w:fldChar w:fldCharType="begin"/>
      </w:r>
      <w:r w:rsidR="00F25BEC">
        <w:instrText xml:space="preserve"> ADDIN ZOTERO_ITEM CSL_CITATION {"citationID":"AEzgHPDY","properties":{"formattedCitation":"(Gao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724666">
        <w:fldChar w:fldCharType="separate"/>
      </w:r>
      <w:r w:rsidR="00724666" w:rsidRPr="00724666">
        <w:rPr>
          <w:rFonts w:cs="Arial"/>
        </w:rPr>
        <w:t>(Gao et al. 2023)</w:t>
      </w:r>
      <w:r w:rsidR="00724666">
        <w:fldChar w:fldCharType="end"/>
      </w:r>
      <w:r>
        <w:t>. La comparaison avec un guichet est parlante</w:t>
      </w:r>
      <w:r w:rsidR="00B878BA">
        <w:t> :</w:t>
      </w:r>
      <w:r>
        <w:t xml:space="preserve"> un employé de l'administration peut montrer la directive ou l'article de loi sur lequel il s'appuie, et l'usager peut vérifier. Face à une réponse sans source, l'usager non expert n'a que deux options</w:t>
      </w:r>
      <w:r w:rsidR="00B878BA">
        <w:t> :</w:t>
      </w:r>
      <w:r>
        <w:t xml:space="preserve"> croire sur parole, ou refaire lui-même toute la recherche</w:t>
      </w:r>
      <w:r w:rsidR="00A31AFF">
        <w:t>,</w:t>
      </w:r>
      <w:r>
        <w:t xml:space="preserve"> auquel cas l'assistant n'a servi à rien. Pour un service public, dont les réponses peuvent avoir des conséquences juridiques ou financières pour les personnes concernées, cette impossibilité de vérifier est sans doute la limite la plus rédhibitoire des quatre.</w:t>
      </w:r>
    </w:p>
    <w:p w14:paraId="5F5571EA" w14:textId="3B54A304" w:rsidR="006F1E31" w:rsidRPr="0056703F" w:rsidRDefault="00AD6835" w:rsidP="00A258B3">
      <w:pPr>
        <w:pStyle w:val="CorpsdeText"/>
      </w:pPr>
      <w:r>
        <w:t xml:space="preserve">Ces quatre limites ont une racine commune, que la </w:t>
      </w:r>
      <w:r w:rsidR="00401552">
        <w:fldChar w:fldCharType="begin"/>
      </w:r>
      <w:r w:rsidR="00401552">
        <w:instrText xml:space="preserve"> REF _Ref234513908 \h </w:instrText>
      </w:r>
      <w:r w:rsidR="00401552">
        <w:fldChar w:fldCharType="separate"/>
      </w:r>
      <w:r w:rsidR="00401552" w:rsidRPr="0025314C">
        <w:t>Figure 2.3</w:t>
      </w:r>
      <w:r w:rsidR="00401552">
        <w:fldChar w:fldCharType="end"/>
      </w:r>
      <w:r>
        <w:t xml:space="preserve"> met en évidence</w:t>
      </w:r>
      <w:r w:rsidR="00B878BA">
        <w:t> :</w:t>
      </w:r>
      <w:r>
        <w:t xml:space="preserve"> interrogé seul, le modèle répond </w:t>
      </w:r>
      <w:r w:rsidR="00016DFE">
        <w:t>« </w:t>
      </w:r>
      <w:r>
        <w:t>à livre fermé</w:t>
      </w:r>
      <w:r w:rsidR="00016DFE">
        <w:t> »</w:t>
      </w:r>
      <w:r>
        <w:t>, en puisant uniquement dans sa mémoire interne. Il ne consulte rien, il se souvient</w:t>
      </w:r>
      <w:r w:rsidR="009F6B36">
        <w:t>,</w:t>
      </w:r>
      <w:r>
        <w:t xml:space="preserve"> et il se souvient de manière approximative, datée, générique et invérifiable. Il est important de comprendre que ce défaut est structurel</w:t>
      </w:r>
      <w:r w:rsidR="00B878BA">
        <w:t> :</w:t>
      </w:r>
      <w:r>
        <w:t xml:space="preserve"> agrandir le modèle ne le fait pas disparaître, les hallucinations touchant aussi les plus grands modèles de langage </w:t>
      </w:r>
      <w:r w:rsidR="00BE7D63">
        <w:fldChar w:fldCharType="begin"/>
      </w:r>
      <w:r w:rsidR="00F25BEC">
        <w:instrText xml:space="preserve"> ADDIN ZOTERO_ITEM CSL_CITATION {"citationID":"rROjj5V4","properties":{"formattedCitation":"(Ji et al.\\uc0\\u160{}2022)","plainCitation":"(Ji et al. 2022)","noteIndex":0},"citationItems":[{"id":388,"uris":["http://zotero.org/users/19717110/items/F7CKI75Y"],"itemData":{"id":388,"type":"article","abstract":"Natural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NLG.","DOI":"10.48550/arXiv.2202.03629","language":"en","note":"DOI: 10.1145/3571730","publisher":"arXiv","title":"Survey of Hallucination in Natural Language Generation","URL":"https://arxiv.org/abs/2202.03629","author":[{"family":"Ji","given":"Ziwei"},{"family":"Lee","given":"Nayeon"},{"family":"Frieske","given":"Rita"},{"family":"Yu","given":"Tiezheng"},{"family":"Su","given":"Dan"},{"family":"Xu","given":"Yan"},{"family":"Ishii","given":"Etsuko"},{"family":"Bang","given":"Yejin"},{"family":"Chen","given":"Delong"},{"family":"Dai","given":"Wenliang"},{"family":"Chan","given":"Ho Shu"},{"family":"Madotto","given":"Andrea"},{"family":"Fung","given":"Pascale"}],"accessed":{"date-parts":[["2026",4,29]]},"issued":{"date-parts":[["2022",2,8]]}}}],"schema":"https://github.com/citation-style-language/schema/raw/master/csl-citation.json"} </w:instrText>
      </w:r>
      <w:r w:rsidR="00BE7D63">
        <w:fldChar w:fldCharType="separate"/>
      </w:r>
      <w:r w:rsidR="00BE7D63" w:rsidRPr="00BE7D63">
        <w:rPr>
          <w:rFonts w:cs="Arial"/>
        </w:rPr>
        <w:t>(Ji et al. 2022)</w:t>
      </w:r>
      <w:r w:rsidR="00BE7D63">
        <w:fldChar w:fldCharType="end"/>
      </w:r>
      <w:r>
        <w:t>. La voie prometteuse n'est donc pas de demander au modèle de tout savoir, mais de changer d'architecture</w:t>
      </w:r>
      <w:r w:rsidR="00B878BA">
        <w:t> :</w:t>
      </w:r>
      <w:r>
        <w:t xml:space="preserve"> lui donner accès, au moment de répondre, à une</w:t>
      </w:r>
      <w:r w:rsidR="004D7C92">
        <w:t xml:space="preserve"> </w:t>
      </w:r>
      <w:r>
        <w:t>mémoire externe contenant les bons documents. C'est exactement l'idée du RAG, dont la section suivante retrace l'origine.</w:t>
      </w:r>
    </w:p>
    <w:p w14:paraId="0502D7A3" w14:textId="2E6D5247" w:rsidR="006F1E31" w:rsidRPr="00A258B3" w:rsidRDefault="008A6494" w:rsidP="00217B80">
      <w:pPr>
        <w:pStyle w:val="Titre2"/>
      </w:pPr>
      <w:bookmarkStart w:id="45" w:name="_Ref234590689"/>
      <w:bookmarkStart w:id="46" w:name="_Ref234595449"/>
      <w:bookmarkStart w:id="47" w:name="_Toc238906712"/>
      <w:r w:rsidRPr="00A258B3">
        <w:t>L’origine du RAG</w:t>
      </w:r>
      <w:bookmarkEnd w:id="45"/>
      <w:bookmarkEnd w:id="46"/>
      <w:bookmarkEnd w:id="47"/>
    </w:p>
    <w:p w14:paraId="192B4C0D" w14:textId="48DD7779" w:rsidR="00DC72D6" w:rsidRDefault="00DC72D6" w:rsidP="00DC72D6">
      <w:pPr>
        <w:pStyle w:val="CorpsdeText"/>
        <w:rPr>
          <w:rFonts w:ascii="Times New Roman" w:hAnsi="Times New Roman"/>
          <w:sz w:val="24"/>
          <w:szCs w:val="24"/>
          <w:lang w:eastAsia="fr-CH"/>
        </w:rPr>
      </w:pPr>
      <w:r>
        <w:t>La section précédente s'est refermée sur un constat</w:t>
      </w:r>
      <w:r w:rsidR="00B878BA">
        <w:t> :</w:t>
      </w:r>
      <w:r>
        <w:t xml:space="preserve"> les quatre limites d'un LLM interrogé seul partagent une même racine, l'impossibilité de consulter quoi que ce soit au moment de répondre. La question qui en découle est simple à formuler</w:t>
      </w:r>
      <w:r w:rsidR="00B878BA">
        <w:t> :</w:t>
      </w:r>
      <w:r>
        <w:t xml:space="preserve"> comment ouvrir le livre</w:t>
      </w:r>
      <w:r w:rsidR="001B46FE">
        <w:t> </w:t>
      </w:r>
      <w:r w:rsidR="00C077CF">
        <w:t>?</w:t>
      </w:r>
      <w:r>
        <w:t xml:space="preserve"> Autrement dit, comment coupler un modèle de langage à un mécanisme qui irait chercher, dans une collection de documents, les passages utiles à la question posée</w:t>
      </w:r>
      <w:r w:rsidR="001B46FE">
        <w:t> </w:t>
      </w:r>
      <w:r w:rsidR="00C077CF">
        <w:t>?</w:t>
      </w:r>
      <w:r>
        <w:t xml:space="preserve"> C'est à cette question qu'une série de travaux répond entre 2020 et 2021, en </w:t>
      </w:r>
      <w:r>
        <w:lastRenderedPageBreak/>
        <w:t>posant les fondations de ce qui s'appelle aujourd'hui le RAG. Cette section en retrace les trois jalons</w:t>
      </w:r>
      <w:r w:rsidR="00B878BA">
        <w:t> :</w:t>
      </w:r>
      <w:r>
        <w:t xml:space="preserve"> le </w:t>
      </w:r>
      <w:r w:rsidRPr="006725C0">
        <w:t>précurseur REALM</w:t>
      </w:r>
      <w:r w:rsidR="004261FF" w:rsidRPr="00B24719">
        <w:rPr>
          <w:rStyle w:val="Appelnotedebasdep"/>
        </w:rPr>
        <w:footnoteReference w:id="11"/>
      </w:r>
      <w:r w:rsidRPr="006725C0">
        <w:t xml:space="preserve">, l'article fondateur de Lewis et al. </w:t>
      </w:r>
      <w:r w:rsidR="001F7162" w:rsidRPr="006725C0">
        <w:fldChar w:fldCharType="begin"/>
      </w:r>
      <w:r w:rsidR="00F25BEC">
        <w:instrText xml:space="preserve"> ADDIN ZOTERO_ITEM CSL_CITATION {"citationID":"HzEbw5gV","properties":{"formattedCitation":"(2020)","plainCitation":"(2020)","noteIndex":0},"citationItems":[{"id":29,"uris":["http://zotero.org/users/19717110/items/Z5T25AV3"],"itemData":{"id":29,"type":"article","abstract":"Large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suppress-author":true}],"schema":"https://github.com/citation-style-language/schema/raw/master/csl-citation.json"} </w:instrText>
      </w:r>
      <w:r w:rsidR="001F7162" w:rsidRPr="006725C0">
        <w:fldChar w:fldCharType="separate"/>
      </w:r>
      <w:r w:rsidR="001F7162" w:rsidRPr="006725C0">
        <w:rPr>
          <w:rFonts w:cs="Arial"/>
        </w:rPr>
        <w:t>(2020)</w:t>
      </w:r>
      <w:r w:rsidR="001F7162" w:rsidRPr="006725C0">
        <w:fldChar w:fldCharType="end"/>
      </w:r>
      <w:r w:rsidRPr="006725C0">
        <w:t>, et l'enseignement d'échelle apporté par RETRO</w:t>
      </w:r>
      <w:r w:rsidR="00F73F91" w:rsidRPr="00B24719">
        <w:rPr>
          <w:rStyle w:val="Appelnotedebasdep"/>
        </w:rPr>
        <w:footnoteReference w:id="12"/>
      </w:r>
      <w:r w:rsidRPr="006725C0">
        <w:t>.</w:t>
      </w:r>
    </w:p>
    <w:p w14:paraId="35BA39A2" w14:textId="5CD4ABCC" w:rsidR="00A4307D" w:rsidRDefault="00DC72D6" w:rsidP="00DC72D6">
      <w:pPr>
        <w:pStyle w:val="CorpsdeText"/>
      </w:pPr>
      <w:r>
        <w:t xml:space="preserve">Le premier jalon est REALM </w:t>
      </w:r>
      <w:r w:rsidR="004E2323">
        <w:fldChar w:fldCharType="begin"/>
      </w:r>
      <w:r w:rsidR="00F25BEC">
        <w:instrText xml:space="preserve"> ADDIN ZOTERO_ITEM CSL_CITATION {"citationID":"kJYV8CA4","properties":{"formattedCitation":"(Guu et al.\\uc0\\u160{}2020)","plainCitation":"(Guu et al. 2020)","noteIndex":0},"citationItems":[{"id":387,"uris":["http://zotero.org/users/19717110/items/TFM9I89R"],"itemData":{"id":387,"type":"article","abstract":"Language model pre-training has been shown to capture a surprising amount of world knowledge, crucial for NLP tasks such as question answering. However, this knowledge is stored implicitly in the parameters of a neural network, requiring ever-larger networks to cover more facts. To capture knowledge in a more modular and interpretable way, we augment language model pre-training with a latent knowledge retriever, which allows the model to retrieve and attend over documents from a large corpus such as Wikipedia, used during pre-training, fine-tuning and inference. For the first time, we show how to pre-train such a knowledge retriever in an unsupervised manner, using masked language modeling as the learning signal and backpropagating through a retrieval step that considers millions of documents. We demonstrate the effectiveness of Retrieval-Augmented Language Model pre-training (REALM) by fine-tuning on the challenging task of Open-domain Question Answering (Open-QA). We compare against state-of-the-art models for both explicit and implicit knowledge storage on three popular Open-QA benchmarks, and find that we outperform all previous methods by a significant margin (4-16% absolute accuracy), while also providing qualitative benefits such as interpretability and modularity.","DOI":"10.48550/arXiv.2002.08909","language":"en","number":"arXiv.2002.08909","publisher":"arXiv","title":"REALM: Retrieval-Augmented Language Model Pre-Training","title-short":"REALM","URL":"https://arxiv.org/abs/2002.08909","author":[{"family":"Guu","given":"Kelvin"},{"family":"Lee","given":"Kenton"},{"family":"Tung","given":"Zora"},{"family":"Pasupat","given":"Panupong"},{"family":"Chang","given":"Ming-Wei"}],"accessed":{"date-parts":[["2026",4,29]]},"issued":{"date-parts":[["2020",2,10]]}}}],"schema":"https://github.com/citation-style-language/schema/raw/master/csl-citation.json"} </w:instrText>
      </w:r>
      <w:r w:rsidR="004E2323">
        <w:fldChar w:fldCharType="separate"/>
      </w:r>
      <w:r w:rsidR="004E2323" w:rsidRPr="004E2323">
        <w:rPr>
          <w:rFonts w:cs="Arial"/>
        </w:rPr>
        <w:t>(Guu et al. 2020)</w:t>
      </w:r>
      <w:r w:rsidR="004E2323">
        <w:fldChar w:fldCharType="end"/>
      </w:r>
      <w:r>
        <w:t>. Jusque-là, la recherche documentaire et la génération de texte vivaient dans des mondes séparés</w:t>
      </w:r>
      <w:r w:rsidR="00B878BA">
        <w:t> :</w:t>
      </w:r>
      <w:r>
        <w:t xml:space="preserve"> d'un côté les moteurs de recherche, de l'autre les modèles de langage. REALM est le premier à intégrer un module de recherche </w:t>
      </w:r>
      <w:r>
        <w:rPr>
          <w:rStyle w:val="Accentuation"/>
        </w:rPr>
        <w:t>dans l'entraînement même</w:t>
      </w:r>
      <w:r>
        <w:t xml:space="preserve"> du modèle</w:t>
      </w:r>
      <w:r w:rsidR="00B878BA">
        <w:t> :</w:t>
      </w:r>
      <w:r>
        <w:t xml:space="preserve"> pendant qu'il apprend à deviner des mots masqués dans des phrases, le modèle apprend simultanément à retrouver, dans un vaste corpus, les documents qui l'aident à deviner juste. En quelque sorte, il n'apprend pas seulement à parler, il apprend à se documenter. </w:t>
      </w:r>
      <w:r w:rsidR="00A4307D" w:rsidRPr="00A4307D">
        <w:t>Les résultats valident l'approche</w:t>
      </w:r>
      <w:r w:rsidR="00B878BA">
        <w:t> :</w:t>
      </w:r>
      <w:r w:rsidR="00A4307D" w:rsidRPr="00A4307D">
        <w:t xml:space="preserve"> sur les </w:t>
      </w:r>
      <w:r w:rsidR="00A4307D" w:rsidRPr="00A4307D">
        <w:rPr>
          <w:i/>
          <w:iCs/>
        </w:rPr>
        <w:t>benchmarks</w:t>
      </w:r>
      <w:r w:rsidR="00621F8E" w:rsidRPr="00B24719">
        <w:rPr>
          <w:rStyle w:val="Appelnotedebasdep"/>
        </w:rPr>
        <w:footnoteReference w:id="13"/>
      </w:r>
      <w:r w:rsidR="00A4307D" w:rsidRPr="00A4307D">
        <w:t xml:space="preserve"> de question-réponse en domaine ouvert</w:t>
      </w:r>
      <w:r w:rsidR="00847A38" w:rsidRPr="00B24719">
        <w:rPr>
          <w:rStyle w:val="Appelnotedebasdep"/>
        </w:rPr>
        <w:footnoteReference w:id="14"/>
      </w:r>
      <w:r w:rsidR="00A4307D" w:rsidRPr="00A4307D">
        <w:t>, REALM dépasse toutes les méthodes antérieures avec des gains de 4 à 16 points de précision absolue, autrement dit, sur cent questions posées, il répond correctement à quatre à seize questions de plus que le meilleur système qui le précédait. Les auteurs soulignent en outre deux bénéfices qualitatifs</w:t>
      </w:r>
      <w:r w:rsidR="00B878BA">
        <w:t> :</w:t>
      </w:r>
      <w:r w:rsidR="00A4307D" w:rsidRPr="00A4307D">
        <w:t xml:space="preserve"> l'interprétabilité, puisque l'on voit quels documents le modèle a consultés, et la modularité, puisque le corpus peut évoluer indépendamment du modèle </w:t>
      </w:r>
      <w:r w:rsidR="00621F8E">
        <w:fldChar w:fldCharType="begin"/>
      </w:r>
      <w:r w:rsidR="00F25BEC">
        <w:instrText xml:space="preserve"> ADDIN ZOTERO_ITEM CSL_CITATION {"citationID":"Attkbqml","properties":{"formattedCitation":"(Guu et al.\\uc0\\u160{}2020)","plainCitation":"(Guu et al. 2020)","noteIndex":0},"citationItems":[{"id":387,"uris":["http://zotero.org/users/19717110/items/TFM9I89R"],"itemData":{"id":387,"type":"article","abstract":"Language model pre-training has been shown to capture a surprising amount of world knowledge, crucial for NLP tasks such as question answering. However, this knowledge is stored implicitly in the parameters of a neural network, requiring ever-larger networks to cover more facts. To capture knowledge in a more modular and interpretable way, we augment language model pre-training with a latent knowledge retriever, which allows the model to retrieve and attend over documents from a large corpus such as Wikipedia, used during pre-training, fine-tuning and inference. For the first time, we show how to pre-train such a knowledge retriever in an unsupervised manner, using masked language modeling as the learning signal and backpropagating through a retrieval step that considers millions of documents. We demonstrate the effectiveness of Retrieval-Augmented Language Model pre-training (REALM) by fine-tuning on the challenging task of Open-domain Question Answering (Open-QA). We compare against state-of-the-art models for both explicit and implicit knowledge storage on three popular Open-QA benchmarks, and find that we outperform all previous methods by a significant margin (4-16% absolute accuracy), while also providing qualitative benefits such as interpretability and modularity.","DOI":"10.48550/arXiv.2002.08909","language":"en","number":"arXiv.2002.08909","publisher":"arXiv","title":"REALM: Retrieval-Augmented Language Model Pre-Training","title-short":"REALM","URL":"https://arxiv.org/abs/2002.08909","author":[{"family":"Guu","given":"Kelvin"},{"family":"Lee","given":"Kenton"},{"family":"Tung","given":"Zora"},{"family":"Pasupat","given":"Panupong"},{"family":"Chang","given":"Ming-Wei"}],"accessed":{"date-parts":[["2026",4,29]]},"issued":{"date-parts":[["2020",2,10]]}}}],"schema":"https://github.com/citation-style-language/schema/raw/master/csl-citation.json"} </w:instrText>
      </w:r>
      <w:r w:rsidR="00621F8E">
        <w:fldChar w:fldCharType="separate"/>
      </w:r>
      <w:r w:rsidR="00621F8E" w:rsidRPr="00621F8E">
        <w:rPr>
          <w:rFonts w:cs="Arial"/>
        </w:rPr>
        <w:t>(Guu et al. 2020)</w:t>
      </w:r>
      <w:r w:rsidR="00621F8E">
        <w:fldChar w:fldCharType="end"/>
      </w:r>
      <w:r w:rsidR="00A4307D" w:rsidRPr="00A4307D">
        <w:t>.</w:t>
      </w:r>
    </w:p>
    <w:p w14:paraId="0A64AD5C" w14:textId="11ACDFEE" w:rsidR="00DC72D6" w:rsidRDefault="00DC72D6" w:rsidP="00DC72D6">
      <w:pPr>
        <w:pStyle w:val="CorpsdeText"/>
      </w:pPr>
      <w:r>
        <w:t>Le deuxième jalon, quelques mois plus tard, donne son nom au domaine</w:t>
      </w:r>
      <w:r w:rsidR="00B878BA">
        <w:t> :</w:t>
      </w:r>
      <w:r>
        <w:t xml:space="preserve"> </w:t>
      </w:r>
      <w:proofErr w:type="spellStart"/>
      <w:r>
        <w:rPr>
          <w:rStyle w:val="Accentuation"/>
        </w:rPr>
        <w:t>Retrieval-Augmented</w:t>
      </w:r>
      <w:proofErr w:type="spellEnd"/>
      <w:r>
        <w:rPr>
          <w:rStyle w:val="Accentuation"/>
        </w:rPr>
        <w:t xml:space="preserve"> </w:t>
      </w:r>
      <w:proofErr w:type="spellStart"/>
      <w:r>
        <w:rPr>
          <w:rStyle w:val="Accentuation"/>
        </w:rPr>
        <w:t>Generation</w:t>
      </w:r>
      <w:proofErr w:type="spellEnd"/>
      <w:r>
        <w:t xml:space="preserve"> </w:t>
      </w:r>
      <w:r w:rsidR="00FD2B42">
        <w:fldChar w:fldCharType="begin"/>
      </w:r>
      <w:r w:rsidR="00F25BEC">
        <w:instrText xml:space="preserve"> ADDIN ZOTERO_ITEM CSL_CITATION {"citationID":"2pxYNb5m","properties":{"formattedCitation":"(Lewis et al.\\uc0\\u160{}2020)","plainCitation":"(Lewis et al. 2020)","noteIndex":0},"citationItems":[{"id":29,"uris":["http://zotero.org/users/19717110/items/Z5T25AV3"],"itemData":{"id":29,"type":"article","abstract":"Large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schema":"https://github.com/citation-style-language/schema/raw/master/csl-citation.json"} </w:instrText>
      </w:r>
      <w:r w:rsidR="00FD2B42">
        <w:fldChar w:fldCharType="separate"/>
      </w:r>
      <w:r w:rsidR="00FD2B42" w:rsidRPr="00FD2B42">
        <w:rPr>
          <w:rFonts w:cs="Arial"/>
        </w:rPr>
        <w:t>(Lewis et al. 2020)</w:t>
      </w:r>
      <w:r w:rsidR="00FD2B42">
        <w:fldChar w:fldCharType="end"/>
      </w:r>
      <w:r>
        <w:t xml:space="preserve">. L'apport conceptuel central de cet article est une distinction que tout le reste du mémoire mobilisera, celle des deux mémoires d'un système. La </w:t>
      </w:r>
      <w:r>
        <w:rPr>
          <w:rStyle w:val="lev"/>
        </w:rPr>
        <w:t>mémoire paramétrique</w:t>
      </w:r>
      <w:r>
        <w:t xml:space="preserve"> est celle que le modèle porte en lui</w:t>
      </w:r>
      <w:r w:rsidR="00B878BA">
        <w:t> :</w:t>
      </w:r>
      <w:r>
        <w:t xml:space="preserve"> tout ce qu'il a retenu de son entraînement, stocké dans ses paramètres</w:t>
      </w:r>
      <w:r w:rsidR="00F43FD0">
        <w:t>.</w:t>
      </w:r>
      <w:r>
        <w:t xml:space="preserve"> </w:t>
      </w:r>
      <w:r w:rsidR="00F43FD0">
        <w:t>C</w:t>
      </w:r>
      <w:r>
        <w:t xml:space="preserve">'est, pour reprendre une image simple, ce qu'il sait </w:t>
      </w:r>
      <w:r w:rsidR="00016DFE">
        <w:rPr>
          <w:i/>
          <w:iCs/>
        </w:rPr>
        <w:t>« </w:t>
      </w:r>
      <w:r w:rsidRPr="003A6D28">
        <w:rPr>
          <w:rStyle w:val="Accentuation"/>
          <w:i w:val="0"/>
          <w:iCs w:val="0"/>
        </w:rPr>
        <w:t>par cœur</w:t>
      </w:r>
      <w:r w:rsidR="00016DFE">
        <w:rPr>
          <w:rStyle w:val="Accentuation"/>
          <w:i w:val="0"/>
          <w:iCs w:val="0"/>
        </w:rPr>
        <w:t> »</w:t>
      </w:r>
      <w:r w:rsidRPr="003A6D28">
        <w:rPr>
          <w:i/>
          <w:iCs/>
        </w:rPr>
        <w:t>.</w:t>
      </w:r>
      <w:r>
        <w:t xml:space="preserve"> La </w:t>
      </w:r>
      <w:r>
        <w:rPr>
          <w:rStyle w:val="lev"/>
        </w:rPr>
        <w:t>mémoire non paramétrique</w:t>
      </w:r>
      <w:r>
        <w:t xml:space="preserve"> est extérieure au modèle</w:t>
      </w:r>
      <w:r w:rsidR="00B878BA">
        <w:t> :</w:t>
      </w:r>
      <w:r>
        <w:t xml:space="preserve"> un index de documents, en l'occurrence des millions de passages de Wikipédia convertis en vecteurs, que le système consulte au moment de répondre</w:t>
      </w:r>
      <w:r w:rsidR="00B878BA">
        <w:t> :</w:t>
      </w:r>
      <w:r>
        <w:t xml:space="preserve"> </w:t>
      </w:r>
      <w:r w:rsidR="00016DFE">
        <w:t>« </w:t>
      </w:r>
      <w:r>
        <w:t xml:space="preserve">le classeur qu'il peut </w:t>
      </w:r>
      <w:r w:rsidRPr="002340D0">
        <w:rPr>
          <w:rStyle w:val="Accentuation"/>
          <w:i w:val="0"/>
          <w:iCs w:val="0"/>
        </w:rPr>
        <w:t>ouvrir</w:t>
      </w:r>
      <w:r w:rsidR="00016DFE">
        <w:rPr>
          <w:rStyle w:val="Accentuation"/>
          <w:i w:val="0"/>
          <w:iCs w:val="0"/>
        </w:rPr>
        <w:t> »</w:t>
      </w:r>
      <w:r>
        <w:t xml:space="preserve">. La </w:t>
      </w:r>
      <w:r w:rsidR="005D6212">
        <w:fldChar w:fldCharType="begin"/>
      </w:r>
      <w:r w:rsidR="005D6212">
        <w:instrText xml:space="preserve"> REF _Ref234576711 \h </w:instrText>
      </w:r>
      <w:r w:rsidR="005D6212">
        <w:fldChar w:fldCharType="separate"/>
      </w:r>
      <w:r w:rsidR="005D6212" w:rsidRPr="009B574E">
        <w:t>Figure 2.4</w:t>
      </w:r>
      <w:r w:rsidR="005D6212">
        <w:fldChar w:fldCharType="end"/>
      </w:r>
      <w:r>
        <w:t xml:space="preserve"> met ces deux mémoires en regard. Concrètement, l'architecture proposée assemble deux composants déjà rencontrés à la section </w:t>
      </w:r>
      <w:r w:rsidR="00F72300">
        <w:fldChar w:fldCharType="begin"/>
      </w:r>
      <w:r w:rsidR="00F72300">
        <w:instrText xml:space="preserve"> REF _Ref234570620 \r \h </w:instrText>
      </w:r>
      <w:r w:rsidR="00F72300">
        <w:fldChar w:fldCharType="separate"/>
      </w:r>
      <w:r w:rsidR="00F72300">
        <w:t>2.1</w:t>
      </w:r>
      <w:r w:rsidR="00F72300">
        <w:fldChar w:fldCharType="end"/>
      </w:r>
      <w:r w:rsidR="00B878BA">
        <w:t> :</w:t>
      </w:r>
      <w:r>
        <w:t xml:space="preserve"> le moteur de recherche dense DPR, chargé de retrouver les passages pertinents, et le générateur BART, chargé de rédiger la réponse en s'appuyant sur eux. </w:t>
      </w:r>
      <w:r>
        <w:lastRenderedPageBreak/>
        <w:t>L'ensemble est ajusté finement de bout en bout</w:t>
      </w:r>
      <w:r w:rsidR="00EE3721" w:rsidRPr="00B24719">
        <w:rPr>
          <w:rStyle w:val="Appelnotedebasdep"/>
        </w:rPr>
        <w:footnoteReference w:id="15"/>
      </w:r>
      <w:r w:rsidR="00B878BA">
        <w:t> :</w:t>
      </w:r>
      <w:r>
        <w:t xml:space="preserve"> pendant l'apprentissage, chaque erreur de réponse corrige à la fois le générateur et le chercheur, si bien que les deux apprennent à travailler ensemble.</w:t>
      </w:r>
    </w:p>
    <w:p w14:paraId="52DBD752" w14:textId="349BE607" w:rsidR="009B574E" w:rsidRPr="009B574E" w:rsidRDefault="009B574E" w:rsidP="009B574E">
      <w:pPr>
        <w:pStyle w:val="Lgende"/>
        <w:keepNext/>
      </w:pPr>
      <w:bookmarkStart w:id="48" w:name="_Ref234576711"/>
      <w:bookmarkStart w:id="49" w:name="_Toc238906800"/>
      <w:r w:rsidRPr="009B574E">
        <w:t xml:space="preserve">Figure </w:t>
      </w:r>
      <w:fldSimple w:instr=" STYLEREF 1 \s ">
        <w:r w:rsidR="007F558D">
          <w:rPr>
            <w:noProof/>
          </w:rPr>
          <w:t>2</w:t>
        </w:r>
      </w:fldSimple>
      <w:r w:rsidR="007F558D">
        <w:t>.</w:t>
      </w:r>
      <w:fldSimple w:instr=" SEQ Figure \* ARABIC \s 1 ">
        <w:r w:rsidR="007F558D">
          <w:rPr>
            <w:noProof/>
          </w:rPr>
          <w:t>4</w:t>
        </w:r>
      </w:fldSimple>
      <w:bookmarkEnd w:id="48"/>
      <w:r w:rsidR="00B878BA">
        <w:t> :</w:t>
      </w:r>
      <w:r w:rsidRPr="009B574E">
        <w:t xml:space="preserve"> Mémoire paramétrique et mémoire non paramétrique</w:t>
      </w:r>
      <w:bookmarkEnd w:id="49"/>
    </w:p>
    <w:p w14:paraId="639E2721" w14:textId="5E8BE31B" w:rsidR="009B574E" w:rsidRDefault="009B574E" w:rsidP="005D6212">
      <w:pPr>
        <w:pStyle w:val="source"/>
        <w:keepNext/>
      </w:pPr>
      <w:r>
        <w:rPr>
          <w:noProof/>
        </w:rPr>
        <w:drawing>
          <wp:inline distT="0" distB="0" distL="0" distR="0" wp14:anchorId="68F34668" wp14:editId="7F85CF4E">
            <wp:extent cx="5399405" cy="2159635"/>
            <wp:effectExtent l="0" t="0" r="0" b="0"/>
            <wp:docPr id="33465236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52363"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399405" cy="2159635"/>
                    </a:xfrm>
                    <a:prstGeom prst="rect">
                      <a:avLst/>
                    </a:prstGeom>
                  </pic:spPr>
                </pic:pic>
              </a:graphicData>
            </a:graphic>
          </wp:inline>
        </w:drawing>
      </w:r>
      <w:r w:rsidR="005D6212" w:rsidRPr="005D6212">
        <w:t xml:space="preserve">(élaboration personnelle, d'après </w:t>
      </w:r>
      <w:r w:rsidR="005E6615">
        <w:fldChar w:fldCharType="begin"/>
      </w:r>
      <w:r w:rsidR="00F25BEC">
        <w:instrText xml:space="preserve"> ADDIN ZOTERO_ITEM CSL_CITATION {"citationID":"u2aIeVvk","properties":{"formattedCitation":"(Lewis et al.\\uc0\\u160{}2020)","plainCitation":"(Lewis et al. 2020)","noteIndex":0},"citationItems":[{"id":29,"uris":["http://zotero.org/users/19717110/items/Z5T25AV3"],"itemData":{"id":29,"type":"article","abstract":"Large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schema":"https://github.com/citation-style-language/schema/raw/master/csl-citation.json"} </w:instrText>
      </w:r>
      <w:r w:rsidR="005E6615">
        <w:fldChar w:fldCharType="separate"/>
      </w:r>
      <w:r w:rsidR="005E6615" w:rsidRPr="005E6615">
        <w:rPr>
          <w:rFonts w:cs="Arial"/>
        </w:rPr>
        <w:t>(Lewis et al. 2020)</w:t>
      </w:r>
      <w:r w:rsidR="005E6615">
        <w:fldChar w:fldCharType="end"/>
      </w:r>
      <w:r w:rsidR="005D6212" w:rsidRPr="005D6212">
        <w:t>)</w:t>
      </w:r>
    </w:p>
    <w:p w14:paraId="07A6BA8F" w14:textId="382B8355" w:rsidR="00E601AC" w:rsidRDefault="00DC72D6" w:rsidP="00DC72D6">
      <w:pPr>
        <w:pStyle w:val="CorpsdeText"/>
      </w:pPr>
      <w:r>
        <w:t>Les auteurs déclinent leur architecture en deux variantes, qu'il suffit ici de mentionner</w:t>
      </w:r>
      <w:r w:rsidR="00B878BA">
        <w:t> :</w:t>
      </w:r>
      <w:r>
        <w:t xml:space="preserve"> </w:t>
      </w:r>
      <w:r w:rsidRPr="00332CDE">
        <w:rPr>
          <w:b/>
          <w:bCs/>
        </w:rPr>
        <w:t>RAG-</w:t>
      </w:r>
      <w:proofErr w:type="spellStart"/>
      <w:r w:rsidRPr="00332CDE">
        <w:rPr>
          <w:b/>
          <w:bCs/>
        </w:rPr>
        <w:t>Sequence</w:t>
      </w:r>
      <w:proofErr w:type="spellEnd"/>
      <w:r>
        <w:t xml:space="preserve"> s'appuie sur les mêmes passages pour rédiger l'ensemble de la réponse, tandis que </w:t>
      </w:r>
      <w:r w:rsidRPr="00332CDE">
        <w:rPr>
          <w:b/>
          <w:bCs/>
        </w:rPr>
        <w:t>RAG-</w:t>
      </w:r>
      <w:proofErr w:type="spellStart"/>
      <w:r w:rsidRPr="00332CDE">
        <w:rPr>
          <w:b/>
          <w:bCs/>
        </w:rPr>
        <w:t>Token</w:t>
      </w:r>
      <w:proofErr w:type="spellEnd"/>
      <w:r>
        <w:t xml:space="preserve"> peut changer de passage à chaque mot généré. </w:t>
      </w:r>
      <w:r w:rsidR="00E601AC" w:rsidRPr="00E601AC">
        <w:t>Les résultats confirment l'intérêt du procédé</w:t>
      </w:r>
      <w:r w:rsidR="00B878BA">
        <w:t> :</w:t>
      </w:r>
      <w:r w:rsidR="00E601AC" w:rsidRPr="00E601AC">
        <w:t xml:space="preserve"> sur trois </w:t>
      </w:r>
      <w:r w:rsidR="00E601AC" w:rsidRPr="00E601AC">
        <w:rPr>
          <w:i/>
          <w:iCs/>
        </w:rPr>
        <w:t>benchmarks</w:t>
      </w:r>
      <w:r w:rsidR="00E601AC" w:rsidRPr="00E601AC">
        <w:t xml:space="preserve"> de question-réponse en domaine ouvert, l'architecture obtient les meilleurs résultats enregistrés jusqu'alors</w:t>
      </w:r>
      <w:r w:rsidR="00DC60C9">
        <w:t xml:space="preserve"> </w:t>
      </w:r>
      <w:r w:rsidR="00DC60C9" w:rsidRPr="00DC60C9">
        <w:t>(</w:t>
      </w:r>
      <w:r w:rsidR="00DC60C9" w:rsidRPr="00DC60C9">
        <w:rPr>
          <w:i/>
          <w:iCs/>
        </w:rPr>
        <w:t>state of the art</w:t>
      </w:r>
      <w:r w:rsidR="00DC60C9" w:rsidRPr="00DC60C9">
        <w:t>)</w:t>
      </w:r>
      <w:r w:rsidR="00E601AC" w:rsidRPr="00E601AC">
        <w:t xml:space="preserve">, et les réponses produites se révèlent plus spécifiques, plus diverses et plus factuelles que celles d'un modèle équivalent purement paramétrique </w:t>
      </w:r>
      <w:r w:rsidR="00E601AC">
        <w:fldChar w:fldCharType="begin"/>
      </w:r>
      <w:r w:rsidR="00F25BEC">
        <w:instrText xml:space="preserve"> ADDIN ZOTERO_ITEM CSL_CITATION {"citationID":"e4d6zTJN","properties":{"formattedCitation":"(Lewis et al.\\uc0\\u160{}2020)","plainCitation":"(Lewis et al. 2020)","noteIndex":0},"citationItems":[{"id":29,"uris":["http://zotero.org/users/19717110/items/Z5T25AV3"],"itemData":{"id":29,"type":"article","abstract":"Large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schema":"https://github.com/citation-style-language/schema/raw/master/csl-citation.json"} </w:instrText>
      </w:r>
      <w:r w:rsidR="00E601AC">
        <w:fldChar w:fldCharType="separate"/>
      </w:r>
      <w:r w:rsidR="00E601AC" w:rsidRPr="00E601AC">
        <w:rPr>
          <w:rFonts w:cs="Arial"/>
        </w:rPr>
        <w:t>(Lewis et al. 2020)</w:t>
      </w:r>
      <w:r w:rsidR="00E601AC">
        <w:fldChar w:fldCharType="end"/>
      </w:r>
      <w:r w:rsidR="00E601AC" w:rsidRPr="00E601AC">
        <w:t>.</w:t>
      </w:r>
    </w:p>
    <w:p w14:paraId="6FD3430E" w14:textId="12BE40CA" w:rsidR="00DC72D6" w:rsidRDefault="00501CAF" w:rsidP="00DC72D6">
      <w:pPr>
        <w:pStyle w:val="CorpsdeText"/>
      </w:pPr>
      <w:r w:rsidRPr="00501CAF">
        <w:t xml:space="preserve">Mais la propriété la plus décisive pour </w:t>
      </w:r>
      <w:r w:rsidR="00C860C2">
        <w:t>ce</w:t>
      </w:r>
      <w:r w:rsidRPr="00501CAF">
        <w:t xml:space="preserve"> projet est ailleurs, dans une expérience que les auteurs nomment le remplacement </w:t>
      </w:r>
      <w:r w:rsidR="00016DFE">
        <w:t>« </w:t>
      </w:r>
      <w:r w:rsidRPr="00501CAF">
        <w:t>à chaud</w:t>
      </w:r>
      <w:r w:rsidR="00016DFE">
        <w:t> »</w:t>
      </w:r>
      <w:r w:rsidRPr="00501CAF">
        <w:t xml:space="preserve"> de l'index (</w:t>
      </w:r>
      <w:r w:rsidRPr="00501CAF">
        <w:rPr>
          <w:i/>
          <w:iCs/>
        </w:rPr>
        <w:t>index hot-</w:t>
      </w:r>
      <w:proofErr w:type="spellStart"/>
      <w:r w:rsidRPr="00501CAF">
        <w:rPr>
          <w:i/>
          <w:iCs/>
        </w:rPr>
        <w:t>swapping</w:t>
      </w:r>
      <w:proofErr w:type="spellEnd"/>
      <w:r w:rsidRPr="00501CAF">
        <w:t>)</w:t>
      </w:r>
      <w:r w:rsidR="00F63F97">
        <w:t>.</w:t>
      </w:r>
      <w:r w:rsidR="005117EC" w:rsidRPr="005117EC">
        <w:t xml:space="preserve"> </w:t>
      </w:r>
      <w:r w:rsidR="00F63F97">
        <w:t>L</w:t>
      </w:r>
      <w:r w:rsidR="005117EC" w:rsidRPr="005117EC">
        <w:t>'expression est empruntée au matériel informatique, où elle désigne le remplacement d'un composant sans éteindre la machine.</w:t>
      </w:r>
      <w:r>
        <w:t xml:space="preserve"> </w:t>
      </w:r>
      <w:r w:rsidR="00DC72D6">
        <w:t>Puisque la connaissance factuelle réside dans la mémoire non paramétrique, il devrait suffire de remplacer l'index pour mettre le système à jour</w:t>
      </w:r>
      <w:r w:rsidR="008D6C14">
        <w:t>,</w:t>
      </w:r>
      <w:r w:rsidR="00DC72D6">
        <w:t xml:space="preserve"> sans toucher au modèle. Lewis et al. </w:t>
      </w:r>
      <w:r w:rsidR="00A11AEB">
        <w:fldChar w:fldCharType="begin"/>
      </w:r>
      <w:r w:rsidR="00F25BEC">
        <w:instrText xml:space="preserve"> ADDIN ZOTERO_ITEM CSL_CITATION {"citationID":"Cx3atgGt","properties":{"formattedCitation":"(2020)","plainCitation":"(2020)","noteIndex":0},"citationItems":[{"id":29,"uris":["http://zotero.org/users/19717110/items/Z5T25AV3"],"itemData":{"id":29,"type":"article","abstract":"Large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suppress-author":true}],"schema":"https://github.com/citation-style-language/schema/raw/master/csl-citation.json"} </w:instrText>
      </w:r>
      <w:r w:rsidR="00A11AEB">
        <w:fldChar w:fldCharType="separate"/>
      </w:r>
      <w:r w:rsidR="00A11AEB" w:rsidRPr="00A11AEB">
        <w:rPr>
          <w:rFonts w:cs="Arial"/>
        </w:rPr>
        <w:t>(2020)</w:t>
      </w:r>
      <w:r w:rsidR="00A11AEB">
        <w:fldChar w:fldCharType="end"/>
      </w:r>
      <w:r w:rsidR="00DC72D6">
        <w:t xml:space="preserve"> le démontrent en substituant à un index construit sur la Wikipédia de 2016 un index construit sur celle de 2018</w:t>
      </w:r>
      <w:r w:rsidR="00B878BA">
        <w:t> :</w:t>
      </w:r>
      <w:r w:rsidR="00DC72D6">
        <w:t xml:space="preserve"> le même modèle, sans le moindre réentraînement, adapte ses réponses à la nouvelle époque. Qu'on mesure ce que cela signifie pour un assistant administratif</w:t>
      </w:r>
      <w:r w:rsidR="00B878BA">
        <w:t> :</w:t>
      </w:r>
      <w:r w:rsidR="00DC72D6">
        <w:t xml:space="preserve"> quand un règlement genevois change, il suffit de réindexer les documents concernés pour que les </w:t>
      </w:r>
      <w:r w:rsidR="00DC72D6">
        <w:lastRenderedPageBreak/>
        <w:t>réponses changent</w:t>
      </w:r>
      <w:r w:rsidR="005F0169">
        <w:t>,</w:t>
      </w:r>
      <w:r w:rsidR="00DC72D6">
        <w:t xml:space="preserve"> là où un modèle seul exigerait un réentraînement hors de prix, comme on l'a vu à la section </w:t>
      </w:r>
      <w:r w:rsidR="007342EF">
        <w:fldChar w:fldCharType="begin"/>
      </w:r>
      <w:r w:rsidR="007342EF">
        <w:instrText xml:space="preserve"> REF _Ref234575970 \r \h </w:instrText>
      </w:r>
      <w:r w:rsidR="007342EF">
        <w:fldChar w:fldCharType="separate"/>
      </w:r>
      <w:r w:rsidR="007342EF">
        <w:t>2.2</w:t>
      </w:r>
      <w:r w:rsidR="007342EF">
        <w:fldChar w:fldCharType="end"/>
      </w:r>
      <w:r w:rsidR="00DC72D6">
        <w:t>. Et puisque les passages utilisés pour répondre sont connus du système, la voie est ouverte vers des réponses qui citent leurs sources. Deux des quatre limites identifiées plus haut</w:t>
      </w:r>
      <w:r w:rsidR="00955726">
        <w:t>,</w:t>
      </w:r>
      <w:r w:rsidR="00DC72D6">
        <w:t xml:space="preserve"> les connaissances figées et l'absence de traçabilité</w:t>
      </w:r>
      <w:r w:rsidR="008D6C14">
        <w:t>,</w:t>
      </w:r>
      <w:r w:rsidR="00DC72D6">
        <w:t xml:space="preserve"> trouvent ainsi leur réponse de principe dès l'article fondateur.</w:t>
      </w:r>
    </w:p>
    <w:p w14:paraId="16C06175" w14:textId="1C2A53B0" w:rsidR="00DC72D6" w:rsidRDefault="00DC72D6" w:rsidP="00DC72D6">
      <w:pPr>
        <w:pStyle w:val="CorpsdeText"/>
      </w:pPr>
      <w:r>
        <w:t xml:space="preserve">Le troisième jalon, RETRO </w:t>
      </w:r>
      <w:r w:rsidR="00344D48">
        <w:fldChar w:fldCharType="begin"/>
      </w:r>
      <w:r w:rsidR="00F25BEC">
        <w:instrText xml:space="preserve"> ADDIN ZOTERO_ITEM CSL_CITATION {"citationID":"KS4E6MYx","properties":{"formattedCitation":"(Borgeaud et al.\\uc0\\u160{}2021)","plainCitation":"(Borgeaud et al. 2021)","noteIndex":0},"citationItems":[{"id":386,"uris":["http://zotero.org/users/19717110/items/LQU7TC3X"],"itemData":{"id":386,"type":"article","abstract":"We enhance auto-regressive language models by conditioning on document chunks retrieved from a large corpus, based on local similarity with preceding tokens. With a $2$ trillion token database, our Retrieval-Enhanced Transformer (RETRO) obtains comparable performance to GPT-3 and Jurassic-1 on the Pile, despite using 25$\\times$ fewer parameters. After fine-tuning, RETRO performance translates to downstream knowledge-intensive tasks such as question answering. RETRO combines a frozen Bert retriever, a differentiable encoder and a chunked cross-attention mechanism to predict tokens based on an order of magnitude more data than what is typically consumed during training. We typically train RETRO from scratch, yet can also rapidly RETROfit pre-trained transformers with retrieval and still achieve good performance. Our work opens up new avenues for improving language models through explicit memory at unprecedented scale.","DOI":"10.48550/arXiv.2112.04426","language":"en","number":"arXiv.2112.04426","publisher":"arXiv","title":"Improving language models by retrieving from trillions of tokens","URL":"https://arxiv.org/abs/2112.04426","author":[{"family":"Borgeaud","given":"Sebastian"},{"family":"Mensch","given":"Arthur"},{"family":"Hoffmann","given":"Jordan"},{"family":"Cai","given":"Trevor"},{"family":"Rutherford","given":"Eliza"},{"family":"Millican","given":"Katie"},{"family":"Driessche","given":"George","dropping-particle":"van den"},{"family":"Lespiau","given":"Jean-Baptiste"},{"family":"Damoc","given":"Bogdan"},{"family":"Clark","given":"Aidan"},{"family":"Casas","given":"Diego de Las"},{"family":"Guy","given":"Aurelia"},{"family":"Menick","given":"Jacob"},{"family":"Ring","given":"Roman"},{"family":"Hennigan","given":"Tom"},{"family":"Huang","given":"Saffron"},{"family":"Maggiore","given":"Loren"},{"family":"Jones","given":"Chris"},{"family":"Cassirer","given":"Albin"},{"family":"Brock","given":"Andy"},{"family":"Paganini","given":"Michela"},{"family":"Irving","given":"Geoffrey"},{"family":"Vinyals","given":"Oriol"},{"family":"Osindero","given":"Simon"},{"family":"Simonyan","given":"Karen"},{"family":"Rae","given":"Jack W."},{"family":"Elsen","given":"Erich"},{"family":"Sifre","given":"Laurent"}],"accessed":{"date-parts":[["2026",4,29]]},"issued":{"date-parts":[["2021",12,8]]}}}],"schema":"https://github.com/citation-style-language/schema/raw/master/csl-citation.json"} </w:instrText>
      </w:r>
      <w:r w:rsidR="00344D48">
        <w:fldChar w:fldCharType="separate"/>
      </w:r>
      <w:r w:rsidR="00344D48" w:rsidRPr="00344D48">
        <w:rPr>
          <w:rFonts w:cs="Arial"/>
        </w:rPr>
        <w:t>(Borgeaud et al. 2021)</w:t>
      </w:r>
      <w:r w:rsidR="00344D48">
        <w:fldChar w:fldCharType="end"/>
      </w:r>
      <w:r>
        <w:t xml:space="preserve">, apporte un enseignement d'échelle. </w:t>
      </w:r>
      <w:r w:rsidR="007969AF" w:rsidRPr="0006462C">
        <w:t>Ses auteurs, chercheurs chez DeepMind</w:t>
      </w:r>
      <w:r w:rsidR="0006462C">
        <w:t>,</w:t>
      </w:r>
      <w:r w:rsidR="007969AF" w:rsidRPr="0006462C">
        <w:t xml:space="preserve"> le laboratoire d'intelligence artificielle de Google, </w:t>
      </w:r>
      <w:r w:rsidRPr="0006462C">
        <w:t>pousse</w:t>
      </w:r>
      <w:r w:rsidR="00A327D4">
        <w:t>nt</w:t>
      </w:r>
      <w:r w:rsidRPr="0006462C">
        <w:t xml:space="preserve"> </w:t>
      </w:r>
      <w:r>
        <w:t xml:space="preserve">la logique du RAG à des dimensions inédites, en adossant </w:t>
      </w:r>
      <w:r w:rsidR="0089621F">
        <w:t>leur</w:t>
      </w:r>
      <w:r>
        <w:t xml:space="preserve"> modèle à une base de deux mille milliards de jetons</w:t>
      </w:r>
      <w:r w:rsidR="00834FA5" w:rsidRPr="00B24719">
        <w:rPr>
          <w:rStyle w:val="Appelnotedebasdep"/>
        </w:rPr>
        <w:footnoteReference w:id="16"/>
      </w:r>
      <w:r>
        <w:t xml:space="preserve"> de texte. Le résultat marquant n'est pas la taille de la base, mais ce qu'elle permet d'économiser</w:t>
      </w:r>
      <w:r w:rsidR="00B878BA">
        <w:t> :</w:t>
      </w:r>
      <w:r>
        <w:t xml:space="preserve"> RETRO obtient des performances comparables à celles de GPT-3 avec environ vingt-cinq fois moins de paramètres </w:t>
      </w:r>
      <w:r w:rsidR="00C37820">
        <w:fldChar w:fldCharType="begin"/>
      </w:r>
      <w:r w:rsidR="00F25BEC">
        <w:instrText xml:space="preserve"> ADDIN ZOTERO_ITEM CSL_CITATION {"citationID":"AX5eN37q","properties":{"formattedCitation":"(Borgeaud et al.\\uc0\\u160{}2021)","plainCitation":"(Borgeaud et al. 2021)","noteIndex":0},"citationItems":[{"id":386,"uris":["http://zotero.org/users/19717110/items/LQU7TC3X"],"itemData":{"id":386,"type":"article","abstract":"We enhance auto-regressive language models by conditioning on document chunks retrieved from a large corpus, based on local similarity with preceding tokens. With a $2$ trillion token database, our Retrieval-Enhanced Transformer (RETRO) obtains comparable performance to GPT-3 and Jurassic-1 on the Pile, despite using 25$\\times$ fewer parameters. After fine-tuning, RETRO performance translates to downstream knowledge-intensive tasks such as question answering. RETRO combines a frozen Bert retriever, a differentiable encoder and a chunked cross-attention mechanism to predict tokens based on an order of magnitude more data than what is typically consumed during training. We typically train RETRO from scratch, yet can also rapidly RETROfit pre-trained transformers with retrieval and still achieve good performance. Our work opens up new avenues for improving language models through explicit memory at unprecedented scale.","DOI":"10.48550/arXiv.2112.04426","language":"en","number":"arXiv.2112.04426","publisher":"arXiv","title":"Improving language models by retrieving from trillions of tokens","URL":"https://arxiv.org/abs/2112.04426","author":[{"family":"Borgeaud","given":"Sebastian"},{"family":"Mensch","given":"Arthur"},{"family":"Hoffmann","given":"Jordan"},{"family":"Cai","given":"Trevor"},{"family":"Rutherford","given":"Eliza"},{"family":"Millican","given":"Katie"},{"family":"Driessche","given":"George","dropping-particle":"van den"},{"family":"Lespiau","given":"Jean-Baptiste"},{"family":"Damoc","given":"Bogdan"},{"family":"Clark","given":"Aidan"},{"family":"Casas","given":"Diego de Las"},{"family":"Guy","given":"Aurelia"},{"family":"Menick","given":"Jacob"},{"family":"Ring","given":"Roman"},{"family":"Hennigan","given":"Tom"},{"family":"Huang","given":"Saffron"},{"family":"Maggiore","given":"Loren"},{"family":"Jones","given":"Chris"},{"family":"Cassirer","given":"Albin"},{"family":"Brock","given":"Andy"},{"family":"Paganini","given":"Michela"},{"family":"Irving","given":"Geoffrey"},{"family":"Vinyals","given":"Oriol"},{"family":"Osindero","given":"Simon"},{"family":"Simonyan","given":"Karen"},{"family":"Rae","given":"Jack W."},{"family":"Elsen","given":"Erich"},{"family":"Sifre","given":"Laurent"}],"accessed":{"date-parts":[["2026",4,29]]},"issued":{"date-parts":[["2021",12,8]]}}}],"schema":"https://github.com/citation-style-language/schema/raw/master/csl-citation.json"} </w:instrText>
      </w:r>
      <w:r w:rsidR="00C37820">
        <w:fldChar w:fldCharType="separate"/>
      </w:r>
      <w:r w:rsidR="00C37820" w:rsidRPr="00C37820">
        <w:rPr>
          <w:rFonts w:cs="Arial"/>
        </w:rPr>
        <w:t>(Borgeaud et al. 2021)</w:t>
      </w:r>
      <w:r w:rsidR="00C37820">
        <w:fldChar w:fldCharType="end"/>
      </w:r>
      <w:r>
        <w:t>. Autrement dit, un modèle beaucoup plus petit rivalise avec un géant, dès lors qu'il peut s'appuyer sur une bonne mémoire externe. La leçon dépasse le cadre académique</w:t>
      </w:r>
      <w:r w:rsidR="00B878BA">
        <w:t> :</w:t>
      </w:r>
      <w:r>
        <w:t xml:space="preserve"> elle suggère qu'un projet aux moyens modestes n'a pas besoin d'un modèle énorme pour offrir des réponses de qualité, pourvu que sa base documentaire soit bien construite. Pour Ge-Trouve, qui vise un déploiement sur un serveur virtuel aux ressources limitées, cet enseignement pèsera lourd dans les choix des chapitres suivants.</w:t>
      </w:r>
    </w:p>
    <w:p w14:paraId="5A234491" w14:textId="75F05835" w:rsidR="006F1E31" w:rsidRPr="0056703F" w:rsidRDefault="00DC72D6" w:rsidP="00DC72D6">
      <w:pPr>
        <w:pStyle w:val="CorpsdeText"/>
      </w:pPr>
      <w:r>
        <w:t>En l'espace de deux ans, le principe est donc posé et validé</w:t>
      </w:r>
      <w:r w:rsidR="00B878BA">
        <w:t> :</w:t>
      </w:r>
      <w:r>
        <w:t xml:space="preserve"> coupler un générateur à une mémoire documentaire externe produit des réponses plus factuelles, actualisables par simple remplacement de l'index, et traçables jusqu'aux passages utilisés. Reste à comprendre comment un système RAG fonctionne concrètement, étape par étape, de l'indexation des documents jusqu'à la génération de la réponse</w:t>
      </w:r>
      <w:r w:rsidR="00B878BA">
        <w:t> :</w:t>
      </w:r>
      <w:r>
        <w:t xml:space="preserve"> c'est l'objet de la section suivante.</w:t>
      </w:r>
    </w:p>
    <w:p w14:paraId="27A3128D" w14:textId="72049805" w:rsidR="006F1E31" w:rsidRPr="00A258B3" w:rsidRDefault="00CA1547" w:rsidP="00217B80">
      <w:pPr>
        <w:pStyle w:val="Titre2"/>
      </w:pPr>
      <w:bookmarkStart w:id="50" w:name="_Ref234590697"/>
      <w:bookmarkStart w:id="51" w:name="_Ref234842007"/>
      <w:bookmarkStart w:id="52" w:name="_Toc238906713"/>
      <w:r w:rsidRPr="00A258B3">
        <w:t>Le pipeline RAG classique</w:t>
      </w:r>
      <w:bookmarkEnd w:id="50"/>
      <w:bookmarkEnd w:id="51"/>
      <w:bookmarkEnd w:id="52"/>
    </w:p>
    <w:p w14:paraId="1508C6EC" w14:textId="6FF51C3E" w:rsidR="00A97D0B" w:rsidRDefault="00A97D0B" w:rsidP="00A97D0B">
      <w:pPr>
        <w:pStyle w:val="CorpsdeText"/>
      </w:pPr>
      <w:r>
        <w:t>La section précédente a établi le principe</w:t>
      </w:r>
      <w:r w:rsidR="00B878BA">
        <w:t> :</w:t>
      </w:r>
      <w:r>
        <w:t xml:space="preserve"> coupler un générateur à une mémoire documentaire externe. Reste à voir comment ce principe se traduit en un système concret. La littérature décrit le fonctionnement d'un RAG moderne comme un enchaînement de trois étapes, </w:t>
      </w:r>
      <w:r w:rsidRPr="003D2F64">
        <w:rPr>
          <w:b/>
          <w:bCs/>
        </w:rPr>
        <w:t>l'indexation</w:t>
      </w:r>
      <w:r>
        <w:t xml:space="preserve">, la </w:t>
      </w:r>
      <w:r w:rsidRPr="003D2F64">
        <w:rPr>
          <w:b/>
          <w:bCs/>
        </w:rPr>
        <w:t>recherche</w:t>
      </w:r>
      <w:r>
        <w:t xml:space="preserve"> et la </w:t>
      </w:r>
      <w:r w:rsidRPr="003D2F64">
        <w:rPr>
          <w:b/>
          <w:bCs/>
        </w:rPr>
        <w:t>génération</w:t>
      </w:r>
      <w:r>
        <w:t xml:space="preserve"> </w:t>
      </w:r>
      <w:r w:rsidR="003D2F64">
        <w:fldChar w:fldCharType="begin"/>
      </w:r>
      <w:r w:rsidR="00F25BEC">
        <w:instrText xml:space="preserve"> ADDIN ZOTERO_ITEM CSL_CITATION {"citationID":"u7xUKePu","properties":{"formattedCitation":"(Gao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3D2F64">
        <w:fldChar w:fldCharType="separate"/>
      </w:r>
      <w:r w:rsidR="003D2F64" w:rsidRPr="003D2F64">
        <w:rPr>
          <w:rFonts w:cs="Arial"/>
        </w:rPr>
        <w:t>(Gao et al. 2023)</w:t>
      </w:r>
      <w:r w:rsidR="003D2F64">
        <w:fldChar w:fldCharType="end"/>
      </w:r>
      <w:r>
        <w:t>. Les deux dernières se produisent à chaque question posée</w:t>
      </w:r>
      <w:r w:rsidR="001B46FE">
        <w:t> </w:t>
      </w:r>
      <w:r w:rsidR="00C077CF">
        <w:t>;</w:t>
      </w:r>
      <w:r>
        <w:t xml:space="preserve"> la première, elle, se déroule en amont, une fois pour toutes, avant même qu'un usager n'arrive. La </w:t>
      </w:r>
      <w:r w:rsidR="00C37A9B">
        <w:fldChar w:fldCharType="begin"/>
      </w:r>
      <w:r w:rsidR="00C37A9B">
        <w:instrText xml:space="preserve"> REF _Ref234589835 \h </w:instrText>
      </w:r>
      <w:r w:rsidR="00C37A9B">
        <w:fldChar w:fldCharType="separate"/>
      </w:r>
      <w:r w:rsidR="00C37A9B" w:rsidRPr="006150EC">
        <w:t xml:space="preserve">Figure </w:t>
      </w:r>
      <w:r w:rsidR="00C37A9B">
        <w:rPr>
          <w:noProof/>
        </w:rPr>
        <w:lastRenderedPageBreak/>
        <w:t>2</w:t>
      </w:r>
      <w:r w:rsidR="00C37A9B">
        <w:t>.</w:t>
      </w:r>
      <w:r w:rsidR="00C37A9B">
        <w:rPr>
          <w:noProof/>
        </w:rPr>
        <w:t>5</w:t>
      </w:r>
      <w:r w:rsidR="00C37A9B">
        <w:fldChar w:fldCharType="end"/>
      </w:r>
      <w:r w:rsidR="00C37A9B">
        <w:t xml:space="preserve"> </w:t>
      </w:r>
      <w:r>
        <w:t>présente ce déroulement complet, que cette section parcourt étape par étape</w:t>
      </w:r>
      <w:r w:rsidR="00B878BA">
        <w:t> :</w:t>
      </w:r>
      <w:r>
        <w:t xml:space="preserve"> c'est très exactement le pipeline que la partie pratique de ce travail construira pour Ge-Trouve.</w:t>
      </w:r>
    </w:p>
    <w:p w14:paraId="7E0C5A15" w14:textId="5ECEB72C" w:rsidR="006150EC" w:rsidRPr="006150EC" w:rsidRDefault="006150EC" w:rsidP="006150EC">
      <w:pPr>
        <w:pStyle w:val="Lgende"/>
        <w:keepNext/>
      </w:pPr>
      <w:bookmarkStart w:id="53" w:name="_Ref234589835"/>
      <w:bookmarkStart w:id="54" w:name="_Ref234838025"/>
      <w:bookmarkStart w:id="55" w:name="_Toc238906801"/>
      <w:r w:rsidRPr="006150EC">
        <w:t xml:space="preserve">Figure </w:t>
      </w:r>
      <w:fldSimple w:instr=" STYLEREF 1 \s ">
        <w:r w:rsidR="007F558D">
          <w:rPr>
            <w:noProof/>
          </w:rPr>
          <w:t>2</w:t>
        </w:r>
      </w:fldSimple>
      <w:r w:rsidR="007F558D">
        <w:t>.</w:t>
      </w:r>
      <w:fldSimple w:instr=" SEQ Figure \* ARABIC \s 1 ">
        <w:r w:rsidR="007F558D">
          <w:rPr>
            <w:noProof/>
          </w:rPr>
          <w:t>5</w:t>
        </w:r>
      </w:fldSimple>
      <w:bookmarkEnd w:id="53"/>
      <w:r w:rsidR="00B878BA">
        <w:t> :</w:t>
      </w:r>
      <w:r w:rsidRPr="006150EC">
        <w:t xml:space="preserve"> Le pipeline RAG classique, de l'indexation à la réponse</w:t>
      </w:r>
      <w:bookmarkEnd w:id="54"/>
      <w:bookmarkEnd w:id="55"/>
    </w:p>
    <w:p w14:paraId="63CFF91E" w14:textId="39A5103B" w:rsidR="006150EC" w:rsidRDefault="006150EC" w:rsidP="006150EC">
      <w:pPr>
        <w:pStyle w:val="source"/>
        <w:keepNext/>
        <w:rPr>
          <w:rStyle w:val="lev"/>
        </w:rPr>
      </w:pPr>
      <w:r w:rsidRPr="006150EC">
        <w:rPr>
          <w:noProof/>
        </w:rPr>
        <w:drawing>
          <wp:inline distT="0" distB="0" distL="0" distR="0" wp14:anchorId="02A3D7C6" wp14:editId="580613C9">
            <wp:extent cx="5399405" cy="2852420"/>
            <wp:effectExtent l="0" t="0" r="0" b="5080"/>
            <wp:docPr id="44745562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55623"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399405" cy="2852420"/>
                    </a:xfrm>
                    <a:prstGeom prst="rect">
                      <a:avLst/>
                    </a:prstGeom>
                  </pic:spPr>
                </pic:pic>
              </a:graphicData>
            </a:graphic>
          </wp:inline>
        </w:drawing>
      </w:r>
      <w:r w:rsidRPr="006150EC">
        <w:rPr>
          <w:rStyle w:val="lev"/>
          <w:b w:val="0"/>
          <w:bCs w:val="0"/>
        </w:rPr>
        <w:t xml:space="preserve">(élaboration personnelle, d'après </w:t>
      </w:r>
      <w:r w:rsidR="00D93184">
        <w:rPr>
          <w:rStyle w:val="lev"/>
          <w:b w:val="0"/>
          <w:bCs w:val="0"/>
        </w:rPr>
        <w:fldChar w:fldCharType="begin"/>
      </w:r>
      <w:r w:rsidR="00F25BEC">
        <w:rPr>
          <w:rStyle w:val="lev"/>
          <w:b w:val="0"/>
          <w:bCs w:val="0"/>
        </w:rPr>
        <w:instrText xml:space="preserve"> ADDIN ZOTERO_ITEM CSL_CITATION {"citationID":"xczQPM55","properties":{"formattedCitation":"(Gao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D93184">
        <w:rPr>
          <w:rStyle w:val="lev"/>
          <w:b w:val="0"/>
          <w:bCs w:val="0"/>
        </w:rPr>
        <w:fldChar w:fldCharType="separate"/>
      </w:r>
      <w:r w:rsidR="00D93184" w:rsidRPr="00D93184">
        <w:rPr>
          <w:rFonts w:cs="Arial"/>
        </w:rPr>
        <w:t>(Gao et al. 2023)</w:t>
      </w:r>
      <w:r w:rsidR="00D93184">
        <w:rPr>
          <w:rStyle w:val="lev"/>
          <w:b w:val="0"/>
          <w:bCs w:val="0"/>
        </w:rPr>
        <w:fldChar w:fldCharType="end"/>
      </w:r>
      <w:r w:rsidRPr="006150EC">
        <w:rPr>
          <w:rStyle w:val="lev"/>
          <w:b w:val="0"/>
          <w:bCs w:val="0"/>
        </w:rPr>
        <w:t>)</w:t>
      </w:r>
    </w:p>
    <w:p w14:paraId="5741FF5B" w14:textId="25241BDA" w:rsidR="00A97D0B" w:rsidRDefault="00A97D0B" w:rsidP="00A97D0B">
      <w:pPr>
        <w:pStyle w:val="CorpsdeText"/>
      </w:pPr>
      <w:r>
        <w:t>La première étape, l'</w:t>
      </w:r>
      <w:r>
        <w:rPr>
          <w:rStyle w:val="lev"/>
        </w:rPr>
        <w:t>indexation</w:t>
      </w:r>
      <w:r>
        <w:t>, consiste à préparer la mémoire documentaire. On commence par rassembler les documents de référence</w:t>
      </w:r>
      <w:r w:rsidR="001B46FE">
        <w:t> </w:t>
      </w:r>
      <w:r w:rsidR="00C077CF">
        <w:t>;</w:t>
      </w:r>
      <w:r>
        <w:t xml:space="preserve"> pour Ge-Trouve, ce seront les contenus officiels du canton, pages d'information, directives et formulaires. Ces documents sont ensuite découpés en fragments</w:t>
      </w:r>
      <w:r w:rsidR="00D90A07" w:rsidRPr="00B24719">
        <w:rPr>
          <w:rStyle w:val="Appelnotedebasdep"/>
        </w:rPr>
        <w:footnoteReference w:id="17"/>
      </w:r>
      <w:r>
        <w:t xml:space="preserve"> courts, car on ne compare pas des documents entiers</w:t>
      </w:r>
      <w:r w:rsidR="00B878BA">
        <w:t> :</w:t>
      </w:r>
      <w:r>
        <w:t xml:space="preserve"> un texte de vingt pages parle de dizaines de sujets à la fois, et c'est le passage précis traitant de la question qu'il faudra retrouver, pas le document tout entier. Chaque fragment est alors converti en vecteur, une suite de nombres qui capture son sens, par un modèle d'</w:t>
      </w:r>
      <w:r>
        <w:rPr>
          <w:rStyle w:val="Accentuation"/>
        </w:rPr>
        <w:t>embeddings</w:t>
      </w:r>
      <w:r w:rsidR="004977AD" w:rsidRPr="00B24719">
        <w:rPr>
          <w:rStyle w:val="Appelnotedebasdep"/>
        </w:rPr>
        <w:footnoteReference w:id="18"/>
      </w:r>
      <w:r>
        <w:t xml:space="preserve">, un descendant direct des architectures rencontrées à la section </w:t>
      </w:r>
      <w:r w:rsidR="00EE7EF1">
        <w:fldChar w:fldCharType="begin"/>
      </w:r>
      <w:r w:rsidR="00EE7EF1">
        <w:instrText xml:space="preserve"> REF _Ref234588699 \r \h </w:instrText>
      </w:r>
      <w:r w:rsidR="00EE7EF1">
        <w:fldChar w:fldCharType="separate"/>
      </w:r>
      <w:r w:rsidR="00EE7EF1">
        <w:t>2.1</w:t>
      </w:r>
      <w:r w:rsidR="00EE7EF1">
        <w:fldChar w:fldCharType="end"/>
      </w:r>
      <w:r>
        <w:t xml:space="preserve">. L'ensemble de ces vecteurs est enfin rangé dans une </w:t>
      </w:r>
      <w:r>
        <w:rPr>
          <w:rStyle w:val="lev"/>
        </w:rPr>
        <w:t>base vectorielle</w:t>
      </w:r>
      <w:r>
        <w:t>, une base de données spécialisée dans une seule opération</w:t>
      </w:r>
      <w:r w:rsidR="00B878BA">
        <w:t> :</w:t>
      </w:r>
      <w:r>
        <w:t xml:space="preserve"> retrouver très vite, parmi des milliers de vecteurs, ceux qui ressemblent le plus à un vecteur donné. À l'issue de cette étape, la bibliothèque est constituée</w:t>
      </w:r>
      <w:r w:rsidR="00B878BA">
        <w:t> :</w:t>
      </w:r>
      <w:r>
        <w:t xml:space="preserve"> chaque fiche y est rangée non par ordre alphabétique, mais par coordonnées de sens.</w:t>
      </w:r>
    </w:p>
    <w:p w14:paraId="19EE2957" w14:textId="49C0D3BB" w:rsidR="00A97D0B" w:rsidRDefault="00A97D0B" w:rsidP="00A97D0B">
      <w:pPr>
        <w:pStyle w:val="CorpsdeText"/>
      </w:pPr>
      <w:r>
        <w:lastRenderedPageBreak/>
        <w:t xml:space="preserve">La deuxième étape, la </w:t>
      </w:r>
      <w:r>
        <w:rPr>
          <w:rStyle w:val="lev"/>
        </w:rPr>
        <w:t>recherche</w:t>
      </w:r>
      <w:r>
        <w:t xml:space="preserve">, se déclenche à chaque question. La question de l'usager, </w:t>
      </w:r>
      <w:r w:rsidR="00016DFE">
        <w:t>« </w:t>
      </w:r>
      <w:r>
        <w:t>Où déposer ma demande de permis de séjour</w:t>
      </w:r>
      <w:r w:rsidR="001B46FE">
        <w:t> </w:t>
      </w:r>
      <w:r w:rsidR="00C077CF">
        <w:t>?</w:t>
      </w:r>
      <w:r w:rsidR="00016DFE">
        <w:t> »</w:t>
      </w:r>
      <w:r>
        <w:t xml:space="preserve">, est convertie en vecteur par le même modèle </w:t>
      </w:r>
      <w:r w:rsidRPr="00A514A4">
        <w:t>d'</w:t>
      </w:r>
      <w:r w:rsidRPr="00A514A4">
        <w:rPr>
          <w:rStyle w:val="Accentuation"/>
          <w:i w:val="0"/>
          <w:iCs w:val="0"/>
        </w:rPr>
        <w:t>embeddings</w:t>
      </w:r>
      <w:r>
        <w:t xml:space="preserve"> que les fragments</w:t>
      </w:r>
      <w:r w:rsidR="001B46FE">
        <w:t> </w:t>
      </w:r>
      <w:r w:rsidR="00C077CF">
        <w:t>;</w:t>
      </w:r>
      <w:r>
        <w:t xml:space="preserve"> c'est ce partage du même espace de représentation qui rend la comparaison possible. Le système calcule ensuite la similarité entre le vecteur de la question et ceux de tous les fragments de la base, selon le même principe de comparaison de vecteurs que celui de l'attention, décrit à la section </w:t>
      </w:r>
      <w:r w:rsidR="00636F63">
        <w:fldChar w:fldCharType="begin"/>
      </w:r>
      <w:r w:rsidR="00636F63">
        <w:instrText xml:space="preserve"> REF _Ref234588803 \r \h </w:instrText>
      </w:r>
      <w:r w:rsidR="00636F63">
        <w:fldChar w:fldCharType="separate"/>
      </w:r>
      <w:r w:rsidR="00636F63">
        <w:t>2.1</w:t>
      </w:r>
      <w:r w:rsidR="00636F63">
        <w:fldChar w:fldCharType="end"/>
      </w:r>
      <w:r>
        <w:t xml:space="preserve">. Il en retient les K plus proches, une sélection que la littérature note </w:t>
      </w:r>
      <w:r>
        <w:rPr>
          <w:rStyle w:val="Accentuation"/>
        </w:rPr>
        <w:t>top-K</w:t>
      </w:r>
      <w:r w:rsidR="00464F43" w:rsidRPr="00B24719">
        <w:rPr>
          <w:rStyle w:val="Appelnotedebasdep"/>
        </w:rPr>
        <w:footnoteReference w:id="19"/>
      </w:r>
      <w:r w:rsidR="00B878BA">
        <w:t> :</w:t>
      </w:r>
      <w:r>
        <w:t xml:space="preserve"> typiquement les trois à dix fragments dont le sens colle le mieux à la question. Pour notre question type, on s'attend à voir remonter les passages consacrés au dépôt des demandes de permis de séjour, et non ceux qui traitent des impôts ou de l'état civil. Un point mérite d'être souligné</w:t>
      </w:r>
      <w:r w:rsidR="00B878BA">
        <w:t> :</w:t>
      </w:r>
      <w:r>
        <w:t xml:space="preserve"> cette recherche est sémantique, elle retrouve des passages dont le </w:t>
      </w:r>
      <w:r w:rsidR="00016DFE">
        <w:t>« </w:t>
      </w:r>
      <w:r w:rsidRPr="009A6ED5">
        <w:rPr>
          <w:rStyle w:val="Accentuation"/>
          <w:i w:val="0"/>
          <w:iCs w:val="0"/>
        </w:rPr>
        <w:t>sens</w:t>
      </w:r>
      <w:r w:rsidR="00016DFE">
        <w:rPr>
          <w:rStyle w:val="Accentuation"/>
        </w:rPr>
        <w:t> »</w:t>
      </w:r>
      <w:r>
        <w:t xml:space="preserve"> est proche, même sans mot commun</w:t>
      </w:r>
      <w:r w:rsidR="001B46FE">
        <w:t> </w:t>
      </w:r>
      <w:r w:rsidR="00C077CF">
        <w:t>;</w:t>
      </w:r>
      <w:r>
        <w:t xml:space="preserve"> une question formulée avec </w:t>
      </w:r>
      <w:r w:rsidR="00016DFE">
        <w:t>« </w:t>
      </w:r>
      <w:r>
        <w:t>habiter à Genève</w:t>
      </w:r>
      <w:r w:rsidR="00016DFE">
        <w:t> »</w:t>
      </w:r>
      <w:r>
        <w:t xml:space="preserve"> peut retrouver un texte parlant de </w:t>
      </w:r>
      <w:r w:rsidR="00016DFE">
        <w:t>« </w:t>
      </w:r>
      <w:r>
        <w:t>résidence sur le territoire cantonal</w:t>
      </w:r>
      <w:r w:rsidR="00016DFE">
        <w:t> »</w:t>
      </w:r>
      <w:r>
        <w:t>.</w:t>
      </w:r>
    </w:p>
    <w:p w14:paraId="60B4BBEE" w14:textId="3C7ADDE5" w:rsidR="00A97D0B" w:rsidRDefault="00A97D0B" w:rsidP="00A97D0B">
      <w:pPr>
        <w:pStyle w:val="CorpsdeText"/>
      </w:pPr>
      <w:r>
        <w:t xml:space="preserve">La troisième étape, la </w:t>
      </w:r>
      <w:r>
        <w:rPr>
          <w:rStyle w:val="lev"/>
        </w:rPr>
        <w:t>génération</w:t>
      </w:r>
      <w:r>
        <w:t xml:space="preserve">, assemble le tout. Les fragments retrouvés sont insérés, avec la question de l'usager et une consigne, dans le </w:t>
      </w:r>
      <w:r>
        <w:rPr>
          <w:rStyle w:val="Accentuation"/>
        </w:rPr>
        <w:t>prompt</w:t>
      </w:r>
      <w:r w:rsidR="00BA5DFF" w:rsidRPr="00B24719">
        <w:rPr>
          <w:rStyle w:val="Appelnotedebasdep"/>
        </w:rPr>
        <w:footnoteReference w:id="20"/>
      </w:r>
      <w:r>
        <w:t xml:space="preserve"> transmis au LLM</w:t>
      </w:r>
      <w:r w:rsidR="001B46FE">
        <w:t> </w:t>
      </w:r>
      <w:r w:rsidR="00C077CF">
        <w:t>;</w:t>
      </w:r>
      <w:r>
        <w:t xml:space="preserve"> la consigne joue un rôle décisif, puisqu'elle enjoint typiquement au modèle de répondre uniquement à partir des extraits fournis. Le modèle rédige alors sa réponse en s'appuyant sur ces extraits</w:t>
      </w:r>
      <w:r w:rsidR="00B878BA">
        <w:t> :</w:t>
      </w:r>
      <w:r>
        <w:t xml:space="preserve"> il répond </w:t>
      </w:r>
      <w:r w:rsidR="00016DFE">
        <w:t>« </w:t>
      </w:r>
      <w:r>
        <w:t>à livre ouvert</w:t>
      </w:r>
      <w:r w:rsidR="00016DFE">
        <w:t> »</w:t>
      </w:r>
      <w:r>
        <w:t xml:space="preserve">, pour reprendre l'image posée en ouverture de ce chapitre. Et puisque le système sait exactement quels fragments il a </w:t>
      </w:r>
      <w:r w:rsidR="00D07506">
        <w:t>fourni</w:t>
      </w:r>
      <w:r>
        <w:t xml:space="preserve">, il peut présenter à l'usager les sources sur lesquelles la réponse s'appuie, ce qui répond à l'exigence de traçabilité formulée à la section </w:t>
      </w:r>
      <w:r w:rsidR="00571C64">
        <w:fldChar w:fldCharType="begin"/>
      </w:r>
      <w:r w:rsidR="00571C64">
        <w:instrText xml:space="preserve"> REF _Ref234589711 \r \h </w:instrText>
      </w:r>
      <w:r w:rsidR="00571C64">
        <w:fldChar w:fldCharType="separate"/>
      </w:r>
      <w:r w:rsidR="00571C64">
        <w:t>2.2</w:t>
      </w:r>
      <w:r w:rsidR="00571C64">
        <w:fldChar w:fldCharType="end"/>
      </w:r>
      <w:r>
        <w:t>.</w:t>
      </w:r>
    </w:p>
    <w:p w14:paraId="109A84B0" w14:textId="391B2BEE" w:rsidR="00A97D0B" w:rsidRDefault="00A97D0B" w:rsidP="00A97D0B">
      <w:pPr>
        <w:pStyle w:val="CorpsdeText"/>
      </w:pPr>
      <w:r>
        <w:t xml:space="preserve">Une différence avec l'architecture fondatrice de 2020 mérite d'être relevée, car elle explique la popularité actuelle du procédé. Chez Lewis et al. </w:t>
      </w:r>
      <w:r w:rsidR="00571C64">
        <w:fldChar w:fldCharType="begin"/>
      </w:r>
      <w:r w:rsidR="00F25BEC">
        <w:instrText xml:space="preserve"> ADDIN ZOTERO_ITEM CSL_CITATION {"citationID":"5SE1RLAX","properties":{"formattedCitation":"(2020)","plainCitation":"(2020)","noteIndex":0},"citationItems":[{"id":29,"uris":["http://zotero.org/users/19717110/items/Z5T25AV3"],"itemData":{"id":29,"type":"article","abstract":"Large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suppress-author":true}],"schema":"https://github.com/citation-style-language/schema/raw/master/csl-citation.json"} </w:instrText>
      </w:r>
      <w:r w:rsidR="00571C64">
        <w:fldChar w:fldCharType="separate"/>
      </w:r>
      <w:r w:rsidR="00571C64" w:rsidRPr="00571C64">
        <w:rPr>
          <w:rFonts w:cs="Arial"/>
        </w:rPr>
        <w:t>(2020)</w:t>
      </w:r>
      <w:r w:rsidR="00571C64">
        <w:fldChar w:fldCharType="end"/>
      </w:r>
      <w:r>
        <w:t xml:space="preserve">, chercheur et générateur étaient ajustés ensemble, de bout en bout, ce qui exigeait un entraînement spécifique. Dans le pipeline moderne décrit par Gao et al. </w:t>
      </w:r>
      <w:r w:rsidR="007073FE">
        <w:fldChar w:fldCharType="begin"/>
      </w:r>
      <w:r w:rsidR="00F25BEC">
        <w:instrText xml:space="preserve"> ADDIN ZOTERO_ITEM CSL_CITATION {"citationID":"HoM3v581","properties":{"formattedCitation":"(2023)","plainCitation":"(2023)","noteIndex":0},"citationItems":[{"id":28,"uris":["http://zotero.org/users/19717110/items/PFZ6XKYQ"],"itemData":{"id":28,"type":"article","abstract":"Large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uppress-author":true}],"schema":"https://github.com/citation-style-language/schema/raw/master/csl-citation.json"} </w:instrText>
      </w:r>
      <w:r w:rsidR="007073FE">
        <w:fldChar w:fldCharType="separate"/>
      </w:r>
      <w:r w:rsidR="007073FE" w:rsidRPr="007073FE">
        <w:rPr>
          <w:rFonts w:cs="Arial"/>
        </w:rPr>
        <w:t>(2023)</w:t>
      </w:r>
      <w:r w:rsidR="007073FE">
        <w:fldChar w:fldCharType="end"/>
      </w:r>
      <w:r>
        <w:t>, plus rien n'est réentraîné</w:t>
      </w:r>
      <w:r w:rsidR="00B878BA">
        <w:t> :</w:t>
      </w:r>
      <w:r>
        <w:t xml:space="preserve"> le LLM est utilisé tel quel, les fragments lui étant simplement fournis dans sa fenêtre de contexte</w:t>
      </w:r>
      <w:r w:rsidR="000D31CA" w:rsidRPr="00B24719">
        <w:rPr>
          <w:rStyle w:val="Appelnotedebasdep"/>
        </w:rPr>
        <w:footnoteReference w:id="21"/>
      </w:r>
      <w:r>
        <w:t xml:space="preserve"> au moment de la question. Monter un système RAG ne demande donc plus d'entraîner quoi que ce soit, mais d'assembler judicieusement des composants existants. C'est ce qui met l'approche à la portée d'un projet comme Ge-</w:t>
      </w:r>
      <w:r>
        <w:lastRenderedPageBreak/>
        <w:t>Trouve, et c'est aussi ce qui déplace la difficulté</w:t>
      </w:r>
      <w:r w:rsidR="00B878BA">
        <w:t> :</w:t>
      </w:r>
      <w:r>
        <w:t xml:space="preserve"> la qualité du système ne dépend plus d'un entraînement, mais de la qualité de chaque maillon choisi.</w:t>
      </w:r>
    </w:p>
    <w:p w14:paraId="7B767367" w14:textId="452F5728" w:rsidR="0029794B" w:rsidRPr="0056703F" w:rsidRDefault="00A97D0B" w:rsidP="00A258B3">
      <w:pPr>
        <w:pStyle w:val="CorpsdeText"/>
      </w:pPr>
      <w:r>
        <w:t xml:space="preserve">Ce constat dessine directement la suite de ce travail. Chaque maillon du pipeline de la </w:t>
      </w:r>
      <w:r w:rsidR="006C1B8F">
        <w:fldChar w:fldCharType="begin"/>
      </w:r>
      <w:r w:rsidR="006C1B8F">
        <w:instrText xml:space="preserve"> REF _Ref234589835 \h </w:instrText>
      </w:r>
      <w:r w:rsidR="006C1B8F">
        <w:fldChar w:fldCharType="separate"/>
      </w:r>
      <w:r w:rsidR="006C1B8F" w:rsidRPr="006150EC">
        <w:t>Figure 2.5</w:t>
      </w:r>
      <w:r w:rsidR="006C1B8F">
        <w:fldChar w:fldCharType="end"/>
      </w:r>
      <w:r>
        <w:t xml:space="preserve"> fera l'objet d'un chapitre de choix</w:t>
      </w:r>
      <w:r w:rsidR="00B878BA">
        <w:t> :</w:t>
      </w:r>
      <w:r>
        <w:t xml:space="preserve"> l'outil qui </w:t>
      </w:r>
      <w:r w:rsidR="00A9695E">
        <w:t>coordonne</w:t>
      </w:r>
      <w:r>
        <w:t xml:space="preserve"> l'ensemble au</w:t>
      </w:r>
      <w:r w:rsidR="00BE2B4A">
        <w:t xml:space="preserve"> chapitre</w:t>
      </w:r>
      <w:r w:rsidR="00CD367C">
        <w:t xml:space="preserve"> </w:t>
      </w:r>
      <w:r w:rsidR="00BE2B4A">
        <w:fldChar w:fldCharType="begin"/>
      </w:r>
      <w:r w:rsidR="00BE2B4A">
        <w:instrText xml:space="preserve"> REF _Ref234590906 \r \h </w:instrText>
      </w:r>
      <w:r w:rsidR="00BE2B4A">
        <w:fldChar w:fldCharType="separate"/>
      </w:r>
      <w:r w:rsidR="00BE2B4A">
        <w:t>3</w:t>
      </w:r>
      <w:r w:rsidR="00BE2B4A">
        <w:fldChar w:fldCharType="end"/>
      </w:r>
      <w:r>
        <w:t xml:space="preserve">, le LLM qui génère au chapitre </w:t>
      </w:r>
      <w:r w:rsidR="002A18D4">
        <w:fldChar w:fldCharType="begin"/>
      </w:r>
      <w:r w:rsidR="002A18D4">
        <w:instrText xml:space="preserve"> REF _Ref234590923 \r \h </w:instrText>
      </w:r>
      <w:r w:rsidR="002A18D4">
        <w:fldChar w:fldCharType="separate"/>
      </w:r>
      <w:r w:rsidR="002A18D4">
        <w:t>4</w:t>
      </w:r>
      <w:r w:rsidR="002A18D4">
        <w:fldChar w:fldCharType="end"/>
      </w:r>
      <w:r>
        <w:t xml:space="preserve">, le modèle </w:t>
      </w:r>
      <w:r w:rsidRPr="00A514A4">
        <w:t>d'</w:t>
      </w:r>
      <w:r w:rsidRPr="00A514A4">
        <w:rPr>
          <w:rStyle w:val="Accentuation"/>
          <w:i w:val="0"/>
          <w:iCs w:val="0"/>
        </w:rPr>
        <w:t>embeddings</w:t>
      </w:r>
      <w:r>
        <w:t xml:space="preserve"> au chapitre </w:t>
      </w:r>
      <w:r w:rsidR="002A18D4">
        <w:fldChar w:fldCharType="begin"/>
      </w:r>
      <w:r w:rsidR="002A18D4">
        <w:instrText xml:space="preserve"> REF _Ref234590928 \r \h </w:instrText>
      </w:r>
      <w:r w:rsidR="002A18D4">
        <w:fldChar w:fldCharType="separate"/>
      </w:r>
      <w:r w:rsidR="002A18D4">
        <w:t>5</w:t>
      </w:r>
      <w:r w:rsidR="002A18D4">
        <w:fldChar w:fldCharType="end"/>
      </w:r>
      <w:r>
        <w:t xml:space="preserve"> et la base vectorielle au chapitre </w:t>
      </w:r>
      <w:r w:rsidR="002A18D4">
        <w:fldChar w:fldCharType="begin"/>
      </w:r>
      <w:r w:rsidR="002A18D4">
        <w:instrText xml:space="preserve"> REF _Ref234590933 \r \h </w:instrText>
      </w:r>
      <w:r w:rsidR="002A18D4">
        <w:fldChar w:fldCharType="separate"/>
      </w:r>
      <w:r w:rsidR="002A18D4">
        <w:t>6</w:t>
      </w:r>
      <w:r w:rsidR="002A18D4">
        <w:fldChar w:fldCharType="end"/>
      </w:r>
      <w:r>
        <w:t>. Mais avant cela, il faut savoir que ce pipeline, dans sa version simple présentée ici, connaît des limites bien identifiées, et que la littérature a développé toute une gamme de raffinements pour y répondre</w:t>
      </w:r>
      <w:r w:rsidR="00B878BA">
        <w:t> :</w:t>
      </w:r>
      <w:r>
        <w:t xml:space="preserve"> c'est l'objet de la section suivante.</w:t>
      </w:r>
    </w:p>
    <w:p w14:paraId="0732D021" w14:textId="0BB74610" w:rsidR="0029794B" w:rsidRPr="00A258B3" w:rsidRDefault="0029794B" w:rsidP="00217B80">
      <w:pPr>
        <w:pStyle w:val="Titre2"/>
      </w:pPr>
      <w:bookmarkStart w:id="56" w:name="_Ref234590703"/>
      <w:bookmarkStart w:id="57" w:name="_Ref234836017"/>
      <w:bookmarkStart w:id="58" w:name="_Ref234836020"/>
      <w:bookmarkStart w:id="59" w:name="_Ref234836028"/>
      <w:bookmarkStart w:id="60" w:name="_Ref234836046"/>
      <w:bookmarkStart w:id="61" w:name="_Toc238906714"/>
      <w:r w:rsidRPr="00A258B3">
        <w:t>L'évolution du RAG</w:t>
      </w:r>
      <w:r w:rsidR="00B878BA">
        <w:t> :</w:t>
      </w:r>
      <w:r w:rsidRPr="00A258B3">
        <w:t xml:space="preserve"> </w:t>
      </w:r>
      <w:proofErr w:type="spellStart"/>
      <w:r w:rsidRPr="00A258B3">
        <w:t>Naive</w:t>
      </w:r>
      <w:proofErr w:type="spellEnd"/>
      <w:r w:rsidRPr="00A258B3">
        <w:t xml:space="preserve">, Advanced, </w:t>
      </w:r>
      <w:proofErr w:type="spellStart"/>
      <w:r w:rsidRPr="00A258B3">
        <w:t>Modular</w:t>
      </w:r>
      <w:bookmarkEnd w:id="56"/>
      <w:bookmarkEnd w:id="57"/>
      <w:bookmarkEnd w:id="58"/>
      <w:bookmarkEnd w:id="59"/>
      <w:bookmarkEnd w:id="60"/>
      <w:bookmarkEnd w:id="61"/>
      <w:proofErr w:type="spellEnd"/>
    </w:p>
    <w:p w14:paraId="722B7C04" w14:textId="689AC391" w:rsidR="00C86139" w:rsidRDefault="00C86139" w:rsidP="00C86139">
      <w:pPr>
        <w:pStyle w:val="CorpsdeText"/>
        <w:rPr>
          <w:rFonts w:ascii="Times New Roman" w:hAnsi="Times New Roman"/>
          <w:sz w:val="24"/>
          <w:szCs w:val="24"/>
          <w:lang w:eastAsia="fr-CH"/>
        </w:rPr>
      </w:pPr>
      <w:r>
        <w:t xml:space="preserve">Le pipeline présenté à la section précédente correspond à ce que Gao et al. </w:t>
      </w:r>
      <w:r w:rsidR="00E829C1">
        <w:fldChar w:fldCharType="begin"/>
      </w:r>
      <w:r w:rsidR="00F25BEC">
        <w:instrText xml:space="preserve"> ADDIN ZOTERO_ITEM CSL_CITATION {"citationID":"ScYwFfMR","properties":{"formattedCitation":"(2023)","plainCitation":"(2023)","noteIndex":0},"citationItems":[{"id":28,"uris":["http://zotero.org/users/19717110/items/PFZ6XKYQ"],"itemData":{"id":28,"type":"article","abstract":"Large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uppress-author":true}],"schema":"https://github.com/citation-style-language/schema/raw/master/csl-citation.json"} </w:instrText>
      </w:r>
      <w:r w:rsidR="00E829C1">
        <w:fldChar w:fldCharType="separate"/>
      </w:r>
      <w:r w:rsidR="00E829C1" w:rsidRPr="00E829C1">
        <w:rPr>
          <w:rFonts w:cs="Arial"/>
        </w:rPr>
        <w:t>(2023)</w:t>
      </w:r>
      <w:r w:rsidR="00E829C1">
        <w:fldChar w:fldCharType="end"/>
      </w:r>
      <w:r>
        <w:t xml:space="preserve"> nomment le </w:t>
      </w:r>
      <w:proofErr w:type="spellStart"/>
      <w:r>
        <w:t>Naive</w:t>
      </w:r>
      <w:proofErr w:type="spellEnd"/>
      <w:r>
        <w:t xml:space="preserve"> RAG</w:t>
      </w:r>
      <w:r w:rsidR="00B878BA">
        <w:t> :</w:t>
      </w:r>
      <w:r>
        <w:t xml:space="preserve"> la première génération de systèmes, devenue populaire avec l'arrivée des grands modèles de langage accessibles au public. Cette simplicité est une force, mais l'usage a rapidement révélé des faiblesses récurrentes, et la littérature a répondu en enrichissant le pipeline. Cette section retrace cette évolution en trois paradigmes, du plus simple au plus flexible, avant de situer Ge-Trouve dans ce paysage.</w:t>
      </w:r>
    </w:p>
    <w:p w14:paraId="0941A9C8" w14:textId="278B9812" w:rsidR="00C86139" w:rsidRDefault="00C86139" w:rsidP="00C86139">
      <w:pPr>
        <w:pStyle w:val="CorpsdeText"/>
      </w:pPr>
      <w:r>
        <w:t xml:space="preserve">Les limites du </w:t>
      </w:r>
      <w:proofErr w:type="spellStart"/>
      <w:r>
        <w:t>Naive</w:t>
      </w:r>
      <w:proofErr w:type="spellEnd"/>
      <w:r>
        <w:t xml:space="preserve"> RAG se concentrent aux deux extrémités du pipeline </w:t>
      </w:r>
      <w:r w:rsidR="0006611B">
        <w:fldChar w:fldCharType="begin"/>
      </w:r>
      <w:r w:rsidR="00F25BEC">
        <w:instrText xml:space="preserve"> ADDIN ZOTERO_ITEM CSL_CITATION {"citationID":"iBQipxLr","properties":{"formattedCitation":"(Gao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06611B">
        <w:fldChar w:fldCharType="separate"/>
      </w:r>
      <w:r w:rsidR="0006611B" w:rsidRPr="0006611B">
        <w:rPr>
          <w:rFonts w:cs="Arial"/>
        </w:rPr>
        <w:t>(Gao et al. 2023)</w:t>
      </w:r>
      <w:r w:rsidR="0006611B">
        <w:fldChar w:fldCharType="end"/>
      </w:r>
      <w:r>
        <w:t>. Du côté de la recherche d'abord</w:t>
      </w:r>
      <w:r w:rsidR="00B878BA">
        <w:t> :</w:t>
      </w:r>
      <w:r>
        <w:t xml:space="preserve"> les fragments récupérés ne sont pas toujours les bons. La littérature décrit ce problème en termes de précision et de rappel</w:t>
      </w:r>
      <w:r w:rsidR="001949C6" w:rsidRPr="00B24719">
        <w:rPr>
          <w:rStyle w:val="Appelnotedebasdep"/>
        </w:rPr>
        <w:footnoteReference w:id="22"/>
      </w:r>
      <w:r w:rsidR="00B878BA">
        <w:t> :</w:t>
      </w:r>
      <w:r>
        <w:t xml:space="preserve"> le système remonte parfois des fragments hors sujet, ou passe à côté du passage qui contenait justement la réponse. Le cas se comprend bien avec une question vague, comme </w:t>
      </w:r>
      <w:r w:rsidR="00016DFE">
        <w:t>« </w:t>
      </w:r>
      <w:r>
        <w:t>J'ai perdu mes papiers, que faire</w:t>
      </w:r>
      <w:r w:rsidR="001B46FE">
        <w:t> </w:t>
      </w:r>
      <w:r w:rsidR="00C077CF">
        <w:t>?</w:t>
      </w:r>
      <w:r w:rsidR="00016DFE">
        <w:t> »</w:t>
      </w:r>
      <w:r w:rsidR="00B878BA">
        <w:t> :</w:t>
      </w:r>
      <w:r>
        <w:t xml:space="preserve"> s'agit-il du passeport, du permis de séjour, de la carte d'identité</w:t>
      </w:r>
      <w:r w:rsidR="001B46FE">
        <w:t> </w:t>
      </w:r>
      <w:r w:rsidR="00C077CF">
        <w:t>?</w:t>
      </w:r>
      <w:r>
        <w:t xml:space="preserve"> Formulée telle quelle, la question ressemble un peu à tout et à rien, et la recherche par similarité remonte un mélange de fragments hétéroclites. Du côté de la génération ensuite</w:t>
      </w:r>
      <w:r w:rsidR="00B878BA">
        <w:t> :</w:t>
      </w:r>
      <w:r>
        <w:t xml:space="preserve"> si les fragments fournis sont hors sujet, incomplets ou redondants, le modèle peut produire une réponse qui ignore le contexte, mélange plusieurs procédures ou répète plusieurs fois la même information. Autrement dit, le principe du RAG ne supprime pas mécaniquement les risques identifiés à la section </w:t>
      </w:r>
      <w:r w:rsidR="002029CA">
        <w:fldChar w:fldCharType="begin"/>
      </w:r>
      <w:r w:rsidR="002029CA">
        <w:instrText xml:space="preserve"> REF _Ref234594478 \r \h </w:instrText>
      </w:r>
      <w:r w:rsidR="002029CA">
        <w:fldChar w:fldCharType="separate"/>
      </w:r>
      <w:r w:rsidR="002029CA">
        <w:t>2.2</w:t>
      </w:r>
      <w:r w:rsidR="002029CA">
        <w:fldChar w:fldCharType="end"/>
      </w:r>
      <w:r w:rsidR="00B878BA">
        <w:t> :</w:t>
      </w:r>
      <w:r>
        <w:t xml:space="preserve"> il ne les réduit que si chaque étape du pipeline fait correctement son travail.</w:t>
      </w:r>
    </w:p>
    <w:p w14:paraId="371B08BE" w14:textId="6F2DB103" w:rsidR="00C86139" w:rsidRDefault="00C86139" w:rsidP="00C86139">
      <w:pPr>
        <w:pStyle w:val="CorpsdeText"/>
      </w:pPr>
      <w:r>
        <w:t xml:space="preserve">L'Advanced RAG répond à ces faiblesses en ajoutant des traitements de part et d'autre de l'étape de recherche, comme l'illustre la </w:t>
      </w:r>
      <w:r w:rsidR="008908D3">
        <w:fldChar w:fldCharType="begin"/>
      </w:r>
      <w:r w:rsidR="008908D3">
        <w:instrText xml:space="preserve"> REF _Ref234594584 \h </w:instrText>
      </w:r>
      <w:r w:rsidR="008908D3">
        <w:fldChar w:fldCharType="separate"/>
      </w:r>
      <w:r w:rsidR="008908D3" w:rsidRPr="00561BA5">
        <w:t>Figure 2.6</w:t>
      </w:r>
      <w:r w:rsidR="008908D3">
        <w:fldChar w:fldCharType="end"/>
      </w:r>
      <w:r>
        <w:t xml:space="preserve">. Avant la recherche, deux leviers </w:t>
      </w:r>
      <w:r>
        <w:lastRenderedPageBreak/>
        <w:t>principaux</w:t>
      </w:r>
      <w:r w:rsidR="00B878BA">
        <w:t> :</w:t>
      </w:r>
      <w:r>
        <w:t xml:space="preserve"> soigner l'indexation elle-même, notamment la taille et le découpage des fragments, et transformer la requête avant de la vectoriser, ce que la littérature appelle la reformulation de requête </w:t>
      </w:r>
      <w:r w:rsidRPr="00D26105">
        <w:t>(</w:t>
      </w:r>
      <w:proofErr w:type="spellStart"/>
      <w:r w:rsidRPr="00D26105">
        <w:rPr>
          <w:rStyle w:val="Accentuation"/>
        </w:rPr>
        <w:t>query</w:t>
      </w:r>
      <w:proofErr w:type="spellEnd"/>
      <w:r w:rsidRPr="00D26105">
        <w:rPr>
          <w:rStyle w:val="Accentuation"/>
        </w:rPr>
        <w:t xml:space="preserve"> rewriting</w:t>
      </w:r>
      <w:r w:rsidRPr="00D26105">
        <w:t>).</w:t>
      </w:r>
      <w:r>
        <w:t xml:space="preserve"> Notre question vague en donne une illustration parlante</w:t>
      </w:r>
      <w:r w:rsidR="00B878BA">
        <w:t> :</w:t>
      </w:r>
      <w:r>
        <w:t xml:space="preserve"> reformulée en </w:t>
      </w:r>
      <w:r w:rsidR="00016DFE">
        <w:t>« </w:t>
      </w:r>
      <w:r>
        <w:t>démarches en cas de perte de documents d'identité à Genève</w:t>
      </w:r>
      <w:r w:rsidR="00016DFE">
        <w:t> »</w:t>
      </w:r>
      <w:r>
        <w:t>, elle devient beaucoup plus proche, dans l'espace des vecteurs, des fragments qui traitent réellement du sujet. Après la recherche, deux autres leviers</w:t>
      </w:r>
      <w:r w:rsidR="00B878BA">
        <w:t> :</w:t>
      </w:r>
      <w:r>
        <w:t xml:space="preserve"> le </w:t>
      </w:r>
      <w:proofErr w:type="spellStart"/>
      <w:r>
        <w:t>re-classement</w:t>
      </w:r>
      <w:proofErr w:type="spellEnd"/>
      <w:r>
        <w:t xml:space="preserve"> (</w:t>
      </w:r>
      <w:r>
        <w:rPr>
          <w:rStyle w:val="Accentuation"/>
        </w:rPr>
        <w:t>re-</w:t>
      </w:r>
      <w:proofErr w:type="spellStart"/>
      <w:r>
        <w:rPr>
          <w:rStyle w:val="Accentuation"/>
        </w:rPr>
        <w:t>ranking</w:t>
      </w:r>
      <w:proofErr w:type="spellEnd"/>
      <w:r>
        <w:t xml:space="preserve">) des fragments récupérés, qui fait remonter en tête les plus pertinents à l'aide d'un modèle de comparaison plus fin que la simple similarité de vecteurs, et la compression du contexte, qui élague le superflu pour ne transmettre au modèle que l'essentiel et économiser sa fenêtre de contexte </w:t>
      </w:r>
      <w:r w:rsidR="00862523">
        <w:fldChar w:fldCharType="begin"/>
      </w:r>
      <w:r w:rsidR="00F25BEC">
        <w:instrText xml:space="preserve"> ADDIN ZOTERO_ITEM CSL_CITATION {"citationID":"SONDPNsX","properties":{"formattedCitation":"(Gao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862523">
        <w:fldChar w:fldCharType="separate"/>
      </w:r>
      <w:r w:rsidR="00862523" w:rsidRPr="00862523">
        <w:rPr>
          <w:rFonts w:cs="Arial"/>
        </w:rPr>
        <w:t>(Gao et al. 2023)</w:t>
      </w:r>
      <w:r w:rsidR="00862523">
        <w:fldChar w:fldCharType="end"/>
      </w:r>
      <w:r>
        <w:t>.</w:t>
      </w:r>
    </w:p>
    <w:p w14:paraId="456C0B67" w14:textId="71437E55" w:rsidR="00561BA5" w:rsidRPr="00561BA5" w:rsidRDefault="00561BA5" w:rsidP="00561BA5">
      <w:pPr>
        <w:pStyle w:val="Lgende"/>
        <w:keepNext/>
      </w:pPr>
      <w:bookmarkStart w:id="62" w:name="_Ref234594584"/>
      <w:bookmarkStart w:id="63" w:name="_Toc238906802"/>
      <w:r w:rsidRPr="00561BA5">
        <w:t xml:space="preserve">Figure </w:t>
      </w:r>
      <w:fldSimple w:instr=" STYLEREF 1 \s ">
        <w:r w:rsidR="007F558D">
          <w:rPr>
            <w:noProof/>
          </w:rPr>
          <w:t>2</w:t>
        </w:r>
      </w:fldSimple>
      <w:r w:rsidR="007F558D">
        <w:t>.</w:t>
      </w:r>
      <w:fldSimple w:instr=" SEQ Figure \* ARABIC \s 1 ">
        <w:r w:rsidR="007F558D">
          <w:rPr>
            <w:noProof/>
          </w:rPr>
          <w:t>6</w:t>
        </w:r>
      </w:fldSimple>
      <w:bookmarkEnd w:id="62"/>
      <w:r w:rsidR="00B878BA">
        <w:t> :</w:t>
      </w:r>
      <w:r w:rsidRPr="00561BA5">
        <w:t xml:space="preserve"> Du </w:t>
      </w:r>
      <w:proofErr w:type="spellStart"/>
      <w:r w:rsidRPr="00561BA5">
        <w:t>Naive</w:t>
      </w:r>
      <w:proofErr w:type="spellEnd"/>
      <w:r w:rsidRPr="00561BA5">
        <w:t xml:space="preserve"> RAG à l'Advanced RAG</w:t>
      </w:r>
      <w:r w:rsidR="00B878BA">
        <w:t> :</w:t>
      </w:r>
      <w:r w:rsidRPr="00561BA5">
        <w:t xml:space="preserve"> les raffinements autour de la recherche</w:t>
      </w:r>
      <w:bookmarkEnd w:id="63"/>
    </w:p>
    <w:p w14:paraId="42D008D7" w14:textId="185C6BE0" w:rsidR="002029CA" w:rsidRDefault="00561BA5" w:rsidP="008908D3">
      <w:pPr>
        <w:pStyle w:val="source"/>
        <w:keepNext/>
      </w:pPr>
      <w:r>
        <w:rPr>
          <w:noProof/>
        </w:rPr>
        <w:drawing>
          <wp:inline distT="0" distB="0" distL="0" distR="0" wp14:anchorId="4CAAE9E2" wp14:editId="3EC2582C">
            <wp:extent cx="5399405" cy="2383790"/>
            <wp:effectExtent l="0" t="0" r="0" b="0"/>
            <wp:docPr id="151604710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47106"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399405" cy="2383790"/>
                    </a:xfrm>
                    <a:prstGeom prst="rect">
                      <a:avLst/>
                    </a:prstGeom>
                  </pic:spPr>
                </pic:pic>
              </a:graphicData>
            </a:graphic>
          </wp:inline>
        </w:drawing>
      </w:r>
      <w:r w:rsidR="008908D3" w:rsidRPr="008908D3">
        <w:t xml:space="preserve">(élaboration personnelle, d'après </w:t>
      </w:r>
      <w:r w:rsidR="00D93184">
        <w:fldChar w:fldCharType="begin"/>
      </w:r>
      <w:r w:rsidR="00F25BEC">
        <w:instrText xml:space="preserve"> ADDIN ZOTERO_ITEM CSL_CITATION {"citationID":"CgP1GliF","properties":{"formattedCitation":"(Gao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D93184">
        <w:fldChar w:fldCharType="separate"/>
      </w:r>
      <w:r w:rsidR="00D93184" w:rsidRPr="00D93184">
        <w:rPr>
          <w:rFonts w:cs="Arial"/>
        </w:rPr>
        <w:t>(Gao et al. 2023)</w:t>
      </w:r>
      <w:r w:rsidR="00D93184">
        <w:fldChar w:fldCharType="end"/>
      </w:r>
      <w:r w:rsidR="008908D3" w:rsidRPr="008908D3">
        <w:t>)</w:t>
      </w:r>
    </w:p>
    <w:p w14:paraId="232B2583" w14:textId="0C99D1FD" w:rsidR="00C86139" w:rsidRDefault="00C86139" w:rsidP="00C86139">
      <w:pPr>
        <w:pStyle w:val="CorpsdeText"/>
      </w:pPr>
      <w:r>
        <w:t xml:space="preserve">Le troisième paradigme, le </w:t>
      </w:r>
      <w:proofErr w:type="spellStart"/>
      <w:r>
        <w:t>Modular</w:t>
      </w:r>
      <w:proofErr w:type="spellEnd"/>
      <w:r>
        <w:t xml:space="preserve"> RAG, change d'échelle</w:t>
      </w:r>
      <w:r w:rsidR="00B878BA">
        <w:t> :</w:t>
      </w:r>
      <w:r>
        <w:t xml:space="preserve"> plutôt que d'ajouter des raffinements à une chaîne fixe, il fait de chaque fonction une brique indépendante, recherche, mémoire, routage des questions, que l'on peut assembler, réordonner, voire déclencher plusieurs fois dans une même réponse </w:t>
      </w:r>
      <w:r w:rsidR="005B6039">
        <w:fldChar w:fldCharType="begin"/>
      </w:r>
      <w:r w:rsidR="00F25BEC">
        <w:instrText xml:space="preserve"> ADDIN ZOTERO_ITEM CSL_CITATION {"citationID":"WN8HT2yq","properties":{"formattedCitation":"(Gao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5B6039">
        <w:fldChar w:fldCharType="separate"/>
      </w:r>
      <w:r w:rsidR="005B6039" w:rsidRPr="005B6039">
        <w:rPr>
          <w:rFonts w:cs="Arial"/>
        </w:rPr>
        <w:t>(Gao et al. 2023)</w:t>
      </w:r>
      <w:r w:rsidR="005B6039">
        <w:fldChar w:fldCharType="end"/>
      </w:r>
      <w:r>
        <w:t>. Un système modulaire peut par exemple décider de relancer une recherche si les premiers fragments se révèlent insuffisants, ou orienter les questions simples vers un circuit court et les questions complexes vers un circuit enrichi. Cette flexibilité a un coût évident de complexité, et la recherche y est toujours très active</w:t>
      </w:r>
      <w:r w:rsidR="00B878BA">
        <w:t> :</w:t>
      </w:r>
      <w:r>
        <w:t xml:space="preserve"> les travaux récents soulignent les compromis permanents entre la précision de la recherche et la souplesse de la génération, ainsi que des défis ouverts comme la robustesse face à des questions bruitées ou ambiguës </w:t>
      </w:r>
      <w:r w:rsidR="009F5CBB">
        <w:fldChar w:fldCharType="begin"/>
      </w:r>
      <w:r w:rsidR="00F25BEC">
        <w:instrText xml:space="preserve"> ADDIN ZOTERO_ITEM CSL_CITATION {"citationID":"uAiLgc4m","properties":{"formattedCitation":"(Sharma\\uc0\\u160{}2025)","plainCitation":"(Sharma 2025)","noteIndex":0},"citationItems":[{"id":385,"uris":["http://zotero.org/users/19717110/items/D5N44XKU"],"itemData":{"id":385,"type":"article","abstract":"Retrieval-Augmented Generation (RAG) has emerged as a powerful paradigm to enhance large language models (LLMs) by conditioning generation on external evidence retrieved at inference time. While RAG addresses critical limitations of parametric knowledge storage-such as factual inconsistency and domain inflexibility-it introduces new challenges in retrieval quality, grounding fidelity, pipeline efficiency, and robustness against noisy or adversarial inputs. This survey provides a comprehensive synthesis of recent advances in RAG systems, offering a taxonomy that categorizes architectures into retriever-centric, generator-centric, hybrid, and robustness-oriented designs. We systematically analyze enhancements across retrieval optimization, context filtering, decoding control, and efficiency improvements, supported by comparative performance analyses on short-form and multi-hop question answering tasks. Furthermore, we review state-of-the-art evaluation frameworks and benchmarks, highlighting trends in retrieval-aware evaluation, robustness testing, and federated retrieval settings. Our analysis reveals recurring trade-offs between retrieval precision and generation flexibility, efficiency and faithfulness, and modularity and coordination. We conclude by identifying open challenges and future research directions, including adaptive retrieval architectures, real-time retrieval integration, structured reasoning over multi-hop evidence, and privacy-preserving retrieval mechanisms. This survey aims to consolidate current knowledge in RAG research and serve as a foundation for the next generation of retrieval-augmented language modeling systems.","DOI":"10.48550/arXiv.2506.00054","language":"en","number":"arXiv.2506.00054","publisher":"arXiv","title":"Retrieval-Augmented Generation: A Comprehensive Survey of Architectures, Enhancements, and Robustness Frontiers","title-short":"Retrieval-Augmented Generation","URL":"https://arxiv.org/abs/2506.00054v1","author":[{"family":"Sharma","given":"Chaitanya"}],"accessed":{"date-parts":[["2026",4,29]]},"issued":{"date-parts":[["2025",5,28]]}}}],"schema":"https://github.com/citation-style-language/schema/raw/master/csl-citation.json"} </w:instrText>
      </w:r>
      <w:r w:rsidR="009F5CBB">
        <w:fldChar w:fldCharType="separate"/>
      </w:r>
      <w:r w:rsidR="009F5CBB" w:rsidRPr="009F5CBB">
        <w:rPr>
          <w:rFonts w:cs="Arial"/>
        </w:rPr>
        <w:t>(Sharma 2025)</w:t>
      </w:r>
      <w:r w:rsidR="009F5CBB">
        <w:fldChar w:fldCharType="end"/>
      </w:r>
      <w:r>
        <w:t>, exactement le type de questions que pose le grand public.</w:t>
      </w:r>
    </w:p>
    <w:p w14:paraId="494AC6D1" w14:textId="4E22EF7F" w:rsidR="00C86139" w:rsidRDefault="00C86139" w:rsidP="00C86139">
      <w:pPr>
        <w:pStyle w:val="CorpsdeText"/>
      </w:pPr>
      <w:r>
        <w:lastRenderedPageBreak/>
        <w:t xml:space="preserve">Où situer Ge-Trouve </w:t>
      </w:r>
      <w:r w:rsidR="00D45D67">
        <w:t xml:space="preserve">parmi </w:t>
      </w:r>
      <w:r w:rsidR="007A1B6E">
        <w:t>ces trois paradigmes</w:t>
      </w:r>
      <w:r w:rsidR="001B46FE">
        <w:t> </w:t>
      </w:r>
      <w:r w:rsidR="00C077CF">
        <w:t>?</w:t>
      </w:r>
      <w:r>
        <w:t xml:space="preserve"> La réponse relève d'un choix méthodologique assumé</w:t>
      </w:r>
      <w:r w:rsidR="00B878BA">
        <w:t> :</w:t>
      </w:r>
      <w:r>
        <w:t xml:space="preserve"> partir d'un </w:t>
      </w:r>
      <w:proofErr w:type="spellStart"/>
      <w:r>
        <w:t>Naive</w:t>
      </w:r>
      <w:proofErr w:type="spellEnd"/>
      <w:r>
        <w:t xml:space="preserve"> RAG solide, c'est-à-dire un pipeline simple dont chaque maillon est choisi avec soin, et n'y ajouter des raffinements de type Advanced que si l'évaluation en démontre le besoin. Deux raisons à cela. D'une part, la proportionnalité</w:t>
      </w:r>
      <w:r w:rsidR="00B878BA">
        <w:t> :</w:t>
      </w:r>
      <w:r>
        <w:t xml:space="preserve"> un projet aux ressources limitées a plus à gagner d'un socle simple et maîtrisé que d'une architecture sophistiquée mal réglée, et la leçon de RETRO vue à la section </w:t>
      </w:r>
      <w:r w:rsidR="00C442B0">
        <w:fldChar w:fldCharType="begin"/>
      </w:r>
      <w:r w:rsidR="00C442B0">
        <w:instrText xml:space="preserve"> REF _Ref234595449 \r \h </w:instrText>
      </w:r>
      <w:r w:rsidR="00C442B0">
        <w:fldChar w:fldCharType="separate"/>
      </w:r>
      <w:r w:rsidR="00C442B0">
        <w:t>2.3</w:t>
      </w:r>
      <w:r w:rsidR="00C442B0">
        <w:fldChar w:fldCharType="end"/>
      </w:r>
      <w:r>
        <w:t xml:space="preserve"> suggère qu'une bonne base documentaire compte davantage que la complexité du système. D'autre part, la démarche expérimentale</w:t>
      </w:r>
      <w:r w:rsidR="00B878BA">
        <w:t> :</w:t>
      </w:r>
      <w:r>
        <w:t xml:space="preserve"> c'est précisément l'évaluation du chapitre </w:t>
      </w:r>
      <w:r w:rsidR="00C442B0">
        <w:fldChar w:fldCharType="begin"/>
      </w:r>
      <w:r w:rsidR="00C442B0">
        <w:instrText xml:space="preserve"> REF _Ref234595466 \r \h </w:instrText>
      </w:r>
      <w:r w:rsidR="00C442B0">
        <w:fldChar w:fldCharType="separate"/>
      </w:r>
      <w:r w:rsidR="00C442B0">
        <w:t>7</w:t>
      </w:r>
      <w:r w:rsidR="00C442B0">
        <w:fldChar w:fldCharType="end"/>
      </w:r>
      <w:r>
        <w:t xml:space="preserve"> qui dira si le socle suffit ou si des optimisations ciblées, une reformulation de requête ou un </w:t>
      </w:r>
      <w:proofErr w:type="spellStart"/>
      <w:r>
        <w:t>re-classement</w:t>
      </w:r>
      <w:proofErr w:type="spellEnd"/>
      <w:r>
        <w:t xml:space="preserve"> par exemple, apportent un gain mesurable. Les choix définitifs seront donc arbitrés dans la partie pratique, à la lumière des résultats.</w:t>
      </w:r>
    </w:p>
    <w:p w14:paraId="54BA0A8E" w14:textId="27555DC0" w:rsidR="00C86139" w:rsidRDefault="00C86139" w:rsidP="00C86139">
      <w:pPr>
        <w:pStyle w:val="CorpsdeText"/>
      </w:pPr>
      <w:r>
        <w:t>Le tableau d'ensemble est désormais complet</w:t>
      </w:r>
      <w:r w:rsidR="00B878BA">
        <w:t> :</w:t>
      </w:r>
      <w:r>
        <w:t xml:space="preserve"> on sait d'où vient le RAG, comment il fonctionne et comment il se perfectionne. Il reste à rassembler les fils de ce chapitre pour répondre à la question qui le motive depuis le début</w:t>
      </w:r>
      <w:r w:rsidR="00B878BA">
        <w:t> :</w:t>
      </w:r>
      <w:r>
        <w:t xml:space="preserve"> en quoi cette approche est-elle la bonne réponse aux besoins d'un assistant administratif genevois</w:t>
      </w:r>
      <w:r w:rsidR="001B46FE">
        <w:t> </w:t>
      </w:r>
      <w:r w:rsidR="00C077CF">
        <w:t>?</w:t>
      </w:r>
      <w:r>
        <w:t xml:space="preserve"> C'est l'objet de la dernière section.</w:t>
      </w:r>
    </w:p>
    <w:p w14:paraId="097DE630" w14:textId="05240A51" w:rsidR="0056703F" w:rsidRPr="00A258B3" w:rsidRDefault="0056703F" w:rsidP="00217B80">
      <w:pPr>
        <w:pStyle w:val="Titre2"/>
      </w:pPr>
      <w:bookmarkStart w:id="64" w:name="_Ref234590708"/>
      <w:bookmarkStart w:id="65" w:name="_Toc238906715"/>
      <w:r w:rsidRPr="00A258B3">
        <w:t xml:space="preserve">Pourquoi le RAG est pertinent pour </w:t>
      </w:r>
      <w:r w:rsidR="008E682C" w:rsidRPr="00A258B3">
        <w:t>Ge-Trouve</w:t>
      </w:r>
      <w:bookmarkEnd w:id="64"/>
      <w:bookmarkEnd w:id="65"/>
    </w:p>
    <w:p w14:paraId="317033F3" w14:textId="700FCB99" w:rsidR="00447836" w:rsidRDefault="00447836" w:rsidP="00B8161C">
      <w:pPr>
        <w:pStyle w:val="CorpsdeText"/>
        <w:rPr>
          <w:rFonts w:ascii="Times New Roman" w:hAnsi="Times New Roman"/>
          <w:sz w:val="24"/>
          <w:szCs w:val="24"/>
          <w:lang w:eastAsia="fr-CH"/>
        </w:rPr>
      </w:pPr>
      <w:r>
        <w:t>Ce chapitre a suivi un long chemin</w:t>
      </w:r>
      <w:r w:rsidR="00B878BA">
        <w:t> :</w:t>
      </w:r>
      <w:r>
        <w:t xml:space="preserve"> du mécanisme d'attention aux grands modèles de langage, de leurs limites structurelles à l'architecture qui y répond, du pipeline concret à ses raffinements. Il reste à en rassembler les fils pour répondre à la question qui le motive depuis la première page</w:t>
      </w:r>
      <w:r w:rsidR="00B878BA">
        <w:t> :</w:t>
      </w:r>
      <w:r>
        <w:t xml:space="preserve"> en quoi le RAG est-il la bonne réponse pour un assistant administratif genevois</w:t>
      </w:r>
      <w:r w:rsidR="001B46FE">
        <w:t> </w:t>
      </w:r>
      <w:r w:rsidR="00C077CF">
        <w:t>?</w:t>
      </w:r>
      <w:r>
        <w:t xml:space="preserve"> La réponse tient en deux temps. Un temps technique d'abord</w:t>
      </w:r>
      <w:r w:rsidR="00B878BA">
        <w:t> :</w:t>
      </w:r>
      <w:r>
        <w:t xml:space="preserve"> les quatre limites identifiées à la section </w:t>
      </w:r>
      <w:r w:rsidR="00FF48FC">
        <w:fldChar w:fldCharType="begin"/>
      </w:r>
      <w:r w:rsidR="00FF48FC">
        <w:instrText xml:space="preserve"> REF _Ref234831651 \r \h </w:instrText>
      </w:r>
      <w:r w:rsidR="00FF48FC">
        <w:fldChar w:fldCharType="separate"/>
      </w:r>
      <w:r w:rsidR="00FF48FC">
        <w:t>2.2</w:t>
      </w:r>
      <w:r w:rsidR="00FF48FC">
        <w:fldChar w:fldCharType="end"/>
      </w:r>
      <w:r>
        <w:t xml:space="preserve"> trouvent chacune leur réponse dans l'architecture, et ce constat est désormais validé par la littérature du service public lui-même. Un temps institutionnel ensuite</w:t>
      </w:r>
      <w:r w:rsidR="00B878BA">
        <w:t> :</w:t>
      </w:r>
      <w:r>
        <w:t xml:space="preserve"> </w:t>
      </w:r>
      <w:r w:rsidR="00163759" w:rsidRPr="00163759">
        <w:t>le paysage suisse et genevois de 2026 appelle précisément un projet de ce type, et aucun équivalent n'a pu y être identifié</w:t>
      </w:r>
      <w:r w:rsidRPr="00163759">
        <w:t>.</w:t>
      </w:r>
    </w:p>
    <w:p w14:paraId="08200044" w14:textId="334FAB16" w:rsidR="00FF3012" w:rsidRDefault="00447836" w:rsidP="00B8161C">
      <w:pPr>
        <w:pStyle w:val="CorpsdeText"/>
      </w:pPr>
      <w:r>
        <w:t xml:space="preserve">Le premier temps se lit d'un coup d'œil à la </w:t>
      </w:r>
      <w:r w:rsidR="00584280">
        <w:fldChar w:fldCharType="begin"/>
      </w:r>
      <w:r w:rsidR="00584280">
        <w:instrText xml:space="preserve"> REF _Ref234835970 \h </w:instrText>
      </w:r>
      <w:r w:rsidR="00584280">
        <w:fldChar w:fldCharType="separate"/>
      </w:r>
      <w:r w:rsidR="00584280" w:rsidRPr="00FF3012">
        <w:t>Figure 2.7</w:t>
      </w:r>
      <w:r w:rsidR="00584280">
        <w:fldChar w:fldCharType="end"/>
      </w:r>
      <w:r>
        <w:t xml:space="preserve">, qui répond terme à terme à la </w:t>
      </w:r>
      <w:r w:rsidR="00584280">
        <w:fldChar w:fldCharType="begin"/>
      </w:r>
      <w:r w:rsidR="00584280">
        <w:instrText xml:space="preserve"> REF _Ref234513908 \h </w:instrText>
      </w:r>
      <w:r w:rsidR="00584280">
        <w:fldChar w:fldCharType="separate"/>
      </w:r>
      <w:r w:rsidR="00584280" w:rsidRPr="0025314C">
        <w:t xml:space="preserve">Figure </w:t>
      </w:r>
      <w:r w:rsidR="00584280">
        <w:rPr>
          <w:noProof/>
        </w:rPr>
        <w:t>2</w:t>
      </w:r>
      <w:r w:rsidR="00584280">
        <w:t>.</w:t>
      </w:r>
      <w:r w:rsidR="00584280">
        <w:rPr>
          <w:noProof/>
        </w:rPr>
        <w:t>3</w:t>
      </w:r>
      <w:r w:rsidR="00584280">
        <w:fldChar w:fldCharType="end"/>
      </w:r>
      <w:r>
        <w:t>. À l'hallucination, le RAG oppose l'ancrage documentaire</w:t>
      </w:r>
      <w:r w:rsidR="00B878BA">
        <w:t> :</w:t>
      </w:r>
      <w:r>
        <w:t xml:space="preserve"> le modèle ne répond plus de mémoire mais rédige à partir des fragments officiels fournis dans son </w:t>
      </w:r>
      <w:r w:rsidRPr="00DE23B0">
        <w:rPr>
          <w:rStyle w:val="Accentuation"/>
          <w:i w:val="0"/>
          <w:iCs w:val="0"/>
        </w:rPr>
        <w:t>prompt</w:t>
      </w:r>
      <w:r>
        <w:t xml:space="preserve">, sous une consigne qui lui enjoint de s'y tenir. La section </w:t>
      </w:r>
      <w:r w:rsidR="000E3938">
        <w:fldChar w:fldCharType="begin"/>
      </w:r>
      <w:r w:rsidR="000E3938">
        <w:instrText xml:space="preserve"> REF _Ref234836046 \r \h </w:instrText>
      </w:r>
      <w:r w:rsidR="000E3938">
        <w:fldChar w:fldCharType="separate"/>
      </w:r>
      <w:r w:rsidR="000E3938">
        <w:t>2.5</w:t>
      </w:r>
      <w:r w:rsidR="000E3938">
        <w:fldChar w:fldCharType="end"/>
      </w:r>
      <w:r>
        <w:t xml:space="preserve"> a montré que ce mécanisme ne supprime pas le risque à lui seul</w:t>
      </w:r>
      <w:r w:rsidR="001B46FE">
        <w:t> </w:t>
      </w:r>
      <w:r w:rsidR="00C077CF">
        <w:t>;</w:t>
      </w:r>
      <w:r>
        <w:t xml:space="preserve"> mais il le transforme en propriété mesurable, la fidélité de la réponse aux fragments fournis, que les métriques du chapitre </w:t>
      </w:r>
      <w:r w:rsidR="00B56E6F">
        <w:fldChar w:fldCharType="begin"/>
      </w:r>
      <w:r w:rsidR="00B56E6F">
        <w:instrText xml:space="preserve"> REF _Ref234836073 \r \h </w:instrText>
      </w:r>
      <w:r w:rsidR="00B56E6F">
        <w:fldChar w:fldCharType="separate"/>
      </w:r>
      <w:r w:rsidR="00B56E6F">
        <w:t>7</w:t>
      </w:r>
      <w:r w:rsidR="00B56E6F">
        <w:fldChar w:fldCharType="end"/>
      </w:r>
      <w:r>
        <w:t xml:space="preserve"> quantifieront précisément. Aux connaissances figées, le RAG oppose la mise à jour par l'index, démontrée dès l'article fondateur </w:t>
      </w:r>
      <w:r w:rsidR="00D1714B">
        <w:fldChar w:fldCharType="begin"/>
      </w:r>
      <w:r w:rsidR="00F25BEC">
        <w:instrText xml:space="preserve"> ADDIN ZOTERO_ITEM CSL_CITATION {"citationID":"fVexfzaW","properties":{"formattedCitation":"(Lewis et al.\\uc0\\u160{}2020)","plainCitation":"(Lewis et al. 2020)","noteIndex":0},"citationItems":[{"id":29,"uris":["http://zotero.org/users/19717110/items/Z5T25AV3"],"itemData":{"id":29,"type":"article","abstract":"Large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3,19]]},"issued":{"date-parts":[["2020",5,22]]}}}],"schema":"https://github.com/citation-style-language/schema/raw/master/csl-citation.json"} </w:instrText>
      </w:r>
      <w:r w:rsidR="00D1714B">
        <w:fldChar w:fldCharType="separate"/>
      </w:r>
      <w:r w:rsidR="00D1714B" w:rsidRPr="00D1714B">
        <w:rPr>
          <w:rFonts w:cs="Arial"/>
        </w:rPr>
        <w:t>(Lewis et al. 2020)</w:t>
      </w:r>
      <w:r w:rsidR="00D1714B">
        <w:fldChar w:fldCharType="end"/>
      </w:r>
      <w:r w:rsidR="00B878BA">
        <w:t> :</w:t>
      </w:r>
      <w:r>
        <w:t xml:space="preserve"> quand un barème, un </w:t>
      </w:r>
      <w:r>
        <w:lastRenderedPageBreak/>
        <w:t>délai ou un formulaire genevois change, on réindexe les documents concernés, et le modèle, lui, ne bouge pas. C'est l'argument administratif par excellence, tant la matière évolue en permanence. À l'absence de spécialisation, le RAG oppose le corpus</w:t>
      </w:r>
      <w:r w:rsidR="00B878BA">
        <w:t> :</w:t>
      </w:r>
      <w:r>
        <w:t xml:space="preserve"> un modèle généraliste adossé à des documents officiels genevois produit des réponses genevoises, sans qu'il faille lui apprendre les vingt-six variantes cantonales de quoi que ce soit. Et à l'absence de traçabilité, il oppose des sources identifiables</w:t>
      </w:r>
      <w:r w:rsidR="00B878BA">
        <w:t> :</w:t>
      </w:r>
      <w:r>
        <w:t xml:space="preserve"> puisque le système sait quels fragments il a fournis au modèle, la réponse peut renvoyer l'usager aux textes officiels, ce qui transforme la confiance aveugle en confiance vérifiable, l'exigence que la section </w:t>
      </w:r>
      <w:r w:rsidR="00C537A2">
        <w:fldChar w:fldCharType="begin"/>
      </w:r>
      <w:r w:rsidR="00C537A2">
        <w:instrText xml:space="preserve"> REF _Ref234836860 \r \h </w:instrText>
      </w:r>
      <w:r w:rsidR="00C537A2">
        <w:fldChar w:fldCharType="separate"/>
      </w:r>
      <w:r w:rsidR="00C537A2">
        <w:t>2.2</w:t>
      </w:r>
      <w:r w:rsidR="00C537A2">
        <w:fldChar w:fldCharType="end"/>
      </w:r>
      <w:r>
        <w:t xml:space="preserve"> jugeait la plus rédhibitoire pour un service public.</w:t>
      </w:r>
    </w:p>
    <w:p w14:paraId="206A8787" w14:textId="46B7881A" w:rsidR="00B8161C" w:rsidRPr="00FF3012" w:rsidRDefault="00B8161C" w:rsidP="00FF3012">
      <w:pPr>
        <w:pStyle w:val="Lgende"/>
        <w:keepNext/>
      </w:pPr>
      <w:bookmarkStart w:id="66" w:name="_Ref234835970"/>
      <w:bookmarkStart w:id="67" w:name="_Toc238906803"/>
      <w:r w:rsidRPr="00FF3012">
        <w:t xml:space="preserve">Figure </w:t>
      </w:r>
      <w:fldSimple w:instr=" STYLEREF 1 \s ">
        <w:r w:rsidR="007F558D">
          <w:rPr>
            <w:noProof/>
          </w:rPr>
          <w:t>2</w:t>
        </w:r>
      </w:fldSimple>
      <w:r w:rsidR="007F558D">
        <w:t>.</w:t>
      </w:r>
      <w:fldSimple w:instr=" SEQ Figure \* ARABIC \s 1 ">
        <w:r w:rsidR="007F558D">
          <w:rPr>
            <w:noProof/>
          </w:rPr>
          <w:t>7</w:t>
        </w:r>
      </w:fldSimple>
      <w:bookmarkEnd w:id="66"/>
      <w:r w:rsidR="00B878BA">
        <w:t> :</w:t>
      </w:r>
      <w:r w:rsidRPr="00FF3012">
        <w:t xml:space="preserve"> Les quatre limites d'un LLM seul et leurs réponses par le RAG</w:t>
      </w:r>
      <w:bookmarkEnd w:id="67"/>
    </w:p>
    <w:p w14:paraId="3CAC6E09" w14:textId="325F1F61" w:rsidR="00CC2260" w:rsidRDefault="00B8161C" w:rsidP="00FF3012">
      <w:pPr>
        <w:pStyle w:val="source"/>
        <w:keepNext/>
      </w:pPr>
      <w:r>
        <w:rPr>
          <w:noProof/>
        </w:rPr>
        <w:drawing>
          <wp:inline distT="0" distB="0" distL="0" distR="0" wp14:anchorId="504FF072" wp14:editId="7A2E6660">
            <wp:extent cx="5399405" cy="2893060"/>
            <wp:effectExtent l="0" t="0" r="0" b="2540"/>
            <wp:docPr id="180893002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30023"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399405" cy="2893060"/>
                    </a:xfrm>
                    <a:prstGeom prst="rect">
                      <a:avLst/>
                    </a:prstGeom>
                  </pic:spPr>
                </pic:pic>
              </a:graphicData>
            </a:graphic>
          </wp:inline>
        </w:drawing>
      </w:r>
      <w:r w:rsidR="00FF3012" w:rsidRPr="00FF3012">
        <w:t xml:space="preserve">(élaboration personnelle, d'après </w:t>
      </w:r>
      <w:r w:rsidR="00AF2632">
        <w:fldChar w:fldCharType="begin"/>
      </w:r>
      <w:r w:rsidR="00F25BEC">
        <w:instrText xml:space="preserve"> ADDIN ZOTERO_ITEM CSL_CITATION {"citationID":"BamoPMdP","properties":{"formattedCitation":"(Gao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AF2632">
        <w:fldChar w:fldCharType="separate"/>
      </w:r>
      <w:r w:rsidR="00AF2632" w:rsidRPr="00AF2632">
        <w:rPr>
          <w:rFonts w:cs="Arial"/>
        </w:rPr>
        <w:t>(Gao et al. 2023)</w:t>
      </w:r>
      <w:r w:rsidR="00AF2632">
        <w:fldChar w:fldCharType="end"/>
      </w:r>
      <w:r w:rsidR="00607B12">
        <w:t xml:space="preserve"> et</w:t>
      </w:r>
      <w:r w:rsidR="00FF3012" w:rsidRPr="00FF3012">
        <w:t xml:space="preserve"> </w:t>
      </w:r>
      <w:r w:rsidR="00AF2632">
        <w:fldChar w:fldCharType="begin"/>
      </w:r>
      <w:r w:rsidR="00F25BEC">
        <w:instrText xml:space="preserve"> ADDIN ZOTERO_ITEM CSL_CITATION {"citationID":"5xmROOwa","properties":{"formattedCitation":"(Papadopoulos, Alexopoulos, Charalabidis\\uc0\\u160{}2025)","plainCitation":"(Papadopoulos, Alexopoulos, Charalabidis 2025)","noteIndex":0},"citationItems":[{"id":411,"uris":["http://zotero.org/users/19717110/items/3GL7IA84"],"itemData":{"id":411,"type":"article-journal","abstract":"The increasing integration of AI-driven interfaces into public service channels has catalyzed a vibrant discourse on the interplay between technological innovation and the traditional values of public governance. This discussion invites a critical exploration of how emerging chatbot architectures can be aligned with ethical principles and resilient public sector practices. While there is research assessing the potential benefits of integrating chatbots in service delivery, existing evaluation approaches often lack specificity to the unique context of public administration, failing to adequately balance technical performance with crucial ethical considerations, safety requirements, and core public service principles like transparency, fairness, and accountability. This research addresses this critical gap by developing and applying a structured evaluation framework specifically designed for assessing diverse chatbot architectures within the public sector. The methodology offers actionable insights to guide the selection and implementation of chatbot solutions that enhance citizen engagement, streamline government services, and uphold key public service values. A key contribution is the introduction of fifteen pre-assessed evaluation criteria, encompassing areas such as input understanding, error handling, legal compliance, safety, and personalization, which are applied to four distinct chatbot architectures. Our findings indicate that while no single architecture is universally optimal, hybrid retrieval-augmented generation (RAG) systems emerge as the most balanced approach, effectively mitigating the risks of pure generative models while retaining their adaptability. Ultimately, this work provides actionable guidance for policymakers and researchers, supporting informed decisions on the responsible use of chatbots and emphasizing the critical balance between innovation and public trust.","container-title":"Frontiers in Political Science","DOI":"10.3389/fpos.2025.1601440","ISSN":"2673-3145","journalAbbreviation":"Front. Polit. Sci.","language":"English","publisher":"Frontiers","source":"Frontiers","title":"Evaluating chatbot architectures for public service delivery: balancing functionality, safety, ethics, and adaptability","title-short":"Evaluating chatbot architectures for public service delivery","URL":"https://www.frontiersin.org/journals/political-science/articles/10.3389/fpos.2025.1601440/full","volume":"7","author":[{"family":"Papadopoulos","given":"Theodoros"},{"family":"Alexopoulos","given":"Charalampos Harris"},{"family":"Charalabidis","given":"Yannis"}],"accessed":{"date-parts":[["2026",7,11]]},"issued":{"date-parts":[["2025",10,1]]}}}],"schema":"https://github.com/citation-style-language/schema/raw/master/csl-citation.json"} </w:instrText>
      </w:r>
      <w:r w:rsidR="00AF2632">
        <w:fldChar w:fldCharType="separate"/>
      </w:r>
      <w:r w:rsidR="00AF2632" w:rsidRPr="00AF2632">
        <w:rPr>
          <w:rFonts w:cs="Arial"/>
        </w:rPr>
        <w:t>(Papadopoulos, Alexopoulos, Charalabidis 2025)</w:t>
      </w:r>
      <w:r w:rsidR="00AF2632">
        <w:fldChar w:fldCharType="end"/>
      </w:r>
      <w:r w:rsidR="00FF3012" w:rsidRPr="00FF3012">
        <w:t>)</w:t>
      </w:r>
    </w:p>
    <w:p w14:paraId="11B902A7" w14:textId="73DA5FD0" w:rsidR="00F957F0" w:rsidRDefault="00E25FCE" w:rsidP="00B8161C">
      <w:pPr>
        <w:pStyle w:val="CorpsdeText"/>
      </w:pPr>
      <w:r w:rsidRPr="00E25FCE">
        <w:t>Ce croisement n'est pas seulement le résultat de la démonstration menée dans ce chapitre</w:t>
      </w:r>
      <w:r w:rsidR="00B878BA">
        <w:t> :</w:t>
      </w:r>
      <w:r w:rsidRPr="00E25FCE">
        <w:t xml:space="preserve"> il rejoint les conclusions de la littérature du domaine d'application. Papadopoulos et al.</w:t>
      </w:r>
      <w:r w:rsidR="001166D6">
        <w:t xml:space="preserve"> </w:t>
      </w:r>
      <w:r w:rsidR="001166D6">
        <w:fldChar w:fldCharType="begin"/>
      </w:r>
      <w:r w:rsidR="00F25BEC">
        <w:instrText xml:space="preserve"> ADDIN ZOTERO_ITEM CSL_CITATION {"citationID":"yJW2DqWI","properties":{"formattedCitation":"(2025)","plainCitation":"(2025)","noteIndex":0},"citationItems":[{"id":411,"uris":["http://zotero.org/users/19717110/items/3GL7IA84"],"itemData":{"id":411,"type":"article-journal","abstract":"The increasing integration of AI-driven interfaces into public service channels has catalyzed a vibrant discourse on the interplay between technological innovation and the traditional values of public governance. This discussion invites a critical exploration of how emerging chatbot architectures can be aligned with ethical principles and resilient public sector practices. While there is research assessing the potential benefits of integrating chatbots in service delivery, existing evaluation approaches often lack specificity to the unique context of public administration, failing to adequately balance technical performance with crucial ethical considerations, safety requirements, and core public service principles like transparency, fairness, and accountability. This research addresses this critical gap by developing and applying a structured evaluation framework specifically designed for assessing diverse chatbot architectures within the public sector. The methodology offers actionable insights to guide the selection and implementation of chatbot solutions that enhance citizen engagement, streamline government services, and uphold key public service values. A key contribution is the introduction of fifteen pre-assessed evaluation criteria, encompassing areas such as input understanding, error handling, legal compliance, safety, and personalization, which are applied to four distinct chatbot architectures. Our findings indicate that while no single architecture is universally optimal, hybrid retrieval-augmented generation (RAG) systems emerge as the most balanced approach, effectively mitigating the risks of pure generative models while retaining their adaptability. Ultimately, this work provides actionable guidance for policymakers and researchers, supporting informed decisions on the responsible use of chatbots and emphasizing the critical balance between innovation and public trust.","container-title":"Frontiers in Political Science","DOI":"10.3389/fpos.2025.1601440","ISSN":"2673-3145","journalAbbreviation":"Front. Polit. Sci.","language":"English","publisher":"Frontiers","source":"Frontiers","title":"Evaluating chatbot architectures for public service delivery: balancing functionality, safety, ethics, and adaptability","title-short":"Evaluating chatbot architectures for public service delivery","URL":"https://www.frontiersin.org/journals/political-science/articles/10.3389/fpos.2025.1601440/full","volume":"7","author":[{"family":"Papadopoulos","given":"Theodoros"},{"family":"Alexopoulos","given":"Charalampos Harris"},{"family":"Charalabidis","given":"Yannis"}],"accessed":{"date-parts":[["2026",7,11]]},"issued":{"date-parts":[["2025",10,1]]}},"suppress-author":true}],"schema":"https://github.com/citation-style-language/schema/raw/master/csl-citation.json"} </w:instrText>
      </w:r>
      <w:r w:rsidR="001166D6">
        <w:fldChar w:fldCharType="separate"/>
      </w:r>
      <w:r w:rsidR="001166D6" w:rsidRPr="001166D6">
        <w:rPr>
          <w:rFonts w:cs="Arial"/>
        </w:rPr>
        <w:t>(2025)</w:t>
      </w:r>
      <w:r w:rsidR="001166D6">
        <w:fldChar w:fldCharType="end"/>
      </w:r>
      <w:r w:rsidRPr="00E25FCE">
        <w:t xml:space="preserve">, dans une revue de science politique, comparent les quatre grandes familles d'architectures de </w:t>
      </w:r>
      <w:proofErr w:type="spellStart"/>
      <w:r w:rsidRPr="00E25FCE">
        <w:t>chatbots</w:t>
      </w:r>
      <w:proofErr w:type="spellEnd"/>
      <w:r w:rsidRPr="00E25FCE">
        <w:t xml:space="preserve"> pour la délivrance de services publics</w:t>
      </w:r>
      <w:r w:rsidR="00B878BA">
        <w:t> :</w:t>
      </w:r>
      <w:r w:rsidRPr="00E25FCE">
        <w:t xml:space="preserve"> les systèmes à règles, où l'usager navigue dans des scénarios prédéfinis</w:t>
      </w:r>
      <w:r w:rsidR="001B46FE">
        <w:t> </w:t>
      </w:r>
      <w:r w:rsidR="00C077CF">
        <w:t>;</w:t>
      </w:r>
      <w:r w:rsidRPr="00E25FCE">
        <w:t xml:space="preserve"> les systèmes par recherche, qui retrouvent et affichent des contenus existants sans les reformuler</w:t>
      </w:r>
      <w:r w:rsidR="001B46FE">
        <w:t> </w:t>
      </w:r>
      <w:r w:rsidR="00C077CF">
        <w:t>;</w:t>
      </w:r>
      <w:r w:rsidRPr="00E25FCE">
        <w:t xml:space="preserve"> les systèmes génératifs purs, où un modèle rédige librement</w:t>
      </w:r>
      <w:r w:rsidR="001B46FE">
        <w:t> </w:t>
      </w:r>
      <w:r w:rsidR="00C077CF">
        <w:t>;</w:t>
      </w:r>
      <w:r w:rsidRPr="00E25FCE">
        <w:t xml:space="preserve"> et l'hybride RAG, où le modèle rédige en s'appuyant sur les contenus retrouvés, précisément le pipeline de la section </w:t>
      </w:r>
      <w:r w:rsidR="009C17A0">
        <w:fldChar w:fldCharType="begin"/>
      </w:r>
      <w:r w:rsidR="009C17A0">
        <w:instrText xml:space="preserve"> REF _Ref234842007 \r \h </w:instrText>
      </w:r>
      <w:r w:rsidR="009C17A0">
        <w:fldChar w:fldCharType="separate"/>
      </w:r>
      <w:r w:rsidR="009C17A0">
        <w:t>2.4</w:t>
      </w:r>
      <w:r w:rsidR="009C17A0">
        <w:fldChar w:fldCharType="end"/>
      </w:r>
      <w:r w:rsidRPr="00E25FCE">
        <w:t xml:space="preserve">. L'évaluation repose sur une grille de quinze critères dérivés de la littérature du gouvernement électronique, organisés en cinq dimensions, que le </w:t>
      </w:r>
      <w:r w:rsidR="004A57E8">
        <w:fldChar w:fldCharType="begin"/>
      </w:r>
      <w:r w:rsidR="004A57E8">
        <w:instrText xml:space="preserve"> REF _Ref234842830 \h </w:instrText>
      </w:r>
      <w:r w:rsidR="004A57E8">
        <w:fldChar w:fldCharType="separate"/>
      </w:r>
      <w:r w:rsidR="004A57E8" w:rsidRPr="006F25E1">
        <w:t>Tableau 2.1</w:t>
      </w:r>
      <w:r w:rsidR="004A57E8">
        <w:fldChar w:fldCharType="end"/>
      </w:r>
      <w:r w:rsidRPr="00E25FCE">
        <w:t xml:space="preserve"> restitue</w:t>
      </w:r>
      <w:r w:rsidR="00B878BA">
        <w:t> :</w:t>
      </w:r>
      <w:r w:rsidRPr="00E25FCE">
        <w:t xml:space="preserve"> on y reconnaît, formulées en critères d'évaluation, la plupart des exigences discutées dans ce chapitre, de l'intégrité factuelle à la maintenabilité</w:t>
      </w:r>
      <w:r w:rsidR="007C1475">
        <w:t>.</w:t>
      </w:r>
    </w:p>
    <w:p w14:paraId="1070E51A" w14:textId="1F317012" w:rsidR="00771FFA" w:rsidRPr="006F25E1" w:rsidRDefault="00771FFA" w:rsidP="00771FFA">
      <w:pPr>
        <w:pStyle w:val="Lgende"/>
        <w:keepNext/>
      </w:pPr>
      <w:bookmarkStart w:id="68" w:name="_Ref234842830"/>
      <w:bookmarkStart w:id="69" w:name="_Toc238906777"/>
      <w:r w:rsidRPr="006F25E1">
        <w:lastRenderedPageBreak/>
        <w:t xml:space="preserve">Tableau </w:t>
      </w:r>
      <w:fldSimple w:instr=" STYLEREF 1 \s ">
        <w:r w:rsidR="00FF6422">
          <w:rPr>
            <w:noProof/>
          </w:rPr>
          <w:t>2</w:t>
        </w:r>
      </w:fldSimple>
      <w:r w:rsidR="00FF6422">
        <w:t>.</w:t>
      </w:r>
      <w:fldSimple w:instr=" SEQ Tableau \* ARABIC \s 1 ">
        <w:r w:rsidR="00FF6422">
          <w:rPr>
            <w:noProof/>
          </w:rPr>
          <w:t>1</w:t>
        </w:r>
      </w:fldSimple>
      <w:bookmarkEnd w:id="68"/>
      <w:r w:rsidR="00B878BA">
        <w:t> :</w:t>
      </w:r>
      <w:r w:rsidRPr="006F25E1">
        <w:t xml:space="preserve"> Les cinq dimensions et les quinze critères d'évaluation des </w:t>
      </w:r>
      <w:proofErr w:type="spellStart"/>
      <w:r w:rsidRPr="006F25E1">
        <w:t>chatbots</w:t>
      </w:r>
      <w:proofErr w:type="spellEnd"/>
      <w:r w:rsidRPr="006F25E1">
        <w:t xml:space="preserve"> de service public</w:t>
      </w:r>
      <w:bookmarkEnd w:id="69"/>
    </w:p>
    <w:tbl>
      <w:tblPr>
        <w:tblStyle w:val="TableauGrille4-Accentuation5"/>
        <w:tblW w:w="8505" w:type="dxa"/>
        <w:tblLook w:val="04A0" w:firstRow="1" w:lastRow="0" w:firstColumn="1" w:lastColumn="0" w:noHBand="0" w:noVBand="1"/>
      </w:tblPr>
      <w:tblGrid>
        <w:gridCol w:w="2405"/>
        <w:gridCol w:w="6100"/>
      </w:tblGrid>
      <w:tr w:rsidR="00771FFA" w:rsidRPr="00CC2625" w14:paraId="122B0097" w14:textId="77777777" w:rsidTr="00250F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611BF5B" w14:textId="77777777" w:rsidR="00771FFA" w:rsidRPr="00CC2625" w:rsidRDefault="00771FFA" w:rsidP="008D2FEE">
            <w:pPr>
              <w:jc w:val="center"/>
              <w:rPr>
                <w:rFonts w:ascii="Aptos Narrow" w:eastAsia="Times New Roman" w:hAnsi="Aptos Narrow"/>
                <w:sz w:val="24"/>
                <w:szCs w:val="24"/>
                <w:lang w:eastAsia="fr-CH"/>
              </w:rPr>
            </w:pPr>
            <w:r w:rsidRPr="00CC2625">
              <w:rPr>
                <w:rFonts w:ascii="Aptos Narrow" w:eastAsia="Times New Roman" w:hAnsi="Aptos Narrow"/>
                <w:sz w:val="24"/>
                <w:szCs w:val="24"/>
                <w:lang w:eastAsia="fr-CH"/>
              </w:rPr>
              <w:t>Dimension</w:t>
            </w:r>
          </w:p>
        </w:tc>
        <w:tc>
          <w:tcPr>
            <w:tcW w:w="6100" w:type="dxa"/>
            <w:noWrap/>
            <w:hideMark/>
          </w:tcPr>
          <w:p w14:paraId="01E6E6A5" w14:textId="77777777" w:rsidR="00771FFA" w:rsidRPr="00CC2625" w:rsidRDefault="00771FFA" w:rsidP="008D2FE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Critères</w:t>
            </w:r>
          </w:p>
        </w:tc>
      </w:tr>
      <w:tr w:rsidR="00771FFA" w:rsidRPr="00D06997" w14:paraId="69A4D2FA" w14:textId="77777777" w:rsidTr="00250F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vMerge w:val="restart"/>
            <w:noWrap/>
            <w:hideMark/>
          </w:tcPr>
          <w:p w14:paraId="16C260A0" w14:textId="77777777" w:rsidR="00771FFA" w:rsidRPr="00D06997" w:rsidRDefault="00771FFA" w:rsidP="008D2FEE">
            <w:pPr>
              <w:rPr>
                <w:rFonts w:ascii="Aptos Narrow" w:eastAsia="Times New Roman" w:hAnsi="Aptos Narrow"/>
                <w:color w:val="000000"/>
                <w:lang w:eastAsia="fr-CH"/>
              </w:rPr>
            </w:pPr>
            <w:r w:rsidRPr="00D06997">
              <w:rPr>
                <w:rFonts w:ascii="Aptos Narrow" w:eastAsia="Times New Roman" w:hAnsi="Aptos Narrow"/>
                <w:color w:val="000000"/>
                <w:lang w:eastAsia="fr-CH"/>
              </w:rPr>
              <w:t>I. Fonctionnalité et compréhension</w:t>
            </w:r>
          </w:p>
        </w:tc>
        <w:tc>
          <w:tcPr>
            <w:tcW w:w="6100" w:type="dxa"/>
            <w:noWrap/>
            <w:hideMark/>
          </w:tcPr>
          <w:p w14:paraId="3A019458" w14:textId="77777777" w:rsidR="00771FFA" w:rsidRPr="00D06997" w:rsidRDefault="00771FFA"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Compréhension des demandes et reconnaissance de l'intention</w:t>
            </w:r>
          </w:p>
        </w:tc>
      </w:tr>
      <w:tr w:rsidR="00771FFA" w:rsidRPr="00D06997" w14:paraId="605D96C8" w14:textId="77777777" w:rsidTr="00250F38">
        <w:trPr>
          <w:trHeight w:val="300"/>
        </w:trPr>
        <w:tc>
          <w:tcPr>
            <w:cnfStyle w:val="001000000000" w:firstRow="0" w:lastRow="0" w:firstColumn="1" w:lastColumn="0" w:oddVBand="0" w:evenVBand="0" w:oddHBand="0" w:evenHBand="0" w:firstRowFirstColumn="0" w:firstRowLastColumn="0" w:lastRowFirstColumn="0" w:lastRowLastColumn="0"/>
            <w:tcW w:w="2405" w:type="dxa"/>
            <w:vMerge/>
            <w:noWrap/>
            <w:hideMark/>
          </w:tcPr>
          <w:p w14:paraId="733EA6F2" w14:textId="77777777" w:rsidR="00771FFA" w:rsidRPr="00D06997" w:rsidRDefault="00771FFA" w:rsidP="008D2FEE">
            <w:pPr>
              <w:rPr>
                <w:rFonts w:ascii="Aptos Narrow" w:eastAsia="Times New Roman" w:hAnsi="Aptos Narrow"/>
                <w:color w:val="000000"/>
                <w:lang w:eastAsia="fr-CH"/>
              </w:rPr>
            </w:pPr>
          </w:p>
        </w:tc>
        <w:tc>
          <w:tcPr>
            <w:tcW w:w="6100" w:type="dxa"/>
            <w:noWrap/>
            <w:hideMark/>
          </w:tcPr>
          <w:p w14:paraId="459781DB" w14:textId="77777777" w:rsidR="00771FFA" w:rsidRPr="00D06997" w:rsidRDefault="00771FFA"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Exactitude des réponses et intégrité factuelle</w:t>
            </w:r>
          </w:p>
        </w:tc>
      </w:tr>
      <w:tr w:rsidR="00771FFA" w:rsidRPr="00D06997" w14:paraId="77DEBC86" w14:textId="77777777" w:rsidTr="00250F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vMerge/>
            <w:noWrap/>
            <w:hideMark/>
          </w:tcPr>
          <w:p w14:paraId="016E69E6" w14:textId="77777777" w:rsidR="00771FFA" w:rsidRPr="00D06997" w:rsidRDefault="00771FFA" w:rsidP="008D2FEE">
            <w:pPr>
              <w:rPr>
                <w:rFonts w:ascii="Aptos Narrow" w:eastAsia="Times New Roman" w:hAnsi="Aptos Narrow"/>
                <w:color w:val="000000"/>
                <w:lang w:eastAsia="fr-CH"/>
              </w:rPr>
            </w:pPr>
          </w:p>
        </w:tc>
        <w:tc>
          <w:tcPr>
            <w:tcW w:w="6100" w:type="dxa"/>
            <w:noWrap/>
            <w:hideMark/>
          </w:tcPr>
          <w:p w14:paraId="03E15DF9" w14:textId="77777777" w:rsidR="00771FFA" w:rsidRPr="00D06997" w:rsidRDefault="00771FFA"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Cohérence et fiabilité</w:t>
            </w:r>
          </w:p>
        </w:tc>
      </w:tr>
      <w:tr w:rsidR="00771FFA" w:rsidRPr="00D06997" w14:paraId="20AE354B" w14:textId="77777777" w:rsidTr="00250F38">
        <w:trPr>
          <w:trHeight w:val="300"/>
        </w:trPr>
        <w:tc>
          <w:tcPr>
            <w:cnfStyle w:val="001000000000" w:firstRow="0" w:lastRow="0" w:firstColumn="1" w:lastColumn="0" w:oddVBand="0" w:evenVBand="0" w:oddHBand="0" w:evenHBand="0" w:firstRowFirstColumn="0" w:firstRowLastColumn="0" w:lastRowFirstColumn="0" w:lastRowLastColumn="0"/>
            <w:tcW w:w="2405" w:type="dxa"/>
            <w:vMerge w:val="restart"/>
            <w:noWrap/>
            <w:hideMark/>
          </w:tcPr>
          <w:p w14:paraId="36F34651" w14:textId="77777777" w:rsidR="00771FFA" w:rsidRPr="00D06997" w:rsidRDefault="00771FFA" w:rsidP="008D2FEE">
            <w:pPr>
              <w:rPr>
                <w:rFonts w:ascii="Aptos Narrow" w:eastAsia="Times New Roman" w:hAnsi="Aptos Narrow"/>
                <w:color w:val="000000"/>
                <w:lang w:eastAsia="fr-CH"/>
              </w:rPr>
            </w:pPr>
            <w:r w:rsidRPr="00D06997">
              <w:rPr>
                <w:rFonts w:ascii="Aptos Narrow" w:eastAsia="Times New Roman" w:hAnsi="Aptos Narrow"/>
                <w:color w:val="000000"/>
                <w:lang w:eastAsia="fr-CH"/>
              </w:rPr>
              <w:t>II. Expérience utilisateur et communication</w:t>
            </w:r>
          </w:p>
        </w:tc>
        <w:tc>
          <w:tcPr>
            <w:tcW w:w="6100" w:type="dxa"/>
            <w:noWrap/>
            <w:hideMark/>
          </w:tcPr>
          <w:p w14:paraId="2DDD5FBA" w14:textId="77777777" w:rsidR="00771FFA" w:rsidRPr="00D06997" w:rsidRDefault="00771FFA"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Fluidité conversationnelle et prise en compte du contexte</w:t>
            </w:r>
          </w:p>
        </w:tc>
      </w:tr>
      <w:tr w:rsidR="00771FFA" w:rsidRPr="00D06997" w14:paraId="15FFAE64" w14:textId="77777777" w:rsidTr="00250F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vMerge/>
            <w:noWrap/>
            <w:hideMark/>
          </w:tcPr>
          <w:p w14:paraId="563F461A" w14:textId="77777777" w:rsidR="00771FFA" w:rsidRPr="00D06997" w:rsidRDefault="00771FFA" w:rsidP="008D2FEE">
            <w:pPr>
              <w:rPr>
                <w:rFonts w:ascii="Aptos Narrow" w:eastAsia="Times New Roman" w:hAnsi="Aptos Narrow"/>
                <w:color w:val="000000"/>
                <w:lang w:eastAsia="fr-CH"/>
              </w:rPr>
            </w:pPr>
          </w:p>
        </w:tc>
        <w:tc>
          <w:tcPr>
            <w:tcW w:w="6100" w:type="dxa"/>
            <w:noWrap/>
            <w:hideMark/>
          </w:tcPr>
          <w:p w14:paraId="547134B4" w14:textId="77777777" w:rsidR="00771FFA" w:rsidRPr="00D06997" w:rsidRDefault="00771FFA"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Gestion des erreurs et récupération</w:t>
            </w:r>
          </w:p>
        </w:tc>
      </w:tr>
      <w:tr w:rsidR="00771FFA" w:rsidRPr="00D06997" w14:paraId="4FC5EFD3" w14:textId="77777777" w:rsidTr="00250F38">
        <w:trPr>
          <w:trHeight w:val="300"/>
        </w:trPr>
        <w:tc>
          <w:tcPr>
            <w:cnfStyle w:val="001000000000" w:firstRow="0" w:lastRow="0" w:firstColumn="1" w:lastColumn="0" w:oddVBand="0" w:evenVBand="0" w:oddHBand="0" w:evenHBand="0" w:firstRowFirstColumn="0" w:firstRowLastColumn="0" w:lastRowFirstColumn="0" w:lastRowLastColumn="0"/>
            <w:tcW w:w="2405" w:type="dxa"/>
            <w:vMerge/>
            <w:noWrap/>
            <w:hideMark/>
          </w:tcPr>
          <w:p w14:paraId="0CD1F35F" w14:textId="77777777" w:rsidR="00771FFA" w:rsidRPr="00D06997" w:rsidRDefault="00771FFA" w:rsidP="008D2FEE">
            <w:pPr>
              <w:rPr>
                <w:rFonts w:ascii="Aptos Narrow" w:eastAsia="Times New Roman" w:hAnsi="Aptos Narrow"/>
                <w:color w:val="000000"/>
                <w:lang w:eastAsia="fr-CH"/>
              </w:rPr>
            </w:pPr>
          </w:p>
        </w:tc>
        <w:tc>
          <w:tcPr>
            <w:tcW w:w="6100" w:type="dxa"/>
            <w:noWrap/>
            <w:hideMark/>
          </w:tcPr>
          <w:p w14:paraId="6D722A19" w14:textId="77777777" w:rsidR="00771FFA" w:rsidRPr="00D06997" w:rsidRDefault="00771FFA"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Temps de réponse et réactivité</w:t>
            </w:r>
          </w:p>
        </w:tc>
      </w:tr>
      <w:tr w:rsidR="00771FFA" w:rsidRPr="00D06997" w14:paraId="6D4F1EB6" w14:textId="77777777" w:rsidTr="00250F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vMerge w:val="restart"/>
            <w:noWrap/>
            <w:hideMark/>
          </w:tcPr>
          <w:p w14:paraId="778E5D79" w14:textId="77777777" w:rsidR="00771FFA" w:rsidRPr="00D06997" w:rsidRDefault="00771FFA" w:rsidP="008D2FEE">
            <w:pPr>
              <w:rPr>
                <w:rFonts w:ascii="Aptos Narrow" w:eastAsia="Times New Roman" w:hAnsi="Aptos Narrow"/>
                <w:color w:val="000000"/>
                <w:lang w:eastAsia="fr-CH"/>
              </w:rPr>
            </w:pPr>
            <w:r w:rsidRPr="00D06997">
              <w:rPr>
                <w:rFonts w:ascii="Aptos Narrow" w:eastAsia="Times New Roman" w:hAnsi="Aptos Narrow"/>
                <w:color w:val="000000"/>
                <w:lang w:eastAsia="fr-CH"/>
              </w:rPr>
              <w:t>III. Éthique et sécurité</w:t>
            </w:r>
          </w:p>
        </w:tc>
        <w:tc>
          <w:tcPr>
            <w:tcW w:w="6100" w:type="dxa"/>
            <w:noWrap/>
            <w:hideMark/>
          </w:tcPr>
          <w:p w14:paraId="2BA4D369" w14:textId="77777777" w:rsidR="00771FFA" w:rsidRPr="00D06997" w:rsidRDefault="00771FFA"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Atténuation des biais et équité</w:t>
            </w:r>
          </w:p>
        </w:tc>
      </w:tr>
      <w:tr w:rsidR="00771FFA" w:rsidRPr="00D06997" w14:paraId="3FA97A59" w14:textId="77777777" w:rsidTr="00250F38">
        <w:trPr>
          <w:trHeight w:val="300"/>
        </w:trPr>
        <w:tc>
          <w:tcPr>
            <w:cnfStyle w:val="001000000000" w:firstRow="0" w:lastRow="0" w:firstColumn="1" w:lastColumn="0" w:oddVBand="0" w:evenVBand="0" w:oddHBand="0" w:evenHBand="0" w:firstRowFirstColumn="0" w:firstRowLastColumn="0" w:lastRowFirstColumn="0" w:lastRowLastColumn="0"/>
            <w:tcW w:w="2405" w:type="dxa"/>
            <w:vMerge/>
            <w:noWrap/>
            <w:hideMark/>
          </w:tcPr>
          <w:p w14:paraId="0F5A1578" w14:textId="77777777" w:rsidR="00771FFA" w:rsidRPr="00D06997" w:rsidRDefault="00771FFA" w:rsidP="008D2FEE">
            <w:pPr>
              <w:rPr>
                <w:rFonts w:ascii="Aptos Narrow" w:eastAsia="Times New Roman" w:hAnsi="Aptos Narrow"/>
                <w:color w:val="000000"/>
                <w:lang w:eastAsia="fr-CH"/>
              </w:rPr>
            </w:pPr>
          </w:p>
        </w:tc>
        <w:tc>
          <w:tcPr>
            <w:tcW w:w="6100" w:type="dxa"/>
            <w:noWrap/>
            <w:hideMark/>
          </w:tcPr>
          <w:p w14:paraId="0DF65F0F" w14:textId="77777777" w:rsidR="00771FFA" w:rsidRPr="00D06997" w:rsidRDefault="00771FFA"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Conformité éthique et responsabilité</w:t>
            </w:r>
          </w:p>
        </w:tc>
      </w:tr>
      <w:tr w:rsidR="00771FFA" w:rsidRPr="00D06997" w14:paraId="098B2D32" w14:textId="77777777" w:rsidTr="00250F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vMerge/>
            <w:noWrap/>
            <w:hideMark/>
          </w:tcPr>
          <w:p w14:paraId="63C76F23" w14:textId="77777777" w:rsidR="00771FFA" w:rsidRPr="00D06997" w:rsidRDefault="00771FFA" w:rsidP="008D2FEE">
            <w:pPr>
              <w:rPr>
                <w:rFonts w:ascii="Aptos Narrow" w:eastAsia="Times New Roman" w:hAnsi="Aptos Narrow"/>
                <w:color w:val="000000"/>
                <w:lang w:eastAsia="fr-CH"/>
              </w:rPr>
            </w:pPr>
          </w:p>
        </w:tc>
        <w:tc>
          <w:tcPr>
            <w:tcW w:w="6100" w:type="dxa"/>
            <w:noWrap/>
            <w:hideMark/>
          </w:tcPr>
          <w:p w14:paraId="74FF8481" w14:textId="77777777" w:rsidR="00771FFA" w:rsidRPr="00D06997" w:rsidRDefault="00771FFA"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Protection des données et vie privée</w:t>
            </w:r>
          </w:p>
        </w:tc>
      </w:tr>
      <w:tr w:rsidR="00771FFA" w:rsidRPr="00D06997" w14:paraId="7F5FCF64" w14:textId="77777777" w:rsidTr="00250F38">
        <w:trPr>
          <w:trHeight w:val="300"/>
        </w:trPr>
        <w:tc>
          <w:tcPr>
            <w:cnfStyle w:val="001000000000" w:firstRow="0" w:lastRow="0" w:firstColumn="1" w:lastColumn="0" w:oddVBand="0" w:evenVBand="0" w:oddHBand="0" w:evenHBand="0" w:firstRowFirstColumn="0" w:firstRowLastColumn="0" w:lastRowFirstColumn="0" w:lastRowLastColumn="0"/>
            <w:tcW w:w="2405" w:type="dxa"/>
            <w:vMerge w:val="restart"/>
            <w:noWrap/>
            <w:hideMark/>
          </w:tcPr>
          <w:p w14:paraId="3B519308" w14:textId="77777777" w:rsidR="00771FFA" w:rsidRPr="00D06997" w:rsidRDefault="00771FFA" w:rsidP="008D2FEE">
            <w:pPr>
              <w:rPr>
                <w:rFonts w:ascii="Aptos Narrow" w:eastAsia="Times New Roman" w:hAnsi="Aptos Narrow"/>
                <w:color w:val="000000"/>
                <w:lang w:eastAsia="fr-CH"/>
              </w:rPr>
            </w:pPr>
            <w:r w:rsidRPr="00D06997">
              <w:rPr>
                <w:rFonts w:ascii="Aptos Narrow" w:eastAsia="Times New Roman" w:hAnsi="Aptos Narrow"/>
                <w:color w:val="000000"/>
                <w:lang w:eastAsia="fr-CH"/>
              </w:rPr>
              <w:t>IV. Adaptabilité et passage à l'échelle</w:t>
            </w:r>
          </w:p>
        </w:tc>
        <w:tc>
          <w:tcPr>
            <w:tcW w:w="6100" w:type="dxa"/>
            <w:noWrap/>
            <w:hideMark/>
          </w:tcPr>
          <w:p w14:paraId="438278C4" w14:textId="77777777" w:rsidR="00771FFA" w:rsidRPr="00D06997" w:rsidRDefault="00771FFA"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Polyvalence de domaine et intégration</w:t>
            </w:r>
          </w:p>
        </w:tc>
      </w:tr>
      <w:tr w:rsidR="00771FFA" w:rsidRPr="00D06997" w14:paraId="35DF045B" w14:textId="77777777" w:rsidTr="00250F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vMerge/>
            <w:noWrap/>
            <w:hideMark/>
          </w:tcPr>
          <w:p w14:paraId="19A42784" w14:textId="77777777" w:rsidR="00771FFA" w:rsidRPr="00D06997" w:rsidRDefault="00771FFA" w:rsidP="008D2FEE">
            <w:pPr>
              <w:rPr>
                <w:rFonts w:ascii="Aptos Narrow" w:eastAsia="Times New Roman" w:hAnsi="Aptos Narrow"/>
                <w:color w:val="000000"/>
                <w:lang w:eastAsia="fr-CH"/>
              </w:rPr>
            </w:pPr>
          </w:p>
        </w:tc>
        <w:tc>
          <w:tcPr>
            <w:tcW w:w="6100" w:type="dxa"/>
            <w:noWrap/>
            <w:hideMark/>
          </w:tcPr>
          <w:p w14:paraId="498CB3EA" w14:textId="77777777" w:rsidR="00771FFA" w:rsidRPr="00D06997" w:rsidRDefault="00771FFA"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Passage à l'échelle et efficacité des ressources</w:t>
            </w:r>
          </w:p>
        </w:tc>
      </w:tr>
      <w:tr w:rsidR="00771FFA" w:rsidRPr="00D06997" w14:paraId="40F5DEEC" w14:textId="77777777" w:rsidTr="00250F38">
        <w:trPr>
          <w:trHeight w:val="300"/>
        </w:trPr>
        <w:tc>
          <w:tcPr>
            <w:cnfStyle w:val="001000000000" w:firstRow="0" w:lastRow="0" w:firstColumn="1" w:lastColumn="0" w:oddVBand="0" w:evenVBand="0" w:oddHBand="0" w:evenHBand="0" w:firstRowFirstColumn="0" w:firstRowLastColumn="0" w:lastRowFirstColumn="0" w:lastRowLastColumn="0"/>
            <w:tcW w:w="2405" w:type="dxa"/>
            <w:vMerge/>
            <w:noWrap/>
            <w:hideMark/>
          </w:tcPr>
          <w:p w14:paraId="47B6E38F" w14:textId="77777777" w:rsidR="00771FFA" w:rsidRPr="00D06997" w:rsidRDefault="00771FFA" w:rsidP="008D2FEE">
            <w:pPr>
              <w:rPr>
                <w:rFonts w:ascii="Aptos Narrow" w:eastAsia="Times New Roman" w:hAnsi="Aptos Narrow"/>
                <w:color w:val="000000"/>
                <w:lang w:eastAsia="fr-CH"/>
              </w:rPr>
            </w:pPr>
          </w:p>
        </w:tc>
        <w:tc>
          <w:tcPr>
            <w:tcW w:w="6100" w:type="dxa"/>
            <w:noWrap/>
            <w:hideMark/>
          </w:tcPr>
          <w:p w14:paraId="4E44D03F" w14:textId="77777777" w:rsidR="00771FFA" w:rsidRPr="00D06997" w:rsidRDefault="00771FFA"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Maintenabilité et efficacité des mises à jour</w:t>
            </w:r>
          </w:p>
        </w:tc>
      </w:tr>
      <w:tr w:rsidR="00771FFA" w:rsidRPr="00D06997" w14:paraId="65DB5C96" w14:textId="77777777" w:rsidTr="00250F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vMerge w:val="restart"/>
            <w:noWrap/>
            <w:hideMark/>
          </w:tcPr>
          <w:p w14:paraId="3375DC00" w14:textId="77777777" w:rsidR="00771FFA" w:rsidRPr="00D06997" w:rsidRDefault="00771FFA" w:rsidP="008D2FEE">
            <w:pPr>
              <w:rPr>
                <w:rFonts w:ascii="Aptos Narrow" w:eastAsia="Times New Roman" w:hAnsi="Aptos Narrow"/>
                <w:color w:val="000000"/>
                <w:lang w:eastAsia="fr-CH"/>
              </w:rPr>
            </w:pPr>
            <w:r w:rsidRPr="00D06997">
              <w:rPr>
                <w:rFonts w:ascii="Aptos Narrow" w:eastAsia="Times New Roman" w:hAnsi="Aptos Narrow"/>
                <w:color w:val="000000"/>
                <w:lang w:eastAsia="fr-CH"/>
              </w:rPr>
              <w:t>V. Inclusivité et délivrance du service</w:t>
            </w:r>
          </w:p>
        </w:tc>
        <w:tc>
          <w:tcPr>
            <w:tcW w:w="6100" w:type="dxa"/>
            <w:noWrap/>
            <w:hideMark/>
          </w:tcPr>
          <w:p w14:paraId="4B85C4CA" w14:textId="77777777" w:rsidR="00771FFA" w:rsidRPr="00D06997" w:rsidRDefault="00771FFA"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Soutien multilingue et accessibilité</w:t>
            </w:r>
          </w:p>
        </w:tc>
      </w:tr>
      <w:tr w:rsidR="00771FFA" w:rsidRPr="00D06997" w14:paraId="0CB88D10" w14:textId="77777777" w:rsidTr="00250F38">
        <w:trPr>
          <w:trHeight w:val="300"/>
        </w:trPr>
        <w:tc>
          <w:tcPr>
            <w:cnfStyle w:val="001000000000" w:firstRow="0" w:lastRow="0" w:firstColumn="1" w:lastColumn="0" w:oddVBand="0" w:evenVBand="0" w:oddHBand="0" w:evenHBand="0" w:firstRowFirstColumn="0" w:firstRowLastColumn="0" w:lastRowFirstColumn="0" w:lastRowLastColumn="0"/>
            <w:tcW w:w="2405" w:type="dxa"/>
            <w:vMerge/>
            <w:noWrap/>
            <w:hideMark/>
          </w:tcPr>
          <w:p w14:paraId="2B7BD337" w14:textId="77777777" w:rsidR="00771FFA" w:rsidRPr="00D06997" w:rsidRDefault="00771FFA" w:rsidP="008D2FEE">
            <w:pPr>
              <w:rPr>
                <w:rFonts w:ascii="Aptos Narrow" w:eastAsia="Times New Roman" w:hAnsi="Aptos Narrow"/>
                <w:color w:val="000000"/>
                <w:lang w:eastAsia="fr-CH"/>
              </w:rPr>
            </w:pPr>
          </w:p>
        </w:tc>
        <w:tc>
          <w:tcPr>
            <w:tcW w:w="6100" w:type="dxa"/>
            <w:noWrap/>
            <w:hideMark/>
          </w:tcPr>
          <w:p w14:paraId="4862ADF6" w14:textId="77777777" w:rsidR="00771FFA" w:rsidRPr="00D06997" w:rsidRDefault="00771FFA"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Personnalisation et contextualisation</w:t>
            </w:r>
          </w:p>
        </w:tc>
      </w:tr>
      <w:tr w:rsidR="00771FFA" w:rsidRPr="00D06997" w14:paraId="139B4C1F" w14:textId="77777777" w:rsidTr="00250F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vMerge/>
            <w:noWrap/>
            <w:hideMark/>
          </w:tcPr>
          <w:p w14:paraId="1F08585C" w14:textId="77777777" w:rsidR="00771FFA" w:rsidRPr="00D06997" w:rsidRDefault="00771FFA" w:rsidP="008D2FEE">
            <w:pPr>
              <w:rPr>
                <w:rFonts w:ascii="Aptos Narrow" w:eastAsia="Times New Roman" w:hAnsi="Aptos Narrow"/>
                <w:color w:val="000000"/>
                <w:lang w:eastAsia="fr-CH"/>
              </w:rPr>
            </w:pPr>
          </w:p>
        </w:tc>
        <w:tc>
          <w:tcPr>
            <w:tcW w:w="6100" w:type="dxa"/>
            <w:noWrap/>
            <w:hideMark/>
          </w:tcPr>
          <w:p w14:paraId="1E328815" w14:textId="77777777" w:rsidR="00771FFA" w:rsidRPr="00D06997" w:rsidRDefault="00771FFA"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D06997">
              <w:rPr>
                <w:rFonts w:ascii="Aptos Narrow" w:eastAsia="Times New Roman" w:hAnsi="Aptos Narrow"/>
                <w:color w:val="000000"/>
                <w:lang w:eastAsia="fr-CH"/>
              </w:rPr>
              <w:t>Délivrance du service et automatisation des processus</w:t>
            </w:r>
          </w:p>
        </w:tc>
      </w:tr>
    </w:tbl>
    <w:p w14:paraId="47C40778" w14:textId="277B2F19" w:rsidR="00771FFA" w:rsidRDefault="00771FFA" w:rsidP="00771FFA">
      <w:pPr>
        <w:pStyle w:val="source"/>
      </w:pPr>
      <w:r w:rsidRPr="00401F09">
        <w:t xml:space="preserve">(traduit de </w:t>
      </w:r>
      <w:r w:rsidR="008A520A">
        <w:fldChar w:fldCharType="begin"/>
      </w:r>
      <w:r w:rsidR="00F25BEC">
        <w:instrText xml:space="preserve"> ADDIN ZOTERO_ITEM CSL_CITATION {"citationID":"hrHMGFqe","properties":{"formattedCitation":"(Papadopoulos, Alexopoulos, Charalabidis\\uc0\\u160{}2025)","plainCitation":"(Papadopoulos, Alexopoulos, Charalabidis 2025)","noteIndex":0},"citationItems":[{"id":411,"uris":["http://zotero.org/users/19717110/items/3GL7IA84"],"itemData":{"id":411,"type":"article-journal","abstract":"The increasing integration of AI-driven interfaces into public service channels has catalyzed a vibrant discourse on the interplay between technological innovation and the traditional values of public governance. This discussion invites a critical exploration of how emerging chatbot architectures can be aligned with ethical principles and resilient public sector practices. While there is research assessing the potential benefits of integrating chatbots in service delivery, existing evaluation approaches often lack specificity to the unique context of public administration, failing to adequately balance technical performance with crucial ethical considerations, safety requirements, and core public service principles like transparency, fairness, and accountability. This research addresses this critical gap by developing and applying a structured evaluation framework specifically designed for assessing diverse chatbot architectures within the public sector. The methodology offers actionable insights to guide the selection and implementation of chatbot solutions that enhance citizen engagement, streamline government services, and uphold key public service values. A key contribution is the introduction of fifteen pre-assessed evaluation criteria, encompassing areas such as input understanding, error handling, legal compliance, safety, and personalization, which are applied to four distinct chatbot architectures. Our findings indicate that while no single architecture is universally optimal, hybrid retrieval-augmented generation (RAG) systems emerge as the most balanced approach, effectively mitigating the risks of pure generative models while retaining their adaptability. Ultimately, this work provides actionable guidance for policymakers and researchers, supporting informed decisions on the responsible use of chatbots and emphasizing the critical balance between innovation and public trust.","container-title":"Frontiers in Political Science","DOI":"10.3389/fpos.2025.1601440","ISSN":"2673-3145","journalAbbreviation":"Front. Polit. Sci.","language":"English","publisher":"Frontiers","source":"Frontiers","title":"Evaluating chatbot architectures for public service delivery: balancing functionality, safety, ethics, and adaptability","title-short":"Evaluating chatbot architectures for public service delivery","URL":"https://www.frontiersin.org/journals/political-science/articles/10.3389/fpos.2025.1601440/full","volume":"7","author":[{"family":"Papadopoulos","given":"Theodoros"},{"family":"Alexopoulos","given":"Charalampos Harris"},{"family":"Charalabidis","given":"Yannis"}],"accessed":{"date-parts":[["2026",7,11]]},"issued":{"date-parts":[["2025",10,1]]}}}],"schema":"https://github.com/citation-style-language/schema/raw/master/csl-citation.json"} </w:instrText>
      </w:r>
      <w:r w:rsidR="008A520A">
        <w:fldChar w:fldCharType="separate"/>
      </w:r>
      <w:r w:rsidR="008A520A" w:rsidRPr="008A520A">
        <w:rPr>
          <w:rFonts w:cs="Arial"/>
        </w:rPr>
        <w:t>(Papadopoulos, Alexopoulos, Charalabidis 2025)</w:t>
      </w:r>
      <w:r w:rsidR="008A520A">
        <w:fldChar w:fldCharType="end"/>
      </w:r>
      <w:r w:rsidRPr="00401F09">
        <w:t>)</w:t>
      </w:r>
    </w:p>
    <w:p w14:paraId="6FF17B83" w14:textId="15147BFA" w:rsidR="00E25FCE" w:rsidRDefault="001166D6" w:rsidP="00B8161C">
      <w:pPr>
        <w:pStyle w:val="CorpsdeText"/>
      </w:pPr>
      <w:r w:rsidRPr="001166D6">
        <w:t xml:space="preserve">Le verdict désigne le RAG comme </w:t>
      </w:r>
      <w:r w:rsidR="00344DB3">
        <w:t>« </w:t>
      </w:r>
      <w:r w:rsidRPr="001166D6">
        <w:t>l'architecture la plus équilibrée</w:t>
      </w:r>
      <w:r w:rsidR="00344DB3">
        <w:t> »</w:t>
      </w:r>
      <w:r w:rsidR="00B878BA">
        <w:t> :</w:t>
      </w:r>
      <w:r w:rsidRPr="001166D6">
        <w:t xml:space="preserve"> la plus haute évaluation sur la compréhension des demandes et sur l'exactitude factuelle, une polyvalence de domaine jugée exceptionnelle, et une maintenance efficace précisément parce que la mise à jour passe par la base de connaissances, sans réentraînement </w:t>
      </w:r>
      <w:r w:rsidR="00FA6EAB">
        <w:fldChar w:fldCharType="begin"/>
      </w:r>
      <w:r w:rsidR="00F25BEC">
        <w:instrText xml:space="preserve"> ADDIN ZOTERO_ITEM CSL_CITATION {"citationID":"bWCouCDk","properties":{"formattedCitation":"(Papadopoulos, Alexopoulos, Charalabidis\\uc0\\u160{}2025)","plainCitation":"(Papadopoulos, Alexopoulos, Charalabidis 2025)","noteIndex":0},"citationItems":[{"id":411,"uris":["http://zotero.org/users/19717110/items/3GL7IA84"],"itemData":{"id":411,"type":"article-journal","abstract":"The increasing integration of AI-driven interfaces into public service channels has catalyzed a vibrant discourse on the interplay between technological innovation and the traditional values of public governance. This discussion invites a critical exploration of how emerging chatbot architectures can be aligned with ethical principles and resilient public sector practices. While there is research assessing the potential benefits of integrating chatbots in service delivery, existing evaluation approaches often lack specificity to the unique context of public administration, failing to adequately balance technical performance with crucial ethical considerations, safety requirements, and core public service principles like transparency, fairness, and accountability. This research addresses this critical gap by developing and applying a structured evaluation framework specifically designed for assessing diverse chatbot architectures within the public sector. The methodology offers actionable insights to guide the selection and implementation of chatbot solutions that enhance citizen engagement, streamline government services, and uphold key public service values. A key contribution is the introduction of fifteen pre-assessed evaluation criteria, encompassing areas such as input understanding, error handling, legal compliance, safety, and personalization, which are applied to four distinct chatbot architectures. Our findings indicate that while no single architecture is universally optimal, hybrid retrieval-augmented generation (RAG) systems emerge as the most balanced approach, effectively mitigating the risks of pure generative models while retaining their adaptability. Ultimately, this work provides actionable guidance for policymakers and researchers, supporting informed decisions on the responsible use of chatbots and emphasizing the critical balance between innovation and public trust.","container-title":"Frontiers in Political Science","DOI":"10.3389/fpos.2025.1601440","ISSN":"2673-3145","journalAbbreviation":"Front. Polit. Sci.","language":"English","publisher":"Frontiers","source":"Frontiers","title":"Evaluating chatbot architectures for public service delivery: balancing functionality, safety, ethics, and adaptability","title-short":"Evaluating chatbot architectures for public service delivery","URL":"https://www.frontiersin.org/journals/political-science/articles/10.3389/fpos.2025.1601440/full","volume":"7","author":[{"family":"Papadopoulos","given":"Theodoros"},{"family":"Alexopoulos","given":"Charalampos Harris"},{"family":"Charalabidis","given":"Yannis"}],"accessed":{"date-parts":[["2026",7,11]]},"issued":{"date-parts":[["2025",10,1]]}}}],"schema":"https://github.com/citation-style-language/schema/raw/master/csl-citation.json"} </w:instrText>
      </w:r>
      <w:r w:rsidR="00FA6EAB">
        <w:fldChar w:fldCharType="separate"/>
      </w:r>
      <w:r w:rsidR="00FA6EAB" w:rsidRPr="00FA6EAB">
        <w:rPr>
          <w:rFonts w:cs="Arial"/>
        </w:rPr>
        <w:t>(Papadopoulos, Alexopoulos, Charalabidis 2025)</w:t>
      </w:r>
      <w:r w:rsidR="00FA6EAB">
        <w:fldChar w:fldCharType="end"/>
      </w:r>
      <w:r w:rsidRPr="001166D6">
        <w:t>. Un critère mérite une attention particulière pour ce travail</w:t>
      </w:r>
      <w:r w:rsidR="00B878BA">
        <w:t> :</w:t>
      </w:r>
      <w:r w:rsidRPr="001166D6">
        <w:t xml:space="preserve"> le soutien multilingue et l'accessibilité, où les architectures génératives et hybrides surclassent nettement les systèmes à règles et par recherche, prisonniers de leurs gabarits figés. Pour un assistant destiné au grand public d'un canton où réside une population de toutes origines linguistiques, cette souplesse compte doublement</w:t>
      </w:r>
      <w:r w:rsidR="00B878BA">
        <w:t> :</w:t>
      </w:r>
      <w:r w:rsidRPr="001166D6">
        <w:t xml:space="preserve"> elle permet de servir le français administratif dans toutes ses reformulations spontanées, et elle ouvre la voie, à terme, à un accueil des questions posées dans d'autres langues, un enjeu que le</w:t>
      </w:r>
      <w:r w:rsidR="00BC31EE">
        <w:t xml:space="preserve"> chapitre</w:t>
      </w:r>
      <w:r w:rsidRPr="001166D6">
        <w:t xml:space="preserve"> </w:t>
      </w:r>
      <w:r w:rsidR="00BC31EE">
        <w:fldChar w:fldCharType="begin"/>
      </w:r>
      <w:r w:rsidR="00BC31EE">
        <w:instrText xml:space="preserve"> REF _Ref234842115 \r \h </w:instrText>
      </w:r>
      <w:r w:rsidR="00BC31EE">
        <w:fldChar w:fldCharType="separate"/>
      </w:r>
      <w:r w:rsidR="00BC31EE">
        <w:t>8</w:t>
      </w:r>
      <w:r w:rsidR="00BC31EE">
        <w:fldChar w:fldCharType="end"/>
      </w:r>
      <w:r w:rsidRPr="001166D6">
        <w:t xml:space="preserve"> approfondira. L'honnêteté impose de citer aussi la nuance</w:t>
      </w:r>
      <w:r>
        <w:t xml:space="preserve"> </w:t>
      </w:r>
      <w:r w:rsidRPr="001166D6">
        <w:t>du même article</w:t>
      </w:r>
      <w:r w:rsidR="00B878BA">
        <w:t> :</w:t>
      </w:r>
      <w:r w:rsidRPr="001166D6">
        <w:t xml:space="preserve"> sur la dimension éthique et sécuritaire, les architectures déterministes conservent l'avantage, et le RAG exige des garde-fous, audits et respect des cadres de protection des données. Cette réserve ne fragilise pas le choix, elle en précise le cahier des charges, et l'on verra qu'il recoupe exactement les précautions déjà intégrées à la conception de Ge-Trouve</w:t>
      </w:r>
      <w:r w:rsidR="00B878BA">
        <w:t> :</w:t>
      </w:r>
      <w:r w:rsidRPr="001166D6">
        <w:t xml:space="preserve"> la consigne stricte du </w:t>
      </w:r>
      <w:r w:rsidRPr="00DE23B0">
        <w:t>prompt</w:t>
      </w:r>
      <w:r w:rsidRPr="001166D6">
        <w:t xml:space="preserve">, l'évaluation systématique de la fidélité au chapitre </w:t>
      </w:r>
      <w:r w:rsidR="00BC31EE">
        <w:fldChar w:fldCharType="begin"/>
      </w:r>
      <w:r w:rsidR="00BC31EE">
        <w:instrText xml:space="preserve"> REF _Ref234842166 \r \h </w:instrText>
      </w:r>
      <w:r w:rsidR="00BC31EE">
        <w:fldChar w:fldCharType="separate"/>
      </w:r>
      <w:r w:rsidR="00BC31EE">
        <w:t>7</w:t>
      </w:r>
      <w:r w:rsidR="00BC31EE">
        <w:fldChar w:fldCharType="end"/>
      </w:r>
      <w:r w:rsidRPr="001166D6">
        <w:t xml:space="preserve">, et la protection des données par l'exécution locale. </w:t>
      </w:r>
      <w:r w:rsidR="006E5E5C" w:rsidRPr="001166D6">
        <w:t>Une précision méthodologique enfin</w:t>
      </w:r>
      <w:r w:rsidR="00B878BA">
        <w:t> :</w:t>
      </w:r>
      <w:r w:rsidR="006E5E5C" w:rsidRPr="001166D6">
        <w:t xml:space="preserve"> l'évaluation de Papadopoulos et al. est heuristique, fondée sur le jugement d'experts et non sur des mesures de </w:t>
      </w:r>
      <w:r w:rsidR="006E5E5C" w:rsidRPr="001166D6">
        <w:lastRenderedPageBreak/>
        <w:t>terrain</w:t>
      </w:r>
      <w:r w:rsidR="001B46FE">
        <w:t> </w:t>
      </w:r>
      <w:r w:rsidR="00C077CF">
        <w:t>;</w:t>
      </w:r>
      <w:r w:rsidR="006E5E5C" w:rsidRPr="001166D6">
        <w:t xml:space="preserve"> l'évaluation empirique que conduira la partie pratique de ce travail, sur un cas réel francophone, apporte précisément le type de données que leur grille appelle.</w:t>
      </w:r>
    </w:p>
    <w:p w14:paraId="77D81BF9" w14:textId="013BC22D" w:rsidR="00447836" w:rsidRDefault="00447836" w:rsidP="00B8161C">
      <w:pPr>
        <w:pStyle w:val="CorpsdeText"/>
      </w:pPr>
      <w:r>
        <w:t>Le second temps de la réponse est institutionnel, et il se lit comme un entonnoir. Au niveau fédéral, le mouvement est engagé</w:t>
      </w:r>
      <w:r w:rsidR="00B878BA">
        <w:t> :</w:t>
      </w:r>
      <w:r>
        <w:t xml:space="preserve"> la Confédération structure l'usage de l'intelligence artificielle dans son administration, avec une stratégie dédiée, des lignes directrices et un réseau de compétences qui tient une banque de données des projets, tandis qu'un projet de réglementation de l'IA, mettant en œuvre la Convention du Conseil de l'Europe, doit être mis en consultation d'ici fin 2026 </w:t>
      </w:r>
      <w:r w:rsidR="0006545B">
        <w:fldChar w:fldCharType="begin"/>
      </w:r>
      <w:r w:rsidR="00E41858">
        <w:instrText xml:space="preserve"> ADDIN ZOTERO_ITEM CSL_CITATION {"citationID":"uycndNJc","properties":{"formattedCitation":"(Chancellerie f\\uc0\\u233{}d\\uc0\\u233{}rale\\uc0\\u160{}s.d.)","plainCitation":"(Chancellerie fédérale s.d.)","noteIndex":0},"citationItems":[{"id":415,"uris":["http://zotero.org/users/19717110/items/VQMKHMI9"],"itemData":{"id":415,"type":"webpage","container-title":"bk.admin.ch","language":"fr","title":"Intelligence artificielle (utilisation dans l'administration fédérale)","URL":"https://www.bk.admin.ch/fr/intelligence-artificielle","author":[{"literal":"Chancellerie fédérale"}],"accessed":{"date-parts":[["2026",7,11]]},"issued":{"literal":"s.d."}}}],"schema":"https://github.com/citation-style-language/schema/raw/master/csl-citation.json"} </w:instrText>
      </w:r>
      <w:r w:rsidR="0006545B">
        <w:fldChar w:fldCharType="separate"/>
      </w:r>
      <w:r w:rsidR="00E41858" w:rsidRPr="00E41858">
        <w:rPr>
          <w:rFonts w:cs="Arial"/>
        </w:rPr>
        <w:t>(Chancellerie fédérale s.d.)</w:t>
      </w:r>
      <w:r w:rsidR="0006545B">
        <w:fldChar w:fldCharType="end"/>
      </w:r>
      <w:r>
        <w:t xml:space="preserve">. Sur le terrain, le journal spécialisé </w:t>
      </w:r>
      <w:proofErr w:type="spellStart"/>
      <w:r>
        <w:t>ICTjournal</w:t>
      </w:r>
      <w:proofErr w:type="spellEnd"/>
      <w:r>
        <w:t xml:space="preserve"> recensait à fin mai 2024 plus de soixante projets d'intelligence artificielle dans l'administration fédérale, et décrivait cinq agents conversationnels, dont un projet du Secrétariat d'État à l'économie explicitement fondé sur le RAG </w:t>
      </w:r>
      <w:r w:rsidR="00842450">
        <w:fldChar w:fldCharType="begin"/>
      </w:r>
      <w:r w:rsidR="00F25BEC">
        <w:instrText xml:space="preserve"> ADDIN ZOTERO_ITEM CSL_CITATION {"citationID":"efRHeGXO","properties":{"formattedCitation":"(Chavanne\\uc0\\u160{}2024)","plainCitation":"(Chavanne 2024)","noteIndex":0},"citationItems":[{"id":26,"uris":["http://zotero.org/users/19717110/items/KXKXPZPR"],"itemData":{"id":26,"type":"article-magazine","abstract":"Cinq projets de chatbots, développés par divers départements fédéraux suisses, utilisent l’IA pour simplifier l’accès aux informations, tant pour les fonctionnaires administratifs que pour les citoyens et les entreprises.","container-title":"ICTjournal","language":"fr","title":"Cinq chatbots de l’administration fédérale","URL":"https://www.ictjournal.ch/articles/2024-10-17/cinq-chatbots-de-ladministration-federale","author":[{"family":"Chavanne","given":"Yannick"}],"accessed":{"date-parts":[["2026",3,19]]},"issued":{"date-parts":[["2024",10,17]]}}}],"schema":"https://github.com/citation-style-language/schema/raw/master/csl-citation.json"} </w:instrText>
      </w:r>
      <w:r w:rsidR="00842450">
        <w:fldChar w:fldCharType="separate"/>
      </w:r>
      <w:r w:rsidR="00842450" w:rsidRPr="00842450">
        <w:rPr>
          <w:rFonts w:cs="Arial"/>
        </w:rPr>
        <w:t>(Chavanne 2024)</w:t>
      </w:r>
      <w:r w:rsidR="00842450">
        <w:fldChar w:fldCharType="end"/>
      </w:r>
      <w:r>
        <w:t>. Le constat est double</w:t>
      </w:r>
      <w:r w:rsidR="00B878BA">
        <w:t> :</w:t>
      </w:r>
      <w:r>
        <w:t xml:space="preserve"> la pertinence de l'approche est reconnue jusque dans l'administration suisse, et ces réalisations restent fédérales, souvent internes, et d'abord germanophones.</w:t>
      </w:r>
    </w:p>
    <w:p w14:paraId="38B6122C" w14:textId="5D1D8C8C" w:rsidR="00447836" w:rsidRDefault="00447836" w:rsidP="00B8161C">
      <w:pPr>
        <w:pStyle w:val="CorpsdeText"/>
      </w:pPr>
      <w:r>
        <w:t xml:space="preserve">Au niveau cantonal, Genève s'est saisi du sujet selon la même logique. En novembre 2024, l'État publie des lignes directrices sur l'intelligence artificielle générative à l'intention de son personnel, en indiquant que plusieurs projets sont en préparation </w:t>
      </w:r>
      <w:r w:rsidR="00AF1E46">
        <w:fldChar w:fldCharType="begin"/>
      </w:r>
      <w:r w:rsidR="00AF1E46">
        <w:instrText xml:space="preserve"> ADDIN ZOTERO_ITEM CSL_CITATION {"citationID":"2pR4enJU","properties":{"formattedCitation":"(\\uc0\\u201{}tat de Gen\\uc0\\u232{}ve\\uc0\\u160{}2024)","plainCitation":"(État de Genève 2024)","noteIndex":0},"citationItems":[{"id":413,"uris":["http://zotero.org/users/19717110/items/25F9QXCP"],"itemData":{"id":413,"type":"webpage","abstract":"L’intelligence artificielle (IA) a pris un coup d'accélérateur porté par les possibilités pour le grand public d'accéder à de nouveaux systèmes d'IA générative. Ces outils transforment profondément les méthodes de travail, ouvrant de nouvelles perspectives notamment pour les prestations publiques. Face à cette évolution et afin de répondre aux enjeux qu'elle soulève, l'Etat de Genève propose à ses collaboratrices et collaborateurs un cadre d'utilisation pour les accompagner dans leurs démarches.","container-title":"ge.ch","language":"fr","title":"Intelligence artificielle générative dans la fonction publique: l'Etat de Genève pose un cadre","title-short":"Intelligence artificielle générative dans la fonction publique","URL":"https://www.ge.ch/document/intelligence-artificielle-generative-dans-fonction-publique-etat-geneve-pose-cadre","author":[{"literal":"État de Genève"}],"accessed":{"date-parts":[["2026",7,11]]},"issued":{"date-parts":[["2024",11,21]]}}}],"schema":"https://github.com/citation-style-language/schema/raw/master/csl-citation.json"} </w:instrText>
      </w:r>
      <w:r w:rsidR="00AF1E46">
        <w:fldChar w:fldCharType="separate"/>
      </w:r>
      <w:r w:rsidR="00AF1E46" w:rsidRPr="00AF1E46">
        <w:rPr>
          <w:rFonts w:cs="Arial"/>
        </w:rPr>
        <w:t>(État de Genève 2024)</w:t>
      </w:r>
      <w:r w:rsidR="00AF1E46">
        <w:fldChar w:fldCharType="end"/>
      </w:r>
      <w:r>
        <w:t>. Et le 7 juillet 2026, le canton franchit un pas décisif en publiant sa première stratégie de souveraineté numérique</w:t>
      </w:r>
      <w:r w:rsidR="00B878BA">
        <w:t> :</w:t>
      </w:r>
      <w:r>
        <w:t xml:space="preserve"> maîtrise des choix technologiques, contrôle de la gestion des données, réduction des dépendances, le tout couvrant explicitement l'intelligence artificielle </w:t>
      </w:r>
      <w:r w:rsidR="00031619">
        <w:fldChar w:fldCharType="begin"/>
      </w:r>
      <w:r w:rsidR="008F7656">
        <w:instrText xml:space="preserve"> ADDIN ZOTERO_ITEM CSL_CITATION {"citationID":"OmwWx1im","properties":{"formattedCitation":"(\\uc0\\u201{}tat de Gen\\uc0\\u232{}ve\\uc0\\u160{}2026a)","plainCitation":"(État de Genève 2026a)","noteIndex":0},"citationItems":[{"id":414,"uris":["http://zotero.org/users/19717110/items/C34BNUJY"],"itemData":{"id":414,"type":"webpage","abstract":"Le canton publie sa première stratégie de souveraineté numérique . Elaborée par le département des institutions et du numérique (DIN), elle définit le cadre des choix technologiques et de la gestion des données de l’administration, afin de garantir des prestations fiables et sécurisées dans un contexte de souveraineté renforcée.","container-title":"ge.ch","language":"fr","title":"Genève développe sa stratégie en matière de souveraineté numérique","URL":"https://www.ge.ch/document/geneve-developpe-sa-strategie-matiere-souverainete-numerique","author":[{"literal":"État de Genève"}],"accessed":{"date-parts":[["2026",7,10]]},"issued":{"date-parts":[["2026",7,7]]}}}],"schema":"https://github.com/citation-style-language/schema/raw/master/csl-citation.json"} </w:instrText>
      </w:r>
      <w:r w:rsidR="00031619">
        <w:fldChar w:fldCharType="separate"/>
      </w:r>
      <w:r w:rsidR="008F7656" w:rsidRPr="008F7656">
        <w:rPr>
          <w:rFonts w:cs="Arial"/>
        </w:rPr>
        <w:t>(État de Genève 2026a)</w:t>
      </w:r>
      <w:r w:rsidR="00031619">
        <w:fldChar w:fldCharType="end"/>
      </w:r>
      <w:r>
        <w:t>. Pour ce travail, cette stratégie a une conséquence directe</w:t>
      </w:r>
      <w:r w:rsidR="00B878BA">
        <w:t> :</w:t>
      </w:r>
      <w:r>
        <w:t xml:space="preserve"> la contrainte de conception posée dès l'origine, une exécution entièrement locale sur un serveur suisse, sans qu'aucune donnée d'usager ne transite par un service d'intelligence artificielle externe, cesse d'être une préférence personnelle pour devenir l'application anticipée d'une exigence cantonale officielle.</w:t>
      </w:r>
    </w:p>
    <w:p w14:paraId="3BE3FF6C" w14:textId="0EBDB02C" w:rsidR="00447836" w:rsidRDefault="00447836" w:rsidP="00B8161C">
      <w:pPr>
        <w:pStyle w:val="CorpsdeText"/>
      </w:pPr>
      <w:r>
        <w:t>Et pourtant, au milieu de ce paysage en mouvement, une case reste vide. Le cadre genevois de 2024 s'adresse aux collaboratrices et collaborateurs de l'État, pas aux usagers</w:t>
      </w:r>
      <w:r w:rsidR="001B46FE">
        <w:t> </w:t>
      </w:r>
      <w:r w:rsidR="00C077CF">
        <w:t>;</w:t>
      </w:r>
      <w:r>
        <w:t xml:space="preserve"> les </w:t>
      </w:r>
      <w:proofErr w:type="spellStart"/>
      <w:r>
        <w:t>chatbots</w:t>
      </w:r>
      <w:proofErr w:type="spellEnd"/>
      <w:r>
        <w:t xml:space="preserve"> fédéraux servent d'autres publics et d'autres langues</w:t>
      </w:r>
      <w:r w:rsidR="001B46FE">
        <w:t> </w:t>
      </w:r>
      <w:r w:rsidR="00C077CF">
        <w:t>;</w:t>
      </w:r>
      <w:r>
        <w:t xml:space="preserve"> et l'aide officielle du site cantonal renvoie l'usager qui ne comprend pas une démarche à la lecture du site lui-même. </w:t>
      </w:r>
      <w:r w:rsidR="008C2994" w:rsidRPr="008C2994">
        <w:t>Aucun assistant conversationnel destiné aux citoyennes et citoyens genevois n'a pu être identifié à ce jour</w:t>
      </w:r>
      <w:r w:rsidRPr="008C2994">
        <w:t>. C'est</w:t>
      </w:r>
      <w:r>
        <w:t xml:space="preserve"> très exactement ce vide que Ge-Trouve entend occuper</w:t>
      </w:r>
      <w:r w:rsidR="00B878BA">
        <w:t> :</w:t>
      </w:r>
      <w:r>
        <w:t xml:space="preserve"> un assistant fondé sur l'architecture que la littérature du service public recommande, en français, adossé aux documents officiels du canton, et souverain par construction. L'apport dépasse le service rendu</w:t>
      </w:r>
      <w:r w:rsidR="00B878BA">
        <w:t> :</w:t>
      </w:r>
      <w:r>
        <w:t xml:space="preserve"> en évaluant empiriquement un </w:t>
      </w:r>
      <w:r>
        <w:lastRenderedPageBreak/>
        <w:t>système RAG sur des documents administratifs francophones et un cas local réel, ce travail documente un terrain que la littérature, massivement anglophone et souvent heuristique, n'a pas encore couvert.</w:t>
      </w:r>
    </w:p>
    <w:p w14:paraId="21104D9B" w14:textId="0C3C5D81" w:rsidR="0056703F" w:rsidRDefault="00447836" w:rsidP="00B8161C">
      <w:pPr>
        <w:pStyle w:val="CorpsdeText"/>
      </w:pPr>
      <w:r>
        <w:t xml:space="preserve">Le chapitre peut alors se refermer sur un constat simple. Parti du mécanisme d'attention, il a établi ce que les grands modèles de langage savent faire, ce qui leur manque, et comment le couplage avec une mémoire documentaire externe comble ce manque, du principe fondateur de 2020 au pipeline moderne et à ses raffinements. Le choix architectural est désormais fondé, techniquement et institutionnellement. Reste à le construire, et chaque maillon du pipeline de la </w:t>
      </w:r>
      <w:r w:rsidR="00174218">
        <w:fldChar w:fldCharType="begin"/>
      </w:r>
      <w:r w:rsidR="00174218">
        <w:instrText xml:space="preserve"> REF _Ref234589835 \h </w:instrText>
      </w:r>
      <w:r w:rsidR="00174218">
        <w:fldChar w:fldCharType="separate"/>
      </w:r>
      <w:r w:rsidR="00174218" w:rsidRPr="006150EC">
        <w:t xml:space="preserve">Figure </w:t>
      </w:r>
      <w:r w:rsidR="00174218">
        <w:rPr>
          <w:noProof/>
        </w:rPr>
        <w:t>2</w:t>
      </w:r>
      <w:r w:rsidR="00174218">
        <w:t>.</w:t>
      </w:r>
      <w:r w:rsidR="00174218">
        <w:rPr>
          <w:noProof/>
        </w:rPr>
        <w:t>5</w:t>
      </w:r>
      <w:r w:rsidR="00174218">
        <w:fldChar w:fldCharType="end"/>
      </w:r>
      <w:r>
        <w:t xml:space="preserve"> appelle un arbitrage</w:t>
      </w:r>
      <w:r w:rsidR="00B878BA">
        <w:t> :</w:t>
      </w:r>
      <w:r>
        <w:t xml:space="preserve"> le premier d'entre eux, l'outil qui </w:t>
      </w:r>
      <w:r w:rsidR="005E06FE" w:rsidRPr="005E06FE">
        <w:t xml:space="preserve">coordonnera </w:t>
      </w:r>
      <w:r>
        <w:t>l'ensemble, est l'objet du chapitre suivant.</w:t>
      </w:r>
    </w:p>
    <w:p w14:paraId="5383988A" w14:textId="544DDEAF" w:rsidR="001A3D26" w:rsidRPr="00A258B3" w:rsidRDefault="00BC3F99" w:rsidP="00A258B3">
      <w:pPr>
        <w:pStyle w:val="Titre1"/>
      </w:pPr>
      <w:r>
        <w:br w:type="page"/>
      </w:r>
      <w:bookmarkStart w:id="70" w:name="_Ref234590906"/>
      <w:bookmarkStart w:id="71" w:name="_Toc238906716"/>
      <w:r w:rsidR="001A3D26" w:rsidRPr="00A258B3">
        <w:lastRenderedPageBreak/>
        <w:t>Choix du framework RAG</w:t>
      </w:r>
      <w:bookmarkEnd w:id="70"/>
      <w:bookmarkEnd w:id="71"/>
    </w:p>
    <w:p w14:paraId="10442525" w14:textId="41220593" w:rsidR="00703169" w:rsidRDefault="00703169" w:rsidP="00703169">
      <w:pPr>
        <w:pStyle w:val="CorpsdeText"/>
        <w:rPr>
          <w:rFonts w:ascii="Times New Roman" w:hAnsi="Times New Roman"/>
          <w:sz w:val="24"/>
          <w:szCs w:val="24"/>
          <w:lang w:eastAsia="fr-CH"/>
        </w:rPr>
      </w:pPr>
      <w:r>
        <w:t xml:space="preserve">Le chapitre précédent s'est refermé sur un pipeline désormais fondé, celui de la </w:t>
      </w:r>
      <w:r w:rsidR="005541F8">
        <w:fldChar w:fldCharType="begin"/>
      </w:r>
      <w:r w:rsidR="005541F8">
        <w:instrText xml:space="preserve"> REF _Ref234589835 \h </w:instrText>
      </w:r>
      <w:r w:rsidR="005541F8">
        <w:fldChar w:fldCharType="separate"/>
      </w:r>
      <w:r w:rsidR="005541F8" w:rsidRPr="006150EC">
        <w:t xml:space="preserve">Figure </w:t>
      </w:r>
      <w:r w:rsidR="005541F8">
        <w:rPr>
          <w:noProof/>
        </w:rPr>
        <w:t>2</w:t>
      </w:r>
      <w:r w:rsidR="005541F8">
        <w:t>.</w:t>
      </w:r>
      <w:r w:rsidR="005541F8">
        <w:rPr>
          <w:noProof/>
        </w:rPr>
        <w:t>5</w:t>
      </w:r>
      <w:r w:rsidR="005541F8">
        <w:fldChar w:fldCharType="end"/>
      </w:r>
      <w:r>
        <w:t>, dont chaque maillon appelle un arbitrage. Ce chapitre ouvre la série de ces choix par celui qui conditionne tous les autres</w:t>
      </w:r>
      <w:r w:rsidR="00B878BA">
        <w:t> :</w:t>
      </w:r>
      <w:r>
        <w:t xml:space="preserve"> l'outil qui </w:t>
      </w:r>
      <w:r w:rsidR="005E06FE" w:rsidRPr="005E06FE">
        <w:t xml:space="preserve">coordonnera </w:t>
      </w:r>
      <w:r>
        <w:t xml:space="preserve">l'ensemble. Un système RAG n'est en effet pas un logiciel que l'on installe, c'est un assemblage de composants, un modèle de langage, un modèle </w:t>
      </w:r>
      <w:r w:rsidRPr="00A514A4">
        <w:t>d'</w:t>
      </w:r>
      <w:r w:rsidRPr="00A514A4">
        <w:rPr>
          <w:rStyle w:val="Accentuation"/>
          <w:i w:val="0"/>
          <w:iCs w:val="0"/>
        </w:rPr>
        <w:t>embeddings</w:t>
      </w:r>
      <w:r w:rsidRPr="00A514A4">
        <w:rPr>
          <w:i/>
          <w:iCs/>
        </w:rPr>
        <w:t>,</w:t>
      </w:r>
      <w:r>
        <w:t xml:space="preserve"> une base vectorielle, que du code doit charger, relier et faire dialoguer. Toute la question de ce chapitre tient en une phrase</w:t>
      </w:r>
      <w:r w:rsidR="00B878BA">
        <w:t> :</w:t>
      </w:r>
      <w:r>
        <w:t xml:space="preserve"> comment écrire ce code</w:t>
      </w:r>
      <w:r w:rsidR="001B46FE">
        <w:t> </w:t>
      </w:r>
      <w:r w:rsidR="00C077CF">
        <w:t>?</w:t>
      </w:r>
      <w:r>
        <w:t xml:space="preserve"> En s'appuyant sur un </w:t>
      </w:r>
      <w:r w:rsidRPr="00CE4533">
        <w:rPr>
          <w:i/>
          <w:iCs/>
        </w:rPr>
        <w:t>framework</w:t>
      </w:r>
      <w:r>
        <w:rPr>
          <w:rStyle w:val="Appelnotedebasdep"/>
        </w:rPr>
        <w:footnoteReference w:id="23"/>
      </w:r>
      <w:r>
        <w:t xml:space="preserve"> spécialisé, une bibliothèque qui fournit ces liaisons toutes faites, ou en les programmant soi-même</w:t>
      </w:r>
      <w:r w:rsidR="001B46FE">
        <w:t> </w:t>
      </w:r>
      <w:r w:rsidR="00C077CF">
        <w:t>?</w:t>
      </w:r>
    </w:p>
    <w:p w14:paraId="6DA233BF" w14:textId="7FE0AC5F" w:rsidR="00466B4A" w:rsidRPr="00983ED0" w:rsidRDefault="00703169" w:rsidP="00703169">
      <w:pPr>
        <w:pStyle w:val="CorpsdeText"/>
      </w:pPr>
      <w:r>
        <w:t xml:space="preserve">La démarche suit quatre temps. La section </w:t>
      </w:r>
      <w:r w:rsidR="005541F8">
        <w:fldChar w:fldCharType="begin"/>
      </w:r>
      <w:r w:rsidR="005541F8">
        <w:instrText xml:space="preserve"> REF _Ref234927543 \r \h </w:instrText>
      </w:r>
      <w:r w:rsidR="005541F8">
        <w:fldChar w:fldCharType="separate"/>
      </w:r>
      <w:r w:rsidR="005541F8">
        <w:t>3.1</w:t>
      </w:r>
      <w:r w:rsidR="005541F8">
        <w:fldChar w:fldCharType="end"/>
      </w:r>
      <w:r>
        <w:t xml:space="preserve"> précise ce qu'un framework RAG prend réellement en charge dans le pipeline, et pose une question moins triviale qu'il n'y </w:t>
      </w:r>
      <w:r w:rsidR="003E67CC">
        <w:t>para</w:t>
      </w:r>
      <w:r w:rsidR="005F33FD">
        <w:t>î</w:t>
      </w:r>
      <w:r w:rsidR="003E67CC">
        <w:t>t</w:t>
      </w:r>
      <w:r w:rsidR="00B878BA">
        <w:t> :</w:t>
      </w:r>
      <w:r>
        <w:t xml:space="preserve"> en faut-il un</w:t>
      </w:r>
      <w:r w:rsidR="001B46FE">
        <w:t> </w:t>
      </w:r>
      <w:r w:rsidR="00C077CF">
        <w:t>?</w:t>
      </w:r>
      <w:r>
        <w:t xml:space="preserve"> La section </w:t>
      </w:r>
      <w:r w:rsidR="005541F8">
        <w:fldChar w:fldCharType="begin"/>
      </w:r>
      <w:r w:rsidR="005541F8">
        <w:instrText xml:space="preserve"> REF _Ref234927550 \r \h </w:instrText>
      </w:r>
      <w:r w:rsidR="005541F8">
        <w:fldChar w:fldCharType="separate"/>
      </w:r>
      <w:r w:rsidR="005541F8">
        <w:t>3.2</w:t>
      </w:r>
      <w:r w:rsidR="005541F8">
        <w:fldChar w:fldCharType="end"/>
      </w:r>
      <w:r>
        <w:t xml:space="preserve"> construit la grille de critères qui servira à trancher, chaque critère découlant d'une contrainte déjà établie dans ce mémoire. La section </w:t>
      </w:r>
      <w:r w:rsidR="004E41A6">
        <w:fldChar w:fldCharType="begin"/>
      </w:r>
      <w:r w:rsidR="004E41A6">
        <w:instrText xml:space="preserve"> REF _Ref234927562 \r \h </w:instrText>
      </w:r>
      <w:r w:rsidR="004E41A6">
        <w:fldChar w:fldCharType="separate"/>
      </w:r>
      <w:r w:rsidR="004E41A6">
        <w:t>3.3</w:t>
      </w:r>
      <w:r w:rsidR="004E41A6">
        <w:fldChar w:fldCharType="end"/>
      </w:r>
      <w:r>
        <w:t xml:space="preserve"> présente alors les candidats, et la section </w:t>
      </w:r>
      <w:r w:rsidR="004E41A6">
        <w:fldChar w:fldCharType="begin"/>
      </w:r>
      <w:r w:rsidR="004E41A6">
        <w:instrText xml:space="preserve"> REF _Ref234927570 \r \h </w:instrText>
      </w:r>
      <w:r w:rsidR="004E41A6">
        <w:fldChar w:fldCharType="separate"/>
      </w:r>
      <w:r w:rsidR="004E41A6">
        <w:t>3.4</w:t>
      </w:r>
      <w:r w:rsidR="004E41A6">
        <w:fldChar w:fldCharType="end"/>
      </w:r>
      <w:r>
        <w:t xml:space="preserve"> les confronte pour arrêter le choix.</w:t>
      </w:r>
    </w:p>
    <w:p w14:paraId="5785EBDD" w14:textId="22CAF360" w:rsidR="00AC1942" w:rsidRPr="00F8376D" w:rsidRDefault="00AC1942" w:rsidP="00F8376D">
      <w:pPr>
        <w:pStyle w:val="Titre2"/>
      </w:pPr>
      <w:bookmarkStart w:id="72" w:name="_Ref234927543"/>
      <w:bookmarkStart w:id="73" w:name="_Ref234932130"/>
      <w:bookmarkStart w:id="74" w:name="_Ref234932734"/>
      <w:bookmarkStart w:id="75" w:name="_Ref234940834"/>
      <w:bookmarkStart w:id="76" w:name="_Toc238906717"/>
      <w:r w:rsidRPr="00F8376D">
        <w:t>Le rôle du framework dans le pipeline</w:t>
      </w:r>
      <w:bookmarkEnd w:id="72"/>
      <w:bookmarkEnd w:id="73"/>
      <w:bookmarkEnd w:id="74"/>
      <w:bookmarkEnd w:id="75"/>
      <w:bookmarkEnd w:id="76"/>
    </w:p>
    <w:p w14:paraId="3F76B49D" w14:textId="514343A6" w:rsidR="004E41A6" w:rsidRDefault="004E41A6" w:rsidP="004E41A6">
      <w:pPr>
        <w:pStyle w:val="CorpsdeText"/>
      </w:pPr>
      <w:r>
        <w:t xml:space="preserve">Pour mesurer ce qu'un framework apporte, le plus simple est de suivre une nouvelle fois notre question type à travers le pipeline de la </w:t>
      </w:r>
      <w:r w:rsidR="00414771">
        <w:fldChar w:fldCharType="begin"/>
      </w:r>
      <w:r w:rsidR="00414771">
        <w:instrText xml:space="preserve"> REF _Ref234589835 \h </w:instrText>
      </w:r>
      <w:r w:rsidR="00414771">
        <w:fldChar w:fldCharType="separate"/>
      </w:r>
      <w:r w:rsidR="00414771" w:rsidRPr="006150EC">
        <w:t xml:space="preserve">Figure </w:t>
      </w:r>
      <w:r w:rsidR="00414771">
        <w:rPr>
          <w:noProof/>
        </w:rPr>
        <w:t>2</w:t>
      </w:r>
      <w:r w:rsidR="00414771">
        <w:t>.</w:t>
      </w:r>
      <w:r w:rsidR="00414771">
        <w:rPr>
          <w:noProof/>
        </w:rPr>
        <w:t>5</w:t>
      </w:r>
      <w:r w:rsidR="00414771">
        <w:fldChar w:fldCharType="end"/>
      </w:r>
      <w:r>
        <w:t xml:space="preserve">. Entre le moment où l'usager envoie </w:t>
      </w:r>
      <w:r w:rsidR="00414771">
        <w:t>« </w:t>
      </w:r>
      <w:r>
        <w:t>Où déposer ma demande de permis de séjour</w:t>
      </w:r>
      <w:r w:rsidR="001B46FE">
        <w:t> </w:t>
      </w:r>
      <w:r w:rsidR="00C077CF">
        <w:t>?</w:t>
      </w:r>
      <w:r w:rsidR="005A34AC">
        <w:t> »</w:t>
      </w:r>
      <w:r>
        <w:t xml:space="preserve"> et celui où la réponse s'affiche avec ses sources, le système enchaîne une série d'opérations</w:t>
      </w:r>
      <w:r w:rsidR="00B878BA">
        <w:t> :</w:t>
      </w:r>
      <w:r>
        <w:t xml:space="preserve"> recevoir la question, la convertir en vecteur, interroger la base vectorielle, récupérer les fragments les mieux classés, assembler le </w:t>
      </w:r>
      <w:r w:rsidRPr="00DE23B0">
        <w:rPr>
          <w:rStyle w:val="Accentuation"/>
          <w:i w:val="0"/>
          <w:iCs w:val="0"/>
        </w:rPr>
        <w:t>prompt</w:t>
      </w:r>
      <w:r>
        <w:t xml:space="preserve"> avec la consigne et ces fragments, appeler le modèle de langage, puis renvoyer la réponse accompagnée de ses références. En amont, l'indexation a exigé son propre enchaînement</w:t>
      </w:r>
      <w:r w:rsidR="00B878BA">
        <w:t> :</w:t>
      </w:r>
      <w:r>
        <w:t xml:space="preserve"> collecter les pages de </w:t>
      </w:r>
      <w:r w:rsidR="00AB17AA">
        <w:t>« </w:t>
      </w:r>
      <w:r>
        <w:t>ge.ch</w:t>
      </w:r>
      <w:r w:rsidR="00AB17AA">
        <w:t> »</w:t>
      </w:r>
      <w:r>
        <w:t xml:space="preserve">, en extraire le texte, le découper en fragments, le vectoriser, alimenter la base. Chaque flèche de la </w:t>
      </w:r>
      <w:r w:rsidR="0065318C">
        <w:fldChar w:fldCharType="begin"/>
      </w:r>
      <w:r w:rsidR="0065318C">
        <w:instrText xml:space="preserve"> REF _Ref234589835 \h </w:instrText>
      </w:r>
      <w:r w:rsidR="0065318C">
        <w:fldChar w:fldCharType="separate"/>
      </w:r>
      <w:r w:rsidR="0065318C" w:rsidRPr="006150EC">
        <w:t xml:space="preserve">Figure </w:t>
      </w:r>
      <w:r w:rsidR="0065318C">
        <w:rPr>
          <w:noProof/>
        </w:rPr>
        <w:t>2</w:t>
      </w:r>
      <w:r w:rsidR="0065318C">
        <w:t>.</w:t>
      </w:r>
      <w:r w:rsidR="0065318C">
        <w:rPr>
          <w:noProof/>
        </w:rPr>
        <w:t>5</w:t>
      </w:r>
      <w:r w:rsidR="0065318C">
        <w:fldChar w:fldCharType="end"/>
      </w:r>
      <w:r w:rsidR="0065318C">
        <w:t xml:space="preserve"> </w:t>
      </w:r>
      <w:r>
        <w:t>est donc du code que quelqu'un doit écrire. Un framework RAG est une bibliothèque qui fournit ce code de liaison prêt à l'emploi</w:t>
      </w:r>
      <w:r w:rsidR="00B878BA">
        <w:t> :</w:t>
      </w:r>
      <w:r>
        <w:t xml:space="preserve"> des connecteurs vers les modèles et les bases de données, des découpeurs de documents, des gabarits de </w:t>
      </w:r>
      <w:r w:rsidRPr="00DE23B0">
        <w:rPr>
          <w:rStyle w:val="Accentuation"/>
          <w:i w:val="0"/>
          <w:iCs w:val="0"/>
        </w:rPr>
        <w:t>prompt</w:t>
      </w:r>
      <w:r>
        <w:t xml:space="preserve">, et la logique qui enchaîne le tout. Les maillons eux-mêmes restent à choisir, ce sera l'objet des chapitres </w:t>
      </w:r>
      <w:r w:rsidR="003A470B">
        <w:fldChar w:fldCharType="begin"/>
      </w:r>
      <w:r w:rsidR="003A470B">
        <w:instrText xml:space="preserve"> REF _Ref234590923 \r \h </w:instrText>
      </w:r>
      <w:r w:rsidR="003A470B">
        <w:fldChar w:fldCharType="separate"/>
      </w:r>
      <w:r w:rsidR="003A470B">
        <w:t>4</w:t>
      </w:r>
      <w:r w:rsidR="003A470B">
        <w:fldChar w:fldCharType="end"/>
      </w:r>
      <w:r>
        <w:t xml:space="preserve"> à </w:t>
      </w:r>
      <w:r w:rsidR="003A470B">
        <w:fldChar w:fldCharType="begin"/>
      </w:r>
      <w:r w:rsidR="003A470B">
        <w:instrText xml:space="preserve"> REF _Ref234590933 \r \h </w:instrText>
      </w:r>
      <w:r w:rsidR="003A470B">
        <w:fldChar w:fldCharType="separate"/>
      </w:r>
      <w:r w:rsidR="003A470B">
        <w:t>6</w:t>
      </w:r>
      <w:r w:rsidR="003A470B">
        <w:fldChar w:fldCharType="end"/>
      </w:r>
      <w:r w:rsidR="00A832D8">
        <w:t xml:space="preserve">. </w:t>
      </w:r>
      <w:r w:rsidR="00A832D8" w:rsidRPr="00A832D8">
        <w:t xml:space="preserve">La </w:t>
      </w:r>
      <w:r w:rsidR="00A832D8">
        <w:fldChar w:fldCharType="begin"/>
      </w:r>
      <w:r w:rsidR="00A832D8">
        <w:instrText xml:space="preserve"> REF _Ref234930455 \h </w:instrText>
      </w:r>
      <w:r w:rsidR="00A832D8">
        <w:fldChar w:fldCharType="separate"/>
      </w:r>
      <w:r w:rsidR="00A832D8" w:rsidRPr="00FE78C5">
        <w:t>Figure 3.1</w:t>
      </w:r>
      <w:r w:rsidR="00A832D8">
        <w:fldChar w:fldCharType="end"/>
      </w:r>
      <w:r w:rsidR="00A832D8" w:rsidRPr="00A832D8">
        <w:t xml:space="preserve"> met ce partage en évidence</w:t>
      </w:r>
      <w:r w:rsidR="00B878BA">
        <w:t> :</w:t>
      </w:r>
      <w:r w:rsidR="00A832D8" w:rsidRPr="00A832D8">
        <w:t xml:space="preserve"> le framework</w:t>
      </w:r>
      <w:r w:rsidR="00120C54">
        <w:t xml:space="preserve"> est représenté par les liaisons (flèches) entre </w:t>
      </w:r>
      <w:r w:rsidR="00940644">
        <w:t>c</w:t>
      </w:r>
      <w:r w:rsidR="00120C54">
        <w:t>es</w:t>
      </w:r>
      <w:r w:rsidR="00940644">
        <w:t xml:space="preserve"> maillons.</w:t>
      </w:r>
    </w:p>
    <w:p w14:paraId="5C58D165" w14:textId="1233EDF2" w:rsidR="00FE78C5" w:rsidRPr="00FE78C5" w:rsidRDefault="00FE78C5" w:rsidP="00244E50">
      <w:pPr>
        <w:pStyle w:val="Lgende"/>
        <w:keepNext/>
      </w:pPr>
      <w:bookmarkStart w:id="77" w:name="_Ref234930455"/>
      <w:bookmarkStart w:id="78" w:name="_Toc238906804"/>
      <w:r w:rsidRPr="00FE78C5">
        <w:lastRenderedPageBreak/>
        <w:t xml:space="preserve">Figure </w:t>
      </w:r>
      <w:fldSimple w:instr=" STYLEREF 1 \s ">
        <w:r w:rsidR="007F558D">
          <w:rPr>
            <w:noProof/>
          </w:rPr>
          <w:t>3</w:t>
        </w:r>
      </w:fldSimple>
      <w:r w:rsidR="007F558D">
        <w:t>.</w:t>
      </w:r>
      <w:fldSimple w:instr=" SEQ Figure \* ARABIC \s 1 ">
        <w:r w:rsidR="007F558D">
          <w:rPr>
            <w:noProof/>
          </w:rPr>
          <w:t>1</w:t>
        </w:r>
      </w:fldSimple>
      <w:bookmarkEnd w:id="77"/>
      <w:r w:rsidR="00B878BA">
        <w:t> :</w:t>
      </w:r>
      <w:r w:rsidR="00B510B1">
        <w:t xml:space="preserve"> </w:t>
      </w:r>
      <w:r w:rsidRPr="00FE78C5">
        <w:t>Le rôle du framework dans le pipeline</w:t>
      </w:r>
      <w:r w:rsidR="00B878BA">
        <w:t> :</w:t>
      </w:r>
      <w:r w:rsidRPr="00FE78C5">
        <w:t xml:space="preserve"> les liaisons</w:t>
      </w:r>
      <w:bookmarkEnd w:id="78"/>
    </w:p>
    <w:p w14:paraId="0E21670A" w14:textId="024A4B17" w:rsidR="00FE78C5" w:rsidRDefault="00FE78C5" w:rsidP="00244E50">
      <w:pPr>
        <w:pStyle w:val="source"/>
        <w:keepNext/>
        <w:rPr>
          <w:lang w:eastAsia="fr-CH"/>
        </w:rPr>
      </w:pPr>
      <w:r>
        <w:rPr>
          <w:noProof/>
        </w:rPr>
        <w:drawing>
          <wp:inline distT="0" distB="0" distL="0" distR="0" wp14:anchorId="48287594" wp14:editId="5A048D52">
            <wp:extent cx="5399405" cy="3115339"/>
            <wp:effectExtent l="0" t="0" r="0" b="8890"/>
            <wp:docPr id="76712525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5250"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415600" cy="3124683"/>
                    </a:xfrm>
                    <a:prstGeom prst="rect">
                      <a:avLst/>
                    </a:prstGeom>
                  </pic:spPr>
                </pic:pic>
              </a:graphicData>
            </a:graphic>
          </wp:inline>
        </w:drawing>
      </w:r>
      <w:r w:rsidRPr="00FE78C5">
        <w:rPr>
          <w:lang w:eastAsia="fr-CH"/>
        </w:rPr>
        <w:t xml:space="preserve">(élaboration personnelle, d'après </w:t>
      </w:r>
      <w:r w:rsidR="009D2A52">
        <w:rPr>
          <w:lang w:eastAsia="fr-CH"/>
        </w:rPr>
        <w:fldChar w:fldCharType="begin"/>
      </w:r>
      <w:r w:rsidR="00F25BEC">
        <w:rPr>
          <w:lang w:eastAsia="fr-CH"/>
        </w:rPr>
        <w:instrText xml:space="preserve"> ADDIN ZOTERO_ITEM CSL_CITATION {"citationID":"VkvOxc7b","properties":{"formattedCitation":"(Gao et al.\\uc0\\u160{}2023)","plainCitation":"(Gao et al. 2023)","noteIndex":0},"citationItems":[{"id":28,"uris":["http://zotero.org/users/19717110/items/PFZ6XKYQ"],"itemData":{"id":28,"type":"article","abstract":"Large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3,19]]},"issued":{"date-parts":[["2023",12,18]]}}}],"schema":"https://github.com/citation-style-language/schema/raw/master/csl-citation.json"} </w:instrText>
      </w:r>
      <w:r w:rsidR="009D2A52">
        <w:rPr>
          <w:lang w:eastAsia="fr-CH"/>
        </w:rPr>
        <w:fldChar w:fldCharType="separate"/>
      </w:r>
      <w:r w:rsidR="009D2A52" w:rsidRPr="009D2A52">
        <w:rPr>
          <w:rFonts w:cs="Arial"/>
        </w:rPr>
        <w:t>(Gao et al. 2023)</w:t>
      </w:r>
      <w:r w:rsidR="009D2A52">
        <w:rPr>
          <w:lang w:eastAsia="fr-CH"/>
        </w:rPr>
        <w:fldChar w:fldCharType="end"/>
      </w:r>
      <w:r w:rsidRPr="00FE78C5">
        <w:rPr>
          <w:lang w:eastAsia="fr-CH"/>
        </w:rPr>
        <w:t>)</w:t>
      </w:r>
    </w:p>
    <w:p w14:paraId="47FBB4FD" w14:textId="5588B416" w:rsidR="004E41A6" w:rsidRDefault="004E41A6" w:rsidP="004E41A6">
      <w:pPr>
        <w:pStyle w:val="CorpsdeText"/>
      </w:pPr>
      <w:r>
        <w:t>Cette plomberie pourrait passer pour un détail d'exécution</w:t>
      </w:r>
      <w:r w:rsidR="001B46FE">
        <w:t> </w:t>
      </w:r>
      <w:r w:rsidR="00C077CF">
        <w:t>;</w:t>
      </w:r>
      <w:r>
        <w:t xml:space="preserve"> la littérature d'ingénierie récente établit exactement l'inverse. Hasan et al. </w:t>
      </w:r>
      <w:r w:rsidR="0035677C">
        <w:fldChar w:fldCharType="begin"/>
      </w:r>
      <w:r w:rsidR="00F25BEC">
        <w:instrText xml:space="preserve"> ADDIN ZOTERO_ITEM CSL_CITATION {"citationID":"o9o9bsId","properties":{"formattedCitation":"(2025)","plainCitation":"(2025)","noteIndex":0},"citationItems":[{"id":431,"uris":["http://zotero.org/users/19717110/items/8NXY8MKQ"],"itemData":{"id":431,"type":"article","abstract":"Retrieval-Augmented Generation (RAG) systems are emerging as a key approach for grounding Large Language Models (LLMs) in external knowledge, addressing limitations in factual accuracy and contextual relevance. However, there is a lack of empirical studies that report on the development of RAG-based implementations grounded in real-world use cases, evaluated through general user involvement, and accompanied by systematic documentation of lessons learned. This paper presents five domain-specific RAG applications developed for real-world scenarios across governance, cybersecurity, agriculture, industrial research, and medical diagnostics. Each system incorporates multilingual OCR, semantic retrieval via vector embeddings, and domain-adapted LLMs, deployed through local servers or cloud APIs to meet distinct user needs. A web-based evaluation involving a total of 100 participants assessed the systems across six dimensions: (i) Ease of Use, (ii) Relevance, (iii) Transparency, (iv) Responsiveness, (v) Accuracy, and (vi) Likelihood of Recommendation. Based on user feedback and our development experience, we documented twelve key lessons learned, highlighting technical, operational, and ethical challenges affecting the reliability and usability of RAG systems in practice.","DOI":"10.48550/arXiv.2506.20869","note":"arXiv:2506.20869 [cs.SE]","number":"arXiv.2506.20869","publisher":"arXiv","source":"arXiv.org","title":"Engineering RAG Systems for Real-World Applications: Design, Development, and Evaluation","title-short":"Engineering RAG Systems for Real-World Applications","URL":"http://arxiv.org/abs/2506.20869","author":[{"family":"Hasan","given":"Md Toufique"},{"family":"Waseem","given":"Muhammad"},{"family":"Kemell","given":"Kai-Kristian"},{"family":"Khan","given":"Ayman Asad"},{"family":"Saari","given":"Mika"},{"family":"Abrahamsson","given":"Pekka"}],"accessed":{"date-parts":[["2026",7,13]]},"issued":{"date-parts":[["2025",6,25]]}},"suppress-author":true}],"schema":"https://github.com/citation-style-language/schema/raw/master/csl-citation.json"} </w:instrText>
      </w:r>
      <w:r w:rsidR="0035677C">
        <w:fldChar w:fldCharType="separate"/>
      </w:r>
      <w:r w:rsidR="0035677C" w:rsidRPr="0035677C">
        <w:rPr>
          <w:rFonts w:cs="Arial"/>
        </w:rPr>
        <w:t>(2025)</w:t>
      </w:r>
      <w:r w:rsidR="0035677C">
        <w:fldChar w:fldCharType="end"/>
      </w:r>
      <w:r>
        <w:t>, qui rapportent la construction de cinq systèmes RAG pour des organisations réelles, dont un assistant municipal répondant aux citoyens à partir de plus d'un millier de documents publics, constatent que l'essentiel de la difficulté s'est logé dans ces étapes de liaison</w:t>
      </w:r>
      <w:r w:rsidR="00B878BA">
        <w:t> :</w:t>
      </w:r>
      <w:r>
        <w:t xml:space="preserve"> extraire un texte propre de documents numérisés, maintenir une collecte de pages web qui changent, régler la taille des fragments, stabiliser des environnements logiciels qui dérivent. Barnett et al. </w:t>
      </w:r>
      <w:r w:rsidR="00E112C8">
        <w:fldChar w:fldCharType="begin"/>
      </w:r>
      <w:r w:rsidR="00F25BEC">
        <w:instrText xml:space="preserve"> ADDIN ZOTERO_ITEM CSL_CITATION {"citationID":"TaiCDZEu","properties":{"formattedCitation":"(2024)","plainCitation":"(2024)","noteIndex":0},"citationItems":[{"id":429,"uris":["http://zotero.org/users/19717110/items/UJFNLD7T"],"itemData":{"id":429,"type":"article","abstract":"Software engineers are increasingly adding semantic search capabilities to applications using a strategy known as Retrieval Augmented Generation (RAG). A RAG system involves finding documents that semantically match a query and then passing the documents to a large language model (LLM) such as ChatGPT to extract the right answer using an LLM. RAG systems aim to: a) reduce the problem of hallucinated responses from LLMs, b) link sources/references to generated responses, and c) remove the need for annotating documents with meta-data. However, RAG systems suffer from limitations inherent to information retrieval systems and from reliance on LLMs. In this paper, we present an experience report on the failure points of RAG systems from three case studies from separate domains: research, education, and biomedical. We share the lessons learned and present 7 failure points to consider when designing a RAG system. The two key takeaways arising from our work are: 1) validation of a RAG system is only feasible during operation, and 2) the robustness of a RAG system evolves rather than designed in at the start. We conclude with a list of potential research directions on RAG systems for the software engineering community.","DOI":"10.48550/arXiv.2401.05856","note":"Publié dans Proceedings of CAIN 2024, ACM. DOI 10.1145/3644815.3644945","number":"arXiv:2401.05856","publisher":"arXiv","source":"arXiv.org","title":"Seven Failure Points When Engineering a Retrieval Augmented Generation System","URL":"http://arxiv.org/abs/2401.05856","author":[{"family":"Barnett","given":"Scott"},{"family":"Kurniawan","given":"Stefanus"},{"family":"Thudumu","given":"Srikanth"},{"family":"Brannelly","given":"Zach"},{"family":"Abdelrazek","given":"Mohamed"}],"accessed":{"date-parts":[["2026",7,13]]},"issued":{"date-parts":[["2024",1,11]]}},"suppress-author":true}],"schema":"https://github.com/citation-style-language/schema/raw/master/csl-citation.json"} </w:instrText>
      </w:r>
      <w:r w:rsidR="00E112C8">
        <w:fldChar w:fldCharType="separate"/>
      </w:r>
      <w:r w:rsidR="00E112C8" w:rsidRPr="00E112C8">
        <w:rPr>
          <w:rFonts w:cs="Arial"/>
        </w:rPr>
        <w:t>(2024)</w:t>
      </w:r>
      <w:r w:rsidR="00E112C8">
        <w:fldChar w:fldCharType="end"/>
      </w:r>
      <w:r>
        <w:t xml:space="preserve"> aboutissent au même constat par l'autre versant</w:t>
      </w:r>
      <w:r w:rsidR="00B878BA">
        <w:t> :</w:t>
      </w:r>
      <w:r>
        <w:t xml:space="preserve"> leur rapport d'expérience catalogue, à partir de trois études de cas, sept points de défaillance d'un système RAG, et ces défaillances se répartissent sur tous les étages du pipeline, du fragment pertinent jamais retrouvé à la réponse incomplète. Ils en tirent une conclusion qui pèsera sur toute la suite de ce travail</w:t>
      </w:r>
      <w:r w:rsidR="00B878BA">
        <w:t> :</w:t>
      </w:r>
      <w:r>
        <w:t xml:space="preserve"> un système RAG ne se valide qu'en fonctionnement, par ajustements successifs de tous ses réglages, taille des fragments, stratégie de recherche, contenu du </w:t>
      </w:r>
      <w:r w:rsidRPr="00DE23B0">
        <w:rPr>
          <w:rStyle w:val="Accentuation"/>
          <w:i w:val="0"/>
          <w:iCs w:val="0"/>
        </w:rPr>
        <w:t>prompt</w:t>
      </w:r>
      <w:r>
        <w:t>. L'outillage retenu ne détermine donc pas seulement le confort du développeur</w:t>
      </w:r>
      <w:r w:rsidR="00B878BA">
        <w:t> :</w:t>
      </w:r>
      <w:r>
        <w:t xml:space="preserve"> il détermine la vitesse à laquelle on peut itérer, et par là, la qualité que le système atteindra dans le temps imparti.</w:t>
      </w:r>
    </w:p>
    <w:p w14:paraId="1E5B3277" w14:textId="4AAC78BA" w:rsidR="004E41A6" w:rsidRDefault="004E41A6" w:rsidP="004E41A6">
      <w:pPr>
        <w:pStyle w:val="CorpsdeText"/>
      </w:pPr>
      <w:r>
        <w:t>L'argument en faveur d'un framework découle directement de ce constat. Il épargne d'abord la réécriture d'une plomberie déjà écrite, éprouvée et corrigée par de larges communautés de développeurs, là où le calendrier de ce travail ne pardonne aucun détour. Il rend ensuite, et surtout, les maillons interchangeables</w:t>
      </w:r>
      <w:r w:rsidR="00B878BA">
        <w:t> :</w:t>
      </w:r>
      <w:r>
        <w:t xml:space="preserve"> ces bibliothèques exposent des interfaces uniformes, si bien que remplacer un modèle de langage ou une </w:t>
      </w:r>
      <w:r>
        <w:lastRenderedPageBreak/>
        <w:t xml:space="preserve">base vectorielle par un autre se réduit le plus souvent à quelques lignes. Or les chapitres </w:t>
      </w:r>
      <w:r w:rsidR="00FE3544">
        <w:fldChar w:fldCharType="begin"/>
      </w:r>
      <w:r w:rsidR="00FE3544">
        <w:instrText xml:space="preserve"> REF _Ref234590923 \r \h </w:instrText>
      </w:r>
      <w:r w:rsidR="00FE3544">
        <w:fldChar w:fldCharType="separate"/>
      </w:r>
      <w:r w:rsidR="00FE3544">
        <w:t>4</w:t>
      </w:r>
      <w:r w:rsidR="00FE3544">
        <w:fldChar w:fldCharType="end"/>
      </w:r>
      <w:r>
        <w:t xml:space="preserve"> à </w:t>
      </w:r>
      <w:r w:rsidR="00FE3544">
        <w:fldChar w:fldCharType="begin"/>
      </w:r>
      <w:r w:rsidR="00FE3544">
        <w:instrText xml:space="preserve"> REF _Ref234590933 \r \h </w:instrText>
      </w:r>
      <w:r w:rsidR="00FE3544">
        <w:fldChar w:fldCharType="separate"/>
      </w:r>
      <w:r w:rsidR="00FE3544">
        <w:t>6</w:t>
      </w:r>
      <w:r w:rsidR="00FE3544">
        <w:fldChar w:fldCharType="end"/>
      </w:r>
      <w:r w:rsidR="00FE3544">
        <w:t xml:space="preserve"> </w:t>
      </w:r>
      <w:r>
        <w:t>comparent précisément plusieurs candidats pour chaque maillon</w:t>
      </w:r>
      <w:r w:rsidR="00B878BA">
        <w:t> :</w:t>
      </w:r>
      <w:r>
        <w:t xml:space="preserve"> pouvoir les essayer tour à tour sans réécrire la chaîne n'est pas un confort, c'est la condition d'une comparaison loyale. Cette même souplesse sert enfin l'ajustement continu décrit par Barnett et al. </w:t>
      </w:r>
      <w:r w:rsidR="00FE3544">
        <w:fldChar w:fldCharType="begin"/>
      </w:r>
      <w:r w:rsidR="00F25BEC">
        <w:instrText xml:space="preserve"> ADDIN ZOTERO_ITEM CSL_CITATION {"citationID":"IMQRGj3J","properties":{"formattedCitation":"(2024)","plainCitation":"(2024)","noteIndex":0},"citationItems":[{"id":429,"uris":["http://zotero.org/users/19717110/items/UJFNLD7T"],"itemData":{"id":429,"type":"article","abstract":"Software engineers are increasingly adding semantic search capabilities to applications using a strategy known as Retrieval Augmented Generation (RAG). A RAG system involves finding documents that semantically match a query and then passing the documents to a large language model (LLM) such as ChatGPT to extract the right answer using an LLM. RAG systems aim to: a) reduce the problem of hallucinated responses from LLMs, b) link sources/references to generated responses, and c) remove the need for annotating documents with meta-data. However, RAG systems suffer from limitations inherent to information retrieval systems and from reliance on LLMs. In this paper, we present an experience report on the failure points of RAG systems from three case studies from separate domains: research, education, and biomedical. We share the lessons learned and present 7 failure points to consider when designing a RAG system. The two key takeaways arising from our work are: 1) validation of a RAG system is only feasible during operation, and 2) the robustness of a RAG system evolves rather than designed in at the start. We conclude with a list of potential research directions on RAG systems for the software engineering community.","DOI":"10.48550/arXiv.2401.05856","note":"Publié dans Proceedings of CAIN 2024, ACM. DOI 10.1145/3644815.3644945","number":"arXiv:2401.05856","publisher":"arXiv","source":"arXiv.org","title":"Seven Failure Points When Engineering a Retrieval Augmented Generation System","URL":"http://arxiv.org/abs/2401.05856","author":[{"family":"Barnett","given":"Scott"},{"family":"Kurniawan","given":"Stefanus"},{"family":"Thudumu","given":"Srikanth"},{"family":"Brannelly","given":"Zach"},{"family":"Abdelrazek","given":"Mohamed"}],"accessed":{"date-parts":[["2026",7,13]]},"issued":{"date-parts":[["2024",1,11]]}},"suppress-author":true}],"schema":"https://github.com/citation-style-language/schema/raw/master/csl-citation.json"} </w:instrText>
      </w:r>
      <w:r w:rsidR="00FE3544">
        <w:fldChar w:fldCharType="separate"/>
      </w:r>
      <w:r w:rsidR="00FE3544" w:rsidRPr="00FE3544">
        <w:rPr>
          <w:rFonts w:cs="Arial"/>
        </w:rPr>
        <w:t>(2024)</w:t>
      </w:r>
      <w:r w:rsidR="00FE3544">
        <w:fldChar w:fldCharType="end"/>
      </w:r>
      <w:r w:rsidR="00B878BA">
        <w:t> :</w:t>
      </w:r>
      <w:r>
        <w:t xml:space="preserve"> modifier un réglage, relancer, mesurer, recommencer.</w:t>
      </w:r>
    </w:p>
    <w:p w14:paraId="2BABCFEE" w14:textId="55D3E55A" w:rsidR="004E41A6" w:rsidRDefault="004E41A6" w:rsidP="004E41A6">
      <w:pPr>
        <w:pStyle w:val="CorpsdeText"/>
      </w:pPr>
      <w:r>
        <w:t>L'argument inverse mérite pourtant d'être entendu. Un framework est une dépendance de plus, et une dépendance qui bouge</w:t>
      </w:r>
      <w:r w:rsidR="00B878BA">
        <w:t> :</w:t>
      </w:r>
      <w:r>
        <w:t xml:space="preserve"> ces bibliothèques évoluent à un rythme soutenu, au point que la compatibilité d'une version à l'autre n'y est pas toujours garantie, et un projet bâti dessus hérite de ce mouvement. Leur généralité a aussi un coût</w:t>
      </w:r>
      <w:r w:rsidR="00B878BA">
        <w:t> :</w:t>
      </w:r>
      <w:r>
        <w:t xml:space="preserve"> conçues pour couvrir des centaines de cas d'usage, elles embarquent bien davantage que ce qu'un pipeline volontairement simple, le </w:t>
      </w:r>
      <w:proofErr w:type="spellStart"/>
      <w:r>
        <w:t>Naive</w:t>
      </w:r>
      <w:proofErr w:type="spellEnd"/>
      <w:r>
        <w:t xml:space="preserve"> RAG assumé à la section </w:t>
      </w:r>
      <w:r w:rsidR="00712F9C">
        <w:fldChar w:fldCharType="begin"/>
      </w:r>
      <w:r w:rsidR="00712F9C">
        <w:instrText xml:space="preserve"> REF _Ref234590703 \r \h </w:instrText>
      </w:r>
      <w:r w:rsidR="00712F9C">
        <w:fldChar w:fldCharType="separate"/>
      </w:r>
      <w:r w:rsidR="00712F9C">
        <w:t>2.5</w:t>
      </w:r>
      <w:r w:rsidR="00712F9C">
        <w:fldChar w:fldCharType="end"/>
      </w:r>
      <w:r>
        <w:t>, utilisera réellement. S'y ajoute une réserve propre à un travail de diplôme</w:t>
      </w:r>
      <w:r w:rsidR="00B878BA">
        <w:t> :</w:t>
      </w:r>
      <w:r>
        <w:t xml:space="preserve"> la couche d'abstraction qui fait gagner du temps est aussi celle qui masque la mécanique, alors que ce mémoire s'est précisément attaché, depuis la section </w:t>
      </w:r>
      <w:r w:rsidR="00712F9C">
        <w:fldChar w:fldCharType="begin"/>
      </w:r>
      <w:r w:rsidR="00712F9C">
        <w:instrText xml:space="preserve"> REF _Ref234570620 \r \h </w:instrText>
      </w:r>
      <w:r w:rsidR="00712F9C">
        <w:fldChar w:fldCharType="separate"/>
      </w:r>
      <w:r w:rsidR="00712F9C">
        <w:t>2.1</w:t>
      </w:r>
      <w:r w:rsidR="00712F9C">
        <w:fldChar w:fldCharType="end"/>
      </w:r>
      <w:r>
        <w:t xml:space="preserve">, à ne pas traiter ses composants en boîtes noires. Un fait, enfin, donne à l'option du </w:t>
      </w:r>
      <w:r w:rsidR="008C3DE4">
        <w:t>« </w:t>
      </w:r>
      <w:r>
        <w:t>fait main</w:t>
      </w:r>
      <w:r w:rsidR="008C3DE4">
        <w:t> »</w:t>
      </w:r>
      <w:r>
        <w:t xml:space="preserve"> une réalité tangible</w:t>
      </w:r>
      <w:r w:rsidR="00B878BA">
        <w:t> :</w:t>
      </w:r>
      <w:r>
        <w:t xml:space="preserve"> ni Hasan et al. </w:t>
      </w:r>
      <w:r w:rsidR="008C3DE4">
        <w:fldChar w:fldCharType="begin"/>
      </w:r>
      <w:r w:rsidR="00F25BEC">
        <w:instrText xml:space="preserve"> ADDIN ZOTERO_ITEM CSL_CITATION {"citationID":"6LQWRBuQ","properties":{"formattedCitation":"(2025)","plainCitation":"(2025)","noteIndex":0},"citationItems":[{"id":431,"uris":["http://zotero.org/users/19717110/items/8NXY8MKQ"],"itemData":{"id":431,"type":"article","abstract":"Retrieval-Augmented Generation (RAG) systems are emerging as a key approach for grounding Large Language Models (LLMs) in external knowledge, addressing limitations in factual accuracy and contextual relevance. However, there is a lack of empirical studies that report on the development of RAG-based implementations grounded in real-world use cases, evaluated through general user involvement, and accompanied by systematic documentation of lessons learned. This paper presents five domain-specific RAG applications developed for real-world scenarios across governance, cybersecurity, agriculture, industrial research, and medical diagnostics. Each system incorporates multilingual OCR, semantic retrieval via vector embeddings, and domain-adapted LLMs, deployed through local servers or cloud APIs to meet distinct user needs. A web-based evaluation involving a total of 100 participants assessed the systems across six dimensions: (i) Ease of Use, (ii) Relevance, (iii) Transparency, (iv) Responsiveness, (v) Accuracy, and (vi) Likelihood of Recommendation. Based on user feedback and our development experience, we documented twelve key lessons learned, highlighting technical, operational, and ethical challenges affecting the reliability and usability of RAG systems in practice.","DOI":"10.48550/arXiv.2506.20869","note":"arXiv:2506.20869 [cs.SE]","number":"arXiv.2506.20869","publisher":"arXiv","source":"arXiv.org","title":"Engineering RAG Systems for Real-World Applications: Design, Development, and Evaluation","title-short":"Engineering RAG Systems for Real-World Applications","URL":"http://arxiv.org/abs/2506.20869","author":[{"family":"Hasan","given":"Md Toufique"},{"family":"Waseem","given":"Muhammad"},{"family":"Kemell","given":"Kai-Kristian"},{"family":"Khan","given":"Ayman Asad"},{"family":"Saari","given":"Mika"},{"family":"Abrahamsson","given":"Pekka"}],"accessed":{"date-parts":[["2026",7,13]]},"issued":{"date-parts":[["2025",6,25]]}},"suppress-author":true}],"schema":"https://github.com/citation-style-language/schema/raw/master/csl-citation.json"} </w:instrText>
      </w:r>
      <w:r w:rsidR="008C3DE4">
        <w:fldChar w:fldCharType="separate"/>
      </w:r>
      <w:r w:rsidR="008C3DE4" w:rsidRPr="008C3DE4">
        <w:rPr>
          <w:rFonts w:cs="Arial"/>
        </w:rPr>
        <w:t>(2025)</w:t>
      </w:r>
      <w:r w:rsidR="008C3DE4">
        <w:fldChar w:fldCharType="end"/>
      </w:r>
      <w:r>
        <w:t xml:space="preserve"> ni Barnett et al. </w:t>
      </w:r>
      <w:r w:rsidR="008C3DE4">
        <w:fldChar w:fldCharType="begin"/>
      </w:r>
      <w:r w:rsidR="00F25BEC">
        <w:instrText xml:space="preserve"> ADDIN ZOTERO_ITEM CSL_CITATION {"citationID":"5RRfXeI6","properties":{"formattedCitation":"(2024)","plainCitation":"(2024)","noteIndex":0},"citationItems":[{"id":429,"uris":["http://zotero.org/users/19717110/items/UJFNLD7T"],"itemData":{"id":429,"type":"article","abstract":"Software engineers are increasingly adding semantic search capabilities to applications using a strategy known as Retrieval Augmented Generation (RAG). A RAG system involves finding documents that semantically match a query and then passing the documents to a large language model (LLM) such as ChatGPT to extract the right answer using an LLM. RAG systems aim to: a) reduce the problem of hallucinated responses from LLMs, b) link sources/references to generated responses, and c) remove the need for annotating documents with meta-data. However, RAG systems suffer from limitations inherent to information retrieval systems and from reliance on LLMs. In this paper, we present an experience report on the failure points of RAG systems from three case studies from separate domains: research, education, and biomedical. We share the lessons learned and present 7 failure points to consider when designing a RAG system. The two key takeaways arising from our work are: 1) validation of a RAG system is only feasible during operation, and 2) the robustness of a RAG system evolves rather than designed in at the start. We conclude with a list of potential research directions on RAG systems for the software engineering community.","DOI":"10.48550/arXiv.2401.05856","note":"Publié dans Proceedings of CAIN 2024, ACM. DOI 10.1145/3644815.3644945","number":"arXiv:2401.05856","publisher":"arXiv","source":"arXiv.org","title":"Seven Failure Points When Engineering a Retrieval Augmented Generation System","URL":"http://arxiv.org/abs/2401.05856","author":[{"family":"Barnett","given":"Scott"},{"family":"Kurniawan","given":"Stefanus"},{"family":"Thudumu","given":"Srikanth"},{"family":"Brannelly","given":"Zach"},{"family":"Abdelrazek","given":"Mohamed"}],"accessed":{"date-parts":[["2026",7,13]]},"issued":{"date-parts":[["2024",1,11]]}},"suppress-author":true}],"schema":"https://github.com/citation-style-language/schema/raw/master/csl-citation.json"} </w:instrText>
      </w:r>
      <w:r w:rsidR="008C3DE4">
        <w:fldChar w:fldCharType="separate"/>
      </w:r>
      <w:r w:rsidR="008C3DE4" w:rsidRPr="008C3DE4">
        <w:rPr>
          <w:rFonts w:cs="Arial"/>
        </w:rPr>
        <w:t>(2024)</w:t>
      </w:r>
      <w:r w:rsidR="008C3DE4">
        <w:fldChar w:fldCharType="end"/>
      </w:r>
      <w:r>
        <w:t>, pourtant consacrés à l'ingénierie de huit systèmes RAG au total, ne mentionnent le moindre framework d'orchestration. Assembler la chaîne soi-même, en Python, n'est pas une vue de l'esprit</w:t>
      </w:r>
      <w:r w:rsidR="001B46FE">
        <w:t> </w:t>
      </w:r>
      <w:r w:rsidR="00C077CF">
        <w:t>;</w:t>
      </w:r>
      <w:r>
        <w:t xml:space="preserve"> c'est une pratique courante.</w:t>
      </w:r>
    </w:p>
    <w:p w14:paraId="2AB2A75A" w14:textId="55B049F9" w:rsidR="00AC1942" w:rsidRPr="00983ED0" w:rsidRDefault="004E41A6" w:rsidP="004E41A6">
      <w:pPr>
        <w:pStyle w:val="CorpsdeText"/>
      </w:pPr>
      <w:r>
        <w:t xml:space="preserve">La question posée en ouverture du chapitre reste donc entière, et elle mérite mieux qu'un réflexe. </w:t>
      </w:r>
      <w:r w:rsidR="000E4357" w:rsidRPr="000E4357">
        <w:t>Le framework ne produit rien par lui-même</w:t>
      </w:r>
      <w:r w:rsidR="004762AE">
        <w:t> :</w:t>
      </w:r>
      <w:r w:rsidR="000E4357" w:rsidRPr="000E4357">
        <w:t xml:space="preserve"> il coordonne des composants qui font le travail. Un petit pipeline figé peut s'en passer</w:t>
      </w:r>
      <w:r w:rsidR="004762AE">
        <w:t> ;</w:t>
      </w:r>
      <w:r w:rsidR="000E4357" w:rsidRPr="000E4357">
        <w:t xml:space="preserve"> un assemblage dont les pièces changent souvent, beaucoup plus difficilement. Tout dépend donc de ce que le projet exige de sa chaîne. Pour en juger loyalement,</w:t>
      </w:r>
      <w:r w:rsidR="000E4357">
        <w:t xml:space="preserve"> </w:t>
      </w:r>
      <w:r>
        <w:t xml:space="preserve">ce chapitre traite l'assemblage en Python pur comme un candidat à part entière, aux côtés des trois principaux frameworks du domaine, que la section </w:t>
      </w:r>
      <w:r w:rsidR="00600EF3">
        <w:fldChar w:fldCharType="begin"/>
      </w:r>
      <w:r w:rsidR="00600EF3">
        <w:instrText xml:space="preserve"> REF _Ref234928981 \r \h </w:instrText>
      </w:r>
      <w:r w:rsidR="00600EF3">
        <w:fldChar w:fldCharType="separate"/>
      </w:r>
      <w:r w:rsidR="00600EF3">
        <w:t>3.3</w:t>
      </w:r>
      <w:r w:rsidR="00600EF3">
        <w:fldChar w:fldCharType="end"/>
      </w:r>
      <w:r>
        <w:t xml:space="preserve"> présentera. Encore faut-il des critères explicites pour les départager</w:t>
      </w:r>
      <w:r w:rsidR="00B878BA">
        <w:t> :</w:t>
      </w:r>
      <w:r>
        <w:t xml:space="preserve"> c'est l'objet de la section suivante.</w:t>
      </w:r>
    </w:p>
    <w:p w14:paraId="149DD43D" w14:textId="498AFA4E" w:rsidR="00AC1942" w:rsidRPr="00F8376D" w:rsidRDefault="00AC1942" w:rsidP="00F8376D">
      <w:pPr>
        <w:pStyle w:val="Titre2"/>
      </w:pPr>
      <w:bookmarkStart w:id="79" w:name="_Ref234927550"/>
      <w:bookmarkStart w:id="80" w:name="_Ref234940682"/>
      <w:bookmarkStart w:id="81" w:name="_Toc238906718"/>
      <w:r w:rsidRPr="00F8376D">
        <w:t>Les critères de choix</w:t>
      </w:r>
      <w:bookmarkEnd w:id="79"/>
      <w:bookmarkEnd w:id="80"/>
      <w:bookmarkEnd w:id="81"/>
    </w:p>
    <w:p w14:paraId="5830BBB6" w14:textId="7BCD9D06" w:rsidR="00B237C8" w:rsidRDefault="00B237C8" w:rsidP="00B237C8">
      <w:pPr>
        <w:pStyle w:val="CorpsdeText"/>
        <w:rPr>
          <w:rFonts w:ascii="Times New Roman" w:hAnsi="Times New Roman"/>
          <w:sz w:val="24"/>
          <w:szCs w:val="24"/>
          <w:lang w:eastAsia="fr-CH"/>
        </w:rPr>
      </w:pPr>
      <w:r>
        <w:t xml:space="preserve">Le réflexe naturel, pour départager des outils, serait de s'appuyer sur une comparaison existante. Or une recherche documentaire menée en </w:t>
      </w:r>
      <w:r w:rsidR="00A42250">
        <w:t>juin-</w:t>
      </w:r>
      <w:r>
        <w:t>juillet 2026 n'a permis d'identifier aucune comparaison académique publiée des principaux frameworks RAG</w:t>
      </w:r>
      <w:r w:rsidR="00B878BA">
        <w:t> :</w:t>
      </w:r>
      <w:r>
        <w:t xml:space="preserve"> la littérature scientifique évalue des architectures et des systèmes, comme l'a montré le chapitre</w:t>
      </w:r>
      <w:r w:rsidR="00A7303F">
        <w:t xml:space="preserve"> </w:t>
      </w:r>
      <w:r w:rsidR="00A7303F">
        <w:fldChar w:fldCharType="begin"/>
      </w:r>
      <w:r w:rsidR="00A7303F">
        <w:instrText xml:space="preserve"> REF _Ref234931175 \r \h </w:instrText>
      </w:r>
      <w:r w:rsidR="00A7303F">
        <w:fldChar w:fldCharType="separate"/>
      </w:r>
      <w:r w:rsidR="00A7303F">
        <w:t>2</w:t>
      </w:r>
      <w:r w:rsidR="00A7303F">
        <w:fldChar w:fldCharType="end"/>
      </w:r>
      <w:r>
        <w:t xml:space="preserve">, mais pas l'outillage qui sert à les construire, et les articles d'ingénierie mobilisés à la section précédente ne nomment aucun framework </w:t>
      </w:r>
      <w:r w:rsidR="00A7303F">
        <w:fldChar w:fldCharType="begin"/>
      </w:r>
      <w:r w:rsidR="00F25BEC">
        <w:instrText xml:space="preserve"> ADDIN ZOTERO_ITEM CSL_CITATION {"citationID":"3lvmKEpw","properties":{"formattedCitation":"(Hasan et al.\\uc0\\u160{}2025; Barnett et al.\\uc0\\u160{}2024)","plainCitation":"(Hasan et al. 2025; Barnett et al. 2024)","noteIndex":0},"citationItems":[{"id":431,"uris":["http://zotero.org/users/19717110/items/8NXY8MKQ"],"itemData":{"id":431,"type":"article","abstract":"Retrieval-Augmented Generation (RAG) systems are emerging as a key approach for grounding Large Language Models (LLMs) in external knowledge, addressing limitations in factual accuracy and contextual relevance. However, there is a lack of empirical studies that report on the development of RAG-based implementations grounded in real-world use cases, evaluated through general user involvement, and accompanied by systematic documentation of lessons learned. This paper presents five domain-specific RAG applications developed for real-world scenarios across governance, cybersecurity, agriculture, industrial research, and medical diagnostics. Each system incorporates multilingual OCR, semantic retrieval via vector embeddings, and domain-adapted LLMs, deployed through local servers or cloud APIs to meet distinct user needs. A web-based evaluation involving a total of 100 participants assessed the systems across six dimensions: (i) Ease of Use, (ii) Relevance, (iii) Transparency, (iv) Responsiveness, (v) Accuracy, and (vi) Likelihood of Recommendation. Based on user feedback and our development experience, we documented twelve key lessons learned, highlighting technical, operational, and ethical challenges affecting the reliability and usability of RAG systems in practice.","DOI":"10.48550/arXiv.2506.20869","note":"arXiv:2506.20869 [cs.SE]","number":"arXiv.2506.20869","publisher":"arXiv","source":"arXiv.org","title":"Engineering RAG Systems for Real-World Applications: Design, Development, and Evaluation","title-short":"Engineering RAG Systems for Real-World Applications","URL":"http://arxiv.org/abs/2506.20869","author":[{"family":"Hasan","given":"Md Toufique"},{"family":"Waseem","given":"Muhammad"},{"family":"Kemell","given":"Kai-Kristian"},{"family":"Khan","given":"Ayman Asad"},{"family":"Saari","given":"Mika"},{"family":"Abrahamsson","given":"Pekka"}],"accessed":{"date-parts":[["2026",7,13]]},"issued":{"date-parts":[["2025",6,25]]}}},{"id":429,"uris":["http://zotero.org/users/19717110/items/UJFNLD7T"],"itemData":{"id":429,"type":"article","abstract":"Software engineers are increasingly adding semantic search capabilities to applications using a strategy known as Retrieval Augmented Generation (RAG). A RAG system involves finding documents that semantically match a query and then passing the documents to a large language model (LLM) such as ChatGPT to extract the right answer using an LLM. RAG systems aim to: a) reduce the problem of hallucinated responses from LLMs, b) link sources/references to generated responses, and c) remove the need for annotating documents with meta-data. However, RAG systems suffer from limitations inherent to information retrieval systems and from reliance on LLMs. In this paper, we present an experience report on the failure points of RAG systems from three case studies from separate domains: research, education, and biomedical. We share the lessons learned and present 7 failure points to consider when designing a RAG system. The two key takeaways arising from our work are: 1) validation of a RAG system is only feasible during operation, and 2) the robustness of a RAG system evolves rather than designed in at the start. We conclude with a list of potential research directions on RAG systems for the software engineering community.","DOI":"10.48550/arXiv.2401.05856","note":"Publié dans Proceedings of CAIN 2024, ACM. DOI 10.1145/3644815.3644945","number":"arXiv:2401.05856","publisher":"arXiv","source":"arXiv.org","title":"Seven Failure Points When Engineering a Retrieval Augmented Generation System","URL":"http://arxiv.org/abs/2401.05856","author":[{"family":"Barnett","given":"Scott"},{"family":"Kurniawan","given":"Stefanus"},{"family":"Thudumu","given":"Srikanth"},{"family":"Brannelly","given":"Zach"},{"family":"Abdelrazek","given":"Mohamed"}],"accessed":{"date-parts":[["2026",7,13]]},"issued":{"date-parts":[["2024",1,11]]}}}],"schema":"https://github.com/citation-style-language/schema/raw/master/csl-citation.json"} </w:instrText>
      </w:r>
      <w:r w:rsidR="00A7303F">
        <w:fldChar w:fldCharType="separate"/>
      </w:r>
      <w:r w:rsidR="00A7303F" w:rsidRPr="00A7303F">
        <w:rPr>
          <w:rFonts w:cs="Arial"/>
        </w:rPr>
        <w:t>(Hasan et al. 2025</w:t>
      </w:r>
      <w:r w:rsidR="00EC3BE9">
        <w:rPr>
          <w:rFonts w:cs="Arial"/>
        </w:rPr>
        <w:t>;</w:t>
      </w:r>
      <w:r w:rsidR="00A7303F" w:rsidRPr="00A7303F">
        <w:rPr>
          <w:rFonts w:cs="Arial"/>
        </w:rPr>
        <w:t xml:space="preserve"> Barnett et al. 2024)</w:t>
      </w:r>
      <w:r w:rsidR="00A7303F">
        <w:fldChar w:fldCharType="end"/>
      </w:r>
      <w:r>
        <w:t xml:space="preserve">. Les comparatifs disponibles en ligne émanent pour l'essentiel des </w:t>
      </w:r>
      <w:r>
        <w:lastRenderedPageBreak/>
        <w:t>éditeurs eux-mêmes ou de billets de blog</w:t>
      </w:r>
      <w:r w:rsidR="00B878BA">
        <w:t> :</w:t>
      </w:r>
      <w:r>
        <w:t xml:space="preserve"> sans méthode explicite, périmés en quelques mois, ils ne peuvent pas servir de source à un travail académique. Ce vide a une conséquence directe</w:t>
      </w:r>
      <w:r w:rsidR="00B878BA">
        <w:t> :</w:t>
      </w:r>
      <w:r>
        <w:t xml:space="preserve"> la grille de choix doit être construite ici, pour ce projet, et chaque critère doit se justifier par une contrainte déjà établie dans ce mémoire plutôt que par une préférence.</w:t>
      </w:r>
    </w:p>
    <w:p w14:paraId="609E2163" w14:textId="0B87ED7D" w:rsidR="00B237C8" w:rsidRDefault="00B237C8" w:rsidP="00B237C8">
      <w:pPr>
        <w:pStyle w:val="CorpsdeText"/>
      </w:pPr>
      <w:r>
        <w:t>Sept critères en découlent. Le premier est le support de l'inférence</w:t>
      </w:r>
      <w:r w:rsidR="00107C24">
        <w:rPr>
          <w:rStyle w:val="Appelnotedebasdep"/>
        </w:rPr>
        <w:footnoteReference w:id="24"/>
      </w:r>
      <w:r>
        <w:t xml:space="preserve"> locale sans appel externe imposé</w:t>
      </w:r>
      <w:r w:rsidR="00B878BA">
        <w:t> :</w:t>
      </w:r>
      <w:r>
        <w:t xml:space="preserve"> le framework doit pouvoir faire fonctionner l'intégralité du pipeline avec des composants exécutés sur le serveur du projet, sans qu'aucune étape n'exige un service </w:t>
      </w:r>
      <w:r w:rsidR="009A1AA8">
        <w:t>cloud</w:t>
      </w:r>
      <w:r>
        <w:t>. C'est la traduction technique de la contrainte de souveraineté posée dès l'origine et confortée par la stratégie cantonale (section</w:t>
      </w:r>
      <w:r w:rsidR="00FF6840">
        <w:t xml:space="preserve"> </w:t>
      </w:r>
      <w:r w:rsidR="00FF6840">
        <w:fldChar w:fldCharType="begin"/>
      </w:r>
      <w:r w:rsidR="00FF6840">
        <w:instrText xml:space="preserve"> REF _Ref234590708 \r \h </w:instrText>
      </w:r>
      <w:r w:rsidR="00FF6840">
        <w:fldChar w:fldCharType="separate"/>
      </w:r>
      <w:r w:rsidR="00FF6840">
        <w:t>2.6</w:t>
      </w:r>
      <w:r w:rsidR="00FF6840">
        <w:fldChar w:fldCharType="end"/>
      </w:r>
      <w:r>
        <w:t>)</w:t>
      </w:r>
      <w:r w:rsidR="001B46FE">
        <w:t> </w:t>
      </w:r>
      <w:r w:rsidR="00C077CF">
        <w:t>;</w:t>
      </w:r>
      <w:r>
        <w:t xml:space="preserve"> c'est aussi une pratique documentée par la littérature d'ingénierie, l'</w:t>
      </w:r>
      <w:proofErr w:type="spellStart"/>
      <w:r>
        <w:t>auto-hébergement</w:t>
      </w:r>
      <w:proofErr w:type="spellEnd"/>
      <w:r>
        <w:t xml:space="preserve"> réduisant les risques de conformité tout en améliorant les temps de réponse </w:t>
      </w:r>
      <w:r w:rsidR="00FF6840">
        <w:fldChar w:fldCharType="begin"/>
      </w:r>
      <w:r w:rsidR="00F25BEC">
        <w:instrText xml:space="preserve"> ADDIN ZOTERO_ITEM CSL_CITATION {"citationID":"Ble2LoHO","properties":{"formattedCitation":"(Hasan et al.\\uc0\\u160{}2025)","plainCitation":"(Hasan et al. 2025)","noteIndex":0},"citationItems":[{"id":431,"uris":["http://zotero.org/users/19717110/items/8NXY8MKQ"],"itemData":{"id":431,"type":"article","abstract":"Retrieval-Augmented Generation (RAG) systems are emerging as a key approach for grounding Large Language Models (LLMs) in external knowledge, addressing limitations in factual accuracy and contextual relevance. However, there is a lack of empirical studies that report on the development of RAG-based implementations grounded in real-world use cases, evaluated through general user involvement, and accompanied by systematic documentation of lessons learned. This paper presents five domain-specific RAG applications developed for real-world scenarios across governance, cybersecurity, agriculture, industrial research, and medical diagnostics. Each system incorporates multilingual OCR, semantic retrieval via vector embeddings, and domain-adapted LLMs, deployed through local servers or cloud APIs to meet distinct user needs. A web-based evaluation involving a total of 100 participants assessed the systems across six dimensions: (i) Ease of Use, (ii) Relevance, (iii) Transparency, (iv) Responsiveness, (v) Accuracy, and (vi) Likelihood of Recommendation. Based on user feedback and our development experience, we documented twelve key lessons learned, highlighting technical, operational, and ethical challenges affecting the reliability and usability of RAG systems in practice.","DOI":"10.48550/arXiv.2506.20869","note":"arXiv:2506.20869 [cs.SE]","number":"arXiv.2506.20869","publisher":"arXiv","source":"arXiv.org","title":"Engineering RAG Systems for Real-World Applications: Design, Development, and Evaluation","title-short":"Engineering RAG Systems for Real-World Applications","URL":"http://arxiv.org/abs/2506.20869","author":[{"family":"Hasan","given":"Md Toufique"},{"family":"Waseem","given":"Muhammad"},{"family":"Kemell","given":"Kai-Kristian"},{"family":"Khan","given":"Ayman Asad"},{"family":"Saari","given":"Mika"},{"family":"Abrahamsson","given":"Pekka"}],"accessed":{"date-parts":[["2026",7,13]]},"issued":{"date-parts":[["2025",6,25]]}}}],"schema":"https://github.com/citation-style-language/schema/raw/master/csl-citation.json"} </w:instrText>
      </w:r>
      <w:r w:rsidR="00FF6840">
        <w:fldChar w:fldCharType="separate"/>
      </w:r>
      <w:r w:rsidR="00FF6840" w:rsidRPr="00FF6840">
        <w:rPr>
          <w:rFonts w:cs="Arial"/>
        </w:rPr>
        <w:t>(Hasan et al. 2025)</w:t>
      </w:r>
      <w:r w:rsidR="00FF6840">
        <w:fldChar w:fldCharType="end"/>
      </w:r>
      <w:r>
        <w:t>. Le deuxième est l'empreinte</w:t>
      </w:r>
      <w:r w:rsidR="00B878BA">
        <w:t> :</w:t>
      </w:r>
      <w:r>
        <w:t xml:space="preserve"> le framework et son cortège de dépendances doivent rester assez sobres pour un serveur virtuel aux ressources limitées, dans l'esprit de la leçon d'économie tirée de RETRO à la section </w:t>
      </w:r>
      <w:r w:rsidR="00EE60DB">
        <w:fldChar w:fldCharType="begin"/>
      </w:r>
      <w:r w:rsidR="00EE60DB">
        <w:instrText xml:space="preserve"> REF _Ref234590689 \r \h </w:instrText>
      </w:r>
      <w:r w:rsidR="00EE60DB">
        <w:fldChar w:fldCharType="separate"/>
      </w:r>
      <w:r w:rsidR="00EE60DB">
        <w:t>2.3</w:t>
      </w:r>
      <w:r w:rsidR="00EE60DB">
        <w:fldChar w:fldCharType="end"/>
      </w:r>
      <w:r>
        <w:t>. Le troisième est la maturité et la pérennité</w:t>
      </w:r>
      <w:r w:rsidR="00B878BA">
        <w:t> :</w:t>
      </w:r>
      <w:r>
        <w:t xml:space="preserve"> licence libre, gouvernance identifiable, rythme de versions soutenable</w:t>
      </w:r>
      <w:r w:rsidR="001B46FE">
        <w:t> </w:t>
      </w:r>
      <w:r w:rsidR="00C077CF">
        <w:t>;</w:t>
      </w:r>
      <w:r>
        <w:t xml:space="preserve"> la section précédente a montré que ces bibliothèques évoluent vite, et un projet destiné à vivre au-delà de ce travail ne peut pas s'adosser à un outil fragile. Le quatrième est la documentation et la courbe d'apprentissage, dictées par le calendrier de ce travail</w:t>
      </w:r>
      <w:r w:rsidR="00B878BA">
        <w:t> :</w:t>
      </w:r>
      <w:r>
        <w:t xml:space="preserve"> un outil brillamment conçu mais mal documenté coûterait des semaines qui n'existent pas.</w:t>
      </w:r>
    </w:p>
    <w:p w14:paraId="2D73BEDD" w14:textId="7E5479CF" w:rsidR="00B237C8" w:rsidRDefault="00B237C8" w:rsidP="00B237C8">
      <w:pPr>
        <w:pStyle w:val="CorpsdeText"/>
      </w:pPr>
      <w:r>
        <w:t xml:space="preserve">Le cinquième critère, la facilité de configuration et d'itération, découle directement des deux enseignements de Barnett et al. </w:t>
      </w:r>
      <w:r w:rsidR="000D2110">
        <w:fldChar w:fldCharType="begin"/>
      </w:r>
      <w:r w:rsidR="00F25BEC">
        <w:instrText xml:space="preserve"> ADDIN ZOTERO_ITEM CSL_CITATION {"citationID":"m2IxrhpE","properties":{"formattedCitation":"(2024)","plainCitation":"(2024)","noteIndex":0},"citationItems":[{"id":429,"uris":["http://zotero.org/users/19717110/items/UJFNLD7T"],"itemData":{"id":429,"type":"article","abstract":"Software engineers are increasingly adding semantic search capabilities to applications using a strategy known as Retrieval Augmented Generation (RAG). A RAG system involves finding documents that semantically match a query and then passing the documents to a large language model (LLM) such as ChatGPT to extract the right answer using an LLM. RAG systems aim to: a) reduce the problem of hallucinated responses from LLMs, b) link sources/references to generated responses, and c) remove the need for annotating documents with meta-data. However, RAG systems suffer from limitations inherent to information retrieval systems and from reliance on LLMs. In this paper, we present an experience report on the failure points of RAG systems from three case studies from separate domains: research, education, and biomedical. We share the lessons learned and present 7 failure points to consider when designing a RAG system. The two key takeaways arising from our work are: 1) validation of a RAG system is only feasible during operation, and 2) the robustness of a RAG system evolves rather than designed in at the start. We conclude with a list of potential research directions on RAG systems for the software engineering community.","DOI":"10.48550/arXiv.2401.05856","note":"Publié dans Proceedings of CAIN 2024, ACM. DOI 10.1145/3644815.3644945","number":"arXiv:2401.05856","publisher":"arXiv","source":"arXiv.org","title":"Seven Failure Points When Engineering a Retrieval Augmented Generation System","URL":"http://arxiv.org/abs/2401.05856","author":[{"family":"Barnett","given":"Scott"},{"family":"Kurniawan","given":"Stefanus"},{"family":"Thudumu","given":"Srikanth"},{"family":"Brannelly","given":"Zach"},{"family":"Abdelrazek","given":"Mohamed"}],"accessed":{"date-parts":[["2026",7,13]]},"issued":{"date-parts":[["2024",1,11]]}},"suppress-author":true}],"schema":"https://github.com/citation-style-language/schema/raw/master/csl-citation.json"} </w:instrText>
      </w:r>
      <w:r w:rsidR="000D2110">
        <w:fldChar w:fldCharType="separate"/>
      </w:r>
      <w:r w:rsidR="000D2110" w:rsidRPr="000D2110">
        <w:rPr>
          <w:rFonts w:cs="Arial"/>
        </w:rPr>
        <w:t>(2024)</w:t>
      </w:r>
      <w:r w:rsidR="000D2110">
        <w:fldChar w:fldCharType="end"/>
      </w:r>
      <w:r w:rsidR="00B878BA">
        <w:t> :</w:t>
      </w:r>
      <w:r>
        <w:t xml:space="preserve"> un système RAG ne se valide qu'en fonctionnement, et sa robustesse s'acquiert par ajustements successifs. Encore faut-il que ces ajustements restent bon marché</w:t>
      </w:r>
      <w:r w:rsidR="00B878BA">
        <w:t> :</w:t>
      </w:r>
      <w:r>
        <w:t xml:space="preserve"> si les questions sur les permis de séjour remontent les mauvais passages, changer la taille des fragments ou le contenu du </w:t>
      </w:r>
      <w:r w:rsidRPr="008E03B1">
        <w:rPr>
          <w:rStyle w:val="Accentuation"/>
          <w:i w:val="0"/>
          <w:iCs w:val="0"/>
        </w:rPr>
        <w:t>prompt</w:t>
      </w:r>
      <w:r>
        <w:t xml:space="preserve"> doit se faire en quelques lignes, pas au prix d'une réécriture. Hasan et al. </w:t>
      </w:r>
      <w:r w:rsidR="008E03B1">
        <w:fldChar w:fldCharType="begin"/>
      </w:r>
      <w:r w:rsidR="00F25BEC">
        <w:instrText xml:space="preserve"> ADDIN ZOTERO_ITEM CSL_CITATION {"citationID":"8v39msvK","properties":{"formattedCitation":"(2025)","plainCitation":"(2025)","noteIndex":0},"citationItems":[{"id":431,"uris":["http://zotero.org/users/19717110/items/8NXY8MKQ"],"itemData":{"id":431,"type":"article","abstract":"Retrieval-Augmented Generation (RAG) systems are emerging as a key approach for grounding Large Language Models (LLMs) in external knowledge, addressing limitations in factual accuracy and contextual relevance. However, there is a lack of empirical studies that report on the development of RAG-based implementations grounded in real-world use cases, evaluated through general user involvement, and accompanied by systematic documentation of lessons learned. This paper presents five domain-specific RAG applications developed for real-world scenarios across governance, cybersecurity, agriculture, industrial research, and medical diagnostics. Each system incorporates multilingual OCR, semantic retrieval via vector embeddings, and domain-adapted LLMs, deployed through local servers or cloud APIs to meet distinct user needs. A web-based evaluation involving a total of 100 participants assessed the systems across six dimensions: (i) Ease of Use, (ii) Relevance, (iii) Transparency, (iv) Responsiveness, (v) Accuracy, and (vi) Likelihood of Recommendation. Based on user feedback and our development experience, we documented twelve key lessons learned, highlighting technical, operational, and ethical challenges affecting the reliability and usability of RAG systems in practice.","DOI":"10.48550/arXiv.2506.20869","note":"arXiv:2506.20869 [cs.SE]","number":"arXiv.2506.20869","publisher":"arXiv","source":"arXiv.org","title":"Engineering RAG Systems for Real-World Applications: Design, Development, and Evaluation","title-short":"Engineering RAG Systems for Real-World Applications","URL":"http://arxiv.org/abs/2506.20869","author":[{"family":"Hasan","given":"Md Toufique"},{"family":"Waseem","given":"Muhammad"},{"family":"Kemell","given":"Kai-Kristian"},{"family":"Khan","given":"Ayman Asad"},{"family":"Saari","given":"Mika"},{"family":"Abrahamsson","given":"Pekka"}],"accessed":{"date-parts":[["2026",7,13]]},"issued":{"date-parts":[["2025",6,25]]}},"suppress-author":true}],"schema":"https://github.com/citation-style-language/schema/raw/master/csl-citation.json"} </w:instrText>
      </w:r>
      <w:r w:rsidR="008E03B1">
        <w:fldChar w:fldCharType="separate"/>
      </w:r>
      <w:r w:rsidR="008E03B1" w:rsidRPr="008E03B1">
        <w:rPr>
          <w:rFonts w:cs="Arial"/>
        </w:rPr>
        <w:t>(2025)</w:t>
      </w:r>
      <w:r w:rsidR="008E03B1">
        <w:fldChar w:fldCharType="end"/>
      </w:r>
      <w:r>
        <w:t xml:space="preserve"> font le même constat par la pratique</w:t>
      </w:r>
      <w:r w:rsidR="00B878BA">
        <w:t> :</w:t>
      </w:r>
      <w:r>
        <w:t xml:space="preserve"> c'est le retour d'usage qui guide le réglage. Le sixième critère porte sur les intégrations avec les composants des chapitres à venir</w:t>
      </w:r>
      <w:r w:rsidR="00B878BA">
        <w:t> :</w:t>
      </w:r>
      <w:r>
        <w:t xml:space="preserve"> puisque ni le modèle de langage, ni le modèle d'</w:t>
      </w:r>
      <w:r w:rsidRPr="00A514A4">
        <w:rPr>
          <w:rStyle w:val="Accentuation"/>
          <w:i w:val="0"/>
          <w:iCs w:val="0"/>
        </w:rPr>
        <w:t>embeddings</w:t>
      </w:r>
      <w:r>
        <w:t xml:space="preserve">, ni la base vectorielle ne sont encore arbitrés, le framework retenu doit laisser tous les candidats de ces chapitres raccordables, faute de quoi le choix d'aujourd'hui préjugerait des choix de demain. Le </w:t>
      </w:r>
      <w:r>
        <w:lastRenderedPageBreak/>
        <w:t>septième, enfin, est la compatibilité avec l'évaluation</w:t>
      </w:r>
      <w:r w:rsidR="00B878BA">
        <w:t> :</w:t>
      </w:r>
      <w:r>
        <w:t xml:space="preserve"> RAGAS</w:t>
      </w:r>
      <w:r w:rsidR="00285613">
        <w:rPr>
          <w:rStyle w:val="Appelnotedebasdep"/>
        </w:rPr>
        <w:footnoteReference w:id="25"/>
      </w:r>
      <w:r>
        <w:t xml:space="preserve">, l'outil qui mesurera la qualité des réponses au chapitre </w:t>
      </w:r>
      <w:r w:rsidR="00285613">
        <w:fldChar w:fldCharType="begin"/>
      </w:r>
      <w:r w:rsidR="00285613">
        <w:instrText xml:space="preserve"> REF _Ref234590763 \r \h </w:instrText>
      </w:r>
      <w:r w:rsidR="00285613">
        <w:fldChar w:fldCharType="separate"/>
      </w:r>
      <w:r w:rsidR="00285613">
        <w:t>7</w:t>
      </w:r>
      <w:r w:rsidR="00285613">
        <w:fldChar w:fldCharType="end"/>
      </w:r>
      <w:r>
        <w:t>, a besoin d'accéder à la question posée, aux fragments récupérés et à la réponse générée</w:t>
      </w:r>
      <w:r w:rsidR="001B46FE">
        <w:t> </w:t>
      </w:r>
      <w:r w:rsidR="00C077CF">
        <w:t>;</w:t>
      </w:r>
      <w:r>
        <w:t xml:space="preserve"> le framework doit exposer ces trois éléments sans contorsion.</w:t>
      </w:r>
    </w:p>
    <w:p w14:paraId="54C343F2" w14:textId="3B0E5346" w:rsidR="00F957F0" w:rsidRPr="00C577C1" w:rsidRDefault="00B237C8" w:rsidP="00FD2EF6">
      <w:pPr>
        <w:pStyle w:val="CorpsdeText"/>
      </w:pPr>
      <w:r>
        <w:t>Un mot, avant de dresser la grille, sur ce qu'elle n'est pas</w:t>
      </w:r>
      <w:r w:rsidR="00B878BA">
        <w:t> :</w:t>
      </w:r>
      <w:r>
        <w:t xml:space="preserve"> un barème. Attribuer des notes chiffrées à chaque critère puis les additionner donnerait au choix une apparence d'objectivité que rien ne fonderait, chaque note étant elle-même un jugement</w:t>
      </w:r>
      <w:r w:rsidR="001B46FE">
        <w:t> </w:t>
      </w:r>
      <w:r w:rsidR="00C077CF">
        <w:t>;</w:t>
      </w:r>
      <w:r>
        <w:t xml:space="preserve"> ce serait reproduire, en moins rigoureux, l'évaluation heuristique dont la section </w:t>
      </w:r>
      <w:r w:rsidR="00967056">
        <w:fldChar w:fldCharType="begin"/>
      </w:r>
      <w:r w:rsidR="00967056">
        <w:instrText xml:space="preserve"> REF _Ref234590708 \r \h </w:instrText>
      </w:r>
      <w:r w:rsidR="00967056">
        <w:fldChar w:fldCharType="separate"/>
      </w:r>
      <w:r w:rsidR="00967056">
        <w:t>2.6</w:t>
      </w:r>
      <w:r w:rsidR="00967056">
        <w:fldChar w:fldCharType="end"/>
      </w:r>
      <w:r w:rsidR="00967056">
        <w:t xml:space="preserve"> </w:t>
      </w:r>
      <w:r>
        <w:t xml:space="preserve">a précisément relevé les limites chez Papadopoulos et al. </w:t>
      </w:r>
      <w:r w:rsidR="00967056">
        <w:fldChar w:fldCharType="begin"/>
      </w:r>
      <w:r w:rsidR="00F25BEC">
        <w:instrText xml:space="preserve"> ADDIN ZOTERO_ITEM CSL_CITATION {"citationID":"af8vUV8S","properties":{"formattedCitation":"(2025)","plainCitation":"(2025)","noteIndex":0},"citationItems":[{"id":411,"uris":["http://zotero.org/users/19717110/items/3GL7IA84"],"itemData":{"id":411,"type":"article-journal","abstract":"The increasing integration of AI-driven interfaces into public service channels has catalyzed a vibrant discourse on the interplay between technological innovation and the traditional values of public governance. This discussion invites a critical exploration of how emerging chatbot architectures can be aligned with ethical principles and resilient public sector practices. While there is research assessing the potential benefits of integrating chatbots in service delivery, existing evaluation approaches often lack specificity to the unique context of public administration, failing to adequately balance technical performance with crucial ethical considerations, safety requirements, and core public service principles like transparency, fairness, and accountability. This research addresses this critical gap by developing and applying a structured evaluation framework specifically designed for assessing diverse chatbot architectures within the public sector. The methodology offers actionable insights to guide the selection and implementation of chatbot solutions that enhance citizen engagement, streamline government services, and uphold key public service values. A key contribution is the introduction of fifteen pre-assessed evaluation criteria, encompassing areas such as input understanding, error handling, legal compliance, safety, and personalization, which are applied to four distinct chatbot architectures. Our findings indicate that while no single architecture is universally optimal, hybrid retrieval-augmented generation (RAG) systems emerge as the most balanced approach, effectively mitigating the risks of pure generative models while retaining their adaptability. Ultimately, this work provides actionable guidance for policymakers and researchers, supporting informed decisions on the responsible use of chatbots and emphasizing the critical balance between innovation and public trust.","container-title":"Frontiers in Political Science","DOI":"10.3389/fpos.2025.1601440","ISSN":"2673-3145","journalAbbreviation":"Front. Polit. Sci.","language":"English","publisher":"Frontiers","source":"Frontiers","title":"Evaluating chatbot architectures for public service delivery: balancing functionality, safety, ethics, and adaptability","title-short":"Evaluating chatbot architectures for public service delivery","URL":"https://www.frontiersin.org/journals/political-science/articles/10.3389/fpos.2025.1601440/full","volume":"7","author":[{"family":"Papadopoulos","given":"Theodoros"},{"family":"Alexopoulos","given":"Charalampos Harris"},{"family":"Charalabidis","given":"Yannis"}],"accessed":{"date-parts":[["2026",7,11]]},"issued":{"date-parts":[["2025",10,1]]}},"suppress-author":true}],"schema":"https://github.com/citation-style-language/schema/raw/master/csl-citation.json"} </w:instrText>
      </w:r>
      <w:r w:rsidR="00967056">
        <w:fldChar w:fldCharType="separate"/>
      </w:r>
      <w:r w:rsidR="00967056" w:rsidRPr="00967056">
        <w:rPr>
          <w:rFonts w:cs="Arial"/>
        </w:rPr>
        <w:t>(2025)</w:t>
      </w:r>
      <w:r w:rsidR="00967056">
        <w:fldChar w:fldCharType="end"/>
      </w:r>
      <w:r>
        <w:t>. La démarche retenue est différente</w:t>
      </w:r>
      <w:r w:rsidR="00B878BA">
        <w:t> :</w:t>
      </w:r>
      <w:r>
        <w:t xml:space="preserve"> des faits vérifiables et datés, versions, licences, gouvernance, intégrations, relevés sur les sources primaires de chaque projet, puis un arbitrage argumenté critère par critère, que la section </w:t>
      </w:r>
      <w:r w:rsidR="00CB6225">
        <w:fldChar w:fldCharType="begin"/>
      </w:r>
      <w:r w:rsidR="00CB6225">
        <w:instrText xml:space="preserve"> REF _Ref234931715 \r \h </w:instrText>
      </w:r>
      <w:r w:rsidR="00CB6225">
        <w:fldChar w:fldCharType="separate"/>
      </w:r>
      <w:r w:rsidR="00CB6225">
        <w:t>3.3</w:t>
      </w:r>
      <w:r w:rsidR="00CB6225">
        <w:fldChar w:fldCharType="end"/>
      </w:r>
      <w:r w:rsidR="00CB6225">
        <w:t xml:space="preserve"> </w:t>
      </w:r>
      <w:r>
        <w:t xml:space="preserve">conduira. Le </w:t>
      </w:r>
      <w:r w:rsidR="00FD2EF6">
        <w:fldChar w:fldCharType="begin"/>
      </w:r>
      <w:r w:rsidR="00FD2EF6">
        <w:instrText xml:space="preserve"> REF _Ref234932353 \h </w:instrText>
      </w:r>
      <w:r w:rsidR="00FD2EF6">
        <w:fldChar w:fldCharType="separate"/>
      </w:r>
      <w:r w:rsidR="00FD2EF6" w:rsidRPr="00FD2EF6">
        <w:t>Tableau 3.1</w:t>
      </w:r>
      <w:r w:rsidR="00FD2EF6">
        <w:fldChar w:fldCharType="end"/>
      </w:r>
      <w:r>
        <w:t xml:space="preserve"> rassemble la grille</w:t>
      </w:r>
      <w:r w:rsidR="00B878BA">
        <w:t> :</w:t>
      </w:r>
      <w:r>
        <w:t xml:space="preserve"> chaque ligne formule la question posée aux candidats et rappelle d'où vient l'exigence.</w:t>
      </w:r>
    </w:p>
    <w:p w14:paraId="50602B78" w14:textId="316F4CB2" w:rsidR="00FD2EF6" w:rsidRPr="00FD2EF6" w:rsidRDefault="00FD2EF6" w:rsidP="00F957F0">
      <w:pPr>
        <w:pStyle w:val="Lgende"/>
        <w:keepNext/>
      </w:pPr>
      <w:bookmarkStart w:id="82" w:name="_Ref234932353"/>
      <w:bookmarkStart w:id="83" w:name="_Toc238906778"/>
      <w:r w:rsidRPr="00FD2EF6">
        <w:t xml:space="preserve">Tableau </w:t>
      </w:r>
      <w:fldSimple w:instr=" STYLEREF 1 \s ">
        <w:r w:rsidR="00FF6422">
          <w:rPr>
            <w:noProof/>
          </w:rPr>
          <w:t>3</w:t>
        </w:r>
      </w:fldSimple>
      <w:r w:rsidR="00FF6422">
        <w:t>.</w:t>
      </w:r>
      <w:fldSimple w:instr=" SEQ Tableau \* ARABIC \s 1 ">
        <w:r w:rsidR="00FF6422">
          <w:rPr>
            <w:noProof/>
          </w:rPr>
          <w:t>1</w:t>
        </w:r>
      </w:fldSimple>
      <w:bookmarkEnd w:id="82"/>
      <w:r w:rsidR="00B878BA">
        <w:t> :</w:t>
      </w:r>
      <w:r w:rsidRPr="00FD2EF6">
        <w:t xml:space="preserve"> La grille des sept critères de choix du framework</w:t>
      </w:r>
      <w:bookmarkEnd w:id="83"/>
    </w:p>
    <w:tbl>
      <w:tblPr>
        <w:tblStyle w:val="TableauGrille4-Accentuation5"/>
        <w:tblW w:w="8647" w:type="dxa"/>
        <w:tblLook w:val="04A0" w:firstRow="1" w:lastRow="0" w:firstColumn="1" w:lastColumn="0" w:noHBand="0" w:noVBand="1"/>
      </w:tblPr>
      <w:tblGrid>
        <w:gridCol w:w="2547"/>
        <w:gridCol w:w="3265"/>
        <w:gridCol w:w="2835"/>
      </w:tblGrid>
      <w:tr w:rsidR="00BF4196" w:rsidRPr="00CC2625" w14:paraId="0F8A2272" w14:textId="77777777" w:rsidTr="004E7D2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F7C962F" w14:textId="03117D47" w:rsidR="00BF4196" w:rsidRPr="00CC2625" w:rsidRDefault="00BF4196" w:rsidP="008D2FEE">
            <w:pPr>
              <w:jc w:val="center"/>
              <w:rPr>
                <w:rFonts w:ascii="Times New Roman" w:hAnsi="Times New Roman"/>
                <w:b w:val="0"/>
                <w:bCs w:val="0"/>
                <w:sz w:val="24"/>
                <w:szCs w:val="24"/>
                <w:lang w:eastAsia="fr-CH"/>
              </w:rPr>
            </w:pPr>
            <w:r w:rsidRPr="00CC2625">
              <w:rPr>
                <w:rFonts w:ascii="Aptos Narrow" w:eastAsia="Times New Roman" w:hAnsi="Aptos Narrow"/>
                <w:sz w:val="24"/>
                <w:szCs w:val="24"/>
                <w:lang w:eastAsia="fr-CH"/>
              </w:rPr>
              <w:t>Critère</w:t>
            </w:r>
          </w:p>
        </w:tc>
        <w:tc>
          <w:tcPr>
            <w:tcW w:w="3265" w:type="dxa"/>
          </w:tcPr>
          <w:p w14:paraId="325F6F74" w14:textId="64A4383E" w:rsidR="00BF4196" w:rsidRPr="00CC2625" w:rsidRDefault="00BF4196" w:rsidP="008D2FE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Question posée au candidat</w:t>
            </w:r>
          </w:p>
        </w:tc>
        <w:tc>
          <w:tcPr>
            <w:tcW w:w="2835" w:type="dxa"/>
            <w:noWrap/>
            <w:hideMark/>
          </w:tcPr>
          <w:p w14:paraId="599A4D08" w14:textId="0159CC0C" w:rsidR="00BF4196" w:rsidRPr="00CC2625" w:rsidRDefault="004363F1" w:rsidP="008D2FE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Origine de l'exigence</w:t>
            </w:r>
          </w:p>
        </w:tc>
      </w:tr>
      <w:tr w:rsidR="00BF4196" w:rsidRPr="00D06997" w14:paraId="17F58DFE" w14:textId="77777777" w:rsidTr="004E7D2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1583087" w14:textId="3B410B54" w:rsidR="00BF4196" w:rsidRPr="00D06997" w:rsidRDefault="0073028B" w:rsidP="008D2FEE">
            <w:pPr>
              <w:rPr>
                <w:rFonts w:ascii="Aptos Narrow" w:eastAsia="Times New Roman" w:hAnsi="Aptos Narrow"/>
                <w:color w:val="000000"/>
                <w:lang w:eastAsia="fr-CH"/>
              </w:rPr>
            </w:pPr>
            <w:r>
              <w:rPr>
                <w:rFonts w:ascii="Aptos Narrow" w:eastAsia="Times New Roman" w:hAnsi="Aptos Narrow"/>
                <w:color w:val="000000"/>
                <w:lang w:eastAsia="fr-CH"/>
              </w:rPr>
              <w:t>1</w:t>
            </w:r>
            <w:r w:rsidR="00BF4196" w:rsidRPr="00D06997">
              <w:rPr>
                <w:rFonts w:ascii="Aptos Narrow" w:eastAsia="Times New Roman" w:hAnsi="Aptos Narrow"/>
                <w:color w:val="000000"/>
                <w:lang w:eastAsia="fr-CH"/>
              </w:rPr>
              <w:t xml:space="preserve">. </w:t>
            </w:r>
            <w:r w:rsidR="00C210D4" w:rsidRPr="00C210D4">
              <w:rPr>
                <w:rFonts w:ascii="Aptos Narrow" w:eastAsia="Times New Roman" w:hAnsi="Aptos Narrow"/>
                <w:color w:val="000000"/>
                <w:lang w:eastAsia="fr-CH"/>
              </w:rPr>
              <w:t>Inférence locale sans appel externe imposé</w:t>
            </w:r>
          </w:p>
        </w:tc>
        <w:tc>
          <w:tcPr>
            <w:tcW w:w="3265" w:type="dxa"/>
          </w:tcPr>
          <w:p w14:paraId="6F4BCCA3" w14:textId="317F4EB1" w:rsidR="00BF4196" w:rsidRPr="00D06997" w:rsidRDefault="00AF21A5"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AF21A5">
              <w:rPr>
                <w:rFonts w:ascii="Aptos Narrow" w:eastAsia="Times New Roman" w:hAnsi="Aptos Narrow"/>
                <w:color w:val="000000"/>
                <w:lang w:eastAsia="fr-CH"/>
              </w:rPr>
              <w:t>L'intégralité du pipeline peut-elle fonctionner avec des composants exécutés localement, sans service</w:t>
            </w:r>
            <w:r w:rsidR="00BD5405">
              <w:rPr>
                <w:rFonts w:ascii="Aptos Narrow" w:eastAsia="Times New Roman" w:hAnsi="Aptos Narrow"/>
                <w:color w:val="000000"/>
                <w:lang w:eastAsia="fr-CH"/>
              </w:rPr>
              <w:t xml:space="preserve"> cloud</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p>
        </w:tc>
        <w:tc>
          <w:tcPr>
            <w:tcW w:w="2835" w:type="dxa"/>
            <w:noWrap/>
            <w:hideMark/>
          </w:tcPr>
          <w:p w14:paraId="6F4A7EF6" w14:textId="59474543" w:rsidR="00BF4196" w:rsidRPr="00D06997" w:rsidRDefault="00AF21A5"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AF21A5">
              <w:rPr>
                <w:rFonts w:ascii="Aptos Narrow" w:eastAsia="Times New Roman" w:hAnsi="Aptos Narrow"/>
                <w:color w:val="000000"/>
                <w:lang w:eastAsia="fr-CH"/>
              </w:rPr>
              <w:t xml:space="preserve">Souveraineté du projet (section </w:t>
            </w:r>
            <w:r w:rsidR="00FB15EE">
              <w:rPr>
                <w:rFonts w:ascii="Aptos Narrow" w:eastAsia="Times New Roman" w:hAnsi="Aptos Narrow"/>
                <w:color w:val="000000"/>
                <w:lang w:eastAsia="fr-CH"/>
              </w:rPr>
              <w:fldChar w:fldCharType="begin"/>
            </w:r>
            <w:r w:rsidR="00FB15EE">
              <w:rPr>
                <w:rFonts w:ascii="Aptos Narrow" w:eastAsia="Times New Roman" w:hAnsi="Aptos Narrow"/>
                <w:color w:val="000000"/>
                <w:lang w:eastAsia="fr-CH"/>
              </w:rPr>
              <w:instrText xml:space="preserve"> REF _Ref234590708 \r \h </w:instrText>
            </w:r>
            <w:r w:rsidR="004E7D29">
              <w:rPr>
                <w:rFonts w:ascii="Aptos Narrow" w:eastAsia="Times New Roman" w:hAnsi="Aptos Narrow"/>
                <w:color w:val="000000"/>
                <w:lang w:eastAsia="fr-CH"/>
              </w:rPr>
              <w:instrText xml:space="preserve"> \* MERGEFORMAT </w:instrText>
            </w:r>
            <w:r w:rsidR="00FB15EE">
              <w:rPr>
                <w:rFonts w:ascii="Aptos Narrow" w:eastAsia="Times New Roman" w:hAnsi="Aptos Narrow"/>
                <w:color w:val="000000"/>
                <w:lang w:eastAsia="fr-CH"/>
              </w:rPr>
            </w:r>
            <w:r w:rsidR="00FB15EE">
              <w:rPr>
                <w:rFonts w:ascii="Aptos Narrow" w:eastAsia="Times New Roman" w:hAnsi="Aptos Narrow"/>
                <w:color w:val="000000"/>
                <w:lang w:eastAsia="fr-CH"/>
              </w:rPr>
              <w:fldChar w:fldCharType="separate"/>
            </w:r>
            <w:r w:rsidR="00FB15EE">
              <w:rPr>
                <w:rFonts w:ascii="Aptos Narrow" w:eastAsia="Times New Roman" w:hAnsi="Aptos Narrow"/>
                <w:color w:val="000000"/>
                <w:lang w:eastAsia="fr-CH"/>
              </w:rPr>
              <w:t>2.6</w:t>
            </w:r>
            <w:r w:rsidR="00FB15EE">
              <w:rPr>
                <w:rFonts w:ascii="Aptos Narrow" w:eastAsia="Times New Roman" w:hAnsi="Aptos Narrow"/>
                <w:color w:val="000000"/>
                <w:lang w:eastAsia="fr-CH"/>
              </w:rPr>
              <w:fldChar w:fldCharType="end"/>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r w:rsidRPr="00AF21A5">
              <w:rPr>
                <w:rFonts w:ascii="Aptos Narrow" w:eastAsia="Times New Roman" w:hAnsi="Aptos Narrow"/>
                <w:color w:val="000000"/>
                <w:lang w:eastAsia="fr-CH"/>
              </w:rPr>
              <w:t xml:space="preserve"> État de Genève 2026)</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r w:rsidRPr="00AF21A5">
              <w:rPr>
                <w:rFonts w:ascii="Aptos Narrow" w:eastAsia="Times New Roman" w:hAnsi="Aptos Narrow"/>
                <w:color w:val="000000"/>
                <w:lang w:eastAsia="fr-CH"/>
              </w:rPr>
              <w:t xml:space="preserve"> pratique documentée (Hasan et al. 2025)</w:t>
            </w:r>
          </w:p>
        </w:tc>
      </w:tr>
      <w:tr w:rsidR="00BF4196" w:rsidRPr="00D06997" w14:paraId="1785ACF3" w14:textId="77777777" w:rsidTr="004E7D29">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2550F08" w14:textId="5B5B2591" w:rsidR="00BF4196" w:rsidRPr="00D06997" w:rsidRDefault="0073028B" w:rsidP="008D2FEE">
            <w:pPr>
              <w:rPr>
                <w:rFonts w:ascii="Aptos Narrow" w:eastAsia="Times New Roman" w:hAnsi="Aptos Narrow"/>
                <w:color w:val="000000"/>
                <w:lang w:eastAsia="fr-CH"/>
              </w:rPr>
            </w:pPr>
            <w:r>
              <w:rPr>
                <w:rFonts w:ascii="Aptos Narrow" w:eastAsia="Times New Roman" w:hAnsi="Aptos Narrow"/>
                <w:color w:val="000000"/>
                <w:lang w:eastAsia="fr-CH"/>
              </w:rPr>
              <w:t>2</w:t>
            </w:r>
            <w:r w:rsidR="00C210D4">
              <w:rPr>
                <w:rFonts w:ascii="Aptos Narrow" w:eastAsia="Times New Roman" w:hAnsi="Aptos Narrow"/>
                <w:color w:val="000000"/>
                <w:lang w:eastAsia="fr-CH"/>
              </w:rPr>
              <w:t xml:space="preserve">. </w:t>
            </w:r>
            <w:r w:rsidR="00C210D4" w:rsidRPr="00C210D4">
              <w:rPr>
                <w:rFonts w:ascii="Aptos Narrow" w:eastAsia="Times New Roman" w:hAnsi="Aptos Narrow"/>
                <w:color w:val="000000"/>
                <w:lang w:eastAsia="fr-CH"/>
              </w:rPr>
              <w:t>Empreinte et légèreté</w:t>
            </w:r>
          </w:p>
        </w:tc>
        <w:tc>
          <w:tcPr>
            <w:tcW w:w="3265" w:type="dxa"/>
          </w:tcPr>
          <w:p w14:paraId="6BE08ED6" w14:textId="479F3DEE" w:rsidR="00BF4196" w:rsidRPr="00D06997" w:rsidRDefault="00AF21A5"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AF21A5">
              <w:rPr>
                <w:rFonts w:ascii="Aptos Narrow" w:eastAsia="Times New Roman" w:hAnsi="Aptos Narrow"/>
                <w:color w:val="000000"/>
                <w:lang w:eastAsia="fr-CH"/>
              </w:rPr>
              <w:t>Le framework et ses dépendances restent-ils sobres pour un serveur virtuel aux ressources limitées</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p>
        </w:tc>
        <w:tc>
          <w:tcPr>
            <w:tcW w:w="2835" w:type="dxa"/>
            <w:noWrap/>
            <w:hideMark/>
          </w:tcPr>
          <w:p w14:paraId="542E83DE" w14:textId="1E3906CA" w:rsidR="00BF4196" w:rsidRPr="00D06997" w:rsidRDefault="00AF21A5"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AF21A5">
              <w:rPr>
                <w:rFonts w:ascii="Aptos Narrow" w:eastAsia="Times New Roman" w:hAnsi="Aptos Narrow"/>
                <w:color w:val="000000"/>
                <w:lang w:eastAsia="fr-CH"/>
              </w:rPr>
              <w:t xml:space="preserve">Déploiement visé (section </w:t>
            </w:r>
            <w:r w:rsidR="00FB15EE">
              <w:rPr>
                <w:rFonts w:ascii="Aptos Narrow" w:eastAsia="Times New Roman" w:hAnsi="Aptos Narrow"/>
                <w:color w:val="000000"/>
                <w:lang w:eastAsia="fr-CH"/>
              </w:rPr>
              <w:fldChar w:fldCharType="begin"/>
            </w:r>
            <w:r w:rsidR="00FB15EE">
              <w:rPr>
                <w:rFonts w:ascii="Aptos Narrow" w:eastAsia="Times New Roman" w:hAnsi="Aptos Narrow"/>
                <w:color w:val="000000"/>
                <w:lang w:eastAsia="fr-CH"/>
              </w:rPr>
              <w:instrText xml:space="preserve"> REF _Ref234590708 \r \h </w:instrText>
            </w:r>
            <w:r w:rsidR="004E7D29">
              <w:rPr>
                <w:rFonts w:ascii="Aptos Narrow" w:eastAsia="Times New Roman" w:hAnsi="Aptos Narrow"/>
                <w:color w:val="000000"/>
                <w:lang w:eastAsia="fr-CH"/>
              </w:rPr>
              <w:instrText xml:space="preserve"> \* MERGEFORMAT </w:instrText>
            </w:r>
            <w:r w:rsidR="00FB15EE">
              <w:rPr>
                <w:rFonts w:ascii="Aptos Narrow" w:eastAsia="Times New Roman" w:hAnsi="Aptos Narrow"/>
                <w:color w:val="000000"/>
                <w:lang w:eastAsia="fr-CH"/>
              </w:rPr>
            </w:r>
            <w:r w:rsidR="00FB15EE">
              <w:rPr>
                <w:rFonts w:ascii="Aptos Narrow" w:eastAsia="Times New Roman" w:hAnsi="Aptos Narrow"/>
                <w:color w:val="000000"/>
                <w:lang w:eastAsia="fr-CH"/>
              </w:rPr>
              <w:fldChar w:fldCharType="separate"/>
            </w:r>
            <w:r w:rsidR="00FB15EE">
              <w:rPr>
                <w:rFonts w:ascii="Aptos Narrow" w:eastAsia="Times New Roman" w:hAnsi="Aptos Narrow"/>
                <w:color w:val="000000"/>
                <w:lang w:eastAsia="fr-CH"/>
              </w:rPr>
              <w:t>2.6</w:t>
            </w:r>
            <w:r w:rsidR="00FB15EE">
              <w:rPr>
                <w:rFonts w:ascii="Aptos Narrow" w:eastAsia="Times New Roman" w:hAnsi="Aptos Narrow"/>
                <w:color w:val="000000"/>
                <w:lang w:eastAsia="fr-CH"/>
              </w:rPr>
              <w:fldChar w:fldCharType="end"/>
            </w:r>
            <w:r w:rsidRPr="00AF21A5">
              <w:rPr>
                <w:rFonts w:ascii="Aptos Narrow" w:eastAsia="Times New Roman" w:hAnsi="Aptos Narrow"/>
                <w:color w:val="000000"/>
                <w:lang w:eastAsia="fr-CH"/>
              </w:rPr>
              <w:t>)</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r w:rsidRPr="00AF21A5">
              <w:rPr>
                <w:rFonts w:ascii="Aptos Narrow" w:eastAsia="Times New Roman" w:hAnsi="Aptos Narrow"/>
                <w:color w:val="000000"/>
                <w:lang w:eastAsia="fr-CH"/>
              </w:rPr>
              <w:t xml:space="preserve"> leçon d'économie de RETRO (section 2.3)</w:t>
            </w:r>
          </w:p>
        </w:tc>
      </w:tr>
      <w:tr w:rsidR="00BF4196" w:rsidRPr="00D06997" w14:paraId="3B9EB800" w14:textId="77777777" w:rsidTr="004E7D2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E489CD2" w14:textId="1CBDB805" w:rsidR="00BF4196" w:rsidRPr="00D06997" w:rsidRDefault="0073028B" w:rsidP="008D2FEE">
            <w:pPr>
              <w:rPr>
                <w:rFonts w:ascii="Aptos Narrow" w:eastAsia="Times New Roman" w:hAnsi="Aptos Narrow"/>
                <w:color w:val="000000"/>
                <w:lang w:eastAsia="fr-CH"/>
              </w:rPr>
            </w:pPr>
            <w:r>
              <w:rPr>
                <w:rFonts w:ascii="Aptos Narrow" w:eastAsia="Times New Roman" w:hAnsi="Aptos Narrow"/>
                <w:color w:val="000000"/>
                <w:lang w:eastAsia="fr-CH"/>
              </w:rPr>
              <w:t>3</w:t>
            </w:r>
            <w:r w:rsidR="00C210D4">
              <w:rPr>
                <w:rFonts w:ascii="Aptos Narrow" w:eastAsia="Times New Roman" w:hAnsi="Aptos Narrow"/>
                <w:color w:val="000000"/>
                <w:lang w:eastAsia="fr-CH"/>
              </w:rPr>
              <w:t xml:space="preserve">. </w:t>
            </w:r>
            <w:r w:rsidR="00C210D4" w:rsidRPr="00C210D4">
              <w:rPr>
                <w:rFonts w:ascii="Aptos Narrow" w:eastAsia="Times New Roman" w:hAnsi="Aptos Narrow"/>
                <w:color w:val="000000"/>
                <w:lang w:eastAsia="fr-CH"/>
              </w:rPr>
              <w:t>Maturité et pérennité</w:t>
            </w:r>
          </w:p>
        </w:tc>
        <w:tc>
          <w:tcPr>
            <w:tcW w:w="3265" w:type="dxa"/>
          </w:tcPr>
          <w:p w14:paraId="45E7A2A5" w14:textId="0429E423" w:rsidR="00BF4196" w:rsidRPr="00D06997" w:rsidRDefault="00AF21A5"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AF21A5">
              <w:rPr>
                <w:rFonts w:ascii="Aptos Narrow" w:eastAsia="Times New Roman" w:hAnsi="Aptos Narrow"/>
                <w:color w:val="000000"/>
                <w:lang w:eastAsia="fr-CH"/>
              </w:rPr>
              <w:t>Licence libre, gouvernance identifiable, rythme de versions soutenable</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p>
        </w:tc>
        <w:tc>
          <w:tcPr>
            <w:tcW w:w="2835" w:type="dxa"/>
            <w:noWrap/>
            <w:hideMark/>
          </w:tcPr>
          <w:p w14:paraId="42B52D7C" w14:textId="0CC638FF" w:rsidR="00BF4196" w:rsidRPr="00D06997" w:rsidRDefault="00C179A0"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179A0">
              <w:rPr>
                <w:rFonts w:ascii="Aptos Narrow" w:eastAsia="Times New Roman" w:hAnsi="Aptos Narrow"/>
                <w:color w:val="000000"/>
                <w:lang w:eastAsia="fr-CH"/>
              </w:rPr>
              <w:t>Vie du projet au-delà de ce travail</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r w:rsidRPr="00C179A0">
              <w:rPr>
                <w:rFonts w:ascii="Aptos Narrow" w:eastAsia="Times New Roman" w:hAnsi="Aptos Narrow"/>
                <w:color w:val="000000"/>
                <w:lang w:eastAsia="fr-CH"/>
              </w:rPr>
              <w:t xml:space="preserve"> volatilité des bibliothèques (section </w:t>
            </w:r>
            <w:r w:rsidR="00FB15EE">
              <w:rPr>
                <w:rFonts w:ascii="Aptos Narrow" w:eastAsia="Times New Roman" w:hAnsi="Aptos Narrow"/>
                <w:color w:val="000000"/>
                <w:lang w:eastAsia="fr-CH"/>
              </w:rPr>
              <w:fldChar w:fldCharType="begin"/>
            </w:r>
            <w:r w:rsidR="00FB15EE">
              <w:rPr>
                <w:rFonts w:ascii="Aptos Narrow" w:eastAsia="Times New Roman" w:hAnsi="Aptos Narrow"/>
                <w:color w:val="000000"/>
                <w:lang w:eastAsia="fr-CH"/>
              </w:rPr>
              <w:instrText xml:space="preserve"> REF _Ref234932130 \r \h </w:instrText>
            </w:r>
            <w:r w:rsidR="004E7D29">
              <w:rPr>
                <w:rFonts w:ascii="Aptos Narrow" w:eastAsia="Times New Roman" w:hAnsi="Aptos Narrow"/>
                <w:color w:val="000000"/>
                <w:lang w:eastAsia="fr-CH"/>
              </w:rPr>
              <w:instrText xml:space="preserve"> \* MERGEFORMAT </w:instrText>
            </w:r>
            <w:r w:rsidR="00FB15EE">
              <w:rPr>
                <w:rFonts w:ascii="Aptos Narrow" w:eastAsia="Times New Roman" w:hAnsi="Aptos Narrow"/>
                <w:color w:val="000000"/>
                <w:lang w:eastAsia="fr-CH"/>
              </w:rPr>
            </w:r>
            <w:r w:rsidR="00FB15EE">
              <w:rPr>
                <w:rFonts w:ascii="Aptos Narrow" w:eastAsia="Times New Roman" w:hAnsi="Aptos Narrow"/>
                <w:color w:val="000000"/>
                <w:lang w:eastAsia="fr-CH"/>
              </w:rPr>
              <w:fldChar w:fldCharType="separate"/>
            </w:r>
            <w:r w:rsidR="00FB15EE">
              <w:rPr>
                <w:rFonts w:ascii="Aptos Narrow" w:eastAsia="Times New Roman" w:hAnsi="Aptos Narrow"/>
                <w:color w:val="000000"/>
                <w:lang w:eastAsia="fr-CH"/>
              </w:rPr>
              <w:t>3.1</w:t>
            </w:r>
            <w:r w:rsidR="00FB15EE">
              <w:rPr>
                <w:rFonts w:ascii="Aptos Narrow" w:eastAsia="Times New Roman" w:hAnsi="Aptos Narrow"/>
                <w:color w:val="000000"/>
                <w:lang w:eastAsia="fr-CH"/>
              </w:rPr>
              <w:fldChar w:fldCharType="end"/>
            </w:r>
            <w:r w:rsidRPr="00C179A0">
              <w:rPr>
                <w:rFonts w:ascii="Aptos Narrow" w:eastAsia="Times New Roman" w:hAnsi="Aptos Narrow"/>
                <w:color w:val="000000"/>
                <w:lang w:eastAsia="fr-CH"/>
              </w:rPr>
              <w:t>)</w:t>
            </w:r>
          </w:p>
        </w:tc>
      </w:tr>
      <w:tr w:rsidR="00BF4196" w:rsidRPr="00D06997" w14:paraId="3557100C" w14:textId="77777777" w:rsidTr="004E7D29">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5305BC8E" w14:textId="44F70312" w:rsidR="00BF4196" w:rsidRPr="00D06997" w:rsidRDefault="0073028B" w:rsidP="008D2FEE">
            <w:pPr>
              <w:rPr>
                <w:rFonts w:ascii="Aptos Narrow" w:eastAsia="Times New Roman" w:hAnsi="Aptos Narrow"/>
                <w:color w:val="000000"/>
                <w:lang w:eastAsia="fr-CH"/>
              </w:rPr>
            </w:pPr>
            <w:r>
              <w:rPr>
                <w:rFonts w:ascii="Aptos Narrow" w:eastAsia="Times New Roman" w:hAnsi="Aptos Narrow"/>
                <w:color w:val="000000"/>
                <w:lang w:eastAsia="fr-CH"/>
              </w:rPr>
              <w:t>4</w:t>
            </w:r>
            <w:r w:rsidR="00BF4196" w:rsidRPr="00D06997">
              <w:rPr>
                <w:rFonts w:ascii="Aptos Narrow" w:eastAsia="Times New Roman" w:hAnsi="Aptos Narrow"/>
                <w:color w:val="000000"/>
                <w:lang w:eastAsia="fr-CH"/>
              </w:rPr>
              <w:t xml:space="preserve">. </w:t>
            </w:r>
            <w:r w:rsidR="0099186D" w:rsidRPr="0099186D">
              <w:rPr>
                <w:rFonts w:ascii="Aptos Narrow" w:eastAsia="Times New Roman" w:hAnsi="Aptos Narrow"/>
                <w:color w:val="000000"/>
                <w:lang w:eastAsia="fr-CH"/>
              </w:rPr>
              <w:t>Documentation et courbe d'apprentissage</w:t>
            </w:r>
          </w:p>
        </w:tc>
        <w:tc>
          <w:tcPr>
            <w:tcW w:w="3265" w:type="dxa"/>
          </w:tcPr>
          <w:p w14:paraId="5DAD27C9" w14:textId="6E060453" w:rsidR="00BF4196" w:rsidRPr="00D06997" w:rsidRDefault="00C179A0"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179A0">
              <w:rPr>
                <w:rFonts w:ascii="Aptos Narrow" w:eastAsia="Times New Roman" w:hAnsi="Aptos Narrow"/>
                <w:color w:val="000000"/>
                <w:lang w:eastAsia="fr-CH"/>
              </w:rPr>
              <w:t xml:space="preserve">La prise en main est-elle réaliste dans le </w:t>
            </w:r>
            <w:r w:rsidR="005F7DD2">
              <w:rPr>
                <w:rFonts w:ascii="Aptos Narrow" w:eastAsia="Times New Roman" w:hAnsi="Aptos Narrow"/>
                <w:color w:val="000000"/>
                <w:lang w:eastAsia="fr-CH"/>
              </w:rPr>
              <w:t>cadre</w:t>
            </w:r>
            <w:r w:rsidRPr="00C179A0">
              <w:rPr>
                <w:rFonts w:ascii="Aptos Narrow" w:eastAsia="Times New Roman" w:hAnsi="Aptos Narrow"/>
                <w:color w:val="000000"/>
                <w:lang w:eastAsia="fr-CH"/>
              </w:rPr>
              <w:t xml:space="preserve"> de ce travail</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p>
        </w:tc>
        <w:tc>
          <w:tcPr>
            <w:tcW w:w="2835" w:type="dxa"/>
            <w:noWrap/>
            <w:hideMark/>
          </w:tcPr>
          <w:p w14:paraId="1E1F6449" w14:textId="4840BE87" w:rsidR="00BF4196" w:rsidRPr="00D06997" w:rsidRDefault="00C179A0"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179A0">
              <w:rPr>
                <w:rFonts w:ascii="Aptos Narrow" w:eastAsia="Times New Roman" w:hAnsi="Aptos Narrow"/>
                <w:color w:val="000000"/>
                <w:lang w:eastAsia="fr-CH"/>
              </w:rPr>
              <w:t>Cadre du travail de Bachelor</w:t>
            </w:r>
          </w:p>
        </w:tc>
      </w:tr>
      <w:tr w:rsidR="00BF4196" w:rsidRPr="00D06997" w14:paraId="507CDCAB" w14:textId="77777777" w:rsidTr="004E7D2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680F79CB" w14:textId="07459966" w:rsidR="00BF4196" w:rsidRPr="00D06997" w:rsidRDefault="0073028B" w:rsidP="008D2FEE">
            <w:pPr>
              <w:rPr>
                <w:rFonts w:ascii="Aptos Narrow" w:eastAsia="Times New Roman" w:hAnsi="Aptos Narrow"/>
                <w:color w:val="000000"/>
                <w:lang w:eastAsia="fr-CH"/>
              </w:rPr>
            </w:pPr>
            <w:r>
              <w:rPr>
                <w:rFonts w:ascii="Aptos Narrow" w:eastAsia="Times New Roman" w:hAnsi="Aptos Narrow"/>
                <w:color w:val="000000"/>
                <w:lang w:eastAsia="fr-CH"/>
              </w:rPr>
              <w:t>5</w:t>
            </w:r>
            <w:r w:rsidR="00C210D4">
              <w:rPr>
                <w:rFonts w:ascii="Aptos Narrow" w:eastAsia="Times New Roman" w:hAnsi="Aptos Narrow"/>
                <w:color w:val="000000"/>
                <w:lang w:eastAsia="fr-CH"/>
              </w:rPr>
              <w:t>.</w:t>
            </w:r>
            <w:r w:rsidR="0099186D" w:rsidRPr="0099186D">
              <w:rPr>
                <w:b w:val="0"/>
                <w:bCs w:val="0"/>
              </w:rPr>
              <w:t xml:space="preserve"> </w:t>
            </w:r>
            <w:r w:rsidR="0099186D" w:rsidRPr="0099186D">
              <w:rPr>
                <w:rFonts w:ascii="Aptos Narrow" w:eastAsia="Times New Roman" w:hAnsi="Aptos Narrow"/>
                <w:color w:val="000000"/>
                <w:lang w:eastAsia="fr-CH"/>
              </w:rPr>
              <w:t>Facilité de configuration et d'itération</w:t>
            </w:r>
          </w:p>
        </w:tc>
        <w:tc>
          <w:tcPr>
            <w:tcW w:w="3265" w:type="dxa"/>
          </w:tcPr>
          <w:p w14:paraId="365ADB1F" w14:textId="0780416F" w:rsidR="00BF4196" w:rsidRPr="00D06997" w:rsidRDefault="00C179A0"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179A0">
              <w:rPr>
                <w:rFonts w:ascii="Aptos Narrow" w:eastAsia="Times New Roman" w:hAnsi="Aptos Narrow"/>
                <w:color w:val="000000"/>
                <w:lang w:eastAsia="fr-CH"/>
              </w:rPr>
              <w:t xml:space="preserve">Taille des fragments, </w:t>
            </w:r>
            <w:r w:rsidRPr="00C179A0">
              <w:rPr>
                <w:rFonts w:ascii="Aptos Narrow" w:eastAsia="Times New Roman" w:hAnsi="Aptos Narrow"/>
                <w:i/>
                <w:iCs/>
                <w:color w:val="000000"/>
                <w:lang w:eastAsia="fr-CH"/>
              </w:rPr>
              <w:t>top-K</w:t>
            </w:r>
            <w:r w:rsidRPr="00C179A0">
              <w:rPr>
                <w:rFonts w:ascii="Aptos Narrow" w:eastAsia="Times New Roman" w:hAnsi="Aptos Narrow"/>
                <w:color w:val="000000"/>
                <w:lang w:eastAsia="fr-CH"/>
              </w:rPr>
              <w:t xml:space="preserve"> et </w:t>
            </w:r>
            <w:r w:rsidRPr="00C179A0">
              <w:rPr>
                <w:rFonts w:ascii="Aptos Narrow" w:eastAsia="Times New Roman" w:hAnsi="Aptos Narrow"/>
                <w:i/>
                <w:iCs/>
                <w:color w:val="000000"/>
                <w:lang w:eastAsia="fr-CH"/>
              </w:rPr>
              <w:t>prompt</w:t>
            </w:r>
            <w:r w:rsidRPr="00C179A0">
              <w:rPr>
                <w:rFonts w:ascii="Aptos Narrow" w:eastAsia="Times New Roman" w:hAnsi="Aptos Narrow"/>
                <w:color w:val="000000"/>
                <w:lang w:eastAsia="fr-CH"/>
              </w:rPr>
              <w:t xml:space="preserve"> se règlent-ils en quelques lignes</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p>
        </w:tc>
        <w:tc>
          <w:tcPr>
            <w:tcW w:w="2835" w:type="dxa"/>
            <w:noWrap/>
            <w:hideMark/>
          </w:tcPr>
          <w:p w14:paraId="34C04DFE" w14:textId="650CD285" w:rsidR="00BF4196" w:rsidRPr="00D06997" w:rsidRDefault="00C179A0"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179A0">
              <w:rPr>
                <w:rFonts w:ascii="Aptos Narrow" w:eastAsia="Times New Roman" w:hAnsi="Aptos Narrow"/>
                <w:color w:val="000000"/>
                <w:lang w:eastAsia="fr-CH"/>
              </w:rPr>
              <w:t>Validation en fonctionnement (Barnett et al. 2024)</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r w:rsidRPr="00C179A0">
              <w:rPr>
                <w:rFonts w:ascii="Aptos Narrow" w:eastAsia="Times New Roman" w:hAnsi="Aptos Narrow"/>
                <w:color w:val="000000"/>
                <w:lang w:eastAsia="fr-CH"/>
              </w:rPr>
              <w:t xml:space="preserve"> réglage guidé par l'usage (Hasan et al. 2025)</w:t>
            </w:r>
          </w:p>
        </w:tc>
      </w:tr>
      <w:tr w:rsidR="00BF4196" w:rsidRPr="00D06997" w14:paraId="6B5061BA" w14:textId="77777777" w:rsidTr="004E7D29">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612A6C54" w14:textId="4252312F" w:rsidR="00BF4196" w:rsidRPr="00D06997" w:rsidRDefault="0073028B" w:rsidP="008D2FEE">
            <w:pPr>
              <w:rPr>
                <w:rFonts w:ascii="Aptos Narrow" w:eastAsia="Times New Roman" w:hAnsi="Aptos Narrow"/>
                <w:color w:val="000000"/>
                <w:lang w:eastAsia="fr-CH"/>
              </w:rPr>
            </w:pPr>
            <w:r>
              <w:rPr>
                <w:rFonts w:ascii="Aptos Narrow" w:eastAsia="Times New Roman" w:hAnsi="Aptos Narrow"/>
                <w:color w:val="000000"/>
                <w:lang w:eastAsia="fr-CH"/>
              </w:rPr>
              <w:t>6</w:t>
            </w:r>
            <w:r w:rsidR="00C210D4">
              <w:rPr>
                <w:rFonts w:ascii="Aptos Narrow" w:eastAsia="Times New Roman" w:hAnsi="Aptos Narrow"/>
                <w:color w:val="000000"/>
                <w:lang w:eastAsia="fr-CH"/>
              </w:rPr>
              <w:t>.</w:t>
            </w:r>
            <w:r w:rsidR="0099186D" w:rsidRPr="0099186D">
              <w:rPr>
                <w:b w:val="0"/>
                <w:bCs w:val="0"/>
              </w:rPr>
              <w:t xml:space="preserve"> </w:t>
            </w:r>
            <w:r w:rsidR="0099186D" w:rsidRPr="0099186D">
              <w:rPr>
                <w:rFonts w:ascii="Aptos Narrow" w:eastAsia="Times New Roman" w:hAnsi="Aptos Narrow"/>
                <w:color w:val="000000"/>
                <w:lang w:eastAsia="fr-CH"/>
              </w:rPr>
              <w:t>Intégrations avec les composants à choisir</w:t>
            </w:r>
          </w:p>
        </w:tc>
        <w:tc>
          <w:tcPr>
            <w:tcW w:w="3265" w:type="dxa"/>
          </w:tcPr>
          <w:p w14:paraId="283FA09E" w14:textId="30CD9526" w:rsidR="00BF4196" w:rsidRPr="00D06997" w:rsidRDefault="00C179A0"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179A0">
              <w:rPr>
                <w:rFonts w:ascii="Aptos Narrow" w:eastAsia="Times New Roman" w:hAnsi="Aptos Narrow"/>
                <w:color w:val="000000"/>
                <w:lang w:eastAsia="fr-CH"/>
              </w:rPr>
              <w:t xml:space="preserve">Les candidats des chapitres </w:t>
            </w:r>
            <w:r w:rsidR="00977933">
              <w:rPr>
                <w:rFonts w:ascii="Aptos Narrow" w:eastAsia="Times New Roman" w:hAnsi="Aptos Narrow"/>
                <w:color w:val="000000"/>
                <w:lang w:eastAsia="fr-CH"/>
              </w:rPr>
              <w:fldChar w:fldCharType="begin"/>
            </w:r>
            <w:r w:rsidR="00977933">
              <w:rPr>
                <w:rFonts w:ascii="Aptos Narrow" w:eastAsia="Times New Roman" w:hAnsi="Aptos Narrow"/>
                <w:color w:val="000000"/>
                <w:lang w:eastAsia="fr-CH"/>
              </w:rPr>
              <w:instrText xml:space="preserve"> REF _Ref234590923 \r \h </w:instrText>
            </w:r>
            <w:r w:rsidR="004E7D29">
              <w:rPr>
                <w:rFonts w:ascii="Aptos Narrow" w:eastAsia="Times New Roman" w:hAnsi="Aptos Narrow"/>
                <w:color w:val="000000"/>
                <w:lang w:eastAsia="fr-CH"/>
              </w:rPr>
              <w:instrText xml:space="preserve"> \* MERGEFORMAT </w:instrText>
            </w:r>
            <w:r w:rsidR="00977933">
              <w:rPr>
                <w:rFonts w:ascii="Aptos Narrow" w:eastAsia="Times New Roman" w:hAnsi="Aptos Narrow"/>
                <w:color w:val="000000"/>
                <w:lang w:eastAsia="fr-CH"/>
              </w:rPr>
            </w:r>
            <w:r w:rsidR="00977933">
              <w:rPr>
                <w:rFonts w:ascii="Aptos Narrow" w:eastAsia="Times New Roman" w:hAnsi="Aptos Narrow"/>
                <w:color w:val="000000"/>
                <w:lang w:eastAsia="fr-CH"/>
              </w:rPr>
              <w:fldChar w:fldCharType="separate"/>
            </w:r>
            <w:r w:rsidR="00977933">
              <w:rPr>
                <w:rFonts w:ascii="Aptos Narrow" w:eastAsia="Times New Roman" w:hAnsi="Aptos Narrow"/>
                <w:color w:val="000000"/>
                <w:lang w:eastAsia="fr-CH"/>
              </w:rPr>
              <w:t>4</w:t>
            </w:r>
            <w:r w:rsidR="00977933">
              <w:rPr>
                <w:rFonts w:ascii="Aptos Narrow" w:eastAsia="Times New Roman" w:hAnsi="Aptos Narrow"/>
                <w:color w:val="000000"/>
                <w:lang w:eastAsia="fr-CH"/>
              </w:rPr>
              <w:fldChar w:fldCharType="end"/>
            </w:r>
            <w:r w:rsidRPr="00C179A0">
              <w:rPr>
                <w:rFonts w:ascii="Aptos Narrow" w:eastAsia="Times New Roman" w:hAnsi="Aptos Narrow"/>
                <w:color w:val="000000"/>
                <w:lang w:eastAsia="fr-CH"/>
              </w:rPr>
              <w:t xml:space="preserve"> à </w:t>
            </w:r>
            <w:r w:rsidR="00977933">
              <w:rPr>
                <w:rFonts w:ascii="Aptos Narrow" w:eastAsia="Times New Roman" w:hAnsi="Aptos Narrow"/>
                <w:color w:val="000000"/>
                <w:lang w:eastAsia="fr-CH"/>
              </w:rPr>
              <w:fldChar w:fldCharType="begin"/>
            </w:r>
            <w:r w:rsidR="00977933">
              <w:rPr>
                <w:rFonts w:ascii="Aptos Narrow" w:eastAsia="Times New Roman" w:hAnsi="Aptos Narrow"/>
                <w:color w:val="000000"/>
                <w:lang w:eastAsia="fr-CH"/>
              </w:rPr>
              <w:instrText xml:space="preserve"> REF _Ref234590933 \r \h </w:instrText>
            </w:r>
            <w:r w:rsidR="004E7D29">
              <w:rPr>
                <w:rFonts w:ascii="Aptos Narrow" w:eastAsia="Times New Roman" w:hAnsi="Aptos Narrow"/>
                <w:color w:val="000000"/>
                <w:lang w:eastAsia="fr-CH"/>
              </w:rPr>
              <w:instrText xml:space="preserve"> \* MERGEFORMAT </w:instrText>
            </w:r>
            <w:r w:rsidR="00977933">
              <w:rPr>
                <w:rFonts w:ascii="Aptos Narrow" w:eastAsia="Times New Roman" w:hAnsi="Aptos Narrow"/>
                <w:color w:val="000000"/>
                <w:lang w:eastAsia="fr-CH"/>
              </w:rPr>
            </w:r>
            <w:r w:rsidR="00977933">
              <w:rPr>
                <w:rFonts w:ascii="Aptos Narrow" w:eastAsia="Times New Roman" w:hAnsi="Aptos Narrow"/>
                <w:color w:val="000000"/>
                <w:lang w:eastAsia="fr-CH"/>
              </w:rPr>
              <w:fldChar w:fldCharType="separate"/>
            </w:r>
            <w:r w:rsidR="00977933">
              <w:rPr>
                <w:rFonts w:ascii="Aptos Narrow" w:eastAsia="Times New Roman" w:hAnsi="Aptos Narrow"/>
                <w:color w:val="000000"/>
                <w:lang w:eastAsia="fr-CH"/>
              </w:rPr>
              <w:t>6</w:t>
            </w:r>
            <w:r w:rsidR="00977933">
              <w:rPr>
                <w:rFonts w:ascii="Aptos Narrow" w:eastAsia="Times New Roman" w:hAnsi="Aptos Narrow"/>
                <w:color w:val="000000"/>
                <w:lang w:eastAsia="fr-CH"/>
              </w:rPr>
              <w:fldChar w:fldCharType="end"/>
            </w:r>
            <w:r w:rsidRPr="00C179A0">
              <w:rPr>
                <w:rFonts w:ascii="Aptos Narrow" w:eastAsia="Times New Roman" w:hAnsi="Aptos Narrow"/>
                <w:color w:val="000000"/>
                <w:lang w:eastAsia="fr-CH"/>
              </w:rPr>
              <w:t xml:space="preserve"> sont-ils tous raccordables</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p>
        </w:tc>
        <w:tc>
          <w:tcPr>
            <w:tcW w:w="2835" w:type="dxa"/>
            <w:noWrap/>
            <w:hideMark/>
          </w:tcPr>
          <w:p w14:paraId="338AB50C" w14:textId="409F30E3" w:rsidR="00BF4196" w:rsidRPr="00D06997" w:rsidRDefault="00856B3C" w:rsidP="008D2F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856B3C">
              <w:rPr>
                <w:rFonts w:ascii="Aptos Narrow" w:eastAsia="Times New Roman" w:hAnsi="Aptos Narrow"/>
                <w:color w:val="000000"/>
                <w:lang w:eastAsia="fr-CH"/>
              </w:rPr>
              <w:t>Choix des maillons non encore arbitrés</w:t>
            </w:r>
          </w:p>
        </w:tc>
      </w:tr>
      <w:tr w:rsidR="00BF4196" w:rsidRPr="00D06997" w14:paraId="41A818AA" w14:textId="77777777" w:rsidTr="004E7D2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5C20AA5" w14:textId="55799BE1" w:rsidR="00BF4196" w:rsidRPr="00D06997" w:rsidRDefault="0073028B" w:rsidP="008D2FEE">
            <w:pPr>
              <w:rPr>
                <w:rFonts w:ascii="Aptos Narrow" w:eastAsia="Times New Roman" w:hAnsi="Aptos Narrow"/>
                <w:color w:val="000000"/>
                <w:lang w:eastAsia="fr-CH"/>
              </w:rPr>
            </w:pPr>
            <w:r>
              <w:rPr>
                <w:rFonts w:ascii="Aptos Narrow" w:eastAsia="Times New Roman" w:hAnsi="Aptos Narrow"/>
                <w:color w:val="000000"/>
                <w:lang w:eastAsia="fr-CH"/>
              </w:rPr>
              <w:t>7</w:t>
            </w:r>
            <w:r w:rsidR="00BF4196" w:rsidRPr="00D06997">
              <w:rPr>
                <w:rFonts w:ascii="Aptos Narrow" w:eastAsia="Times New Roman" w:hAnsi="Aptos Narrow"/>
                <w:color w:val="000000"/>
                <w:lang w:eastAsia="fr-CH"/>
              </w:rPr>
              <w:t xml:space="preserve">. </w:t>
            </w:r>
            <w:r w:rsidR="0099186D" w:rsidRPr="0099186D">
              <w:rPr>
                <w:rFonts w:ascii="Aptos Narrow" w:eastAsia="Times New Roman" w:hAnsi="Aptos Narrow"/>
                <w:color w:val="000000"/>
                <w:lang w:eastAsia="fr-CH"/>
              </w:rPr>
              <w:t>Compatibilité avec l'évaluation</w:t>
            </w:r>
          </w:p>
        </w:tc>
        <w:tc>
          <w:tcPr>
            <w:tcW w:w="3265" w:type="dxa"/>
          </w:tcPr>
          <w:p w14:paraId="75BD2D60" w14:textId="1E0F3C77" w:rsidR="00BF4196" w:rsidRPr="00D06997" w:rsidRDefault="00856B3C"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56B3C">
              <w:rPr>
                <w:rFonts w:ascii="Aptos Narrow" w:eastAsia="Times New Roman" w:hAnsi="Aptos Narrow"/>
                <w:color w:val="000000"/>
                <w:lang w:eastAsia="fr-CH"/>
              </w:rPr>
              <w:t>Question, fragments récupérés et réponse sont-ils accessibles pour RAGAS</w:t>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p>
        </w:tc>
        <w:tc>
          <w:tcPr>
            <w:tcW w:w="2835" w:type="dxa"/>
            <w:noWrap/>
            <w:hideMark/>
          </w:tcPr>
          <w:p w14:paraId="001F08FA" w14:textId="59DFAEF7" w:rsidR="00BF4196" w:rsidRPr="00D06997" w:rsidRDefault="00856B3C" w:rsidP="008D2F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56B3C">
              <w:rPr>
                <w:rFonts w:ascii="Aptos Narrow" w:eastAsia="Times New Roman" w:hAnsi="Aptos Narrow"/>
                <w:color w:val="000000"/>
                <w:lang w:eastAsia="fr-CH"/>
              </w:rPr>
              <w:t xml:space="preserve">Évaluation du chapitre </w:t>
            </w:r>
            <w:r w:rsidR="00FB15EE">
              <w:rPr>
                <w:rFonts w:ascii="Aptos Narrow" w:eastAsia="Times New Roman" w:hAnsi="Aptos Narrow"/>
                <w:color w:val="000000"/>
                <w:lang w:eastAsia="fr-CH"/>
              </w:rPr>
              <w:fldChar w:fldCharType="begin"/>
            </w:r>
            <w:r w:rsidR="00FB15EE">
              <w:rPr>
                <w:rFonts w:ascii="Aptos Narrow" w:eastAsia="Times New Roman" w:hAnsi="Aptos Narrow"/>
                <w:color w:val="000000"/>
                <w:lang w:eastAsia="fr-CH"/>
              </w:rPr>
              <w:instrText xml:space="preserve"> REF _Ref234590763 \r \h </w:instrText>
            </w:r>
            <w:r w:rsidR="004E7D29">
              <w:rPr>
                <w:rFonts w:ascii="Aptos Narrow" w:eastAsia="Times New Roman" w:hAnsi="Aptos Narrow"/>
                <w:color w:val="000000"/>
                <w:lang w:eastAsia="fr-CH"/>
              </w:rPr>
              <w:instrText xml:space="preserve"> \* MERGEFORMAT </w:instrText>
            </w:r>
            <w:r w:rsidR="00FB15EE">
              <w:rPr>
                <w:rFonts w:ascii="Aptos Narrow" w:eastAsia="Times New Roman" w:hAnsi="Aptos Narrow"/>
                <w:color w:val="000000"/>
                <w:lang w:eastAsia="fr-CH"/>
              </w:rPr>
            </w:r>
            <w:r w:rsidR="00FB15EE">
              <w:rPr>
                <w:rFonts w:ascii="Aptos Narrow" w:eastAsia="Times New Roman" w:hAnsi="Aptos Narrow"/>
                <w:color w:val="000000"/>
                <w:lang w:eastAsia="fr-CH"/>
              </w:rPr>
              <w:fldChar w:fldCharType="separate"/>
            </w:r>
            <w:r w:rsidR="00FB15EE">
              <w:rPr>
                <w:rFonts w:ascii="Aptos Narrow" w:eastAsia="Times New Roman" w:hAnsi="Aptos Narrow"/>
                <w:color w:val="000000"/>
                <w:lang w:eastAsia="fr-CH"/>
              </w:rPr>
              <w:t>7</w:t>
            </w:r>
            <w:r w:rsidR="00FB15EE">
              <w:rPr>
                <w:rFonts w:ascii="Aptos Narrow" w:eastAsia="Times New Roman" w:hAnsi="Aptos Narrow"/>
                <w:color w:val="000000"/>
                <w:lang w:eastAsia="fr-CH"/>
              </w:rPr>
              <w:fldChar w:fldCharType="end"/>
            </w:r>
            <w:r w:rsidR="001B46FE">
              <w:rPr>
                <w:rFonts w:ascii="Aptos Narrow" w:eastAsia="Times New Roman" w:hAnsi="Aptos Narrow"/>
                <w:color w:val="000000"/>
                <w:lang w:eastAsia="fr-CH"/>
              </w:rPr>
              <w:t> </w:t>
            </w:r>
            <w:r w:rsidR="00C077CF">
              <w:rPr>
                <w:rFonts w:ascii="Aptos Narrow" w:eastAsia="Times New Roman" w:hAnsi="Aptos Narrow"/>
                <w:color w:val="000000"/>
                <w:lang w:eastAsia="fr-CH"/>
              </w:rPr>
              <w:t>;</w:t>
            </w:r>
            <w:r w:rsidRPr="00856B3C">
              <w:rPr>
                <w:rFonts w:ascii="Aptos Narrow" w:eastAsia="Times New Roman" w:hAnsi="Aptos Narrow"/>
                <w:color w:val="000000"/>
                <w:lang w:eastAsia="fr-CH"/>
              </w:rPr>
              <w:t xml:space="preserve"> question de recherche</w:t>
            </w:r>
          </w:p>
        </w:tc>
      </w:tr>
    </w:tbl>
    <w:p w14:paraId="0386EF9B" w14:textId="6235DED2" w:rsidR="00592BB6" w:rsidRDefault="00C577C1" w:rsidP="00C577C1">
      <w:pPr>
        <w:pStyle w:val="source"/>
      </w:pPr>
      <w:r w:rsidRPr="00C577C1">
        <w:t>(élaboration personnelle)</w:t>
      </w:r>
    </w:p>
    <w:p w14:paraId="02969C01" w14:textId="7DEF6724" w:rsidR="00592BB6" w:rsidRDefault="00592BB6" w:rsidP="00B237C8">
      <w:pPr>
        <w:pStyle w:val="CorpsdeText"/>
      </w:pPr>
      <w:r w:rsidRPr="00592BB6">
        <w:lastRenderedPageBreak/>
        <w:t>La grille est posée. Reste à rencontrer ceux qu'elle va interroger</w:t>
      </w:r>
      <w:r w:rsidR="00B878BA">
        <w:t> :</w:t>
      </w:r>
      <w:r w:rsidRPr="00592BB6">
        <w:t xml:space="preserve"> les trois principaux frameworks du domaine, et l'option de s'en passer. C'est l'objet de la section suivante.</w:t>
      </w:r>
    </w:p>
    <w:p w14:paraId="05026FE3" w14:textId="291DC037" w:rsidR="00AC1942" w:rsidRPr="00F8376D" w:rsidRDefault="00F8376D" w:rsidP="00F8376D">
      <w:pPr>
        <w:pStyle w:val="Titre2"/>
      </w:pPr>
      <w:bookmarkStart w:id="84" w:name="_Ref234927562"/>
      <w:bookmarkStart w:id="85" w:name="_Ref234928981"/>
      <w:bookmarkStart w:id="86" w:name="_Ref234931715"/>
      <w:bookmarkStart w:id="87" w:name="_Toc238906719"/>
      <w:r w:rsidRPr="00F8376D">
        <w:t>Les candidats</w:t>
      </w:r>
      <w:bookmarkEnd w:id="84"/>
      <w:bookmarkEnd w:id="85"/>
      <w:bookmarkEnd w:id="86"/>
      <w:bookmarkEnd w:id="87"/>
    </w:p>
    <w:p w14:paraId="71278B77" w14:textId="6513C553" w:rsidR="00CD28AD" w:rsidRDefault="00CD28AD" w:rsidP="001F1300">
      <w:pPr>
        <w:pStyle w:val="CorpsdeText"/>
        <w:rPr>
          <w:rFonts w:ascii="Times New Roman" w:hAnsi="Times New Roman"/>
          <w:sz w:val="24"/>
          <w:szCs w:val="24"/>
          <w:lang w:eastAsia="fr-CH"/>
        </w:rPr>
      </w:pPr>
      <w:r>
        <w:t>Trois bibliothèques dominent aujourd'hui le domaine par leur adoption, leur documentation et leur écosystème d'intégrations</w:t>
      </w:r>
      <w:r w:rsidR="00B878BA">
        <w:t> :</w:t>
      </w:r>
      <w:r>
        <w:t xml:space="preserve"> </w:t>
      </w:r>
      <w:proofErr w:type="spellStart"/>
      <w:r w:rsidRPr="001F1300">
        <w:rPr>
          <w:b/>
          <w:bCs/>
        </w:rPr>
        <w:t>LangChain</w:t>
      </w:r>
      <w:proofErr w:type="spellEnd"/>
      <w:r>
        <w:t xml:space="preserve">, </w:t>
      </w:r>
      <w:proofErr w:type="spellStart"/>
      <w:r w:rsidRPr="001F1300">
        <w:rPr>
          <w:b/>
          <w:bCs/>
        </w:rPr>
        <w:t>LlamaIndex</w:t>
      </w:r>
      <w:proofErr w:type="spellEnd"/>
      <w:r>
        <w:t xml:space="preserve"> et </w:t>
      </w:r>
      <w:proofErr w:type="spellStart"/>
      <w:r w:rsidRPr="001F1300">
        <w:rPr>
          <w:b/>
          <w:bCs/>
        </w:rPr>
        <w:t>Haystack</w:t>
      </w:r>
      <w:proofErr w:type="spellEnd"/>
      <w:r>
        <w:t xml:space="preserve">. Ce sont elles que la grille examinera, aux côtés de l'option d'assemblage en </w:t>
      </w:r>
      <w:r w:rsidRPr="00A81DF5">
        <w:rPr>
          <w:b/>
          <w:bCs/>
        </w:rPr>
        <w:t>Python</w:t>
      </w:r>
      <w:r>
        <w:t xml:space="preserve"> pur retenue à la section </w:t>
      </w:r>
      <w:r w:rsidR="001F1300">
        <w:fldChar w:fldCharType="begin"/>
      </w:r>
      <w:r w:rsidR="001F1300">
        <w:instrText xml:space="preserve"> REF _Ref234932734 \r \h </w:instrText>
      </w:r>
      <w:r w:rsidR="001F1300">
        <w:fldChar w:fldCharType="separate"/>
      </w:r>
      <w:r w:rsidR="001F1300">
        <w:t>3.1</w:t>
      </w:r>
      <w:r w:rsidR="001F1300">
        <w:fldChar w:fldCharType="end"/>
      </w:r>
      <w:r w:rsidR="001B46FE">
        <w:t> </w:t>
      </w:r>
      <w:r w:rsidR="00C077CF">
        <w:t>;</w:t>
      </w:r>
      <w:r>
        <w:t xml:space="preserve"> </w:t>
      </w:r>
      <w:r w:rsidR="00E66EF0" w:rsidRPr="00E66EF0">
        <w:t>les données factuelles qui suivent ont été relevées le 14 juillet 2026 sur la documentation et les dépôts officiels de chaque</w:t>
      </w:r>
      <w:r w:rsidR="00DF1232">
        <w:t xml:space="preserve"> </w:t>
      </w:r>
      <w:r>
        <w:t>projet</w:t>
      </w:r>
      <w:r w:rsidR="003A6B02">
        <w:rPr>
          <w:rStyle w:val="Appelnotedebasdep"/>
        </w:rPr>
        <w:footnoteReference w:id="26"/>
      </w:r>
      <w:r w:rsidR="001B46FE">
        <w:t> </w:t>
      </w:r>
      <w:r w:rsidR="00C077CF">
        <w:t>;</w:t>
      </w:r>
      <w:r w:rsidR="00DF1232">
        <w:t xml:space="preserve"> </w:t>
      </w:r>
      <w:r w:rsidR="00DF1232" w:rsidRPr="00DF1232">
        <w:t>cette date sert de référence unique au comparatif de ce chapitre.</w:t>
      </w:r>
      <w:r>
        <w:t xml:space="preserve"> Deux pistes ont été écartées en amont. </w:t>
      </w:r>
      <w:proofErr w:type="spellStart"/>
      <w:r w:rsidR="005512FF" w:rsidRPr="005512FF">
        <w:rPr>
          <w:b/>
          <w:bCs/>
        </w:rPr>
        <w:t>OpenRAG</w:t>
      </w:r>
      <w:proofErr w:type="spellEnd"/>
      <w:r w:rsidR="005512FF" w:rsidRPr="00670F37">
        <w:t xml:space="preserve">, cité dans la proposition initiale de ce travail, désigne désormais plusieurs projets sans lien entre eux. Le plus proche du besoin, porté par l'éditeur français Linagora, est publié sous licence </w:t>
      </w:r>
      <w:r w:rsidR="004A4D97" w:rsidRPr="00670F37">
        <w:t>AGPL</w:t>
      </w:r>
      <w:r w:rsidR="00571D14" w:rsidRPr="00670F37">
        <w:rPr>
          <w:rStyle w:val="Appelnotedebasdep"/>
        </w:rPr>
        <w:footnoteReference w:id="27"/>
      </w:r>
      <w:r w:rsidR="004A4D97" w:rsidRPr="00670F37">
        <w:t>,</w:t>
      </w:r>
      <w:r w:rsidR="004A4D97" w:rsidRPr="004A4D97">
        <w:t xml:space="preserve"> </w:t>
      </w:r>
      <w:r w:rsidR="00020CC9">
        <w:t xml:space="preserve">et </w:t>
      </w:r>
      <w:r w:rsidR="004A4D97" w:rsidRPr="004A4D97">
        <w:t xml:space="preserve">se présente </w:t>
      </w:r>
      <w:r w:rsidR="005512FF">
        <w:t>lui</w:t>
      </w:r>
      <w:r w:rsidR="004A4D97" w:rsidRPr="004A4D97">
        <w:t>-même comme un terrain</w:t>
      </w:r>
      <w:r w:rsidR="00856ECE">
        <w:t xml:space="preserve"> </w:t>
      </w:r>
      <w:r w:rsidR="00856ECE" w:rsidRPr="00856ECE">
        <w:t>d'expérimentation</w:t>
      </w:r>
      <w:r w:rsidR="001B46FE">
        <w:t> </w:t>
      </w:r>
      <w:r w:rsidR="00C077CF">
        <w:t>;</w:t>
      </w:r>
      <w:r w:rsidR="003865AB" w:rsidRPr="003865AB">
        <w:t xml:space="preserve"> son adoption demeure confidentielle, 230 étoiles </w:t>
      </w:r>
      <w:r w:rsidR="004A4D97" w:rsidRPr="004A4D97">
        <w:t>GitHub</w:t>
      </w:r>
      <w:r w:rsidR="00571D14">
        <w:rPr>
          <w:rStyle w:val="Appelnotedebasdep"/>
        </w:rPr>
        <w:footnoteReference w:id="28"/>
      </w:r>
      <w:r w:rsidR="004A4D97" w:rsidRPr="004A4D97">
        <w:t xml:space="preserve"> contre plusieurs dizaines de milliers pour le trio retenu</w:t>
      </w:r>
      <w:r w:rsidR="00ED3519">
        <w:t xml:space="preserve"> </w:t>
      </w:r>
      <w:r w:rsidR="00ED3519">
        <w:fldChar w:fldCharType="begin"/>
      </w:r>
      <w:r w:rsidR="00F25BEC">
        <w:instrText xml:space="preserve"> ADDIN ZOTERO_ITEM CSL_CITATION {"citationID":"ieL1DC9s","properties":{"formattedCitation":"(Linagora\\uc0\\u160{}2025)","plainCitation":"(Linagora 2025)","noteIndex":0},"citationItems":[{"id":426,"uris":["http://zotero.org/users/19717110/items/M25SZWT8"],"itemData":{"id":426,"type":"software","abstract":"An open source, modular, lightweight, and extensible RAG application stack, designed for anyone and everyone.","genre":"Python","license":"AGPL-3.0","note":"original-date: 2025-07-02T15:43:16Z","publisher":"Linagora","source":"GitHub","title":"Openrag","title-short":"OpenRAG","URL":"https://github.com/linagora/openrag","version":"2.0.0","author":[{"literal":"Linagora"}],"accessed":{"date-parts":[["2026",7,14]]},"issued":{"date-parts":[["2025",7]]}}}],"schema":"https://github.com/citation-style-language/schema/raw/master/csl-citation.json"} </w:instrText>
      </w:r>
      <w:r w:rsidR="00ED3519">
        <w:fldChar w:fldCharType="separate"/>
      </w:r>
      <w:r w:rsidR="00ED3519" w:rsidRPr="00ED3519">
        <w:rPr>
          <w:rFonts w:cs="Arial"/>
        </w:rPr>
        <w:t>(Linagora 2025)</w:t>
      </w:r>
      <w:r w:rsidR="00ED3519">
        <w:fldChar w:fldCharType="end"/>
      </w:r>
      <w:r w:rsidR="00ED3519">
        <w:t>. C</w:t>
      </w:r>
      <w:r w:rsidR="004A4D97" w:rsidRPr="004A4D97">
        <w:t xml:space="preserve">onçu de surcroît comme une application complète à déployer plutôt que comme une bibliothèque dont on choisit les maillons, et dépourvu, contrairement aux trois retenus, de toute page d'intégration officielle pour </w:t>
      </w:r>
      <w:proofErr w:type="spellStart"/>
      <w:r w:rsidR="004A4D97" w:rsidRPr="004A4D97">
        <w:t>Ollama</w:t>
      </w:r>
      <w:proofErr w:type="spellEnd"/>
      <w:r w:rsidR="00486C30">
        <w:rPr>
          <w:rStyle w:val="Appelnotedebasdep"/>
        </w:rPr>
        <w:footnoteReference w:id="29"/>
      </w:r>
      <w:r w:rsidR="004A4D97" w:rsidRPr="004A4D97">
        <w:t xml:space="preserve">, </w:t>
      </w:r>
      <w:r w:rsidR="00670F37">
        <w:t>il</w:t>
      </w:r>
      <w:r w:rsidR="004A4D97" w:rsidRPr="004A4D97">
        <w:t xml:space="preserve"> répond mal aux critères de maturité et d'interchangeabilité</w:t>
      </w:r>
      <w:r w:rsidRPr="004A4D97">
        <w:t xml:space="preserve">. </w:t>
      </w:r>
      <w:proofErr w:type="spellStart"/>
      <w:r w:rsidRPr="0071566C">
        <w:rPr>
          <w:b/>
          <w:bCs/>
        </w:rPr>
        <w:t>DSPy</w:t>
      </w:r>
      <w:proofErr w:type="spellEnd"/>
      <w:r>
        <w:t xml:space="preserve">, souvent mentionné dans le même paysage, poursuit un autre objectif, l'optimisation programmatique des </w:t>
      </w:r>
      <w:r w:rsidRPr="00F76220">
        <w:rPr>
          <w:rStyle w:val="Accentuation"/>
          <w:i w:val="0"/>
          <w:iCs w:val="0"/>
        </w:rPr>
        <w:t>prompts</w:t>
      </w:r>
      <w:r>
        <w:t>, et non l'orchestration d'un pipeline documentaire</w:t>
      </w:r>
      <w:r w:rsidR="00F76220">
        <w:rPr>
          <w:rStyle w:val="Appelnotedebasdep"/>
        </w:rPr>
        <w:footnoteReference w:id="30"/>
      </w:r>
      <w:r>
        <w:t>.</w:t>
      </w:r>
    </w:p>
    <w:p w14:paraId="151E5197" w14:textId="70319DC1" w:rsidR="00CD28AD" w:rsidRDefault="00CD28AD" w:rsidP="001F1300">
      <w:pPr>
        <w:pStyle w:val="CorpsdeText"/>
      </w:pPr>
      <w:proofErr w:type="spellStart"/>
      <w:r w:rsidRPr="008868D0">
        <w:rPr>
          <w:b/>
          <w:bCs/>
        </w:rPr>
        <w:t>LangChain</w:t>
      </w:r>
      <w:proofErr w:type="spellEnd"/>
      <w:r>
        <w:t xml:space="preserve"> est le poids lourd. Lancé en octobre 2022 par Harrison Chase et développé depuis par la société </w:t>
      </w:r>
      <w:proofErr w:type="spellStart"/>
      <w:r>
        <w:t>LangChain</w:t>
      </w:r>
      <w:proofErr w:type="spellEnd"/>
      <w:r>
        <w:t xml:space="preserve">, Inc. sous licence MIT, il affiche environ 142 000 étoiles GitHub, plus d'un millier d'intégrations revendiquées et une version 1.3.13 </w:t>
      </w:r>
      <w:r w:rsidR="007B59EB">
        <w:fldChar w:fldCharType="begin"/>
      </w:r>
      <w:r w:rsidR="00F25BEC">
        <w:instrText xml:space="preserve"> ADDIN ZOTERO_ITEM CSL_CITATION {"citationID":"b4hocrnA","properties":{"formattedCitation":"(Chase\\uc0\\u160{}2022)","plainCitation":"(Chase 2022)","noteIndex":0},"citationItems":[{"id":428,"uris":["http://zotero.org/users/19717110/items/NZC76CJS"],"itemData":{"id":428,"type":"software","abstract":"The agent engineering platform.","genre":"Python","license":"MIT","note":"original-date: 2022-10-17T02:58:36Z","publisher":"LangChain, Inc.","source":"GitHub","title":"LangChain","title-short":"LangChain","URL":"https://github.com/langchain-ai/langchain","version":"1.3.13","author":[{"family":"Chase","given":"Harrison"}],"accessed":{"date-parts":[["2026",7,13]]},"issued":{"date-parts":[["2022",10]]}}}],"schema":"https://github.com/citation-style-language/schema/raw/master/csl-citation.json"} </w:instrText>
      </w:r>
      <w:r w:rsidR="007B59EB">
        <w:fldChar w:fldCharType="separate"/>
      </w:r>
      <w:r w:rsidR="007B59EB" w:rsidRPr="007B59EB">
        <w:rPr>
          <w:rFonts w:cs="Arial"/>
        </w:rPr>
        <w:t>(Chase 2022)</w:t>
      </w:r>
      <w:r w:rsidR="007B59EB">
        <w:fldChar w:fldCharType="end"/>
      </w:r>
      <w:r>
        <w:t xml:space="preserve">. </w:t>
      </w:r>
      <w:r>
        <w:lastRenderedPageBreak/>
        <w:t>Sa philosophie</w:t>
      </w:r>
      <w:r w:rsidR="00B878BA">
        <w:t> :</w:t>
      </w:r>
      <w:r>
        <w:t xml:space="preserve"> couvrir toute la chaîne des applications à base de modèles de langage au moyen d'interfaces standard par type de composant</w:t>
      </w:r>
      <w:r w:rsidR="001B46FE">
        <w:t> </w:t>
      </w:r>
      <w:r w:rsidR="00C077CF">
        <w:t>;</w:t>
      </w:r>
      <w:r>
        <w:t xml:space="preserve"> on installe le paquet d'un fournisseur, et changer de modèle revient à changer un nom, sans toucher au reste du code. Le projet a toutefois élargi son ambition</w:t>
      </w:r>
      <w:r w:rsidR="00B878BA">
        <w:t> :</w:t>
      </w:r>
      <w:r>
        <w:t xml:space="preserve"> en 2026, sa documentation se présente comme une </w:t>
      </w:r>
      <w:r w:rsidR="008D5836">
        <w:t>« </w:t>
      </w:r>
      <w:r>
        <w:t>plateforme d'ingénierie d'agents</w:t>
      </w:r>
      <w:r w:rsidR="008D5836">
        <w:t> »</w:t>
      </w:r>
      <w:r>
        <w:t xml:space="preserve">, flanquée d'outils dédiés aux agents et à leur supervision. Le RAG y reste pleinement couvert, avec une intégration </w:t>
      </w:r>
      <w:proofErr w:type="spellStart"/>
      <w:r>
        <w:t>Ollama</w:t>
      </w:r>
      <w:proofErr w:type="spellEnd"/>
      <w:r>
        <w:t xml:space="preserve"> officielle pour les modèles de conversation comme </w:t>
      </w:r>
      <w:r w:rsidRPr="00354988">
        <w:t>d'</w:t>
      </w:r>
      <w:r w:rsidRPr="00354988">
        <w:rPr>
          <w:rStyle w:val="Accentuation"/>
          <w:i w:val="0"/>
          <w:iCs w:val="0"/>
        </w:rPr>
        <w:t>embeddings</w:t>
      </w:r>
      <w:r>
        <w:t>, mais il n'est plus le centre de gravité d'un écosystème devenu très vaste</w:t>
      </w:r>
      <w:r w:rsidR="00B878BA">
        <w:t> :</w:t>
      </w:r>
      <w:r>
        <w:t xml:space="preserve"> c'est à la fois la promesse d'une richesse inégalée et le risque d'embarquer beaucoup plus que ce dont un pipeline volontairement simple a besoin.</w:t>
      </w:r>
    </w:p>
    <w:p w14:paraId="472CBCFC" w14:textId="3DE57D1A" w:rsidR="00CD28AD" w:rsidRDefault="00CD28AD" w:rsidP="001F1300">
      <w:pPr>
        <w:pStyle w:val="CorpsdeText"/>
      </w:pPr>
      <w:proofErr w:type="spellStart"/>
      <w:r w:rsidRPr="00354988">
        <w:rPr>
          <w:b/>
          <w:bCs/>
        </w:rPr>
        <w:t>LlamaIndex</w:t>
      </w:r>
      <w:proofErr w:type="spellEnd"/>
      <w:r>
        <w:t xml:space="preserve"> est le spécialiste des données. Lancé fin 2022 par Jerry Liu et porté par </w:t>
      </w:r>
      <w:proofErr w:type="spellStart"/>
      <w:r>
        <w:t>LlamaIndex</w:t>
      </w:r>
      <w:proofErr w:type="spellEnd"/>
      <w:r>
        <w:t xml:space="preserve">, Inc. sous licence MIT, il compte environ 50 800 étoiles et une version 0.14.23 </w:t>
      </w:r>
      <w:r w:rsidR="001A43DD">
        <w:fldChar w:fldCharType="begin"/>
      </w:r>
      <w:r w:rsidR="00F25BEC">
        <w:instrText xml:space="preserve"> ADDIN ZOTERO_ITEM CSL_CITATION {"citationID":"RnxWrPIb","properties":{"formattedCitation":"(Liu\\uc0\\u160{}2022)","plainCitation":"(Liu 2022)","noteIndex":0},"citationItems":[{"id":427,"uris":["http://zotero.org/users/19717110/items/DNRNW4A6"],"itemData":{"id":427,"type":"software","abstract":"LlamaIndex is the leading document agent and OCR platform","genre":"Python","license":"MIT","note":"DOI: 10.5281/zenodo.1234","publisher":"LlamaIndex, Inc.","source":"GitHub","title":"LlamaIndex","title-short":"LlamaIndex","URL":"https://github.com/run-llama/llama_index","version":"0.14.23","author":[{"family":"Liu","given":"Jerry"}],"accessed":{"date-parts":[["2026",7,13]]},"issued":{"date-parts":[["2022",11]]}}}],"schema":"https://github.com/citation-style-language/schema/raw/master/csl-citation.json"} </w:instrText>
      </w:r>
      <w:r w:rsidR="001A43DD">
        <w:fldChar w:fldCharType="separate"/>
      </w:r>
      <w:r w:rsidR="001A43DD" w:rsidRPr="001A43DD">
        <w:rPr>
          <w:rFonts w:cs="Arial"/>
        </w:rPr>
        <w:t>(Liu 2022)</w:t>
      </w:r>
      <w:r w:rsidR="001A43DD">
        <w:fldChar w:fldCharType="end"/>
      </w:r>
      <w:r>
        <w:t>. Son positionnement est le plus proche de la tâche de Ge-Trouve</w:t>
      </w:r>
      <w:r w:rsidR="00B878BA">
        <w:t> :</w:t>
      </w:r>
      <w:r>
        <w:t xml:space="preserve"> se définissant comme le cadre de référence pour bâtir des applications sur ses propres documents, il organise tout autour de l'ingestion, de l'indexation et de l'interrogation d'un corpus, avec un annuaire public de connecteurs. L'éditeur finance le cœur libre du projet par des services </w:t>
      </w:r>
      <w:r w:rsidR="00A1011C">
        <w:t>cloud</w:t>
      </w:r>
      <w:r>
        <w:t xml:space="preserve"> périphériques, dont un service d'analyse de documents</w:t>
      </w:r>
      <w:r w:rsidR="001B46FE">
        <w:t> </w:t>
      </w:r>
      <w:r w:rsidR="00C077CF">
        <w:t>;</w:t>
      </w:r>
      <w:r>
        <w:t xml:space="preserve"> ils restent optionnels, et l'intégration </w:t>
      </w:r>
      <w:proofErr w:type="spellStart"/>
      <w:r>
        <w:t>Ollama</w:t>
      </w:r>
      <w:proofErr w:type="spellEnd"/>
      <w:r>
        <w:t>, officielle, documente précisément l'usage d'un service local. Un point appelle la vigilance</w:t>
      </w:r>
      <w:r w:rsidR="00B878BA">
        <w:t> :</w:t>
      </w:r>
      <w:r>
        <w:t xml:space="preserve"> la numérotation en 0.x, après plus de trois ans d'existence, signale une interface encore susceptible de changements entre versions, ce que le critère de pérennité devra peser.</w:t>
      </w:r>
    </w:p>
    <w:p w14:paraId="1A5AF30E" w14:textId="690E7CE5" w:rsidR="00CD28AD" w:rsidRDefault="00CD28AD" w:rsidP="001F1300">
      <w:pPr>
        <w:pStyle w:val="CorpsdeText"/>
      </w:pPr>
      <w:proofErr w:type="spellStart"/>
      <w:r w:rsidRPr="002C4450">
        <w:rPr>
          <w:b/>
          <w:bCs/>
        </w:rPr>
        <w:t>Haystack</w:t>
      </w:r>
      <w:proofErr w:type="spellEnd"/>
      <w:r>
        <w:t xml:space="preserve"> est le </w:t>
      </w:r>
      <w:r w:rsidR="000F4575" w:rsidRPr="000F4575">
        <w:t>plus ancien des trois</w:t>
      </w:r>
      <w:r>
        <w:t xml:space="preserve">. Développé depuis 2019 par </w:t>
      </w:r>
      <w:proofErr w:type="spellStart"/>
      <w:r>
        <w:t>deepset</w:t>
      </w:r>
      <w:proofErr w:type="spellEnd"/>
      <w:r>
        <w:t xml:space="preserve">, société berlinoise, sous licence Apache-2.0, il rassemble environ 25 900 étoiles et atteint la version 2.31 </w:t>
      </w:r>
      <w:r w:rsidR="001A43DD">
        <w:fldChar w:fldCharType="begin"/>
      </w:r>
      <w:r w:rsidR="00F25BEC">
        <w:instrText xml:space="preserve"> ADDIN ZOTERO_ITEM CSL_CITATION {"citationID":"aBBQE9gq","properties":{"formattedCitation":"(Pietsch et al.\\uc0\\u160{}2019)","plainCitation":"(Pietsch et al. 2019)","noteIndex":0},"citationItems":[{"id":430,"uris":["http://zotero.org/users/19717110/items/KMUISMP4"],"itemData":{"id":430,"type":"software","abstract":"Open-source AI orchestration framework for building context-engineered, production-ready LLM applications. Design modular pipelines and agent workflows with explicit control over retrieval, routing, memory, and generation. Built for scalable agents, RAG, multimodal applications, semantic search, and conversational systems.","genre":"Python","license":"Apache-2.0","note":"original-date: 2019-11-14T09:05:28Z","publisher":"deepset GmbH","source":"GitHub","title":"Haystack: the end-to-end NLP framework for pragmatic builders","title-short":"Haystack","URL":"https://github.com/deepset-ai/haystack","version":"2.31","author":[{"family":"Pietsch","given":"Malte"},{"family":"Möller","given":"Timo"},{"family":"Kostic","given":"Bogdan"},{"family":"Risch","given":"Julian"},{"family":"Pippi","given":"Massimiliano"},{"family":"Jobanputra","given":"Mayank"},{"family":"Zanzottera","given":"Sara"},{"family":"Cerza","given":"Silvano"},{"family":"Blagojevic","given":"Vladimir"},{"family":"Stadelmann","given":"Thomas"},{"family":"Soni","given":"Tanay"},{"family":"Lee","given":"Sebastian"}],"accessed":{"date-parts":[["2026",7,13]]},"issued":{"date-parts":[["2019",11]]}}}],"schema":"https://github.com/citation-style-language/schema/raw/master/csl-citation.json"} </w:instrText>
      </w:r>
      <w:r w:rsidR="001A43DD">
        <w:fldChar w:fldCharType="separate"/>
      </w:r>
      <w:r w:rsidR="001A43DD" w:rsidRPr="001A43DD">
        <w:rPr>
          <w:rFonts w:cs="Arial"/>
        </w:rPr>
        <w:t>(Pietsch et al. 2019)</w:t>
      </w:r>
      <w:r w:rsidR="001A43DD">
        <w:fldChar w:fldCharType="end"/>
      </w:r>
      <w:r>
        <w:t>. Son orientation est la production</w:t>
      </w:r>
      <w:r w:rsidR="00B878BA">
        <w:t> :</w:t>
      </w:r>
      <w:r>
        <w:t xml:space="preserve"> des composants explicites que l'on assemble en pipelines, et 159 intégrations maintenues par l'éditeur ou la communauté, parmi lesquelles </w:t>
      </w:r>
      <w:proofErr w:type="spellStart"/>
      <w:r>
        <w:t>Ollama</w:t>
      </w:r>
      <w:proofErr w:type="spellEnd"/>
      <w:r>
        <w:t xml:space="preserve"> et la base vectorielle Chroma, toutes deux entretenues par </w:t>
      </w:r>
      <w:proofErr w:type="spellStart"/>
      <w:r>
        <w:t>deepset</w:t>
      </w:r>
      <w:proofErr w:type="spellEnd"/>
      <w:r>
        <w:t>. Sa feuille de route annonce un allègement du cœur en préparation de la version 3.0, signe d'une gestion disciplinée du périmètre, à rebours de l'inflation fonctionnelle ambiante. C'est la communauté la plus petite du trio, mais la gouvernance la plus lisible</w:t>
      </w:r>
      <w:r w:rsidR="001B46FE">
        <w:t> </w:t>
      </w:r>
      <w:r w:rsidR="00C077CF">
        <w:t>;</w:t>
      </w:r>
      <w:r>
        <w:t xml:space="preserve"> et le fait que l'éditeur soit européen n'est pas anodin pour un projet dont la souveraineté est une contrainte de conception.</w:t>
      </w:r>
    </w:p>
    <w:p w14:paraId="2E2B1BF4" w14:textId="2E83860A" w:rsidR="00CD28AD" w:rsidRDefault="00CD28AD" w:rsidP="001F1300">
      <w:pPr>
        <w:pStyle w:val="CorpsdeText"/>
      </w:pPr>
      <w:r>
        <w:t xml:space="preserve">Le quatrième candidat n'est pas une bibliothèque, c'est son absence. Assembler le pipeline en Python pur consiste à écrire soi-même les flèches de la </w:t>
      </w:r>
      <w:r w:rsidR="004E5891">
        <w:fldChar w:fldCharType="begin"/>
      </w:r>
      <w:r w:rsidR="004E5891">
        <w:instrText xml:space="preserve"> REF _Ref234930455 \h </w:instrText>
      </w:r>
      <w:r w:rsidR="004E5891">
        <w:fldChar w:fldCharType="separate"/>
      </w:r>
      <w:r w:rsidR="004E5891" w:rsidRPr="00FE78C5">
        <w:t xml:space="preserve">Figure </w:t>
      </w:r>
      <w:r w:rsidR="004E5891">
        <w:rPr>
          <w:noProof/>
        </w:rPr>
        <w:t>3</w:t>
      </w:r>
      <w:r w:rsidR="004E5891">
        <w:t>.</w:t>
      </w:r>
      <w:r w:rsidR="004E5891">
        <w:rPr>
          <w:noProof/>
        </w:rPr>
        <w:t>1</w:t>
      </w:r>
      <w:r w:rsidR="004E5891">
        <w:fldChar w:fldCharType="end"/>
      </w:r>
      <w:r w:rsidR="00B878BA">
        <w:t> :</w:t>
      </w:r>
      <w:r>
        <w:t xml:space="preserve"> un client pour appeler les services locaux, quelques dizaines de lignes pour le découpage, l'appel direct des interfaces de la base vectorielle et du modèle retenus. Les bénéfices sont </w:t>
      </w:r>
      <w:r>
        <w:lastRenderedPageBreak/>
        <w:t>réels</w:t>
      </w:r>
      <w:r w:rsidR="00B878BA">
        <w:t> :</w:t>
      </w:r>
      <w:r>
        <w:t xml:space="preserve"> contrôle total, aucune dépendance superflue sur un serveur modeste, et une transparence pédagogique complète, rien de ce qui s'exécute n'étant caché derrière une abstraction. Les coûts le sont tout autant</w:t>
      </w:r>
      <w:r w:rsidR="00B878BA">
        <w:t> :</w:t>
      </w:r>
      <w:r>
        <w:t xml:space="preserve"> chaque liaison est à écrire, à tester et à maintenir, précisément la part du travail que la littérature d'ingénierie décrit comme la plus lourde </w:t>
      </w:r>
      <w:r w:rsidR="00481B57">
        <w:fldChar w:fldCharType="begin"/>
      </w:r>
      <w:r w:rsidR="00F25BEC">
        <w:instrText xml:space="preserve"> ADDIN ZOTERO_ITEM CSL_CITATION {"citationID":"EK2rrLqf","properties":{"formattedCitation":"(Hasan et al.\\uc0\\u160{}2025)","plainCitation":"(Hasan et al. 2025)","noteIndex":0},"citationItems":[{"id":431,"uris":["http://zotero.org/users/19717110/items/8NXY8MKQ"],"itemData":{"id":431,"type":"article","abstract":"Retrieval-Augmented Generation (RAG) systems are emerging as a key approach for grounding Large Language Models (LLMs) in external knowledge, addressing limitations in factual accuracy and contextual relevance. However, there is a lack of empirical studies that report on the development of RAG-based implementations grounded in real-world use cases, evaluated through general user involvement, and accompanied by systematic documentation of lessons learned. This paper presents five domain-specific RAG applications developed for real-world scenarios across governance, cybersecurity, agriculture, industrial research, and medical diagnostics. Each system incorporates multilingual OCR, semantic retrieval via vector embeddings, and domain-adapted LLMs, deployed through local servers or cloud APIs to meet distinct user needs. A web-based evaluation involving a total of 100 participants assessed the systems across six dimensions: (i) Ease of Use, (ii) Relevance, (iii) Transparency, (iv) Responsiveness, (v) Accuracy, and (vi) Likelihood of Recommendation. Based on user feedback and our development experience, we documented twelve key lessons learned, highlighting technical, operational, and ethical challenges affecting the reliability and usability of RAG systems in practice.","DOI":"10.48550/arXiv.2506.20869","note":"arXiv:2506.20869 [cs.SE]","number":"arXiv.2506.20869","publisher":"arXiv","source":"arXiv.org","title":"Engineering RAG Systems for Real-World Applications: Design, Development, and Evaluation","title-short":"Engineering RAG Systems for Real-World Applications","URL":"http://arxiv.org/abs/2506.20869","author":[{"family":"Hasan","given":"Md Toufique"},{"family":"Waseem","given":"Muhammad"},{"family":"Kemell","given":"Kai-Kristian"},{"family":"Khan","given":"Ayman Asad"},{"family":"Saari","given":"Mika"},{"family":"Abrahamsson","given":"Pekka"}],"accessed":{"date-parts":[["2026",7,13]]},"issued":{"date-parts":[["2025",6,25]]}}}],"schema":"https://github.com/citation-style-language/schema/raw/master/csl-citation.json"} </w:instrText>
      </w:r>
      <w:r w:rsidR="00481B57">
        <w:fldChar w:fldCharType="separate"/>
      </w:r>
      <w:r w:rsidR="00481B57" w:rsidRPr="00481B57">
        <w:rPr>
          <w:rFonts w:cs="Arial"/>
        </w:rPr>
        <w:t>(Hasan et al. 2025)</w:t>
      </w:r>
      <w:r w:rsidR="00481B57">
        <w:fldChar w:fldCharType="end"/>
      </w:r>
      <w:r>
        <w:t xml:space="preserve">, et chaque essai d'un nouveau composant aux chapitres </w:t>
      </w:r>
      <w:r w:rsidR="00481B57">
        <w:fldChar w:fldCharType="begin"/>
      </w:r>
      <w:r w:rsidR="00481B57">
        <w:instrText xml:space="preserve"> REF _Ref234590923 \r \h </w:instrText>
      </w:r>
      <w:r w:rsidR="00481B57">
        <w:fldChar w:fldCharType="separate"/>
      </w:r>
      <w:r w:rsidR="00481B57">
        <w:t>4</w:t>
      </w:r>
      <w:r w:rsidR="00481B57">
        <w:fldChar w:fldCharType="end"/>
      </w:r>
      <w:r>
        <w:t xml:space="preserve"> à </w:t>
      </w:r>
      <w:r w:rsidR="00481B57">
        <w:fldChar w:fldCharType="begin"/>
      </w:r>
      <w:r w:rsidR="00481B57">
        <w:instrText xml:space="preserve"> REF _Ref234590933 \r \h </w:instrText>
      </w:r>
      <w:r w:rsidR="00481B57">
        <w:fldChar w:fldCharType="separate"/>
      </w:r>
      <w:r w:rsidR="00481B57">
        <w:t>6</w:t>
      </w:r>
      <w:r w:rsidR="00481B57">
        <w:fldChar w:fldCharType="end"/>
      </w:r>
      <w:r>
        <w:t xml:space="preserve"> exige de refaire les raccordements que les frameworks fournissent. L'option est néanmoins sérieuse, et pratiquée</w:t>
      </w:r>
      <w:r w:rsidR="00B878BA">
        <w:t> :</w:t>
      </w:r>
      <w:r>
        <w:t xml:space="preserve"> les huit systèmes documentés par Hasan et al. </w:t>
      </w:r>
      <w:r w:rsidR="00481B57">
        <w:fldChar w:fldCharType="begin"/>
      </w:r>
      <w:r w:rsidR="00F25BEC">
        <w:instrText xml:space="preserve"> ADDIN ZOTERO_ITEM CSL_CITATION {"citationID":"1vnPBvcR","properties":{"formattedCitation":"(2025)","plainCitation":"(2025)","noteIndex":0},"citationItems":[{"id":431,"uris":["http://zotero.org/users/19717110/items/8NXY8MKQ"],"itemData":{"id":431,"type":"article","abstract":"Retrieval-Augmented Generation (RAG) systems are emerging as a key approach for grounding Large Language Models (LLMs) in external knowledge, addressing limitations in factual accuracy and contextual relevance. However, there is a lack of empirical studies that report on the development of RAG-based implementations grounded in real-world use cases, evaluated through general user involvement, and accompanied by systematic documentation of lessons learned. This paper presents five domain-specific RAG applications developed for real-world scenarios across governance, cybersecurity, agriculture, industrial research, and medical diagnostics. Each system incorporates multilingual OCR, semantic retrieval via vector embeddings, and domain-adapted LLMs, deployed through local servers or cloud APIs to meet distinct user needs. A web-based evaluation involving a total of 100 participants assessed the systems across six dimensions: (i) Ease of Use, (ii) Relevance, (iii) Transparency, (iv) Responsiveness, (v) Accuracy, and (vi) Likelihood of Recommendation. Based on user feedback and our development experience, we documented twelve key lessons learned, highlighting technical, operational, and ethical challenges affecting the reliability and usability of RAG systems in practice.","DOI":"10.48550/arXiv.2506.20869","note":"arXiv:2506.20869 [cs.SE]","number":"arXiv.2506.20869","publisher":"arXiv","source":"arXiv.org","title":"Engineering RAG Systems for Real-World Applications: Design, Development, and Evaluation","title-short":"Engineering RAG Systems for Real-World Applications","URL":"http://arxiv.org/abs/2506.20869","author":[{"family":"Hasan","given":"Md Toufique"},{"family":"Waseem","given":"Muhammad"},{"family":"Kemell","given":"Kai-Kristian"},{"family":"Khan","given":"Ayman Asad"},{"family":"Saari","given":"Mika"},{"family":"Abrahamsson","given":"Pekka"}],"accessed":{"date-parts":[["2026",7,13]]},"issued":{"date-parts":[["2025",6,25]]}},"suppress-author":true}],"schema":"https://github.com/citation-style-language/schema/raw/master/csl-citation.json"} </w:instrText>
      </w:r>
      <w:r w:rsidR="00481B57">
        <w:fldChar w:fldCharType="separate"/>
      </w:r>
      <w:r w:rsidR="00481B57" w:rsidRPr="00481B57">
        <w:rPr>
          <w:rFonts w:cs="Arial"/>
        </w:rPr>
        <w:t>(2025)</w:t>
      </w:r>
      <w:r w:rsidR="00481B57">
        <w:fldChar w:fldCharType="end"/>
      </w:r>
      <w:r>
        <w:t xml:space="preserve"> et Barnett et al. </w:t>
      </w:r>
      <w:r w:rsidR="00BE5DFD">
        <w:fldChar w:fldCharType="begin"/>
      </w:r>
      <w:r w:rsidR="00F25BEC">
        <w:instrText xml:space="preserve"> ADDIN ZOTERO_ITEM CSL_CITATION {"citationID":"ymkwnCUh","properties":{"formattedCitation":"(2024)","plainCitation":"(2024)","noteIndex":0},"citationItems":[{"id":429,"uris":["http://zotero.org/users/19717110/items/UJFNLD7T"],"itemData":{"id":429,"type":"article","abstract":"Software engineers are increasingly adding semantic search capabilities to applications using a strategy known as Retrieval Augmented Generation (RAG). A RAG system involves finding documents that semantically match a query and then passing the documents to a large language model (LLM) such as ChatGPT to extract the right answer using an LLM. RAG systems aim to: a) reduce the problem of hallucinated responses from LLMs, b) link sources/references to generated responses, and c) remove the need for annotating documents with meta-data. However, RAG systems suffer from limitations inherent to information retrieval systems and from reliance on LLMs. In this paper, we present an experience report on the failure points of RAG systems from three case studies from separate domains: research, education, and biomedical. We share the lessons learned and present 7 failure points to consider when designing a RAG system. The two key takeaways arising from our work are: 1) validation of a RAG system is only feasible during operation, and 2) the robustness of a RAG system evolves rather than designed in at the start. We conclude with a list of potential research directions on RAG systems for the software engineering community.","DOI":"10.48550/arXiv.2401.05856","note":"Publié dans Proceedings of CAIN 2024, ACM. DOI 10.1145/3644815.3644945","number":"arXiv:2401.05856","publisher":"arXiv","source":"arXiv.org","title":"Seven Failure Points When Engineering a Retrieval Augmented Generation System","URL":"http://arxiv.org/abs/2401.05856","author":[{"family":"Barnett","given":"Scott"},{"family":"Kurniawan","given":"Stefanus"},{"family":"Thudumu","given":"Srikanth"},{"family":"Brannelly","given":"Zach"},{"family":"Abdelrazek","given":"Mohamed"}],"accessed":{"date-parts":[["2026",7,13]]},"issued":{"date-parts":[["2024",1,11]]}},"suppress-author":true}],"schema":"https://github.com/citation-style-language/schema/raw/master/csl-citation.json"} </w:instrText>
      </w:r>
      <w:r w:rsidR="00BE5DFD">
        <w:fldChar w:fldCharType="separate"/>
      </w:r>
      <w:r w:rsidR="00BE5DFD" w:rsidRPr="00BE5DFD">
        <w:rPr>
          <w:rFonts w:cs="Arial"/>
        </w:rPr>
        <w:t>(2024)</w:t>
      </w:r>
      <w:r w:rsidR="00BE5DFD">
        <w:fldChar w:fldCharType="end"/>
      </w:r>
      <w:r>
        <w:t xml:space="preserve"> ont bien été construits sans qu'aucun framework d'orchestration soit jugé digne de mention.</w:t>
      </w:r>
    </w:p>
    <w:p w14:paraId="4263AE95" w14:textId="5119E775" w:rsidR="00F8376D" w:rsidRPr="00983ED0" w:rsidRDefault="00CD28AD" w:rsidP="001F1300">
      <w:pPr>
        <w:pStyle w:val="CorpsdeText"/>
      </w:pPr>
      <w:r>
        <w:t xml:space="preserve">Les quatre candidats sont posés. Reste à les passer au crible des sept critères du </w:t>
      </w:r>
      <w:r w:rsidR="00BE5DFD">
        <w:fldChar w:fldCharType="begin"/>
      </w:r>
      <w:r w:rsidR="00BE5DFD">
        <w:instrText xml:space="preserve"> REF _Ref234932353 \h </w:instrText>
      </w:r>
      <w:r w:rsidR="00BE5DFD">
        <w:fldChar w:fldCharType="separate"/>
      </w:r>
      <w:r w:rsidR="00BE5DFD" w:rsidRPr="00FD2EF6">
        <w:t>Tableau 3.1</w:t>
      </w:r>
      <w:r w:rsidR="00BE5DFD">
        <w:fldChar w:fldCharType="end"/>
      </w:r>
      <w:r w:rsidR="00B878BA">
        <w:t> :</w:t>
      </w:r>
      <w:r>
        <w:t xml:space="preserve"> c'est l'objet de la section suivante.</w:t>
      </w:r>
    </w:p>
    <w:p w14:paraId="5FA17701" w14:textId="5B6B9EBD" w:rsidR="00F8376D" w:rsidRPr="00983ED0" w:rsidRDefault="00983ED0" w:rsidP="00983ED0">
      <w:pPr>
        <w:pStyle w:val="Titre2"/>
      </w:pPr>
      <w:bookmarkStart w:id="88" w:name="_Ref234927570"/>
      <w:bookmarkStart w:id="89" w:name="_Toc238906720"/>
      <w:r w:rsidRPr="00983ED0">
        <w:t>La comparaison et la décision</w:t>
      </w:r>
      <w:bookmarkEnd w:id="88"/>
      <w:bookmarkEnd w:id="89"/>
    </w:p>
    <w:p w14:paraId="64AF95CE" w14:textId="06C5599D" w:rsidR="00402221" w:rsidRDefault="00402221" w:rsidP="00402221">
      <w:pPr>
        <w:pStyle w:val="CorpsdeText"/>
        <w:rPr>
          <w:rFonts w:ascii="Times New Roman" w:hAnsi="Times New Roman"/>
          <w:sz w:val="24"/>
          <w:szCs w:val="24"/>
          <w:lang w:eastAsia="fr-CH"/>
        </w:rPr>
      </w:pPr>
      <w:r>
        <w:t xml:space="preserve">Il reste à confronter les quatre candidats aux sept critères de la grille. Le </w:t>
      </w:r>
      <w:r w:rsidR="00105C0E">
        <w:fldChar w:fldCharType="begin"/>
      </w:r>
      <w:r w:rsidR="00105C0E">
        <w:instrText xml:space="preserve"> REF _Ref234941483 \h </w:instrText>
      </w:r>
      <w:r w:rsidR="00105C0E">
        <w:fldChar w:fldCharType="separate"/>
      </w:r>
      <w:r w:rsidR="00105C0E" w:rsidRPr="00571D5A">
        <w:t>Tableau 3.2</w:t>
      </w:r>
      <w:r w:rsidR="00105C0E">
        <w:fldChar w:fldCharType="end"/>
      </w:r>
      <w:r>
        <w:t xml:space="preserve"> en donne la synthèse, sur la base des faits relevés à la section précédente</w:t>
      </w:r>
      <w:r w:rsidR="001B46FE">
        <w:t> </w:t>
      </w:r>
      <w:r w:rsidR="00C077CF">
        <w:t>;</w:t>
      </w:r>
      <w:r>
        <w:t xml:space="preserve"> conformément au choix méthodologique posé en </w:t>
      </w:r>
      <w:r w:rsidR="00B96B5A">
        <w:fldChar w:fldCharType="begin"/>
      </w:r>
      <w:r w:rsidR="00B96B5A">
        <w:instrText xml:space="preserve"> REF _Ref234940682 \r \h </w:instrText>
      </w:r>
      <w:r w:rsidR="00B96B5A">
        <w:fldChar w:fldCharType="separate"/>
      </w:r>
      <w:r w:rsidR="00B96B5A">
        <w:t>3.2</w:t>
      </w:r>
      <w:r w:rsidR="00B96B5A">
        <w:fldChar w:fldCharType="end"/>
      </w:r>
      <w:r>
        <w:t>, il se lit comme un support d'arbitrage, non comme un barème</w:t>
      </w:r>
      <w:r w:rsidR="00B878BA">
        <w:t> :</w:t>
      </w:r>
      <w:r>
        <w:t xml:space="preserve"> la décision s'argumente critère par critère dans les paragraphes qui suivent.</w:t>
      </w:r>
    </w:p>
    <w:p w14:paraId="638FD07F" w14:textId="18092192" w:rsidR="00B10433" w:rsidRPr="00571D5A" w:rsidRDefault="00B10433" w:rsidP="00571D5A">
      <w:pPr>
        <w:pStyle w:val="Lgende"/>
        <w:keepNext/>
      </w:pPr>
      <w:bookmarkStart w:id="90" w:name="_Ref234941483"/>
      <w:bookmarkStart w:id="91" w:name="_Toc238906779"/>
      <w:r w:rsidRPr="00571D5A">
        <w:t xml:space="preserve">Tableau </w:t>
      </w:r>
      <w:fldSimple w:instr=" STYLEREF 1 \s ">
        <w:r w:rsidR="00FF6422">
          <w:rPr>
            <w:noProof/>
          </w:rPr>
          <w:t>3</w:t>
        </w:r>
      </w:fldSimple>
      <w:r w:rsidR="00FF6422">
        <w:t>.</w:t>
      </w:r>
      <w:fldSimple w:instr=" SEQ Tableau \* ARABIC \s 1 ">
        <w:r w:rsidR="00FF6422">
          <w:rPr>
            <w:noProof/>
          </w:rPr>
          <w:t>2</w:t>
        </w:r>
      </w:fldSimple>
      <w:bookmarkEnd w:id="90"/>
      <w:r w:rsidR="00B878BA">
        <w:t> :</w:t>
      </w:r>
      <w:r w:rsidRPr="00571D5A">
        <w:t xml:space="preserve"> La confrontation des quatre candidats aux sept critères</w:t>
      </w:r>
      <w:bookmarkEnd w:id="91"/>
    </w:p>
    <w:tbl>
      <w:tblPr>
        <w:tblStyle w:val="TableauGrille4-Accentuation5"/>
        <w:tblW w:w="8373" w:type="dxa"/>
        <w:tblLayout w:type="fixed"/>
        <w:tblLook w:val="04A0" w:firstRow="1" w:lastRow="0" w:firstColumn="1" w:lastColumn="0" w:noHBand="0" w:noVBand="1"/>
      </w:tblPr>
      <w:tblGrid>
        <w:gridCol w:w="1843"/>
        <w:gridCol w:w="1447"/>
        <w:gridCol w:w="1756"/>
        <w:gridCol w:w="1710"/>
        <w:gridCol w:w="1617"/>
      </w:tblGrid>
      <w:tr w:rsidR="00CF3C47" w:rsidRPr="00CC2625" w14:paraId="75354216"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3" w:type="dxa"/>
            <w:noWrap/>
            <w:hideMark/>
          </w:tcPr>
          <w:p w14:paraId="54DD5A2F" w14:textId="77777777" w:rsidR="00CF3C47" w:rsidRPr="00CC2625" w:rsidRDefault="00CF3C47" w:rsidP="00E43DB9">
            <w:pPr>
              <w:keepNext/>
              <w:jc w:val="center"/>
              <w:rPr>
                <w:rFonts w:ascii="Times New Roman" w:hAnsi="Times New Roman"/>
                <w:b w:val="0"/>
                <w:bCs w:val="0"/>
                <w:sz w:val="24"/>
                <w:szCs w:val="24"/>
                <w:lang w:eastAsia="fr-CH"/>
              </w:rPr>
            </w:pPr>
            <w:r w:rsidRPr="00CC2625">
              <w:rPr>
                <w:rFonts w:ascii="Aptos Narrow" w:eastAsia="Times New Roman" w:hAnsi="Aptos Narrow"/>
                <w:sz w:val="24"/>
                <w:szCs w:val="24"/>
                <w:lang w:eastAsia="fr-CH"/>
              </w:rPr>
              <w:t>Critère</w:t>
            </w:r>
          </w:p>
        </w:tc>
        <w:tc>
          <w:tcPr>
            <w:tcW w:w="1447" w:type="dxa"/>
          </w:tcPr>
          <w:p w14:paraId="4AD9A23A" w14:textId="19830B73" w:rsidR="00CF3C47" w:rsidRPr="00CC2625" w:rsidRDefault="00CF3C47" w:rsidP="00E43DB9">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proofErr w:type="spellStart"/>
            <w:r w:rsidRPr="00CC2625">
              <w:rPr>
                <w:rFonts w:ascii="Aptos Narrow" w:eastAsia="Times New Roman" w:hAnsi="Aptos Narrow"/>
                <w:sz w:val="24"/>
                <w:szCs w:val="24"/>
                <w:lang w:eastAsia="fr-CH"/>
              </w:rPr>
              <w:t>LangChain</w:t>
            </w:r>
            <w:proofErr w:type="spellEnd"/>
          </w:p>
        </w:tc>
        <w:tc>
          <w:tcPr>
            <w:tcW w:w="1756" w:type="dxa"/>
          </w:tcPr>
          <w:p w14:paraId="75593CAD" w14:textId="57D13988" w:rsidR="00CF3C47" w:rsidRPr="00CC2625" w:rsidRDefault="00CF3C47" w:rsidP="00E43DB9">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proofErr w:type="spellStart"/>
            <w:r w:rsidRPr="00CC2625">
              <w:rPr>
                <w:rFonts w:ascii="Aptos Narrow" w:eastAsia="Times New Roman" w:hAnsi="Aptos Narrow"/>
                <w:sz w:val="24"/>
                <w:szCs w:val="24"/>
                <w:lang w:eastAsia="fr-CH"/>
              </w:rPr>
              <w:t>LlamaIndex</w:t>
            </w:r>
            <w:proofErr w:type="spellEnd"/>
          </w:p>
        </w:tc>
        <w:tc>
          <w:tcPr>
            <w:tcW w:w="1710" w:type="dxa"/>
          </w:tcPr>
          <w:p w14:paraId="329BECA6" w14:textId="05217C06" w:rsidR="00CF3C47" w:rsidRPr="00CC2625" w:rsidRDefault="00CF3C47" w:rsidP="00E43DB9">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proofErr w:type="spellStart"/>
            <w:r w:rsidRPr="00CC2625">
              <w:rPr>
                <w:rFonts w:ascii="Aptos Narrow" w:eastAsia="Times New Roman" w:hAnsi="Aptos Narrow"/>
                <w:sz w:val="24"/>
                <w:szCs w:val="24"/>
                <w:lang w:eastAsia="fr-CH"/>
              </w:rPr>
              <w:t>Haystack</w:t>
            </w:r>
            <w:proofErr w:type="spellEnd"/>
          </w:p>
        </w:tc>
        <w:tc>
          <w:tcPr>
            <w:tcW w:w="1617" w:type="dxa"/>
            <w:noWrap/>
            <w:hideMark/>
          </w:tcPr>
          <w:p w14:paraId="1A316D27" w14:textId="1E9FA83D" w:rsidR="00CF3C47" w:rsidRPr="00CC2625" w:rsidRDefault="00E67C4D" w:rsidP="00E43DB9">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Python pur</w:t>
            </w:r>
          </w:p>
        </w:tc>
      </w:tr>
      <w:tr w:rsidR="00CF3C47" w:rsidRPr="00D06997" w14:paraId="2CC6A676"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7354CCA" w14:textId="57240399" w:rsidR="00CF3C47" w:rsidRPr="00E43DB9" w:rsidRDefault="00034A91" w:rsidP="00E43DB9">
            <w:pPr>
              <w:keepNext/>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1</w:t>
            </w:r>
            <w:r w:rsidR="00CF3C47" w:rsidRPr="00E43DB9">
              <w:rPr>
                <w:rFonts w:ascii="Aptos Narrow" w:eastAsia="Times New Roman" w:hAnsi="Aptos Narrow"/>
                <w:color w:val="000000"/>
                <w:sz w:val="21"/>
                <w:szCs w:val="21"/>
                <w:lang w:eastAsia="fr-CH"/>
              </w:rPr>
              <w:t>. Inférence locale sans appel externe imposé</w:t>
            </w:r>
          </w:p>
        </w:tc>
        <w:tc>
          <w:tcPr>
            <w:tcW w:w="1447" w:type="dxa"/>
          </w:tcPr>
          <w:p w14:paraId="72CFB287" w14:textId="5F8888A8" w:rsidR="00CF3C47" w:rsidRPr="00E43DB9" w:rsidRDefault="00E67C4D"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Oui, intégration </w:t>
            </w:r>
            <w:proofErr w:type="spellStart"/>
            <w:r w:rsidRPr="00E43DB9">
              <w:rPr>
                <w:rFonts w:ascii="Aptos Narrow" w:eastAsia="Times New Roman" w:hAnsi="Aptos Narrow"/>
                <w:color w:val="000000"/>
                <w:sz w:val="21"/>
                <w:szCs w:val="21"/>
                <w:lang w:eastAsia="fr-CH"/>
              </w:rPr>
              <w:t>Ollama</w:t>
            </w:r>
            <w:proofErr w:type="spellEnd"/>
            <w:r w:rsidRPr="00E43DB9">
              <w:rPr>
                <w:rFonts w:ascii="Aptos Narrow" w:eastAsia="Times New Roman" w:hAnsi="Aptos Narrow"/>
                <w:color w:val="000000"/>
                <w:sz w:val="21"/>
                <w:szCs w:val="21"/>
                <w:lang w:eastAsia="fr-CH"/>
              </w:rPr>
              <w:t xml:space="preserve"> officielle</w:t>
            </w:r>
          </w:p>
        </w:tc>
        <w:tc>
          <w:tcPr>
            <w:tcW w:w="1756" w:type="dxa"/>
          </w:tcPr>
          <w:p w14:paraId="7E9AAED8" w14:textId="5EEF0EC5" w:rsidR="00CF3C47" w:rsidRPr="00E43DB9" w:rsidRDefault="00E67C4D"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Oui, intégration </w:t>
            </w:r>
            <w:proofErr w:type="spellStart"/>
            <w:r w:rsidRPr="00E43DB9">
              <w:rPr>
                <w:rFonts w:ascii="Aptos Narrow" w:eastAsia="Times New Roman" w:hAnsi="Aptos Narrow"/>
                <w:color w:val="000000"/>
                <w:sz w:val="21"/>
                <w:szCs w:val="21"/>
                <w:lang w:eastAsia="fr-CH"/>
              </w:rPr>
              <w:t>Ollama</w:t>
            </w:r>
            <w:proofErr w:type="spellEnd"/>
            <w:r w:rsidRPr="00E43DB9">
              <w:rPr>
                <w:rFonts w:ascii="Aptos Narrow" w:eastAsia="Times New Roman" w:hAnsi="Aptos Narrow"/>
                <w:color w:val="000000"/>
                <w:sz w:val="21"/>
                <w:szCs w:val="21"/>
                <w:lang w:eastAsia="fr-CH"/>
              </w:rPr>
              <w:t xml:space="preserve"> officielle</w:t>
            </w:r>
          </w:p>
        </w:tc>
        <w:tc>
          <w:tcPr>
            <w:tcW w:w="1710" w:type="dxa"/>
          </w:tcPr>
          <w:p w14:paraId="52AE780E" w14:textId="2341A72F" w:rsidR="00CF3C47" w:rsidRPr="00E43DB9" w:rsidRDefault="00E67C4D"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Oui, intégration </w:t>
            </w:r>
            <w:proofErr w:type="spellStart"/>
            <w:r w:rsidRPr="00E43DB9">
              <w:rPr>
                <w:rFonts w:ascii="Aptos Narrow" w:eastAsia="Times New Roman" w:hAnsi="Aptos Narrow"/>
                <w:color w:val="000000"/>
                <w:sz w:val="21"/>
                <w:szCs w:val="21"/>
                <w:lang w:eastAsia="fr-CH"/>
              </w:rPr>
              <w:t>Ollama</w:t>
            </w:r>
            <w:proofErr w:type="spellEnd"/>
            <w:r w:rsidRPr="00E43DB9">
              <w:rPr>
                <w:rFonts w:ascii="Aptos Narrow" w:eastAsia="Times New Roman" w:hAnsi="Aptos Narrow"/>
                <w:color w:val="000000"/>
                <w:sz w:val="21"/>
                <w:szCs w:val="21"/>
                <w:lang w:eastAsia="fr-CH"/>
              </w:rPr>
              <w:t xml:space="preserve"> de l'éditeur</w:t>
            </w:r>
          </w:p>
        </w:tc>
        <w:tc>
          <w:tcPr>
            <w:tcW w:w="1617" w:type="dxa"/>
            <w:noWrap/>
            <w:hideMark/>
          </w:tcPr>
          <w:p w14:paraId="2500DA62" w14:textId="65D505F2" w:rsidR="00CF3C47" w:rsidRPr="00E43DB9" w:rsidRDefault="002240DF"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Oui, appels directs</w:t>
            </w:r>
          </w:p>
        </w:tc>
      </w:tr>
      <w:tr w:rsidR="00CF3C47" w:rsidRPr="00D06997" w14:paraId="22B23DA3"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843" w:type="dxa"/>
            <w:noWrap/>
            <w:hideMark/>
          </w:tcPr>
          <w:p w14:paraId="5BECD3EF" w14:textId="4DC5D46B" w:rsidR="00CF3C47" w:rsidRPr="00E43DB9" w:rsidRDefault="00034A91" w:rsidP="00E43DB9">
            <w:pPr>
              <w:keepNext/>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2</w:t>
            </w:r>
            <w:r w:rsidR="00CF3C47" w:rsidRPr="00E43DB9">
              <w:rPr>
                <w:rFonts w:ascii="Aptos Narrow" w:eastAsia="Times New Roman" w:hAnsi="Aptos Narrow"/>
                <w:color w:val="000000"/>
                <w:sz w:val="21"/>
                <w:szCs w:val="21"/>
                <w:lang w:eastAsia="fr-CH"/>
              </w:rPr>
              <w:t>. Empreinte et légèreté</w:t>
            </w:r>
          </w:p>
        </w:tc>
        <w:tc>
          <w:tcPr>
            <w:tcW w:w="1447" w:type="dxa"/>
          </w:tcPr>
          <w:p w14:paraId="278B5436" w14:textId="3DC222B1" w:rsidR="00CF3C47" w:rsidRPr="00E43DB9" w:rsidRDefault="002240DF"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Écosystème très vaste</w:t>
            </w:r>
          </w:p>
        </w:tc>
        <w:tc>
          <w:tcPr>
            <w:tcW w:w="1756" w:type="dxa"/>
          </w:tcPr>
          <w:p w14:paraId="4E159F10" w14:textId="276C34A5" w:rsidR="00CF3C47" w:rsidRPr="00E43DB9" w:rsidRDefault="002240DF"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Cœur modulaire, paquets séparés</w:t>
            </w:r>
          </w:p>
        </w:tc>
        <w:tc>
          <w:tcPr>
            <w:tcW w:w="1710" w:type="dxa"/>
          </w:tcPr>
          <w:p w14:paraId="18F21167" w14:textId="60A725BE" w:rsidR="00CF3C47" w:rsidRPr="00E43DB9" w:rsidRDefault="002240DF"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Cœur allégé en vue de la 3.0</w:t>
            </w:r>
          </w:p>
        </w:tc>
        <w:tc>
          <w:tcPr>
            <w:tcW w:w="1617" w:type="dxa"/>
            <w:noWrap/>
            <w:hideMark/>
          </w:tcPr>
          <w:p w14:paraId="272A7409" w14:textId="306844EE" w:rsidR="00CF3C47" w:rsidRPr="00E43DB9" w:rsidRDefault="002240DF"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Minimale</w:t>
            </w:r>
          </w:p>
        </w:tc>
      </w:tr>
      <w:tr w:rsidR="00CF3C47" w:rsidRPr="00D06997" w14:paraId="78DBA718"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F34AD1" w14:textId="5BDA746F" w:rsidR="00CF3C47" w:rsidRPr="00E43DB9" w:rsidRDefault="00034A91" w:rsidP="00E43DB9">
            <w:pPr>
              <w:keepNext/>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3</w:t>
            </w:r>
            <w:r w:rsidR="00CF3C47" w:rsidRPr="00E43DB9">
              <w:rPr>
                <w:rFonts w:ascii="Aptos Narrow" w:eastAsia="Times New Roman" w:hAnsi="Aptos Narrow"/>
                <w:color w:val="000000"/>
                <w:sz w:val="21"/>
                <w:szCs w:val="21"/>
                <w:lang w:eastAsia="fr-CH"/>
              </w:rPr>
              <w:t>. Maturité et pérennité</w:t>
            </w:r>
          </w:p>
        </w:tc>
        <w:tc>
          <w:tcPr>
            <w:tcW w:w="1447" w:type="dxa"/>
          </w:tcPr>
          <w:p w14:paraId="5289FB08" w14:textId="00DD2EFD" w:rsidR="00CF3C47" w:rsidRPr="00E43DB9" w:rsidRDefault="002240DF"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MIT</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r w:rsidRPr="00E43DB9">
              <w:rPr>
                <w:rFonts w:ascii="Aptos Narrow" w:eastAsia="Times New Roman" w:hAnsi="Aptos Narrow"/>
                <w:color w:val="000000"/>
                <w:sz w:val="21"/>
                <w:szCs w:val="21"/>
                <w:lang w:eastAsia="fr-CH"/>
              </w:rPr>
              <w:t xml:space="preserve"> v1.3.13</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r w:rsidRPr="00E43DB9">
              <w:rPr>
                <w:rFonts w:ascii="Aptos Narrow" w:eastAsia="Times New Roman" w:hAnsi="Aptos Narrow"/>
                <w:color w:val="000000"/>
                <w:sz w:val="21"/>
                <w:szCs w:val="21"/>
                <w:lang w:eastAsia="fr-CH"/>
              </w:rPr>
              <w:t xml:space="preserve"> rythme très soutenu</w:t>
            </w:r>
          </w:p>
        </w:tc>
        <w:tc>
          <w:tcPr>
            <w:tcW w:w="1756" w:type="dxa"/>
          </w:tcPr>
          <w:p w14:paraId="21E244E7" w14:textId="49C51623" w:rsidR="00CF3C47" w:rsidRPr="00E43DB9" w:rsidRDefault="00151874"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MIT</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r w:rsidRPr="00E43DB9">
              <w:rPr>
                <w:rFonts w:ascii="Aptos Narrow" w:eastAsia="Times New Roman" w:hAnsi="Aptos Narrow"/>
                <w:color w:val="000000"/>
                <w:sz w:val="21"/>
                <w:szCs w:val="21"/>
                <w:lang w:eastAsia="fr-CH"/>
              </w:rPr>
              <w:t xml:space="preserve"> 0.14.23</w:t>
            </w:r>
            <w:r w:rsidR="00B878BA" w:rsidRPr="00E43DB9">
              <w:rPr>
                <w:rFonts w:ascii="Aptos Narrow" w:eastAsia="Times New Roman" w:hAnsi="Aptos Narrow"/>
                <w:color w:val="000000"/>
                <w:sz w:val="21"/>
                <w:szCs w:val="21"/>
                <w:lang w:eastAsia="fr-CH"/>
              </w:rPr>
              <w:t> :</w:t>
            </w:r>
            <w:r w:rsidRPr="00E43DB9">
              <w:rPr>
                <w:rFonts w:ascii="Aptos Narrow" w:eastAsia="Times New Roman" w:hAnsi="Aptos Narrow"/>
                <w:color w:val="000000"/>
                <w:sz w:val="21"/>
                <w:szCs w:val="21"/>
                <w:lang w:eastAsia="fr-CH"/>
              </w:rPr>
              <w:t xml:space="preserve"> ruptures possibles entre versions</w:t>
            </w:r>
          </w:p>
        </w:tc>
        <w:tc>
          <w:tcPr>
            <w:tcW w:w="1710" w:type="dxa"/>
          </w:tcPr>
          <w:p w14:paraId="7218CDDB" w14:textId="1580A242" w:rsidR="00CF3C47" w:rsidRPr="00E43DB9" w:rsidRDefault="00151874"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Apache-2.0</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r w:rsidRPr="00E43DB9">
              <w:rPr>
                <w:rFonts w:ascii="Aptos Narrow" w:eastAsia="Times New Roman" w:hAnsi="Aptos Narrow"/>
                <w:color w:val="000000"/>
                <w:sz w:val="21"/>
                <w:szCs w:val="21"/>
                <w:lang w:eastAsia="fr-CH"/>
              </w:rPr>
              <w:t xml:space="preserve"> 2.31</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r w:rsidRPr="00E43DB9">
              <w:rPr>
                <w:rFonts w:ascii="Aptos Narrow" w:eastAsia="Times New Roman" w:hAnsi="Aptos Narrow"/>
                <w:color w:val="000000"/>
                <w:sz w:val="21"/>
                <w:szCs w:val="21"/>
                <w:lang w:eastAsia="fr-CH"/>
              </w:rPr>
              <w:t xml:space="preserve"> transition 3.0 annoncée</w:t>
            </w:r>
          </w:p>
        </w:tc>
        <w:tc>
          <w:tcPr>
            <w:tcW w:w="1617" w:type="dxa"/>
            <w:noWrap/>
            <w:hideMark/>
          </w:tcPr>
          <w:p w14:paraId="12704A36" w14:textId="0518FF9C" w:rsidR="00CF3C47" w:rsidRPr="00E43DB9" w:rsidRDefault="00151874"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Aucune dépendance, tout repose sur l'auteur</w:t>
            </w:r>
          </w:p>
        </w:tc>
      </w:tr>
      <w:tr w:rsidR="00CF3C47" w:rsidRPr="00D06997" w14:paraId="679ACD8D"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DA64DBD" w14:textId="49D79345" w:rsidR="00CF3C47" w:rsidRPr="00E43DB9" w:rsidRDefault="00034A91" w:rsidP="00E43DB9">
            <w:pPr>
              <w:keepNext/>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4</w:t>
            </w:r>
            <w:r w:rsidR="00CF3C47" w:rsidRPr="00E43DB9">
              <w:rPr>
                <w:rFonts w:ascii="Aptos Narrow" w:eastAsia="Times New Roman" w:hAnsi="Aptos Narrow"/>
                <w:color w:val="000000"/>
                <w:sz w:val="21"/>
                <w:szCs w:val="21"/>
                <w:lang w:eastAsia="fr-CH"/>
              </w:rPr>
              <w:t>. Documentation et courbe d'apprentissage</w:t>
            </w:r>
          </w:p>
        </w:tc>
        <w:tc>
          <w:tcPr>
            <w:tcW w:w="1447" w:type="dxa"/>
          </w:tcPr>
          <w:p w14:paraId="1001159E" w14:textId="4DA09679" w:rsidR="00CF3C47" w:rsidRPr="00E43DB9" w:rsidRDefault="00151874"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Très riche, périmètre étendu</w:t>
            </w:r>
          </w:p>
        </w:tc>
        <w:tc>
          <w:tcPr>
            <w:tcW w:w="1756" w:type="dxa"/>
          </w:tcPr>
          <w:p w14:paraId="2D791F1C" w14:textId="05AF85BF" w:rsidR="00CF3C47" w:rsidRPr="00E43DB9" w:rsidRDefault="00151874"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Excellente porte d'entrée</w:t>
            </w:r>
          </w:p>
        </w:tc>
        <w:tc>
          <w:tcPr>
            <w:tcW w:w="1710" w:type="dxa"/>
          </w:tcPr>
          <w:p w14:paraId="7390C0BF" w14:textId="13EB2C63" w:rsidR="00CF3C47" w:rsidRPr="00E43DB9" w:rsidRDefault="00151874"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Complète, concepts peu nombreux</w:t>
            </w:r>
          </w:p>
        </w:tc>
        <w:tc>
          <w:tcPr>
            <w:tcW w:w="1617" w:type="dxa"/>
            <w:noWrap/>
            <w:hideMark/>
          </w:tcPr>
          <w:p w14:paraId="14A70C98" w14:textId="4ED4A742" w:rsidR="00CF3C47" w:rsidRPr="00E43DB9" w:rsidRDefault="00151874"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Rien à apprendre, tout à concevoir</w:t>
            </w:r>
          </w:p>
        </w:tc>
      </w:tr>
      <w:tr w:rsidR="00CF3C47" w:rsidRPr="00D06997" w14:paraId="38B89100"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3" w:type="dxa"/>
            <w:noWrap/>
            <w:hideMark/>
          </w:tcPr>
          <w:p w14:paraId="38CC8C1D" w14:textId="3043AAF3" w:rsidR="00CF3C47" w:rsidRPr="00E43DB9" w:rsidRDefault="00034A91" w:rsidP="00E43DB9">
            <w:pPr>
              <w:keepNext/>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5</w:t>
            </w:r>
            <w:r w:rsidR="00CF3C47" w:rsidRPr="00E43DB9">
              <w:rPr>
                <w:rFonts w:ascii="Aptos Narrow" w:eastAsia="Times New Roman" w:hAnsi="Aptos Narrow"/>
                <w:color w:val="000000"/>
                <w:sz w:val="21"/>
                <w:szCs w:val="21"/>
                <w:lang w:eastAsia="fr-CH"/>
              </w:rPr>
              <w:t>.</w:t>
            </w:r>
            <w:r w:rsidR="00CF3C47" w:rsidRPr="00E43DB9">
              <w:rPr>
                <w:b w:val="0"/>
                <w:bCs w:val="0"/>
                <w:sz w:val="21"/>
                <w:szCs w:val="21"/>
              </w:rPr>
              <w:t xml:space="preserve"> </w:t>
            </w:r>
            <w:r w:rsidR="00CF3C47" w:rsidRPr="00E43DB9">
              <w:rPr>
                <w:rFonts w:ascii="Aptos Narrow" w:eastAsia="Times New Roman" w:hAnsi="Aptos Narrow"/>
                <w:color w:val="000000"/>
                <w:sz w:val="21"/>
                <w:szCs w:val="21"/>
                <w:lang w:eastAsia="fr-CH"/>
              </w:rPr>
              <w:t>Facilité de configuration et d'itération</w:t>
            </w:r>
          </w:p>
        </w:tc>
        <w:tc>
          <w:tcPr>
            <w:tcW w:w="1447" w:type="dxa"/>
          </w:tcPr>
          <w:p w14:paraId="1A2811F9" w14:textId="2D99D862" w:rsidR="00CF3C47" w:rsidRPr="00E43DB9" w:rsidRDefault="00844304"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Bonne, via abstractions</w:t>
            </w:r>
          </w:p>
        </w:tc>
        <w:tc>
          <w:tcPr>
            <w:tcW w:w="1756" w:type="dxa"/>
          </w:tcPr>
          <w:p w14:paraId="515AA343" w14:textId="3048CA4B" w:rsidR="00CF3C47" w:rsidRPr="00E43DB9" w:rsidRDefault="00844304"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Bonne, défauts condensés</w:t>
            </w:r>
          </w:p>
          <w:p w14:paraId="35C5643A" w14:textId="77777777" w:rsidR="00844304" w:rsidRPr="00E43DB9" w:rsidRDefault="00844304" w:rsidP="00E43DB9">
            <w:pPr>
              <w:keepNext/>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sz w:val="21"/>
                <w:szCs w:val="21"/>
                <w:lang w:eastAsia="fr-CH"/>
              </w:rPr>
            </w:pPr>
          </w:p>
        </w:tc>
        <w:tc>
          <w:tcPr>
            <w:tcW w:w="1710" w:type="dxa"/>
          </w:tcPr>
          <w:p w14:paraId="26250ECC" w14:textId="19A1F0A2" w:rsidR="00CF3C47" w:rsidRPr="00E43DB9" w:rsidRDefault="00844304"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Bonne, réglages exposés par composant</w:t>
            </w:r>
          </w:p>
        </w:tc>
        <w:tc>
          <w:tcPr>
            <w:tcW w:w="1617" w:type="dxa"/>
            <w:noWrap/>
            <w:hideMark/>
          </w:tcPr>
          <w:p w14:paraId="0E464458" w14:textId="0A67B3CA" w:rsidR="00CF3C47" w:rsidRPr="00E43DB9" w:rsidRDefault="00844304"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Faible</w:t>
            </w:r>
            <w:r w:rsidR="00B878BA" w:rsidRPr="00E43DB9">
              <w:rPr>
                <w:rFonts w:ascii="Aptos Narrow" w:eastAsia="Times New Roman" w:hAnsi="Aptos Narrow"/>
                <w:color w:val="000000"/>
                <w:sz w:val="21"/>
                <w:szCs w:val="21"/>
                <w:lang w:eastAsia="fr-CH"/>
              </w:rPr>
              <w:t> :</w:t>
            </w:r>
            <w:r w:rsidRPr="00E43DB9">
              <w:rPr>
                <w:rFonts w:ascii="Aptos Narrow" w:eastAsia="Times New Roman" w:hAnsi="Aptos Narrow"/>
                <w:color w:val="000000"/>
                <w:sz w:val="21"/>
                <w:szCs w:val="21"/>
                <w:lang w:eastAsia="fr-CH"/>
              </w:rPr>
              <w:t xml:space="preserve"> itérer, c'est développer</w:t>
            </w:r>
          </w:p>
        </w:tc>
      </w:tr>
      <w:tr w:rsidR="00CF3C47" w:rsidRPr="00D06997" w14:paraId="512E7709"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B9F8D36" w14:textId="3474FBD4" w:rsidR="00CF3C47" w:rsidRPr="00E43DB9" w:rsidRDefault="00034A91" w:rsidP="00E43DB9">
            <w:pPr>
              <w:keepNext/>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6</w:t>
            </w:r>
            <w:r w:rsidR="00CF3C47" w:rsidRPr="00E43DB9">
              <w:rPr>
                <w:rFonts w:ascii="Aptos Narrow" w:eastAsia="Times New Roman" w:hAnsi="Aptos Narrow"/>
                <w:color w:val="000000"/>
                <w:sz w:val="21"/>
                <w:szCs w:val="21"/>
                <w:lang w:eastAsia="fr-CH"/>
              </w:rPr>
              <w:t>.</w:t>
            </w:r>
            <w:r w:rsidR="00CF3C47" w:rsidRPr="00E43DB9">
              <w:rPr>
                <w:b w:val="0"/>
                <w:bCs w:val="0"/>
                <w:sz w:val="21"/>
                <w:szCs w:val="21"/>
              </w:rPr>
              <w:t xml:space="preserve"> </w:t>
            </w:r>
            <w:r w:rsidR="00CF3C47" w:rsidRPr="00E43DB9">
              <w:rPr>
                <w:rFonts w:ascii="Aptos Narrow" w:eastAsia="Times New Roman" w:hAnsi="Aptos Narrow"/>
                <w:color w:val="000000"/>
                <w:sz w:val="21"/>
                <w:szCs w:val="21"/>
                <w:lang w:eastAsia="fr-CH"/>
              </w:rPr>
              <w:t>Intégrations avec les composants à choisir</w:t>
            </w:r>
          </w:p>
        </w:tc>
        <w:tc>
          <w:tcPr>
            <w:tcW w:w="1447" w:type="dxa"/>
          </w:tcPr>
          <w:p w14:paraId="52F90CC9" w14:textId="5A216CBA" w:rsidR="00CF3C47" w:rsidRPr="00E43DB9" w:rsidRDefault="00844304"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Plus d'un millier</w:t>
            </w:r>
          </w:p>
        </w:tc>
        <w:tc>
          <w:tcPr>
            <w:tcW w:w="1756" w:type="dxa"/>
          </w:tcPr>
          <w:p w14:paraId="1E9051F3" w14:textId="688D1CF0" w:rsidR="00CF3C47" w:rsidRPr="00E43DB9" w:rsidRDefault="00844304"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Annuaire public de connecteurs</w:t>
            </w:r>
          </w:p>
        </w:tc>
        <w:tc>
          <w:tcPr>
            <w:tcW w:w="1710" w:type="dxa"/>
          </w:tcPr>
          <w:p w14:paraId="1D14E8E3" w14:textId="74C32442" w:rsidR="00CF3C47" w:rsidRPr="00E43DB9" w:rsidRDefault="00122EF9"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C</w:t>
            </w:r>
            <w:r w:rsidR="00844304" w:rsidRPr="00E43DB9">
              <w:rPr>
                <w:rFonts w:ascii="Aptos Narrow" w:eastAsia="Times New Roman" w:hAnsi="Aptos Narrow"/>
                <w:color w:val="000000"/>
                <w:sz w:val="21"/>
                <w:szCs w:val="21"/>
                <w:lang w:eastAsia="fr-CH"/>
              </w:rPr>
              <w:t>onnecteurs</w:t>
            </w:r>
            <w:r>
              <w:rPr>
                <w:rFonts w:ascii="Aptos Narrow" w:eastAsia="Times New Roman" w:hAnsi="Aptos Narrow"/>
                <w:color w:val="000000"/>
                <w:sz w:val="21"/>
                <w:szCs w:val="21"/>
                <w:lang w:eastAsia="fr-CH"/>
              </w:rPr>
              <w:t xml:space="preserve"> </w:t>
            </w:r>
            <w:r w:rsidR="00844304" w:rsidRPr="00E43DB9">
              <w:rPr>
                <w:rFonts w:ascii="Aptos Narrow" w:eastAsia="Times New Roman" w:hAnsi="Aptos Narrow"/>
                <w:color w:val="000000"/>
                <w:sz w:val="21"/>
                <w:szCs w:val="21"/>
                <w:lang w:eastAsia="fr-CH"/>
              </w:rPr>
              <w:t xml:space="preserve">159, dont </w:t>
            </w:r>
            <w:proofErr w:type="spellStart"/>
            <w:r w:rsidR="00844304" w:rsidRPr="00E43DB9">
              <w:rPr>
                <w:rFonts w:ascii="Aptos Narrow" w:eastAsia="Times New Roman" w:hAnsi="Aptos Narrow"/>
                <w:color w:val="000000"/>
                <w:sz w:val="21"/>
                <w:szCs w:val="21"/>
                <w:lang w:eastAsia="fr-CH"/>
              </w:rPr>
              <w:t>Ollama</w:t>
            </w:r>
            <w:proofErr w:type="spellEnd"/>
            <w:r w:rsidR="00844304" w:rsidRPr="00E43DB9">
              <w:rPr>
                <w:rFonts w:ascii="Aptos Narrow" w:eastAsia="Times New Roman" w:hAnsi="Aptos Narrow"/>
                <w:color w:val="000000"/>
                <w:sz w:val="21"/>
                <w:szCs w:val="21"/>
                <w:lang w:eastAsia="fr-CH"/>
              </w:rPr>
              <w:t xml:space="preserve"> et Chroma par l'éditeur</w:t>
            </w:r>
          </w:p>
        </w:tc>
        <w:tc>
          <w:tcPr>
            <w:tcW w:w="1617" w:type="dxa"/>
            <w:noWrap/>
            <w:hideMark/>
          </w:tcPr>
          <w:p w14:paraId="376C4F64" w14:textId="0D5897D4" w:rsidR="00CF3C47" w:rsidRPr="00E43DB9" w:rsidRDefault="00B10433" w:rsidP="00E43DB9">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À écrire, puis à refaire</w:t>
            </w:r>
          </w:p>
        </w:tc>
      </w:tr>
      <w:tr w:rsidR="00CF3C47" w:rsidRPr="00D06997" w14:paraId="1F59E061"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3" w:type="dxa"/>
            <w:noWrap/>
            <w:hideMark/>
          </w:tcPr>
          <w:p w14:paraId="7E996796" w14:textId="1D87B054" w:rsidR="00CF3C47" w:rsidRPr="00E43DB9" w:rsidRDefault="00034A91" w:rsidP="00E43DB9">
            <w:pPr>
              <w:keepNext/>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7</w:t>
            </w:r>
            <w:r w:rsidR="00CF3C47" w:rsidRPr="00E43DB9">
              <w:rPr>
                <w:rFonts w:ascii="Aptos Narrow" w:eastAsia="Times New Roman" w:hAnsi="Aptos Narrow"/>
                <w:color w:val="000000"/>
                <w:sz w:val="21"/>
                <w:szCs w:val="21"/>
                <w:lang w:eastAsia="fr-CH"/>
              </w:rPr>
              <w:t>. Compatibilité avec l'évaluation</w:t>
            </w:r>
          </w:p>
        </w:tc>
        <w:tc>
          <w:tcPr>
            <w:tcW w:w="1447" w:type="dxa"/>
          </w:tcPr>
          <w:p w14:paraId="5E27E518" w14:textId="04F1062F" w:rsidR="00CF3C47" w:rsidRPr="00E43DB9" w:rsidRDefault="00B10433"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Oui</w:t>
            </w:r>
          </w:p>
        </w:tc>
        <w:tc>
          <w:tcPr>
            <w:tcW w:w="1756" w:type="dxa"/>
          </w:tcPr>
          <w:p w14:paraId="3AD5BCB0" w14:textId="305BA22B" w:rsidR="00CF3C47" w:rsidRPr="00E43DB9" w:rsidRDefault="00B10433"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Oui</w:t>
            </w:r>
          </w:p>
        </w:tc>
        <w:tc>
          <w:tcPr>
            <w:tcW w:w="1710" w:type="dxa"/>
          </w:tcPr>
          <w:p w14:paraId="77317328" w14:textId="0C892636" w:rsidR="00CF3C47" w:rsidRPr="00E43DB9" w:rsidRDefault="00B10433"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Oui, composant dédié</w:t>
            </w:r>
          </w:p>
        </w:tc>
        <w:tc>
          <w:tcPr>
            <w:tcW w:w="1617" w:type="dxa"/>
            <w:noWrap/>
            <w:hideMark/>
          </w:tcPr>
          <w:p w14:paraId="3B8CB072" w14:textId="3C032751" w:rsidR="00CF3C47" w:rsidRPr="00E43DB9" w:rsidRDefault="00B10433" w:rsidP="00E43DB9">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Oui, données passées à la main</w:t>
            </w:r>
          </w:p>
        </w:tc>
      </w:tr>
    </w:tbl>
    <w:p w14:paraId="3F12F64C" w14:textId="0CE26E75" w:rsidR="00402221" w:rsidRDefault="00571D5A" w:rsidP="00571D5A">
      <w:pPr>
        <w:pStyle w:val="source"/>
      </w:pPr>
      <w:r w:rsidRPr="00571D5A">
        <w:t>(élaboration personnelle, données au 14 juillet 2026)</w:t>
      </w:r>
    </w:p>
    <w:p w14:paraId="557FA21E" w14:textId="42FE9F69" w:rsidR="00402221" w:rsidRDefault="00402221" w:rsidP="00402221">
      <w:pPr>
        <w:pStyle w:val="CorpsdeText"/>
      </w:pPr>
      <w:r>
        <w:lastRenderedPageBreak/>
        <w:t>Trois critères, d'abord, ne départagent personne. L'inférence locale (critère 1) est acquise partout</w:t>
      </w:r>
      <w:r w:rsidR="00B878BA">
        <w:t> :</w:t>
      </w:r>
      <w:r>
        <w:t xml:space="preserve"> les trois frameworks documentent une intégration </w:t>
      </w:r>
      <w:proofErr w:type="spellStart"/>
      <w:r>
        <w:t>Ollama</w:t>
      </w:r>
      <w:proofErr w:type="spellEnd"/>
      <w:r>
        <w:t xml:space="preserve"> officielle, et l'assemblage en Python pur appelle par construction les services qu'on lui désigne. La compatibilité avec l'évaluation (critère 7) l'est tout autant, RAGAS pouvant recevoir de n'importe quelle chaîne la question, les fragments et la réponse</w:t>
      </w:r>
      <w:r w:rsidR="001B46FE">
        <w:t> </w:t>
      </w:r>
      <w:r w:rsidR="00C077CF">
        <w:t>;</w:t>
      </w:r>
      <w:r>
        <w:t xml:space="preserve"> </w:t>
      </w:r>
      <w:proofErr w:type="spellStart"/>
      <w:r>
        <w:t>Haystack</w:t>
      </w:r>
      <w:proofErr w:type="spellEnd"/>
      <w:r>
        <w:t xml:space="preserve"> va jusqu'à l'intégrer comme un composant de pipeline. Quant à l'empreinte (critère 2), elle discrimine peu en pratique</w:t>
      </w:r>
      <w:r w:rsidR="00B878BA">
        <w:t> :</w:t>
      </w:r>
      <w:r>
        <w:t xml:space="preserve"> une bibliothèque pèse quelques dizaines de mégaoctets là où le modèle de langage du chapitre </w:t>
      </w:r>
      <w:r w:rsidR="00B96B5A">
        <w:fldChar w:fldCharType="begin"/>
      </w:r>
      <w:r w:rsidR="00B96B5A">
        <w:instrText xml:space="preserve"> REF _Ref234590923 \r \h </w:instrText>
      </w:r>
      <w:r w:rsidR="00B96B5A">
        <w:fldChar w:fldCharType="separate"/>
      </w:r>
      <w:r w:rsidR="00B96B5A">
        <w:t>4</w:t>
      </w:r>
      <w:r w:rsidR="00B96B5A">
        <w:fldChar w:fldCharType="end"/>
      </w:r>
      <w:r>
        <w:t xml:space="preserve"> en pèsera des milliers</w:t>
      </w:r>
      <w:r w:rsidR="001B46FE">
        <w:t> </w:t>
      </w:r>
      <w:r w:rsidR="00C077CF">
        <w:t>;</w:t>
      </w:r>
      <w:r>
        <w:t xml:space="preserve"> l'avantage de principe revient à l'assemblage minimal, sans que rien ne s'y joue.</w:t>
      </w:r>
    </w:p>
    <w:p w14:paraId="1C7B30F1" w14:textId="3B1DBA57" w:rsidR="00402221" w:rsidRDefault="00402221" w:rsidP="00402221">
      <w:pPr>
        <w:pStyle w:val="CorpsdeText"/>
      </w:pPr>
      <w:r>
        <w:t>Le premier candidat tombe au critère 6. L'assemblage en Python pur suffirait à faire tourner un pipeline figé</w:t>
      </w:r>
      <w:r w:rsidR="001B46FE">
        <w:t> </w:t>
      </w:r>
      <w:r w:rsidR="00C077CF">
        <w:t>;</w:t>
      </w:r>
      <w:r>
        <w:t xml:space="preserve"> or les chapitres </w:t>
      </w:r>
      <w:r w:rsidR="00B96B5A">
        <w:fldChar w:fldCharType="begin"/>
      </w:r>
      <w:r w:rsidR="00B96B5A">
        <w:instrText xml:space="preserve"> REF _Ref234590923 \r \h </w:instrText>
      </w:r>
      <w:r w:rsidR="00B96B5A">
        <w:fldChar w:fldCharType="separate"/>
      </w:r>
      <w:r w:rsidR="00B96B5A">
        <w:t>4</w:t>
      </w:r>
      <w:r w:rsidR="00B96B5A">
        <w:fldChar w:fldCharType="end"/>
      </w:r>
      <w:r>
        <w:t xml:space="preserve"> à </w:t>
      </w:r>
      <w:r w:rsidR="00B96B5A">
        <w:fldChar w:fldCharType="begin"/>
      </w:r>
      <w:r w:rsidR="00B96B5A">
        <w:instrText xml:space="preserve"> REF _Ref234590933 \r \h </w:instrText>
      </w:r>
      <w:r w:rsidR="00B96B5A">
        <w:fldChar w:fldCharType="separate"/>
      </w:r>
      <w:r w:rsidR="00B96B5A">
        <w:t>6</w:t>
      </w:r>
      <w:r w:rsidR="00B96B5A">
        <w:fldChar w:fldCharType="end"/>
      </w:r>
      <w:r>
        <w:t xml:space="preserve"> comparent plusieurs modèles, plusieurs embeddings et plusieurs bases, et chaque essai exigerait de réécrire des raccordements que les frameworks fournissent, quand le critère 5 rappelle qu'au-delà des réglages de base, toute itération redeviendrait du développement. </w:t>
      </w:r>
      <w:r w:rsidR="009A35B1" w:rsidRPr="009A35B1">
        <w:t xml:space="preserve">L'argument de la section </w:t>
      </w:r>
      <w:r w:rsidR="009A35B1">
        <w:fldChar w:fldCharType="begin"/>
      </w:r>
      <w:r w:rsidR="009A35B1">
        <w:instrText xml:space="preserve"> REF _Ref234927543 \r \h </w:instrText>
      </w:r>
      <w:r w:rsidR="009A35B1">
        <w:fldChar w:fldCharType="separate"/>
      </w:r>
      <w:r w:rsidR="009A35B1">
        <w:t>3.1</w:t>
      </w:r>
      <w:r w:rsidR="009A35B1">
        <w:fldChar w:fldCharType="end"/>
      </w:r>
      <w:r w:rsidR="009A35B1" w:rsidRPr="009A35B1">
        <w:t xml:space="preserve"> se referme ici</w:t>
      </w:r>
      <w:r w:rsidR="009A35B1">
        <w:t> :</w:t>
      </w:r>
      <w:r w:rsidR="009A35B1" w:rsidRPr="009A35B1">
        <w:t xml:space="preserve"> le pipeline final de Ge-Trouve est petit et pourrait, une fois figé, se passer de framework</w:t>
      </w:r>
      <w:r w:rsidR="009A35B1">
        <w:t> ;</w:t>
      </w:r>
      <w:r w:rsidR="009A35B1" w:rsidRPr="009A35B1">
        <w:t xml:space="preserve"> mais la démarche des chapitres à venir essaiera plusieurs candidats à chaque maillon, et un assemblage dont les pièces changent sans cesse a besoin d'une couche qui les coordonne.</w:t>
      </w:r>
    </w:p>
    <w:p w14:paraId="3D115170" w14:textId="3337812B" w:rsidR="00402221" w:rsidRDefault="00402221" w:rsidP="00402221">
      <w:pPr>
        <w:pStyle w:val="CorpsdeText"/>
      </w:pPr>
      <w:proofErr w:type="spellStart"/>
      <w:r>
        <w:t>LangChain</w:t>
      </w:r>
      <w:proofErr w:type="spellEnd"/>
      <w:r>
        <w:t xml:space="preserve"> est écarté ensuite, sans avoir démérité nulle part</w:t>
      </w:r>
      <w:r w:rsidR="00B878BA">
        <w:t> :</w:t>
      </w:r>
      <w:r>
        <w:t xml:space="preserve"> il passe chaque critère. Mais les critères 3 et 4 conjugués le desservent pour ce projet précis</w:t>
      </w:r>
      <w:r w:rsidR="00B878BA">
        <w:t> :</w:t>
      </w:r>
      <w:r>
        <w:t xml:space="preserve"> son périmètre est devenu immense, sa courbe d'apprentissage charrie des concepts d'agents dont un pipeline volontairement simple n'a que faire, et son recentrage stratégique fait désormais du RAG une province d'un vaste empire plutôt que le cœur de sa feuille de route. Pour le calendrier de ce travail et le </w:t>
      </w:r>
      <w:proofErr w:type="spellStart"/>
      <w:r>
        <w:t>Naive</w:t>
      </w:r>
      <w:proofErr w:type="spellEnd"/>
      <w:r>
        <w:t xml:space="preserve"> RAG assumé à la section </w:t>
      </w:r>
      <w:r w:rsidR="00BF0740">
        <w:fldChar w:fldCharType="begin"/>
      </w:r>
      <w:r w:rsidR="00BF0740">
        <w:instrText xml:space="preserve"> REF _Ref234590703 \r \h </w:instrText>
      </w:r>
      <w:r w:rsidR="00BF0740">
        <w:fldChar w:fldCharType="separate"/>
      </w:r>
      <w:r w:rsidR="00BF0740">
        <w:t>2.5</w:t>
      </w:r>
      <w:r w:rsidR="00BF0740">
        <w:fldChar w:fldCharType="end"/>
      </w:r>
      <w:r>
        <w:t xml:space="preserve">, c'est beaucoup de surface pour peu de besoin. Le choix se resserre donc entre </w:t>
      </w:r>
      <w:proofErr w:type="spellStart"/>
      <w:r>
        <w:t>LlamaIndex</w:t>
      </w:r>
      <w:proofErr w:type="spellEnd"/>
      <w:r>
        <w:t xml:space="preserve"> et </w:t>
      </w:r>
      <w:proofErr w:type="spellStart"/>
      <w:r>
        <w:t>Haystack</w:t>
      </w:r>
      <w:proofErr w:type="spellEnd"/>
      <w:r>
        <w:t xml:space="preserve">, et il est serré. </w:t>
      </w:r>
      <w:proofErr w:type="spellStart"/>
      <w:r>
        <w:t>LlamaIndex</w:t>
      </w:r>
      <w:proofErr w:type="spellEnd"/>
      <w:r>
        <w:t xml:space="preserve"> offre le démarrage le plus rapide, la communauté la plus large des deux et un positionnement produit exactement aligné sur la tâche. Son talon d'Achille est le critère 3</w:t>
      </w:r>
      <w:r w:rsidR="00B878BA">
        <w:t> :</w:t>
      </w:r>
      <w:r>
        <w:t xml:space="preserve"> une numérotation en 0.x après plus de trois ans d'existence, c'est-à-dire, en versionnage sémantique</w:t>
      </w:r>
      <w:r w:rsidR="007604B2">
        <w:rPr>
          <w:rStyle w:val="Appelnotedebasdep"/>
        </w:rPr>
        <w:footnoteReference w:id="31"/>
      </w:r>
      <w:r>
        <w:t>, une interface qui s'autorise encore des ruptures d'une version mineure à l'autre. Le risque se neutralise pendant le développement par l'épinglage des versions (</w:t>
      </w:r>
      <w:r>
        <w:rPr>
          <w:rStyle w:val="Accentuation"/>
        </w:rPr>
        <w:t xml:space="preserve">version </w:t>
      </w:r>
      <w:proofErr w:type="spellStart"/>
      <w:r>
        <w:rPr>
          <w:rStyle w:val="Accentuation"/>
        </w:rPr>
        <w:t>pinning</w:t>
      </w:r>
      <w:proofErr w:type="spellEnd"/>
      <w:r>
        <w:t xml:space="preserve">), l'une des leçons d'ingénierie de Hasan et al. </w:t>
      </w:r>
      <w:r w:rsidR="0030273A">
        <w:fldChar w:fldCharType="begin"/>
      </w:r>
      <w:r w:rsidR="00F25BEC">
        <w:instrText xml:space="preserve"> ADDIN ZOTERO_ITEM CSL_CITATION {"citationID":"Ix0cYOC1","properties":{"formattedCitation":"(2025)","plainCitation":"(2025)","noteIndex":0},"citationItems":[{"id":431,"uris":["http://zotero.org/users/19717110/items/8NXY8MKQ"],"itemData":{"id":431,"type":"article","abstract":"Retrieval-Augmented Generation (RAG) systems are emerging as a key approach for grounding Large Language Models (LLMs) in external knowledge, addressing limitations in factual accuracy and contextual relevance. However, there is a lack of empirical studies that report on the development of RAG-based implementations grounded in real-world use cases, evaluated through general user involvement, and accompanied by systematic documentation of lessons learned. This paper presents five domain-specific RAG applications developed for real-world scenarios across governance, cybersecurity, agriculture, industrial research, and medical diagnostics. Each system incorporates multilingual OCR, semantic retrieval via vector embeddings, and domain-adapted LLMs, deployed through local servers or cloud APIs to meet distinct user needs. A web-based evaluation involving a total of 100 participants assessed the systems across six dimensions: (i) Ease of Use, (ii) Relevance, (iii) Transparency, (iv) Responsiveness, (v) Accuracy, and (vi) Likelihood of Recommendation. Based on user feedback and our development experience, we documented twelve key lessons learned, highlighting technical, operational, and ethical challenges affecting the reliability and usability of RAG systems in practice.","DOI":"10.48550/arXiv.2506.20869","note":"arXiv:2506.20869 [cs.SE]","number":"arXiv.2506.20869","publisher":"arXiv","source":"arXiv.org","title":"Engineering RAG Systems for Real-World Applications: Design, Development, and Evaluation","title-short":"Engineering RAG Systems for Real-World Applications","URL":"http://arxiv.org/abs/2506.20869","author":[{"family":"Hasan","given":"Md Toufique"},{"family":"Waseem","given":"Muhammad"},{"family":"Kemell","given":"Kai-Kristian"},{"family":"Khan","given":"Ayman Asad"},{"family":"Saari","given":"Mika"},{"family":"Abrahamsson","given":"Pekka"}],"accessed":{"date-parts":[["2026",7,13]]},"issued":{"date-parts":[["2025",6,25]]}},"suppress-author":true}],"schema":"https://github.com/citation-style-language/schema/raw/master/csl-citation.json"} </w:instrText>
      </w:r>
      <w:r w:rsidR="0030273A">
        <w:fldChar w:fldCharType="separate"/>
      </w:r>
      <w:r w:rsidR="0030273A" w:rsidRPr="0030273A">
        <w:rPr>
          <w:rFonts w:cs="Arial"/>
        </w:rPr>
        <w:t>(2025)</w:t>
      </w:r>
      <w:r w:rsidR="0030273A">
        <w:fldChar w:fldCharType="end"/>
      </w:r>
      <w:r w:rsidR="001B46FE">
        <w:t> </w:t>
      </w:r>
      <w:r w:rsidR="00C077CF">
        <w:t>;</w:t>
      </w:r>
      <w:r>
        <w:t xml:space="preserve"> il demeure pour la vie du projet au-delà du dépôt.</w:t>
      </w:r>
    </w:p>
    <w:p w14:paraId="5C6DFEE4" w14:textId="18DE6AAF" w:rsidR="00402221" w:rsidRDefault="00402221" w:rsidP="00402221">
      <w:pPr>
        <w:pStyle w:val="CorpsdeText"/>
      </w:pPr>
      <w:r>
        <w:lastRenderedPageBreak/>
        <w:t xml:space="preserve">Ce travail retient </w:t>
      </w:r>
      <w:proofErr w:type="spellStart"/>
      <w:r w:rsidRPr="00B720A3">
        <w:rPr>
          <w:b/>
          <w:bCs/>
        </w:rPr>
        <w:t>Haystack</w:t>
      </w:r>
      <w:proofErr w:type="spellEnd"/>
      <w:r>
        <w:t>. Trois raisons hiérarchisées fondent la décision. La première tient à la forme même du code</w:t>
      </w:r>
      <w:r w:rsidR="00B878BA">
        <w:t> :</w:t>
      </w:r>
      <w:r>
        <w:t xml:space="preserve"> chez </w:t>
      </w:r>
      <w:proofErr w:type="spellStart"/>
      <w:r>
        <w:t>Haystack</w:t>
      </w:r>
      <w:proofErr w:type="spellEnd"/>
      <w:r>
        <w:t>, le chemin normal est l'assemblage explicite, composant par composant, chaque liaison du pipeline s'écrivant noir sur blanc</w:t>
      </w:r>
      <w:r w:rsidR="001B46FE">
        <w:t> </w:t>
      </w:r>
      <w:r w:rsidR="00C077CF">
        <w:t>;</w:t>
      </w:r>
      <w:r>
        <w:t xml:space="preserve"> pour un mémoire qui s'est interdit les boîtes noires dès la section </w:t>
      </w:r>
      <w:r w:rsidR="00B248E4">
        <w:fldChar w:fldCharType="begin"/>
      </w:r>
      <w:r w:rsidR="00B248E4">
        <w:instrText xml:space="preserve"> REF _Ref234570620 \r \h </w:instrText>
      </w:r>
      <w:r w:rsidR="00B248E4">
        <w:fldChar w:fldCharType="separate"/>
      </w:r>
      <w:r w:rsidR="00B248E4">
        <w:t>2.1</w:t>
      </w:r>
      <w:r w:rsidR="00B248E4">
        <w:fldChar w:fldCharType="end"/>
      </w:r>
      <w:r>
        <w:t>, l'outil dont la pratique par défaut est la transparence a une valeur pédagogique directe, jusque dans la soutenance. La deuxième est la gouvernance la plus lisible du trio</w:t>
      </w:r>
      <w:r w:rsidR="00B878BA">
        <w:t> :</w:t>
      </w:r>
      <w:r>
        <w:t xml:space="preserve"> licence Apache-2.0, versionnage mûr, transition majeure annoncée et documentée à l'avance, autant de gages de prévisibilité pour un projet appelé à vivre au-delà de ce travail. La troisième est l'ajustement à la pile pressentie</w:t>
      </w:r>
      <w:r w:rsidR="00B878BA">
        <w:t> :</w:t>
      </w:r>
      <w:r>
        <w:t xml:space="preserve"> les intégrations </w:t>
      </w:r>
      <w:proofErr w:type="spellStart"/>
      <w:r>
        <w:t>Ollama</w:t>
      </w:r>
      <w:proofErr w:type="spellEnd"/>
      <w:r>
        <w:t xml:space="preserve"> et Chroma sont maintenues par l'éditeur lui-même, et l'évaluation du chapitre </w:t>
      </w:r>
      <w:r w:rsidR="00B248E4">
        <w:fldChar w:fldCharType="begin"/>
      </w:r>
      <w:r w:rsidR="00B248E4">
        <w:instrText xml:space="preserve"> REF _Ref234590763 \r \h </w:instrText>
      </w:r>
      <w:r w:rsidR="00B248E4">
        <w:fldChar w:fldCharType="separate"/>
      </w:r>
      <w:r w:rsidR="00B248E4">
        <w:t>7</w:t>
      </w:r>
      <w:r w:rsidR="00B248E4">
        <w:fldChar w:fldCharType="end"/>
      </w:r>
      <w:r>
        <w:t xml:space="preserve"> s'insérera comme un composant du pipeline. S'y ajoute un argument de cohérence, assumé comme tel</w:t>
      </w:r>
      <w:r w:rsidR="00B878BA">
        <w:t> :</w:t>
      </w:r>
      <w:r>
        <w:t xml:space="preserve"> l'éditeur est européen, et son dépôt met en avant des usages dans le secteur public européen, de la Commission européenne à des administrations allemandes </w:t>
      </w:r>
      <w:r w:rsidR="00B248E4">
        <w:fldChar w:fldCharType="begin"/>
      </w:r>
      <w:r w:rsidR="00F25BEC">
        <w:instrText xml:space="preserve"> ADDIN ZOTERO_ITEM CSL_CITATION {"citationID":"l3HQMyzO","properties":{"formattedCitation":"(Pietsch et al.\\uc0\\u160{}2019)","plainCitation":"(Pietsch et al. 2019)","noteIndex":0},"citationItems":[{"id":430,"uris":["http://zotero.org/users/19717110/items/KMUISMP4"],"itemData":{"id":430,"type":"software","abstract":"Open-source AI orchestration framework for building context-engineered, production-ready LLM applications. Design modular pipelines and agent workflows with explicit control over retrieval, routing, memory, and generation. Built for scalable agents, RAG, multimodal applications, semantic search, and conversational systems.","genre":"Python","license":"Apache-2.0","note":"original-date: 2019-11-14T09:05:28Z","publisher":"deepset GmbH","source":"GitHub","title":"Haystack: the end-to-end NLP framework for pragmatic builders","title-short":"Haystack","URL":"https://github.com/deepset-ai/haystack","version":"2.31","author":[{"family":"Pietsch","given":"Malte"},{"family":"Möller","given":"Timo"},{"family":"Kostic","given":"Bogdan"},{"family":"Risch","given":"Julian"},{"family":"Pippi","given":"Massimiliano"},{"family":"Jobanputra","given":"Mayank"},{"family":"Zanzottera","given":"Sara"},{"family":"Cerza","given":"Silvano"},{"family":"Blagojevic","given":"Vladimir"},{"family":"Stadelmann","given":"Thomas"},{"family":"Soni","given":"Tanay"},{"family":"Lee","given":"Sebastian"}],"accessed":{"date-parts":[["2026",7,13]]},"issued":{"date-parts":[["2019",11]]}}}],"schema":"https://github.com/citation-style-language/schema/raw/master/csl-citation.json"} </w:instrText>
      </w:r>
      <w:r w:rsidR="00B248E4">
        <w:fldChar w:fldCharType="separate"/>
      </w:r>
      <w:r w:rsidR="00B248E4" w:rsidRPr="00B248E4">
        <w:rPr>
          <w:rFonts w:cs="Arial"/>
        </w:rPr>
        <w:t>(Pietsch et al. 2019)</w:t>
      </w:r>
      <w:r w:rsidR="00B248E4">
        <w:fldChar w:fldCharType="end"/>
      </w:r>
      <w:r w:rsidR="001B46FE">
        <w:t> </w:t>
      </w:r>
      <w:r w:rsidR="00C077CF">
        <w:t>;</w:t>
      </w:r>
      <w:r>
        <w:t xml:space="preserve"> pour un assistant de service public dont la souveraineté est une contrainte de conception, le fil est cohérent de bout en bout. Le choix a ses renoncements, qu'il faut nommer</w:t>
      </w:r>
      <w:r w:rsidR="00B878BA">
        <w:t> :</w:t>
      </w:r>
      <w:r>
        <w:t xml:space="preserve"> la communauté la plus petite du trio, donc moins de réponses toutes faites en cas de blocage, et un démarrage un peu moins immédiat que celui de </w:t>
      </w:r>
      <w:proofErr w:type="spellStart"/>
      <w:r>
        <w:t>LlamaIndex</w:t>
      </w:r>
      <w:proofErr w:type="spellEnd"/>
      <w:r>
        <w:t>, qui demeure un choix défendable</w:t>
      </w:r>
      <w:r w:rsidR="001B46FE">
        <w:t> </w:t>
      </w:r>
      <w:r w:rsidR="00C077CF">
        <w:t>;</w:t>
      </w:r>
      <w:r>
        <w:t xml:space="preserve"> l'arbitrage tient à la hiérarchie des critères posée par ce projet, pas à une supériorité absolue.</w:t>
      </w:r>
    </w:p>
    <w:p w14:paraId="01F62810" w14:textId="7A8B115B" w:rsidR="00983ED0" w:rsidRDefault="00402221" w:rsidP="00A258B3">
      <w:pPr>
        <w:pStyle w:val="CorpsdeText"/>
      </w:pPr>
      <w:r>
        <w:t xml:space="preserve">Le </w:t>
      </w:r>
      <w:r w:rsidR="00826F77" w:rsidRPr="00826F77">
        <w:t xml:space="preserve">framework </w:t>
      </w:r>
      <w:r>
        <w:t>est choisi, et il tient la promesse du critère 6</w:t>
      </w:r>
      <w:r w:rsidR="00B878BA">
        <w:t> :</w:t>
      </w:r>
      <w:r>
        <w:t xml:space="preserve"> tous les candidats des chapitres à venir restent raccordables sans réécrire la chaîne. </w:t>
      </w:r>
      <w:r w:rsidR="00F647DA" w:rsidRPr="00F647DA">
        <w:t xml:space="preserve">Restent les </w:t>
      </w:r>
      <w:r w:rsidR="00996E5F" w:rsidRPr="00996E5F">
        <w:t xml:space="preserve">composants </w:t>
      </w:r>
      <w:r w:rsidR="00F647DA" w:rsidRPr="00F647DA">
        <w:t xml:space="preserve">à </w:t>
      </w:r>
      <w:r w:rsidR="003F257B">
        <w:t>choisir</w:t>
      </w:r>
      <w:r w:rsidR="00F647DA" w:rsidRPr="00F647DA">
        <w:t>, un par chapitre. Le premier est le modèle de langage</w:t>
      </w:r>
      <w:r w:rsidR="00B878BA">
        <w:t> :</w:t>
      </w:r>
      <w:r w:rsidR="00F647DA" w:rsidRPr="00F647DA">
        <w:t xml:space="preserve"> c'est l'objet du chapitre suivant</w:t>
      </w:r>
      <w:r>
        <w:t>.</w:t>
      </w:r>
    </w:p>
    <w:p w14:paraId="691D2768" w14:textId="2B3A3E61" w:rsidR="007C05E6" w:rsidRPr="00A258B3" w:rsidRDefault="00BC3F99" w:rsidP="00A258B3">
      <w:pPr>
        <w:pStyle w:val="Titre1"/>
      </w:pPr>
      <w:r>
        <w:br w:type="page"/>
      </w:r>
      <w:bookmarkStart w:id="92" w:name="_Ref234590923"/>
      <w:bookmarkStart w:id="93" w:name="_Toc238906721"/>
      <w:r w:rsidR="007C05E6" w:rsidRPr="00A258B3">
        <w:lastRenderedPageBreak/>
        <w:t>Choix du L</w:t>
      </w:r>
      <w:r w:rsidR="006C2FFC" w:rsidRPr="00A258B3">
        <w:t>L</w:t>
      </w:r>
      <w:r w:rsidR="007C05E6" w:rsidRPr="00A258B3">
        <w:t>M</w:t>
      </w:r>
      <w:bookmarkEnd w:id="92"/>
      <w:bookmarkEnd w:id="93"/>
    </w:p>
    <w:p w14:paraId="5CA907CB" w14:textId="7B9B5B23" w:rsidR="00806A70" w:rsidRPr="00806A70" w:rsidRDefault="00D53E31" w:rsidP="00806A70">
      <w:pPr>
        <w:pStyle w:val="CorpsdeText"/>
      </w:pPr>
      <w:r>
        <w:t>Premier</w:t>
      </w:r>
      <w:r w:rsidR="00806A70" w:rsidRPr="00806A70">
        <w:t xml:space="preserve"> </w:t>
      </w:r>
      <w:r w:rsidR="00FE39F3">
        <w:t>composant à choisir</w:t>
      </w:r>
      <w:r w:rsidR="00B878BA">
        <w:t> :</w:t>
      </w:r>
      <w:r w:rsidR="00806A70" w:rsidRPr="00806A70">
        <w:t xml:space="preserve"> le modèle de langage, celui qui rédigera les réponses adressées aux usagers. Le </w:t>
      </w:r>
      <w:r w:rsidRPr="00D53E31">
        <w:t xml:space="preserve">choix </w:t>
      </w:r>
      <w:r w:rsidR="00806A70" w:rsidRPr="00806A70">
        <w:t xml:space="preserve">ne part pas d'une page blanche. Dès l'origine, ce travail s'est fixé une règle de conception, que la stratégie cantonale est venue conforter depuis (section </w:t>
      </w:r>
      <w:r w:rsidR="0059190D">
        <w:fldChar w:fldCharType="begin"/>
      </w:r>
      <w:r w:rsidR="0059190D">
        <w:instrText xml:space="preserve"> REF _Ref234590708 \r \h </w:instrText>
      </w:r>
      <w:r w:rsidR="0059190D">
        <w:fldChar w:fldCharType="separate"/>
      </w:r>
      <w:r w:rsidR="0059190D">
        <w:t>2.6</w:t>
      </w:r>
      <w:r w:rsidR="0059190D">
        <w:fldChar w:fldCharType="end"/>
      </w:r>
      <w:r w:rsidR="00806A70" w:rsidRPr="00806A70">
        <w:t>)</w:t>
      </w:r>
      <w:r w:rsidR="00B878BA">
        <w:t> :</w:t>
      </w:r>
      <w:r w:rsidR="00806A70" w:rsidRPr="00806A70">
        <w:t xml:space="preserve"> une fois l'assistant en service, aucune question d'usager ne transite par un service d'intelligence artificielle externe. Seuls les modèles à </w:t>
      </w:r>
      <w:r w:rsidR="0059190D">
        <w:t>« </w:t>
      </w:r>
      <w:r w:rsidR="00806A70" w:rsidRPr="00806A70">
        <w:t>poids ouverts</w:t>
      </w:r>
      <w:r w:rsidR="0059190D">
        <w:t> »</w:t>
      </w:r>
      <w:r w:rsidR="0059190D">
        <w:rPr>
          <w:rStyle w:val="Appelnotedebasdep"/>
          <w:b/>
          <w:bCs/>
        </w:rPr>
        <w:footnoteReference w:id="32"/>
      </w:r>
      <w:r w:rsidR="00806A70" w:rsidRPr="00806A70">
        <w:t>, ceux que l'on peut télécharger et exécuter sur le serveur du projet, entrent donc en jeu. Les modèles accessibles uniquement à travers un service cloud, comme GPT d'</w:t>
      </w:r>
      <w:proofErr w:type="spellStart"/>
      <w:r w:rsidR="00806A70" w:rsidRPr="00806A70">
        <w:t>OpenAI</w:t>
      </w:r>
      <w:proofErr w:type="spellEnd"/>
      <w:r w:rsidR="00806A70" w:rsidRPr="00806A70">
        <w:t xml:space="preserve"> ou Claude d'</w:t>
      </w:r>
      <w:proofErr w:type="spellStart"/>
      <w:r w:rsidR="00806A70" w:rsidRPr="00806A70">
        <w:t>Anthropic</w:t>
      </w:r>
      <w:proofErr w:type="spellEnd"/>
      <w:r w:rsidR="0059190D">
        <w:rPr>
          <w:rStyle w:val="Appelnotedebasdep"/>
        </w:rPr>
        <w:footnoteReference w:id="33"/>
      </w:r>
      <w:r w:rsidR="00806A70" w:rsidRPr="00806A70">
        <w:t>, sont hors périmètre par construction</w:t>
      </w:r>
      <w:r w:rsidR="00177D63">
        <w:rPr>
          <w:rStyle w:val="Appelnotedebasdep"/>
        </w:rPr>
        <w:footnoteReference w:id="34"/>
      </w:r>
      <w:r w:rsidR="00806A70" w:rsidRPr="00806A70">
        <w:t>, et non par jugement de qualité</w:t>
      </w:r>
      <w:r w:rsidR="00B878BA">
        <w:t> :</w:t>
      </w:r>
      <w:r w:rsidR="00806A70" w:rsidRPr="00806A70">
        <w:t xml:space="preserve"> la question de savoir s'ils rédigeraient mieux ne se pose pas, puisque la règle les écarte avant elle.</w:t>
      </w:r>
    </w:p>
    <w:p w14:paraId="093F4F96" w14:textId="737080EE" w:rsidR="00173B0E" w:rsidRDefault="00BC4950" w:rsidP="00B75062">
      <w:pPr>
        <w:pStyle w:val="CorpsdeText"/>
      </w:pPr>
      <w:r w:rsidRPr="00BC4950">
        <w:t>Avant de rencontrer les candidats, il faut dire d'où viendront les faits qui les décrivent, car tous n'ont pas la même fiabilité. La source la plus solide est le rapport technique</w:t>
      </w:r>
      <w:r w:rsidR="00B878BA">
        <w:t> :</w:t>
      </w:r>
      <w:r w:rsidRPr="00BC4950">
        <w:t xml:space="preserve"> l'article scientifique par lequel l'éditeur documente l'architecture, l'entraînement et les performances de son modèle, publié le plus souvent sur </w:t>
      </w:r>
      <w:proofErr w:type="spellStart"/>
      <w:r w:rsidRPr="00BC4950">
        <w:t>arXiv</w:t>
      </w:r>
      <w:proofErr w:type="spellEnd"/>
      <w:r>
        <w:rPr>
          <w:rStyle w:val="Appelnotedebasdep"/>
        </w:rPr>
        <w:footnoteReference w:id="35"/>
      </w:r>
      <w:r w:rsidRPr="00BC4950">
        <w:t>. Vient ensuite la carte de modèle (</w:t>
      </w:r>
      <w:r w:rsidRPr="00BC4950">
        <w:rPr>
          <w:i/>
          <w:iCs/>
        </w:rPr>
        <w:t xml:space="preserve">model </w:t>
      </w:r>
      <w:proofErr w:type="spellStart"/>
      <w:r w:rsidRPr="00BC4950">
        <w:rPr>
          <w:i/>
          <w:iCs/>
        </w:rPr>
        <w:t>card</w:t>
      </w:r>
      <w:proofErr w:type="spellEnd"/>
      <w:r w:rsidRPr="00BC4950">
        <w:t>)</w:t>
      </w:r>
      <w:r w:rsidRPr="00BC4950">
        <w:rPr>
          <w:rStyle w:val="Appelnotedebasdep"/>
        </w:rPr>
        <w:t xml:space="preserve"> </w:t>
      </w:r>
      <w:r>
        <w:rPr>
          <w:rStyle w:val="Appelnotedebasdep"/>
        </w:rPr>
        <w:footnoteReference w:id="36"/>
      </w:r>
      <w:r w:rsidR="00B878BA">
        <w:t> :</w:t>
      </w:r>
      <w:r w:rsidR="00394FF2" w:rsidRPr="00BC4950">
        <w:t xml:space="preserve"> </w:t>
      </w:r>
      <w:r w:rsidRPr="00BC4950">
        <w:t xml:space="preserve">la fiche descriptive que l'éditeur dépose sur </w:t>
      </w:r>
      <w:proofErr w:type="spellStart"/>
      <w:r w:rsidRPr="00BC4950">
        <w:t>Hugging</w:t>
      </w:r>
      <w:proofErr w:type="spellEnd"/>
      <w:r w:rsidRPr="00BC4950">
        <w:t xml:space="preserve"> Face</w:t>
      </w:r>
      <w:r w:rsidR="006213AC">
        <w:rPr>
          <w:rStyle w:val="Appelnotedebasdep"/>
        </w:rPr>
        <w:footnoteReference w:id="37"/>
      </w:r>
      <w:r w:rsidRPr="00BC4950">
        <w:t xml:space="preserve">, la plateforme où se publient et se téléchargent les modèles ouverts. La carte est plus à jour que le rapport, mais elle est aussi purement déclarative, et certains chiffres </w:t>
      </w:r>
      <w:r w:rsidRPr="00BC4950">
        <w:lastRenderedPageBreak/>
        <w:t>n'existent que là. Viennent enfin les pages de distribution, comme celles d'</w:t>
      </w:r>
      <w:proofErr w:type="spellStart"/>
      <w:r w:rsidRPr="00BC4950">
        <w:t>Ollama</w:t>
      </w:r>
      <w:proofErr w:type="spellEnd"/>
      <w:r w:rsidRPr="00BC4950">
        <w:t>, déjà croisé au chapitre précédent</w:t>
      </w:r>
      <w:r w:rsidR="00B878BA">
        <w:t> :</w:t>
      </w:r>
      <w:r w:rsidRPr="00BC4950">
        <w:t xml:space="preserve"> elles renseignent sur la manière d'exécuter un modèle, pas sur ses qualités.</w:t>
      </w:r>
    </w:p>
    <w:p w14:paraId="6634292B" w14:textId="5FF2BF31" w:rsidR="00B75062" w:rsidRDefault="00B75062" w:rsidP="00B75062">
      <w:pPr>
        <w:pStyle w:val="CorpsdeText"/>
      </w:pPr>
      <w:r>
        <w:t xml:space="preserve">La démarche suit le chemin </w:t>
      </w:r>
      <w:r w:rsidR="00FD248A" w:rsidRPr="00FD248A">
        <w:rPr>
          <w:rFonts w:cs="Arial"/>
        </w:rPr>
        <w:t>d</w:t>
      </w:r>
      <w:r>
        <w:t xml:space="preserve">u chapitre précédent. La section </w:t>
      </w:r>
      <w:r w:rsidR="00550440">
        <w:fldChar w:fldCharType="begin"/>
      </w:r>
      <w:r w:rsidR="00550440">
        <w:instrText xml:space="preserve"> REF _Ref235179162 \r \h </w:instrText>
      </w:r>
      <w:r w:rsidR="00550440">
        <w:fldChar w:fldCharType="separate"/>
      </w:r>
      <w:r w:rsidR="00550440">
        <w:t>4.1</w:t>
      </w:r>
      <w:r w:rsidR="00550440">
        <w:fldChar w:fldCharType="end"/>
      </w:r>
      <w:r>
        <w:t xml:space="preserve"> établit ce que le modèle fait exactement dans le pipeline</w:t>
      </w:r>
      <w:r w:rsidR="00D64C14">
        <w:t>,</w:t>
      </w:r>
      <w:r>
        <w:t xml:space="preserve"> et montre que les conditions d'exécution du projet, un serveur virtuel aux ressources limitées, transforment des caractéristiques </w:t>
      </w:r>
      <w:r w:rsidR="00F54D19" w:rsidRPr="00F54D19">
        <w:rPr>
          <w:rFonts w:cs="Arial"/>
        </w:rPr>
        <w:t>d’ordinaire</w:t>
      </w:r>
      <w:r>
        <w:t xml:space="preserve"> secondaires en contraintes de premier ordre. La section </w:t>
      </w:r>
      <w:r w:rsidR="00550440">
        <w:fldChar w:fldCharType="begin"/>
      </w:r>
      <w:r w:rsidR="00550440">
        <w:instrText xml:space="preserve"> REF _Ref235179184 \r \h </w:instrText>
      </w:r>
      <w:r w:rsidR="00550440">
        <w:fldChar w:fldCharType="separate"/>
      </w:r>
      <w:r w:rsidR="00550440">
        <w:t>4.2</w:t>
      </w:r>
      <w:r w:rsidR="00550440">
        <w:fldChar w:fldCharType="end"/>
      </w:r>
      <w:r>
        <w:t xml:space="preserve"> en tire la grille de critères, la section </w:t>
      </w:r>
      <w:r w:rsidR="00550440">
        <w:fldChar w:fldCharType="begin"/>
      </w:r>
      <w:r w:rsidR="00550440">
        <w:instrText xml:space="preserve"> REF _Ref235178855 \r \h </w:instrText>
      </w:r>
      <w:r w:rsidR="00550440">
        <w:fldChar w:fldCharType="separate"/>
      </w:r>
      <w:r w:rsidR="00550440">
        <w:t>4.3</w:t>
      </w:r>
      <w:r w:rsidR="00550440">
        <w:fldChar w:fldCharType="end"/>
      </w:r>
      <w:r>
        <w:t xml:space="preserve"> présente les candidats retenus et les pistes écartées, et la section </w:t>
      </w:r>
      <w:r w:rsidR="00550440">
        <w:fldChar w:fldCharType="begin"/>
      </w:r>
      <w:r w:rsidR="00550440">
        <w:instrText xml:space="preserve"> REF _Ref235179201 \r \h </w:instrText>
      </w:r>
      <w:r w:rsidR="00550440">
        <w:fldChar w:fldCharType="separate"/>
      </w:r>
      <w:r w:rsidR="00550440">
        <w:t>4.4</w:t>
      </w:r>
      <w:r w:rsidR="00550440">
        <w:fldChar w:fldCharType="end"/>
      </w:r>
      <w:r>
        <w:t xml:space="preserve"> les confronte pour arrêter le choix.</w:t>
      </w:r>
    </w:p>
    <w:p w14:paraId="1E7D9CDF" w14:textId="6DF18EBE" w:rsidR="007C05E6" w:rsidRDefault="00CF12F8" w:rsidP="00B22FAB">
      <w:pPr>
        <w:pStyle w:val="Titre2"/>
      </w:pPr>
      <w:bookmarkStart w:id="94" w:name="_Ref235194645"/>
      <w:bookmarkStart w:id="95" w:name="_Ref235194850"/>
      <w:bookmarkStart w:id="96" w:name="_Ref235195071"/>
      <w:bookmarkStart w:id="97" w:name="_Ref235195115"/>
      <w:bookmarkStart w:id="98" w:name="_Ref235196057"/>
      <w:bookmarkStart w:id="99" w:name="_Ref235196068"/>
      <w:bookmarkStart w:id="100" w:name="_Ref235196086"/>
      <w:bookmarkStart w:id="101" w:name="_Ref235196092"/>
      <w:bookmarkStart w:id="102" w:name="_Ref235221080"/>
      <w:bookmarkStart w:id="103" w:name="_Ref235221244"/>
      <w:bookmarkStart w:id="104" w:name="_Ref235226232"/>
      <w:bookmarkStart w:id="105" w:name="_Ref235227467"/>
      <w:bookmarkStart w:id="106" w:name="_Ref235228304"/>
      <w:bookmarkStart w:id="107" w:name="_Ref235231239"/>
      <w:bookmarkStart w:id="108" w:name="_Ref235231334"/>
      <w:bookmarkStart w:id="109" w:name="_Ref235265919"/>
      <w:bookmarkStart w:id="110" w:name="_Ref235269439"/>
      <w:bookmarkStart w:id="111" w:name="_Toc238906722"/>
      <w:r w:rsidRPr="00CF12F8">
        <w:t>Le rôle du modèle et les contraintes d'exécution</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6396CC78" w14:textId="76F8C13E" w:rsidR="004032CA" w:rsidRDefault="004032CA" w:rsidP="00A5728F">
      <w:pPr>
        <w:pStyle w:val="CorpsdeText"/>
        <w:rPr>
          <w:rFonts w:ascii="Times New Roman" w:hAnsi="Times New Roman"/>
          <w:sz w:val="24"/>
          <w:szCs w:val="24"/>
          <w:lang w:eastAsia="fr-CH"/>
        </w:rPr>
      </w:pPr>
      <w:r>
        <w:t xml:space="preserve">Reprenons notre question type </w:t>
      </w:r>
      <w:r w:rsidR="008E68E1" w:rsidRPr="008E68E1">
        <w:rPr>
          <w:rFonts w:cs="Arial"/>
        </w:rPr>
        <w:t>là</w:t>
      </w:r>
      <w:r>
        <w:t xml:space="preserve"> où la section </w:t>
      </w:r>
      <w:r w:rsidR="00EE0382">
        <w:fldChar w:fldCharType="begin"/>
      </w:r>
      <w:r w:rsidR="00EE0382">
        <w:instrText xml:space="preserve"> REF _Ref234927543 \r \h </w:instrText>
      </w:r>
      <w:r w:rsidR="00EE0382">
        <w:fldChar w:fldCharType="separate"/>
      </w:r>
      <w:r w:rsidR="00EE0382">
        <w:t>3.1</w:t>
      </w:r>
      <w:r w:rsidR="00EE0382">
        <w:fldChar w:fldCharType="end"/>
      </w:r>
      <w:r>
        <w:t xml:space="preserve"> l'a laissée. </w:t>
      </w:r>
      <w:r w:rsidR="006953D8">
        <w:t>« </w:t>
      </w:r>
      <w:r>
        <w:t>Où déposer ma demande de permis de séjour</w:t>
      </w:r>
      <w:r w:rsidR="001B46FE">
        <w:t> </w:t>
      </w:r>
      <w:r w:rsidR="00C077CF">
        <w:t>?</w:t>
      </w:r>
      <w:r w:rsidR="006953D8">
        <w:t> »</w:t>
      </w:r>
      <w:r>
        <w:t xml:space="preserve"> a été convertie en vecteur, la base vectorielle a rendu ses fragments les mieux classés, </w:t>
      </w:r>
      <w:r w:rsidR="008E68E1">
        <w:t xml:space="preserve">et </w:t>
      </w:r>
      <w:r>
        <w:t>le framework retenu au chapitre précédent a assemblé le prompt</w:t>
      </w:r>
      <w:r w:rsidR="00B878BA">
        <w:t> :</w:t>
      </w:r>
      <w:r>
        <w:t xml:space="preserve"> la consigne, les extraits officiels, la question. Ce prompt part vers le modèle de langage, qui accomplit l</w:t>
      </w:r>
      <w:r w:rsidR="008E68E1" w:rsidRPr="008E68E1">
        <w:rPr>
          <w:rFonts w:cs="Arial"/>
        </w:rPr>
        <w:t>a dernièr</w:t>
      </w:r>
      <w:r>
        <w:t>e opération du pipeline</w:t>
      </w:r>
      <w:r w:rsidR="00B878BA">
        <w:t> :</w:t>
      </w:r>
      <w:r>
        <w:t xml:space="preserve"> rédiger, à partir de ces matériaux, la réponse que l'usager lira. Tout ce qui précède prépare</w:t>
      </w:r>
      <w:r w:rsidR="003965AB">
        <w:t xml:space="preserve"> </w:t>
      </w:r>
      <w:r w:rsidR="008E68E1">
        <w:t>cette étape</w:t>
      </w:r>
      <w:r w:rsidR="001B46FE">
        <w:t> </w:t>
      </w:r>
      <w:r w:rsidR="00C077CF">
        <w:t>;</w:t>
      </w:r>
      <w:r>
        <w:t xml:space="preserve"> </w:t>
      </w:r>
      <w:r w:rsidR="008E68E1">
        <w:t xml:space="preserve">le modèle, </w:t>
      </w:r>
      <w:r>
        <w:t>lui</w:t>
      </w:r>
      <w:r w:rsidR="008E68E1" w:rsidRPr="008E68E1">
        <w:rPr>
          <w:rFonts w:cs="Arial"/>
        </w:rPr>
        <w:t>,</w:t>
      </w:r>
      <w:r>
        <w:t xml:space="preserve"> écrit. Sa place dans l'architecture </w:t>
      </w:r>
      <w:r w:rsidR="008E68E1" w:rsidRPr="008E68E1">
        <w:rPr>
          <w:rFonts w:cs="Arial"/>
        </w:rPr>
        <w:t xml:space="preserve">doit </w:t>
      </w:r>
      <w:r>
        <w:t xml:space="preserve">être dite </w:t>
      </w:r>
      <w:r w:rsidR="008E68E1" w:rsidRPr="008E68E1">
        <w:rPr>
          <w:rFonts w:cs="Arial"/>
        </w:rPr>
        <w:t>clairement</w:t>
      </w:r>
      <w:r w:rsidR="00B878BA">
        <w:t> :</w:t>
      </w:r>
      <w:r>
        <w:t xml:space="preserve"> </w:t>
      </w:r>
      <w:r w:rsidR="008E68E1" w:rsidRPr="008E68E1">
        <w:rPr>
          <w:rFonts w:cs="Arial"/>
        </w:rPr>
        <w:t>il</w:t>
      </w:r>
      <w:r>
        <w:t xml:space="preserve"> est le rédacteur du système, pas sa source de savoir. La répartition des deux mémoires, posée à la section </w:t>
      </w:r>
      <w:r w:rsidR="003B6E02">
        <w:fldChar w:fldCharType="begin"/>
      </w:r>
      <w:r w:rsidR="003B6E02">
        <w:instrText xml:space="preserve"> REF _Ref234590689 \r \h </w:instrText>
      </w:r>
      <w:r w:rsidR="003B6E02">
        <w:fldChar w:fldCharType="separate"/>
      </w:r>
      <w:r w:rsidR="003B6E02">
        <w:t>2.3</w:t>
      </w:r>
      <w:r w:rsidR="003B6E02">
        <w:fldChar w:fldCharType="end"/>
      </w:r>
      <w:r>
        <w:t>, l'a établi</w:t>
      </w:r>
      <w:r w:rsidR="00B878BA">
        <w:t> :</w:t>
      </w:r>
      <w:r>
        <w:t xml:space="preserve"> les faits résident dans l'index des documents officiels</w:t>
      </w:r>
      <w:r w:rsidR="007C41DB" w:rsidRPr="007C41DB">
        <w:rPr>
          <w:rFonts w:cs="Arial"/>
        </w:rPr>
        <w:t>, et</w:t>
      </w:r>
      <w:r>
        <w:t xml:space="preserve"> le modèle apporte la langue, la compréhension de la question et l</w:t>
      </w:r>
      <w:r w:rsidR="007C41DB" w:rsidRPr="007C41DB">
        <w:rPr>
          <w:rFonts w:cs="Arial"/>
        </w:rPr>
        <w:t>a capacité</w:t>
      </w:r>
      <w:r>
        <w:t xml:space="preserve"> de composer une réponse claire à partir des extraits. Cette répartition, la littérature RAG l'a théorisée</w:t>
      </w:r>
      <w:r w:rsidR="007C41DB" w:rsidRPr="007C41DB">
        <w:rPr>
          <w:rFonts w:cs="Arial"/>
        </w:rPr>
        <w:t>, et</w:t>
      </w:r>
      <w:r>
        <w:t xml:space="preserve"> les grands éditeurs la rejoignent </w:t>
      </w:r>
      <w:r w:rsidR="007C41DB" w:rsidRPr="007C41DB">
        <w:rPr>
          <w:rFonts w:cs="Arial"/>
        </w:rPr>
        <w:t>maintenant</w:t>
      </w:r>
      <w:r>
        <w:t xml:space="preserve"> de l'intérieur. Meta décrit ainsi la post-formation</w:t>
      </w:r>
      <w:r w:rsidR="000E00E9">
        <w:rPr>
          <w:rStyle w:val="Appelnotedebasdep"/>
        </w:rPr>
        <w:footnoteReference w:id="38"/>
      </w:r>
      <w:r>
        <w:t xml:space="preserve"> de Llama 3 en matière de factualité</w:t>
      </w:r>
      <w:r w:rsidR="00B878BA">
        <w:t> :</w:t>
      </w:r>
      <w:r>
        <w:t xml:space="preserve"> plutôt que d'élargir ce que le modèle sait, l'aligner sur ce qu'il sait déjà, et lui apprendre à refuser de répondre quand il ne sait pas </w:t>
      </w:r>
      <w:r w:rsidR="006F61D4">
        <w:fldChar w:fldCharType="begin"/>
      </w:r>
      <w:r w:rsidR="00F25BEC">
        <w:instrText xml:space="preserve"> ADDIN ZOTERO_ITEM CSL_CITATION {"citationID":"x0PIhyAy","properties":{"formattedCitation":"(Grattafiori et al.\\uc0\\u160{}2024)","plainCitation":"(Grattafiori et al. 2024)","noteIndex":0},"citationItems":[{"id":480,"uris":["http://zotero.org/users/19717110/items/CP4V4DPM"],"itemData":{"id":480,"type":"article","abstract":"Modern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development.","DOI":"10.48550/arXiv.2407.21783","note":"arXiv:2407.21783 [cs.AI]","number":"arXiv:2407.21783","publisher":"arXiv","source":"arXiv.org","title":"The Llama 3 Herd of Models","URL":"http://arxiv.org/abs/2407.21783","author":[{"family":"Grattafiori","given":"Aaron"},{"family":"Dubey","given":"Abhimanyu"},{"family":"Jauhri","given":"Abhinav"},{"family":"Pandey","given":"Abhinav"},{"family":"Kadian","given":"Abhishek"},{"family":"Al-Dahle","given":"Ahmad"},{"family":"Letman","given":"Aiesha"},{"family":"Mathur","given":"Akhil"},{"family":"Schelten","given":"Alan"},{"family":"Vaughan","given":"Alex"},{"family":"Yang","given":"Amy"},{"family":"Fan","given":"Angela"},{"family":"Goyal","given":"Anirudh"},{"family":"Hartshorn","given":"Anthony"},{"family":"Yang","given":"Aobo"},{"family":"Mitra","given":"Archi"},{"family":"Sravankumar","given":"Archie"},{"family":"Korenev","given":"Artem"},{"family":"Hinsvark","given":"Arthur"},{"family":"Rao","given":"Arun"},{"family":"Zhang","given":"Aston"},{"family":"Rodriguez","given":"Aurelien"},{"family":"Gregerson","given":"Austen"},{"family":"Spataru","given":"Ava"},{"family":"Roziere","given":"Baptiste"},{"family":"Biron","given":"Bethany"},{"family":"Tang","given":"Binh"},{"family":"Chern","given":"Bobbie"},{"family":"Caucheteux","given":"Charlotte"},{"family":"Nayak","given":"Chaya"},{"family":"Bi","given":"Chloe"},{"family":"Marra","given":"Chris"},{"family":"McConnell","given":"Chris"},{"family":"Keller","given":"Christian"},{"family":"Touret","given":"Christophe"},{"family":"Wu","given":"Chunyang"},{"family":"Wong","given":"Corinne"},{"family":"Ferrer","given":"Cristian Canton"},{"family":"Nikolaidis","given":"Cyrus"},{"family":"Allonsius","given":"Damien"},{"family":"Song","given":"Daniel"},{"family":"Pintz","given":"Danielle"},{"family":"Livshits","given":"Danny"},{"family":"Wyatt","given":"Danny"},{"family":"Esiobu","given":"David"},{"family":"Choudhary","given":"Dhruv"},{"family":"Mahajan","given":"Dhruv"},{"family":"Garcia-Olano","given":"Diego"},{"family":"Perino","given":"Diego"},{"family":"Hupkes","given":"Dieuwke"},{"family":"Lakomkin","given":"Egor"},{"family":"AlBadawy","given":"Ehab"},{"family":"Lobanova","given":"Elina"},{"family":"Dinan","given":"Emily"},{"family":"Smith","given":"Eric Michael"},{"family":"Radenovic","given":"Filip"},{"family":"Guzmán","given":"Francisco"},{"family":"Zhang","given":"Frank"},{"family":"Synnaeve","given":"Gabriel"},{"family":"Lee","given":"Gabrielle"},{"family":"Anderson","given":"Georgia Lewis"},{"family":"Thattai","given":"Govind"},{"family":"Nail","given":"Graeme"},{"family":"Mialon","given":"Gregoire"},{"family":"Pang","given":"Guan"},{"family":"Cucurell","given":"Guillem"},{"family":"Nguyen","given":"Hailey"},{"family":"Korevaar","given":"Hannah"},{"family":"Xu","given":"Hu"},{"family":"Touvron","given":"Hugo"},{"family":"Zarov","given":"Iliyan"},{"family":"Ibarra","given":"Imanol Arrieta"},{"family":"Kloumann","given":"Isabel"},{"family":"Misra","given":"Ishan"},{"family":"Evtimov","given":"Ivan"},{"family":"Zhang","given":"Jack"},{"family":"Copet","given":"Jade"},{"family":"Lee","given":"Jaewon"},{"family":"Geffert","given":"Jan"},{"family":"Vranes","given":"Jana"},{"family":"Park","given":"Jason"},{"family":"Mahadeokar","given":"Jay"},{"family":"Shah","given":"Jeet"},{"family":"Linde","given":"Jelmer","dropping-particle":"van der"},{"family":"Billock","given":"Jennifer"},{"family":"Hong","given":"Jenny"},{"family":"Lee","given":"Jenya"},{"family":"Fu","given":"Jeremy"},{"family":"Chi","given":"Jianfeng"},{"family":"Huang","given":"Jianyu"},{"family":"Liu","given":"Jiawen"},{"family":"Wang","given":"Jie"},{"family":"Yu","given":"Jiecao"},{"family":"Bitton","given":"Joanna"},{"family":"Spisak","given":"Joe"},{"family":"Park","given":"Jongsoo"},{"family":"Rocca","given":"Joseph"},{"family":"Johnstun","given":"Joshua"},{"family":"Saxe","given":"Joshua"},{"family":"Jia","given":"Junteng"},{"family":"Alwala","given":"Kalyan Vasuden"},{"family":"Prasad","given":"Karthik"},{"family":"Upasani","given":"Kartikeya"},{"family":"Plawiak","given":"Kate"},{"family":"Li","given":"Ke"},{"family":"Heafield","given":"Kenneth"},{"family":"Stone","given":"Kevin"},{"family":"El-Arini","given":"Khalid"},{"family":"Iyer","given":"Krithika"},{"family":"Malik","given":"Kshitiz"},{"family":"Chiu","given":"Kuenley"},{"family":"Bhalla","given":"Kunal"},{"family":"Lakhotia","given":"Kushal"},{"family":"Rantala-Yeary","given":"Lauren"},{"family":"Maaten","given":"Laurens","dropping-particle":"van der"},{"family":"Chen","given":"Lawrence"},{"family":"Tan","given":"Liang"},{"family":"Jenkins","given":"Liz"},{"family":"Martin","given":"Louis"},{"family":"Madaan","given":"Lovish"},{"family":"Malo","given":"Lubo"},{"family":"Blecher","given":"Lukas"},{"family":"Landzaat","given":"Lukas"},{"family":"Oliveira","given":"Luke","dropping-particle":"de"},{"family":"Muzzi","given":"Madeline"},{"family":"Pasupuleti","given":"Mahesh"},{"family":"Singh","given":"Mannat"},{"family":"Paluri","given":"Manohar"},{"family":"Kardas","given":"Marcin"},{"family":"Tsimpoukelli","given":"Maria"},{"family":"Oldham","given":"Mathew"},{"family":"Rita","given":"Mathieu"},{"family":"Pavlova","given":"Maya"},{"family":"Kambadur","given":"Melanie"},{"family":"Lewis","given":"Mike"},{"family":"Si","given":"Min"},{"family":"Singh","given":"Mitesh Kumar"},{"family":"Hassan","given":"Mona"},{"family":"Goyal","given":"Naman"},{"family":"Torabi","given":"Narjes"},{"family":"Bashlykov","given":"Nikolay"},{"family":"Bogoychev","given":"Nikolay"},{"family":"Chatterji","given":"Niladri"},{"family":"Zhang","given":"Ning"},{"family":"Duchenne","given":"Olivier"},{"family":"Çelebi","given":"Onur"},{"family":"Alrassy","given":"Patrick"},{"family":"Zhang","given":"Pengchuan"},{"family":"Li","given":"Pengwei"},{"family":"Vasic","given":"Petar"},{"family":"Weng","given":"Peter"},{"family":"Bhargava","given":"Prajjwal"},{"family":"Dubal","given":"Pratik"},{"family":"Krishnan","given":"Praveen"},{"family":"Koura","given":"Punit Singh"},{"family":"Xu","given":"Puxin"},{"family":"He","given":"Qing"},{"family":"Dong","given":"Qingxiao"},{"family":"Srinivasan","given":"Ragavan"},{"family":"Ganapathy","given":"Raj"},{"family":"Calderer","given":"Ramon"},{"family":"Cabral","given":"Ricardo Silveira"},{"family":"Stojnic","given":"Robert"},{"family":"Raileanu","given":"Roberta"},{"family":"Maheswari","given":"Rohan"},{"family":"Girdhar","given":"Rohit"},{"family":"Patel","given":"Rohit"},{"family":"Sauvestre","given":"Romain"},{"family":"Polidoro","given":"Ronnie"},{"family":"Sumbaly","given":"Roshan"},{"family":"Taylor","given":"Ross"},{"family":"Silva","given":"Ruan"},{"family":"Hou","given":"Rui"},{"family":"Wang","given":"Rui"},{"family":"Hosseini","given":"Saghar"},{"family":"Chennabasappa","given":"Sahana"},{"family":"Singh","given":"Sanjay"},{"family":"Bell","given":"Sean"},{"family":"Kim","given":"Seohyun Sonia"},{"family":"Edunov","given":"Sergey"},{"family":"Nie","given":"Shaoliang"},{"family":"Narang","given":"Sharan"},{"family":"Raparthy","given":"Sharath"},{"family":"Shen","given":"Sheng"},{"family":"Wan","given":"Shengye"},{"family":"Bhosale","given":"Shruti"},{"family":"Zhang","given":"Shun"},{"family":"Vandenhende","given":"Simon"},{"family":"Batra","given":"Soumya"},{"family":"Whitman","given":"Spencer"},{"family":"Sootla","given":"Sten"},{"family":"Collot","given":"Stephane"},{"family":"Gururangan","given":"Suchin"},{"family":"Borodinsky","given":"Sydney"},{"family":"Herman","given":"Tamar"},{"family":"Fowler","given":"Tara"},{"family":"Sheasha","given":"Tarek"},{"family":"Georgiou","given":"Thomas"},{"family":"Scialom","given":"Thomas"},{"family":"Speckbacher","given":"Tobias"},{"family":"Mihaylov","given":"Todor"},{"family":"Xiao","given":"Tong"},{"family":"Karn","given":"Ujjwal"},{"family":"Goswami","given":"Vedanuj"},{"family":"Gupta","given":"Vibhor"},{"family":"Ramanathan","given":"Vignesh"},{"family":"Kerkez","given":"Viktor"},{"family":"Gonguet","given":"Vincent"},{"family":"Do","given":"Virginie"},{"family":"Vogeti","given":"Vish"},{"family":"Albiero","given":"Vítor"},{"family":"Petrovic","given":"Vladan"},{"family":"Chu","given":"Weiwei"},{"family":"Xiong","given":"Wenhan"},{"family":"Fu","given":"Wenyin"},{"family":"Meers","given":"Whitney"},{"family":"Martinet","given":"Xavier"},{"family":"Wang","given":"Xiaodong"},{"family":"Wang","given":"Xiaofang"},{"family":"Tan","given":"Xiaoqing Ellen"},{"family":"Xia","given":"Xide"},{"family":"Xie","given":"Xinfeng"},{"family":"Jia","given":"Xuchao"},{"family":"Wang","given":"Xuewei"},{"family":"Goldschlag","given":"Yaelle"},{"family":"Gaur","given":"Yashesh"},{"family":"Babaei","given":"Yasmine"},{"family":"Wen","given":"Yi"},{"family":"Song","given":"Yiwen"},{"family":"Zhang","given":"Yuchen"},{"family":"Li","given":"Yue"},{"family":"Mao","given":"Yuning"},{"family":"Coudert","given":"Zacharie Delpierre"},{"family":"Yan","given":"Zheng"},{"family":"Chen","given":"Zhengxing"},{"family":"Papakipos","given":"Zoe"},{"family":"Singh","given":"Aaditya"},{"family":"Srivastava","given":"Aayushi"},{"family":"Jain","given":"Abha"},{"family":"Kelsey","given":"Adam"},{"family":"Shajnfeld","given":"Adam"},{"family":"Gangidi","given":"Adithya"},{"family":"Victoria","given":"Adolfo"},{"family":"Goldstand","given":"Ahuva"},{"family":"Menon","given":"Ajay"},{"family":"Sharma","given":"Ajay"},{"family":"Boesenberg","given":"Alex"},{"family":"Baevski","given":"Alexei"},{"family":"Feinstein","given":"Allie"},{"family":"Kallet","given":"Amanda"},{"family":"Sangani","given":"Amit"},{"family":"Teo","given":"Amos"},{"family":"Yunus","given":"Anam"},{"family":"Lupu","given":"Andrei"},{"family":"Alvarado","given":"Andres"},{"family":"Caples","given":"Andrew"},{"family":"Gu","given":"Andrew"},{"family":"Ho","given":"Andrew"},{"family":"Poulton","given":"Andrew"},{"family":"Ryan","given":"Andrew"},{"family":"Ramchandani","given":"Ankit"},{"family":"Dong","given":"Annie"},{"family":"Franco","given":"Annie"},{"family":"Goyal","given":"Anuj"},{"family":"Saraf","given":"Aparajita"},{"family":"Chowdhury","given":"Arkabandhu"},{"family":"Gabriel","given":"Ashley"},{"family":"Bharambe","given":"Ashwin"},{"family":"Eisenman","given":"Assaf"},{"family":"Yazdan","given":"Azadeh"},{"family":"James","given":"Beau"},{"family":"Maurer","given":"Ben"},{"family":"Leonhardi","given":"Benjamin"},{"family":"Huang","given":"Bernie"},{"family":"Loyd","given":"Beth"},{"family":"Paola","given":"Beto De"},{"family":"Paranjape","given":"Bhargavi"},{"family":"Liu","given":"Bing"},{"family":"Wu","given":"Bo"},{"family":"Ni","given":"Boyu"},{"family":"Hancock","given":"Braden"},{"family":"Wasti","given":"Bram"},{"family":"Spence","given":"Brandon"},{"family":"Stojkovic","given":"Brani"},{"family":"Gamido","given":"Brian"},{"family":"Montalvo","given":"Britt"},{"family":"Parker","given":"Carl"},{"family":"Burton","given":"Carly"},{"family":"Mejia","given":"Catalina"},{"family":"Liu","given":"Ce"},{"family":"Wang","given":"Changhan"},{"family":"Kim","given":"Changkyu"},{"family":"Zhou","given":"Chao"},{"family":"Hu","given":"Chester"},{"family":"Chu","given":"Ching-Hsiang"},{"family":"Cai","given":"Chris"},{"family":"Tindal","given":"Chris"},{"family":"Feichtenhofer","given":"Christoph"},{"family":"Gao","given":"Cynthia"},{"family":"Civin","given":"Damon"},{"family":"Beaty","given":"Dana"},{"family":"Kreymer","given":"Daniel"},{"family":"Li","given":"Daniel"},{"family":"Adkins","given":"David"},{"family":"Xu","given":"David"},{"family":"Testuggine","given":"Davide"},{"family":"David","given":"Delia"},{"family":"Parikh","given":"Devi"},{"family":"Liskovich","given":"Diana"},{"family":"Foss","given":"Didem"},{"family":"Wang","given":"Dingkang"},{"family":"Le","given":"Duc"},{"family":"Holland","given":"Dustin"},{"family":"Dowling","given":"Edward"},{"family":"Jamil","given":"Eissa"},{"family":"Montgomery","given":"Elaine"},{"family":"Presani","given":"Eleonora"},{"family":"Hahn","given":"Emily"},{"family":"Wood","given":"Emily"},{"family":"Le","given":"Eric-Tuan"},{"family":"Brinkman","given":"Erik"},{"family":"Arcaute","given":"Esteban"},{"family":"Dunbar","given":"Evan"},{"family":"Smothers","given":"Evan"},{"family":"Sun","given":"Fei"},{"family":"Kreuk","given":"Felix"},{"family":"Tian","given":"Feng"},{"family":"Kokkinos","given":"Filippos"},{"family":"Ozgenel","given":"Firat"},{"family":"Caggioni","given":"Francesco"},{"family":"Kanayet","given":"Frank"},{"family":"Seide","given":"Frank"},{"family":"Florez","given":"Gabriela Medina"},{"family":"Schwarz","given":"Gabriella"},{"family":"Badeer","given":"Gada"},{"family":"Swee","given":"Georgia"},{"family":"Halpern","given":"Gil"},{"family":"Herman","given":"Grant"},{"family":"Sizov","given":"Grigory"},{"family":"Guangyi","given":""},{"family":"Zhang","given":""},{"family":"Lakshminarayanan","given":"Guna"},{"family":"Inan","given":"Hakan"},{"family":"Shojanazeri","given":"Hamid"},{"family":"Zou","given":"Han"},{"family":"Wang","given":"Hannah"},{"family":"Zha","given":"Hanwen"},{"family":"Habeeb","given":"Haroun"},{"family":"Rudolph","given":"Harrison"},{"family":"Suk","given":"Helen"},{"family":"Aspegren","given":"Henry"},{"family":"Goldman","given":"Hunter"},{"family":"Zhan","given":"Hongyuan"},{"family":"Damlaj","given":"Ibrahim"},{"family":"Molybog","given":"Igor"},{"family":"Tufanov","given":"Igor"},{"family":"Leontiadis","given":"Ilias"},{"family":"Veliche","given":"Irina-Elena"},{"family":"Gat","given":"Itai"},{"family":"Weissman","given":"Jake"},{"family":"Geboski","given":"James"},{"family":"Kohli","given":"James"},{"family":"Lam","given":"Janice"},{"family":"Asher","given":"Japhet"},{"family":"Gaya","given":"Jean-Baptiste"},{"family":"Marcus","given":"Jeff"},{"family":"Tang","given":"Jeff"},{"family":"Chan","given":"Jennifer"},{"family":"Zhen","given":"Jenny"},{"family":"Reizenstein","given":"Jeremy"},{"family":"Teboul","given":"Jeremy"},{"family":"Zhong","given":"Jessica"},{"family":"Jin","given":"Jian"},{"family":"Yang","given":"Jingyi"},{"family":"Cummings","given":"Joe"},{"family":"Carvill","given":"Jon"},{"family":"Shepard","given":"Jon"},{"family":"McPhie","given":"Jonathan"},{"family":"Torres","given":"Jonathan"},{"family":"Ginsburg","given":"Josh"},{"family":"Wang","given":"Junjie"},{"family":"Wu","given":"Kai"},{"family":"U","given":"Kam Hou"},{"family":"Saxena","given":"Karan"},{"family":"Khandelwal","given":"Kartikay"},{"family":"Zand","given":"Katayoun"},{"family":"Matosich","given":"Kathy"},{"family":"Veeraraghavan","given":"Kaushik"},{"family":"Michelena","given":"Kelly"},{"family":"Li","given":"Keqian"},{"family":"Jagadeesh","given":"Kiran"},{"family":"Huang","given":"Kun"},{"family":"Chawla","given":"Kunal"},{"family":"Huang","given":"Kyle"},{"family":"Chen","given":"Lailin"},{"family":"Garg","given":"Lakshya"},{"family":"A","given":"Lavender"},{"family":"Silva","given":"Leandro"},{"family":"Bell","given":"Lee"},{"family":"Zhang","given":"Lei"},{"family":"Guo","given":"Liangpeng"},{"family":"Yu","given":"Licheng"},{"family":"Moshkovich","given":"Liron"},{"family":"Wehrstedt","given":"Luca"},{"family":"Khabsa","given":"Madian"},{"family":"Avalani","given":"Manav"},{"family":"Bhatt","given":"Manish"},{"family":"Mankus","given":"Martynas"},{"family":"Hasson","given":"Matan"},{"family":"Lennie","given":"Matthew"},{"family":"Reso","given":"Matthias"},{"family":"Groshev","given":"Maxim"},{"family":"Naumov","given":"Maxim"},{"family":"Lathi","given":"Maya"},{"family":"Keneally","given":"Meghan"},{"family":"Liu","given":"Miao"},{"family":"Seltzer","given":"Michael L."},{"family":"Valko","given":"Michal"},{"family":"Restrepo","given":"Michelle"},{"family":"Patel","given":"Mihir"},{"family":"Vyatskov","given":"Mik"},{"family":"Samvelyan","given":"Mikayel"},{"family":"Clark","given":"Mike"},{"family":"Macey","given":"Mike"},{"family":"Wang","given":"Mike"},{"family":"Hermoso","given":"Miquel Jubert"},{"family":"Metanat","given":"Mo"},{"family":"Rastegari","given":"Mohammad"},{"family":"Bansal","given":"Munish"},{"family":"Santhanam","given":"Nandhini"},{"family":"Parks","given":"Natascha"},{"family":"White","given":"Natasha"},{"family":"Bawa","given":"Navyata"},{"family":"Singhal","given":"Nayan"},{"family":"Egebo","given":"Nick"},{"family":"Usunier","given":"Nicolas"},{"family":"Mehta","given":"Nikhil"},{"family":"Laptev","given":"Nikolay Pavlovich"},{"family":"Dong","given":"Ning"},{"family":"Cheng","given":"Norman"},{"family":"Chernoguz","given":"Oleg"},{"family":"Hart","given":"Olivia"},{"family":"Salpekar","given":"Omkar"},{"family":"Kalinli","given":"Ozlem"},{"family":"Kent","given":"Parkin"},{"family":"Parekh","given":"Parth"},{"family":"Saab","given":"Paul"},{"family":"Balaji","given":"Pavan"},{"family":"Rittner","given":"Pedro"},{"family":"Bontrager","given":"Philip"},{"family":"Roux","given":"Pierre"},{"family":"Dollar","given":"Piotr"},{"family":"Zvyagina","given":"Polina"},{"family":"Ratanchandani","given":"Prashant"},{"family":"Yuvraj","given":"Pritish"},{"family":"Liang","given":"Qian"},{"family":"Alao","given":"Rachad"},{"family":"Rodriguez","given":"Rachel"},{"family":"Ayub","given":"Rafi"},{"family":"Murthy","given":"Raghotham"},{"family":"Nayani","given":"Raghu"},{"family":"Mitra","given":"Rahul"},{"family":"Parthasarathy","given":"Rangaprabhu"},{"family":"Li","given":"Raymond"},{"family":"Hogan","given":"Rebekkah"},{"family":"Battey","given":"Robin"},{"family":"Wang","given":"Rocky"},{"family":"Howes","given":"Russ"},{"family":"Rinott","given":"Ruty"},{"family":"Mehta","given":"Sachin"},{"family":"Siby","given":"Sachin"},{"family":"Bondu","given":"Sai Jayesh"},{"family":"Datta","given":"Samyak"},{"family":"Chugh","given":"Sara"},{"family":"Hunt","given":"Sara"},{"family":"Dhillon","given":"Sargun"},{"family":"Sidorov","given":"Sasha"},{"family":"Pan","given":"Satadru"},{"family":"Mahajan","given":"Saurabh"},{"family":"Verma","given":"Saurabh"},{"family":"Yamamoto","given":"Seiji"},{"family":"Ramaswamy","given":"Sharadh"},{"family":"Lindsay","given":"Shaun"},{"family":"Lindsay","given":"Shaun"},{"family":"Feng","given":"Sheng"},{"family":"Lin","given":"Shenghao"},{"family":"Zha","given":"Shengxin Cindy"},{"family":"Patil","given":"Shishir"},{"family":"Shankar","given":"Shiva"},{"family":"Zhang","given":"Shuqiang"},{"family":"Zhang","given":"Shuqiang"},{"family":"Wang","given":"Sinong"},{"family":"Agarwal","given":"Sneha"},{"family":"Sajuyigbe","given":"Soji"},{"family":"Chintala","given":"Soumith"},{"family":"Max","given":"Stephanie"},{"family":"Chen","given":"Stephen"},{"family":"Kehoe","given":"Steve"},{"family":"Satterfield","given":"Steve"},{"family":"Govindaprasad","given":"Sudarshan"},{"family":"Gupta","given":"Sumit"},{"family":"Deng","given":"Summer"},{"family":"Cho","given":"Sungmin"},{"family":"Virk","given":"Sunny"},{"family":"Subramanian","given":"Suraj"},{"family":"Choudhury","given":"Sy"},{"family":"Goldman","given":"Sydney"},{"family":"Remez","given":"Tal"},{"family":"Glaser","given":"Tamar"},{"family":"Best","given":"Tamara"},{"family":"Koehler","given":"Thilo"},{"family":"Robinson","given":"Thomas"},{"family":"Li","given":"Tianhe"},{"family":"Zhang","given":"Tianjun"},{"family":"Matthews","given":"Tim"},{"family":"Chou","given":"Timothy"},{"family":"Shaked","given":"Tzook"},{"family":"Vontimitta","given":"Varun"},{"family":"Ajayi","given":"Victoria"},{"family":"Montanez","given":"Victoria"},{"family":"Mohan","given":"Vijai"},{"family":"Kumar","given":"Vinay Satish"},{"family":"Mangla","given":"Vishal"},{"family":"Ionescu","given":"Vlad"},{"family":"Poenaru","given":"Vlad"},{"family":"Mihailescu","given":"Vlad Tiberiu"},{"family":"Ivanov","given":"Vladimir"},{"family":"Li","given":"Wei"},{"family":"Wang","given":"Wenchen"},{"family":"Jiang","given":"Wenwen"},{"family":"Bouaziz","given":"Wes"},{"family":"Constable","given":"Will"},{"family":"Tang","given":"Xiaocheng"},{"family":"Wu","given":"Xiaojian"},{"family":"Wang","given":"Xiaolan"},{"family":"Wu","given":"Xilun"},{"family":"Gao","given":"Xinbo"},{"family":"Kleinman","given":"Yaniv"},{"family":"Chen","given":"Yanjun"},{"family":"Hu","given":"Ye"},{"family":"Jia","given":"Ye"},{"family":"Qi","given":"Ye"},{"family":"Li","given":"Yenda"},{"family":"Zhang","given":"Yilin"},{"family":"Zhang","given":"Ying"},{"family":"Adi","given":"Yossi"},{"family":"Nam","given":"Youngjin"},{"family":"Yu","given":""},{"family":"Wang","given":""},{"family":"Zhao","given":"Yu"},{"family":"Hao","given":"Yuchen"},{"family":"Qian","given":"Yundi"},{"family":"Li","given":"Yunlu"},{"family":"He","given":"Yuzi"},{"family":"Rait","given":"Zach"},{"family":"DeVito","given":"Zachary"},{"family":"Rosnbrick","given":"Zef"},{"family":"Wen","given":"Zhaoduo"},{"family":"Yang","given":"Zhenyu"},{"family":"Zhao","given":"Zhiwei"},{"family":"Ma","given":"Zhiyu"}],"accessed":{"date-parts":[["2026",7,16]]},"issued":{"date-parts":[["2024",7,31]]}}}],"schema":"https://github.com/citation-style-language/schema/raw/master/csl-citation.json"} </w:instrText>
      </w:r>
      <w:r w:rsidR="006F61D4">
        <w:fldChar w:fldCharType="separate"/>
      </w:r>
      <w:r w:rsidR="006F61D4" w:rsidRPr="006F61D4">
        <w:rPr>
          <w:rFonts w:cs="Arial"/>
        </w:rPr>
        <w:t>(Grattafiori et al. 2024)</w:t>
      </w:r>
      <w:r w:rsidR="006F61D4">
        <w:fldChar w:fldCharType="end"/>
      </w:r>
      <w:r>
        <w:t>. Quand la connaissance manque, l</w:t>
      </w:r>
      <w:r w:rsidR="007C41DB" w:rsidRPr="007C41DB">
        <w:rPr>
          <w:rFonts w:cs="Arial"/>
        </w:rPr>
        <w:t>a suite</w:t>
      </w:r>
      <w:r>
        <w:t xml:space="preserve"> logique de ce principe n'est pas d'espérer</w:t>
      </w:r>
      <w:r w:rsidR="007C41DB" w:rsidRPr="007C41DB">
        <w:rPr>
          <w:rFonts w:cs="Arial"/>
        </w:rPr>
        <w:t>, mais</w:t>
      </w:r>
      <w:r>
        <w:t xml:space="preserve"> de fournir au modèle les bons documents au moment de répondre</w:t>
      </w:r>
      <w:r w:rsidR="005E57EC" w:rsidRPr="005E57EC">
        <w:rPr>
          <w:rFonts w:cs="Arial"/>
        </w:rPr>
        <w:t>. C’est</w:t>
      </w:r>
      <w:r>
        <w:t xml:space="preserve"> exactement ce que fait la récupération, et on retrouve le fil des hallucinations </w:t>
      </w:r>
      <w:r w:rsidR="007C41DB" w:rsidRPr="005E57EC">
        <w:rPr>
          <w:rFonts w:cs="Arial"/>
        </w:rPr>
        <w:t>suivi</w:t>
      </w:r>
      <w:r>
        <w:t xml:space="preserve"> depuis la section </w:t>
      </w:r>
      <w:r w:rsidR="003137B7">
        <w:fldChar w:fldCharType="begin"/>
      </w:r>
      <w:r w:rsidR="003137B7">
        <w:instrText xml:space="preserve"> REF _Ref234575970 \r \h </w:instrText>
      </w:r>
      <w:r w:rsidR="003137B7">
        <w:fldChar w:fldCharType="separate"/>
      </w:r>
      <w:r w:rsidR="003137B7">
        <w:t>2.2</w:t>
      </w:r>
      <w:r w:rsidR="003137B7">
        <w:fldChar w:fldCharType="end"/>
      </w:r>
      <w:r>
        <w:t xml:space="preserve"> </w:t>
      </w:r>
      <w:r w:rsidR="003137B7">
        <w:fldChar w:fldCharType="begin"/>
      </w:r>
      <w:r w:rsidR="00F25BEC">
        <w:instrText xml:space="preserve"> ADDIN ZOTERO_ITEM CSL_CITATION {"citationID":"e5uoM1DO","properties":{"formattedCitation":"(Ji et al.\\uc0\\u160{}2022)","plainCitation":"(Ji et al. 2022)","noteIndex":0},"citationItems":[{"id":388,"uris":["http://zotero.org/users/19717110/items/F7CKI75Y"],"itemData":{"id":388,"type":"article","abstract":"Natural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NLG.","DOI":"10.48550/arXiv.2202.03629","language":"en","note":"DOI: 10.1145/3571730","publisher":"arXiv","title":"Survey of Hallucination in Natural Language Generation","URL":"https://arxiv.org/abs/2202.03629","author":[{"family":"Ji","given":"Ziwei"},{"family":"Lee","given":"Nayeon"},{"family":"Frieske","given":"Rita"},{"family":"Yu","given":"Tiezheng"},{"family":"Su","given":"Dan"},{"family":"Xu","given":"Yan"},{"family":"Ishii","given":"Etsuko"},{"family":"Bang","given":"Yejin"},{"family":"Chen","given":"Delong"},{"family":"Dai","given":"Wenliang"},{"family":"Chan","given":"Ho Shu"},{"family":"Madotto","given":"Andrea"},{"family":"Fung","given":"Pascale"}],"accessed":{"date-parts":[["2026",4,29]]},"issued":{"date-parts":[["2022",2,8]]}}}],"schema":"https://github.com/citation-style-language/schema/raw/master/csl-citation.json"} </w:instrText>
      </w:r>
      <w:r w:rsidR="003137B7">
        <w:fldChar w:fldCharType="separate"/>
      </w:r>
      <w:r w:rsidR="003137B7" w:rsidRPr="003137B7">
        <w:rPr>
          <w:rFonts w:cs="Arial"/>
        </w:rPr>
        <w:t>(Ji et al. 2022)</w:t>
      </w:r>
      <w:r w:rsidR="003137B7">
        <w:fldChar w:fldCharType="end"/>
      </w:r>
      <w:r>
        <w:t>.</w:t>
      </w:r>
    </w:p>
    <w:p w14:paraId="2B2EFE2C" w14:textId="73D0A1B2" w:rsidR="004032CA" w:rsidRDefault="004032CA" w:rsidP="00A5728F">
      <w:pPr>
        <w:pStyle w:val="CorpsdeText"/>
      </w:pPr>
      <w:r>
        <w:t xml:space="preserve">Quel rédacteur </w:t>
      </w:r>
      <w:r w:rsidR="00231932" w:rsidRPr="00231932">
        <w:t>retenir</w:t>
      </w:r>
      <w:r>
        <w:t>, alors</w:t>
      </w:r>
      <w:r w:rsidR="001B46FE">
        <w:t> </w:t>
      </w:r>
      <w:r w:rsidR="00C077CF">
        <w:t>?</w:t>
      </w:r>
      <w:r>
        <w:t xml:space="preserve"> La tentation serait de chercher le meilleur modèle disponible, en s'en remettant aux classements généraux. La question de ce chapitre est plus étroite et plus concrète</w:t>
      </w:r>
      <w:r w:rsidR="00B878BA">
        <w:t> :</w:t>
      </w:r>
      <w:r>
        <w:t xml:space="preserve"> quel est le meilleur modèle qui tient dans la machine</w:t>
      </w:r>
      <w:r w:rsidR="001B46FE">
        <w:t> </w:t>
      </w:r>
      <w:r w:rsidR="00C077CF">
        <w:t>?</w:t>
      </w:r>
      <w:r>
        <w:t xml:space="preserve"> Car </w:t>
      </w:r>
      <w:r>
        <w:lastRenderedPageBreak/>
        <w:t xml:space="preserve">la machine, ici, </w:t>
      </w:r>
      <w:r w:rsidR="005E49CB" w:rsidRPr="005E49CB">
        <w:rPr>
          <w:rFonts w:cs="Arial"/>
        </w:rPr>
        <w:t>limit</w:t>
      </w:r>
      <w:r>
        <w:t xml:space="preserve">e tout. </w:t>
      </w:r>
      <w:r w:rsidR="00920BDF" w:rsidRPr="00920BDF">
        <w:t>Le serveur de production n'est pas encore souscrit, sa commande interviendra au moment du déploiement</w:t>
      </w:r>
      <w:r w:rsidR="001B46FE">
        <w:t> </w:t>
      </w:r>
      <w:r w:rsidR="00C077CF">
        <w:t>;</w:t>
      </w:r>
      <w:r w:rsidR="00920BDF" w:rsidRPr="00920BDF">
        <w:t xml:space="preserve"> les offres de serveurs virtuels retenues comme candidates encadrent sa mémoire vive entre deux paliers, 12 et 18 Go, et ce chapitre raisonnera sur les deux</w:t>
      </w:r>
      <w:r w:rsidR="00B878BA">
        <w:t> :</w:t>
      </w:r>
      <w:r w:rsidR="00920BDF" w:rsidRPr="00920BDF">
        <w:t xml:space="preserve"> le palier plancher, hypothèse prudente, et le palier de confort, dont le surcoût mensuel devra se justifier. Quel que soit le palier, la mémoire ne sera pas réservée au modèle</w:t>
      </w:r>
      <w:r w:rsidR="00B878BA">
        <w:t> :</w:t>
      </w:r>
      <w:r w:rsidR="00920BDF" w:rsidRPr="00920BDF">
        <w:t xml:space="preserve"> elle logera aussi le système d'exploitation, le modèle d'embeddings, la base vectorielle et l'application web qui sert l'assistant.</w:t>
      </w:r>
      <w:r>
        <w:t xml:space="preserve"> Le serveur </w:t>
      </w:r>
      <w:r w:rsidR="005E49CB" w:rsidRPr="005E49CB">
        <w:rPr>
          <w:rFonts w:cs="Arial"/>
        </w:rPr>
        <w:t>n’aura pas non plus de carte graphique</w:t>
      </w:r>
      <w:r w:rsidR="00B878BA">
        <w:rPr>
          <w:rFonts w:cs="Arial"/>
        </w:rPr>
        <w:t> :</w:t>
      </w:r>
      <w:r w:rsidR="005E49CB" w:rsidRPr="005E49CB">
        <w:rPr>
          <w:rFonts w:cs="Arial"/>
        </w:rPr>
        <w:t xml:space="preserve"> l’inférence se</w:t>
      </w:r>
      <w:r>
        <w:t xml:space="preserve"> fera sur processeur. Ces conditions </w:t>
      </w:r>
      <w:r w:rsidR="005E49CB" w:rsidRPr="005E49CB">
        <w:rPr>
          <w:rFonts w:cs="Arial"/>
        </w:rPr>
        <w:t>changent l’ordre habituel des priorités. Des caractéristiques que les comparatifs mentionnent à peine</w:t>
      </w:r>
      <w:r>
        <w:t>, l'empreinte d'un modèle quantifié, la taille de son cache, sa verbosité, deviennent ici des critères de premier ordre.</w:t>
      </w:r>
    </w:p>
    <w:p w14:paraId="44D9AB03" w14:textId="7125FB6A" w:rsidR="004032CA" w:rsidRDefault="004032CA" w:rsidP="00A5728F">
      <w:pPr>
        <w:pStyle w:val="CorpsdeText"/>
      </w:pPr>
      <w:r>
        <w:t>Entre le modèle et le serveur s'intercale la couche que la note d'</w:t>
      </w:r>
      <w:proofErr w:type="spellStart"/>
      <w:r>
        <w:t>Ollama</w:t>
      </w:r>
      <w:proofErr w:type="spellEnd"/>
      <w:r>
        <w:t xml:space="preserve"> du chapitre </w:t>
      </w:r>
      <w:r w:rsidR="00943BE0">
        <w:fldChar w:fldCharType="begin"/>
      </w:r>
      <w:r w:rsidR="00943BE0">
        <w:instrText xml:space="preserve"> REF _Ref234590906 \r \h </w:instrText>
      </w:r>
      <w:r w:rsidR="00943BE0">
        <w:fldChar w:fldCharType="separate"/>
      </w:r>
      <w:r w:rsidR="00943BE0">
        <w:t>3</w:t>
      </w:r>
      <w:r w:rsidR="00943BE0">
        <w:fldChar w:fldCharType="end"/>
      </w:r>
      <w:r>
        <w:t xml:space="preserve"> promettait de retrouver ici. </w:t>
      </w:r>
      <w:proofErr w:type="spellStart"/>
      <w:r>
        <w:t>Ollama</w:t>
      </w:r>
      <w:proofErr w:type="spellEnd"/>
      <w:r>
        <w:t xml:space="preserve"> charge les modèles en mémoire, les exécute et les expose comme un service local que le pipeline appelle</w:t>
      </w:r>
      <w:r w:rsidR="001B46FE">
        <w:t> </w:t>
      </w:r>
      <w:r w:rsidR="00C077CF">
        <w:t>;</w:t>
      </w:r>
      <w:r>
        <w:t xml:space="preserve"> c'est lui qui anime</w:t>
      </w:r>
      <w:r w:rsidR="00594155">
        <w:t>ra</w:t>
      </w:r>
      <w:r>
        <w:t xml:space="preserve"> le développement de ce travail, et qui tournera sur le serveur. </w:t>
      </w:r>
      <w:r w:rsidR="000148EF" w:rsidRPr="000148EF">
        <w:t xml:space="preserve">Les rôles ne se confondent pas avec ceux du chapitre </w:t>
      </w:r>
      <w:r w:rsidR="00DF6C6A">
        <w:fldChar w:fldCharType="begin"/>
      </w:r>
      <w:r w:rsidR="00DF6C6A">
        <w:instrText xml:space="preserve"> REF _Ref234590906 \r \h </w:instrText>
      </w:r>
      <w:r w:rsidR="00DF6C6A">
        <w:fldChar w:fldCharType="separate"/>
      </w:r>
      <w:r w:rsidR="00DF6C6A">
        <w:t>3</w:t>
      </w:r>
      <w:r w:rsidR="00DF6C6A">
        <w:fldChar w:fldCharType="end"/>
      </w:r>
      <w:r w:rsidR="00B878BA">
        <w:t> :</w:t>
      </w:r>
      <w:r w:rsidR="000148EF" w:rsidRPr="000148EF">
        <w:t xml:space="preserve"> le framework décide quand appeler le modèle et avec quel prompt</w:t>
      </w:r>
      <w:r w:rsidR="005825F9" w:rsidRPr="005825F9">
        <w:rPr>
          <w:rFonts w:cs="Arial"/>
        </w:rPr>
        <w:t>,</w:t>
      </w:r>
      <w:r w:rsidR="000148EF" w:rsidRPr="000148EF">
        <w:t xml:space="preserve"> </w:t>
      </w:r>
      <w:proofErr w:type="spellStart"/>
      <w:r w:rsidR="000148EF" w:rsidRPr="000148EF">
        <w:t>Ollama</w:t>
      </w:r>
      <w:proofErr w:type="spellEnd"/>
      <w:r w:rsidR="000148EF" w:rsidRPr="000148EF">
        <w:t xml:space="preserve"> se </w:t>
      </w:r>
      <w:r w:rsidR="002E1380" w:rsidRPr="005825F9">
        <w:rPr>
          <w:rFonts w:cs="Arial"/>
        </w:rPr>
        <w:t>contente d’</w:t>
      </w:r>
      <w:r w:rsidR="000148EF" w:rsidRPr="000148EF">
        <w:t xml:space="preserve">exécuter. </w:t>
      </w:r>
      <w:r>
        <w:t>Les modèles qu'il consomme se présentent en fichiers GGUF</w:t>
      </w:r>
      <w:r w:rsidR="00375E07">
        <w:rPr>
          <w:rStyle w:val="Appelnotedebasdep"/>
        </w:rPr>
        <w:footnoteReference w:id="39"/>
      </w:r>
      <w:r>
        <w:t xml:space="preserve">, presque toujours </w:t>
      </w:r>
      <w:r w:rsidRPr="00915FC8">
        <w:rPr>
          <w:rStyle w:val="lev"/>
          <w:b w:val="0"/>
          <w:bCs w:val="0"/>
        </w:rPr>
        <w:t>quantifiés</w:t>
      </w:r>
      <w:r w:rsidR="00915FC8">
        <w:rPr>
          <w:rStyle w:val="Appelnotedebasdep"/>
        </w:rPr>
        <w:footnoteReference w:id="40"/>
      </w:r>
      <w:r w:rsidR="00B878BA">
        <w:rPr>
          <w:rStyle w:val="lev"/>
          <w:b w:val="0"/>
          <w:bCs w:val="0"/>
        </w:rPr>
        <w:t> :</w:t>
      </w:r>
      <w:r>
        <w:t xml:space="preserve"> la quantification réduit la précision numérique des paramètres, de seize bits à huit, quatre, parfois moins, ce qui </w:t>
      </w:r>
      <w:r w:rsidR="005825F9" w:rsidRPr="005825F9">
        <w:rPr>
          <w:rFonts w:cs="Arial"/>
        </w:rPr>
        <w:t>réduit d’autant l’empreinte mémoire,</w:t>
      </w:r>
      <w:r>
        <w:t xml:space="preserve"> au prix d'une perte de qualité </w:t>
      </w:r>
      <w:r w:rsidR="005825F9" w:rsidRPr="005825F9">
        <w:rPr>
          <w:rFonts w:cs="Arial"/>
        </w:rPr>
        <w:t>en général</w:t>
      </w:r>
      <w:r>
        <w:t xml:space="preserve"> modeste. Reste à savoir qui quantifie. </w:t>
      </w:r>
      <w:r w:rsidR="005825F9" w:rsidRPr="005825F9">
        <w:rPr>
          <w:rFonts w:cs="Arial"/>
        </w:rPr>
        <w:t>Parfois</w:t>
      </w:r>
      <w:r>
        <w:t xml:space="preserve"> l</w:t>
      </w:r>
      <w:r w:rsidR="005825F9" w:rsidRPr="005825F9">
        <w:rPr>
          <w:rFonts w:cs="Arial"/>
        </w:rPr>
        <w:t>’</w:t>
      </w:r>
      <w:r>
        <w:t>éditeur lui-même</w:t>
      </w:r>
      <w:r w:rsidR="00B878BA">
        <w:t> :</w:t>
      </w:r>
      <w:r>
        <w:t xml:space="preserve"> </w:t>
      </w:r>
      <w:proofErr w:type="spellStart"/>
      <w:r>
        <w:t>OpenAI</w:t>
      </w:r>
      <w:proofErr w:type="spellEnd"/>
      <w:r>
        <w:t xml:space="preserve"> publie </w:t>
      </w:r>
      <w:proofErr w:type="spellStart"/>
      <w:r>
        <w:t>gpt-oss</w:t>
      </w:r>
      <w:proofErr w:type="spellEnd"/>
      <w:r>
        <w:t xml:space="preserve"> directement en précision réduite, dans un format de sa conception</w:t>
      </w:r>
      <w:r w:rsidR="0065501F">
        <w:t xml:space="preserve"> </w:t>
      </w:r>
      <w:r w:rsidR="00B52794">
        <w:fldChar w:fldCharType="begin"/>
      </w:r>
      <w:r w:rsidR="00F25BEC">
        <w:instrText xml:space="preserve"> ADDIN ZOTERO_ITEM CSL_CITATION {"citationID":"oyDJFWwH","properties":{"formattedCitation":"(OpenAI et al.\\uc0\\u160{}2025)","plainCitation":"(OpenAI et al. 2025)","noteIndex":0},"citationItems":[{"id":503,"uris":["http://zotero.org/users/19717110/items/KB3J6XFS"],"itemData":{"id":503,"type":"article","abstract":"We present gpt-oss-120b and gpt-oss-20b, two open-weight reasoning models that push the frontier of accuracy and inference cost. The models use an efficient mixture-of-expert transformer architecture and are trained using large-scale distillation and reinforcement learning. We optimize the models to have strong agentic capabilities (deep research browsing, python tool use, and support for developer-provided functions), all while using a rendered chat format that enables clear instruction following and role delineation. Both models achieve strong results on benchmarks ranging from mathematics, coding, and safety. We release the model weights, inference implementations, tool environments, and tokenizers under an Apache 2.0 license to enable broad use and further research.","DOI":"10.48550/arXiv.2508.10925","note":"arXiv:2508.10925 [cs.CL]","number":"arXiv:2508.10925","publisher":"arXiv","source":"arXiv.org","title":"gpt-oss-120b &amp; gpt-oss-20b Model Card","URL":"http://arxiv.org/abs/2508.10925","author":[{"literal":"OpenAI"},{"family":"Agarwal","given":"Sandhini"},{"family":"Ahmad","given":"Lama"},{"family":"Ai","given":"Jason"},{"family":"Altman","given":"Sam"},{"family":"Applebaum","given":"Andy"},{"family":"Arbus","given":"Edwin"},{"family":"Arora","given":"Rahul K."},{"family":"Bai","given":"Yu"},{"family":"Baker","given":"Bowen"},{"family":"Bao","given":"Haiming"},{"family":"Barak","given":"Boaz"},{"family":"Bennett","given":"Ally"},{"family":"Bertao","given":"Tyler"},{"family":"Brett","given":"Nivedita"},{"family":"Brevdo","given":"Eugene"},{"family":"Brockman","given":"Greg"},{"family":"Bubeck","given":"Sebastien"},{"family":"Chang","given":"Che"},{"family":"Chen","given":"Kai"},{"family":"Chen","given":"Mark"},{"family":"Cheung","given":"Enoch"},{"family":"Clark","given":"Aidan"},{"family":"Cook","given":"Dan"},{"family":"Dukhan","given":"Marat"},{"family":"Dvorak","given":"Casey"},{"family":"Fives","given":"Kevin"},{"family":"Fomenko","given":"Vlad"},{"family":"Garipov","given":"Timur"},{"family":"Georgiev","given":"Kristian"},{"family":"Glaese","given":"Mia"},{"family":"Gogineni","given":"Tarun"},{"family":"Goucher","given":"Adam"},{"family":"Gross","given":"Lukas"},{"family":"Guzman","given":"Katia Gil"},{"family":"Hallman","given":"John"},{"family":"Hehir","given":"Jackie"},{"family":"Heidecke","given":"Johannes"},{"family":"Helyar","given":"Alec"},{"family":"Hu","given":"Haitang"},{"family":"Huet","given":"Romain"},{"family":"Huh","given":"Jacob"},{"family":"Jain","given":"Saachi"},{"family":"Johnson","given":"Zach"},{"family":"Koch","given":"Chris"},{"family":"Kofman","given":"Irina"},{"family":"Kundel","given":"Dominik"},{"family":"Kwon","given":"Jason"},{"family":"Kyrylov","given":"Volodymyr"},{"family":"Le","given":"Elaine Ya"},{"family":"Leclerc","given":"Guillaume"},{"family":"Lennon","given":"James Park"},{"family":"Lessans","given":"Scott"},{"family":"Lezcano-Casado","given":"Mario"},{"family":"Li","given":"Yuanzhi"},{"family":"Li","given":"Zhuohan"},{"family":"Lin","given":"Ji"},{"family":"Liss","given":"Jordan"},{"family":"Lily","given":""},{"family":"Liu","given":""},{"family":"Liu","given":"Jiancheng"},{"family":"Lu","given":"Kevin"},{"family":"Lu","given":"Chris"},{"family":"Martinovic","given":"Zoran"},{"family":"McCallum","given":"Lindsay"},{"family":"McGrath","given":"Josh"},{"family":"McKinney","given":"Scott"},{"family":"McLaughlin","given":"Aidan"},{"family":"Mei","given":"Song"},{"family":"Mostovoy","given":"Steve"},{"family":"Mu","given":"Tong"},{"family":"Myles","given":"Gideon"},{"family":"Neitz","given":"Alexander"},{"family":"Nichol","given":"Alex"},{"family":"Pachocki","given":"Jakub"},{"family":"Paino","given":"Alex"},{"family":"Palmie","given":"Dana"},{"family":"Pantuliano","given":"Ashley"},{"family":"Parascandolo","given":"Giambattista"},{"family":"Park","given":"Jongsoo"},{"family":"Pathak","given":"Leher"},{"family":"Paz","given":"Carolina"},{"family":"Peran","given":"Ludovic"},{"family":"Pimenov","given":"Dmitry"},{"family":"Pokrass","given":"Michelle"},{"family":"Proehl","given":"Elizabeth"},{"family":"Qiu","given":"Huida"},{"family":"Raila","given":"Gaby"},{"family":"Raso","given":"Filippo"},{"family":"Ren","given":"Hongyu"},{"family":"Richardson","given":"Kimmy"},{"family":"Robinson","given":"David"},{"family":"Rotsted","given":"Bob"},{"family":"Salman","given":"Hadi"},{"family":"Sanjeev","given":"Suvansh"},{"family":"Schwarzer","given":"Max"},{"family":"Sculley","given":"D."},{"family":"Sikchi","given":"Harshit"},{"family":"Simon","given":"Kendal"},{"family":"Singhal","given":"Karan"},{"family":"Song","given":"Yang"},{"family":"Stuckey","given":"Dane"},{"family":"Sun","given":"Zhiqing"},{"family":"Tillet","given":"Philippe"},{"family":"Toizer","given":"Sam"},{"family":"Tsimpourlas","given":"Foivos"},{"family":"Vyas","given":"Nikhil"},{"family":"Wallace","given":"Eric"},{"family":"Wang","given":"Xin"},{"family":"Wang","given":"Miles"},{"family":"Watkins","given":"Olivia"},{"family":"Weil","given":"Kevin"},{"family":"Wendling","given":"Amy"},{"family":"Whinnery","given":"Kevin"},{"family":"Whitney","given":"Cedric"},{"family":"Wong","given":"Hannah"},{"family":"Yang","given":"Lin"},{"family":"Yang","given":"Yu"},{"family":"Yasunaga","given":"Michihiro"},{"family":"Ying","given":"Kristen"},{"family":"Zaremba","given":"Wojciech"},{"family":"Zhan","given":"Wenting"},{"family":"Zhang","given":"Cyril"},{"family":"Zhang","given":"Brian"},{"family":"Zhang","given":"Eddie"},{"family":"Zhao","given":"Shengjia"}],"accessed":{"date-parts":[["2026",7,16]]},"issued":{"date-parts":[["2025",8,8]]}}}],"schema":"https://github.com/citation-style-language/schema/raw/master/csl-citation.json"} </w:instrText>
      </w:r>
      <w:r w:rsidR="00B52794">
        <w:fldChar w:fldCharType="separate"/>
      </w:r>
      <w:r w:rsidR="00B52794" w:rsidRPr="00B52794">
        <w:rPr>
          <w:rFonts w:cs="Arial"/>
        </w:rPr>
        <w:t>(OpenAI et al. 2025)</w:t>
      </w:r>
      <w:r w:rsidR="00B52794">
        <w:fldChar w:fldCharType="end"/>
      </w:r>
      <w:r w:rsidR="005825F9" w:rsidRPr="005825F9">
        <w:rPr>
          <w:rFonts w:cs="Arial"/>
        </w:rPr>
        <w:t>, et Google livre des versions</w:t>
      </w:r>
      <w:r>
        <w:t xml:space="preserve"> de Gemma 4 entraînées en </w:t>
      </w:r>
      <w:r w:rsidR="007769F3" w:rsidRPr="007769F3">
        <w:rPr>
          <w:rFonts w:cs="Arial"/>
        </w:rPr>
        <w:t>tenant compt</w:t>
      </w:r>
      <w:r>
        <w:t xml:space="preserve">e de leur quantification, si bien que la compression fait partie du produit </w:t>
      </w:r>
      <w:r w:rsidR="00D610DF">
        <w:fldChar w:fldCharType="begin"/>
      </w:r>
      <w:r w:rsidR="00F25BEC">
        <w:instrText xml:space="preserve"> ADDIN ZOTERO_ITEM CSL_CITATION {"citationID":"1GYuOxJn","properties":{"formattedCitation":"(Gemma Team et al.\\uc0\\u160{}2026)","plainCitation":"(Gemma Team et al. 2026)","noteIndex":0},"citationItems":[{"id":421,"uris":["http://zotero.org/users/19717110/items/VB72NTDV"],"itemData":{"id":421,"type":"article","abstract":"We introduce Gemma 4, a new generation of open-weight, natively multimodal language models in the Gemma model family. Designed to advance compute efficiency and reasoning, the Gemma 4 model suite features dense and Mixture-of-Experts architectures, ranging from 2.3B to 31B parameters. Alongside improved vision and audio encoders for all model sizes, we propose a unified, encoder-free architecture for our 12B model, which ingests raw audio and image patches. Furthermore, we integrate a thinking mode, enabling Gemma models to generate reasoning traces prior to responding. We improve inference speed, memory, and compute efficiency, as well as long-context abilities through critical design choices. Gemma 4 establishes a leap in performance across STEM, multimodal, and long-context benchmarks, and rivals larger, frontier open models in human-rated tasks.","DOI":"10.48550/arXiv.2607.02770","note":"arXiv:2607.02770 [cs.CL]","number":"arXiv:2607.02770","publisher":"arXiv","source":"arXiv.org","title":"Gemma 4 Technical Report","URL":"http://arxiv.org/abs/2607.02770","author":[{"literal":"Gemma Team"},{"family":"Abd","given":"Sherif El"},{"family":"Aggarwal","given":"Vaibhav"},{"family":"Algayres","given":"Robin"},{"family":"Andreev","given":"Alek"},{"family":"Bachem","given":"Olivier"},{"family":"Ballantyne","given":"Ian"},{"family":"Brick","given":"Cormac"},{"family":"Cărbune","given":"Victor"},{"family":"Casbon","given":"Michelle"},{"family":"Chaturvedi","given":"Mayank"},{"family":"Cotruta","given":"Victor"},{"family":"Coucke","given":"Alice"},{"family":"Culliton","given":"Phil"},{"family":"Dadashi","given":"Robert"},{"family":"Dixon","given":"Lucas"},{"family":"Elhawaty","given":"Mohamed"},{"family":"Evci","given":"Utku"},{"family":"Farabet","given":"Clément"},{"family":"Ferret","given":"Johan"},{"family":"Galgani","given":"Filippo"},{"family":"Girgin","given":"Sertan"},{"family":"Grill","given":"Jean-Bastien"},{"family":"Grootendorst","given":"Maarten"},{"family":"Guo","given":"Jiaxian"},{"family":"Hardin","given":"Cassidy"},{"family":"He","given":"Yanzhang"},{"family":"Hernandez","given":"Steven M."},{"family":"Homburger","given":"Omri"},{"family":"Hussenot","given":"Léonard"},{"family":"Ji","given":"Juyeong"},{"family":"Joulin","given":"Armand"},{"family":"Kamath","given":"Aishwarya"},{"family":"Kassraie","given":"Parnian"},{"family":"Lacombe","given":"Olivier"},{"family":"Lahoti","given":"Preethi"},{"family":"Liu","given":"Gaël"},{"family":"Martins","given":"Gus"},{"family":"Martins","given":"Luciano"},{"family":"Matejovicova","given":"Tatiana"},{"family":"Merhej","given":"Ramona"},{"family":"Momchev","given":"Nikola"},{"family":"Mondal","given":"Sneha"},{"family":"Mullins","given":"Ryan"},{"family":"Panyam","given":"Sindhu Raghuram"},{"family":"Pathak","given":"Shreya"},{"family":"Perrin","given":"Sarah"},{"family":"Pinto","given":"André Susano"},{"family":"Pot","given":"Etienne"},{"family":"Pouget","given":"Angéline"},{"family":"Ramé","given":"Alexandre"},{"family":"Ramos","given":"Sabela"},{"family":"Reid","given":"Douglas"},{"family":"Rim","given":"David"},{"family":"Rivière","given":"Morgane"},{"family":"Roth","given":"Karsten"},{"family":"Rouillard","given":"Louis"},{"family":"Sanseviero","given":"Omar"},{"family":"Sessa","given":"Pier Giuseppe"},{"family":"Settle","given":"Shane"},{"family":"Sinopalnikov","given":"Danila"},{"family":"Smoot","given":"Sara"},{"family":"Stanczyk","given":"Piotr"},{"family":"Steiner","given":"Andreas"},{"family":"Stewart","given":"Lawrence"},{"family":"Tolstikhin","given":"Ilya"},{"family":"Tschannen","given":"Michael"},{"family":"Tsitsulin","given":"Anton"},{"family":"Vieillard","given":"Nino"},{"family":"Wu","given":"Renjie"},{"family":"Xu","given":"Pingmei"},{"family":"Yang","given":"Haichuan"},{"family":"Yvinec","given":"Edouard"},{"family":"Zhang","given":"Li"},{"family":"Zou","given":"Joe"},{"family":"Aagnes","given":"Nicolas"},{"family":"Abdelhamed","given":"Abdelrahman"},{"family":"Agrawal","given":"Shivani"},{"family":"Agrawal","given":"Shubham"},{"family":"Alabdulmohsin","given":"Ibrahim"},{"family":"Alayrac","given":"Jean Baptiste"},{"family":"Alon","given":"Uri"},{"family":"Amarnath","given":"Chandramouli"},{"family":"Anand","given":"Ankesh"},{"family":"Anastasiou","given":"Chrysovalantis"},{"family":"Ariafar","given":"Setareh"},{"family":"Aubet","given":"François-Xavier"},{"family":"Axiotis","given":"Kyriakos"},{"family":"Barbero","given":"Federico"},{"family":"Barral","given":"Joelle"},{"family":"Bendebury","given":"Alexei"},{"family":"Bergmann","given":"Urs"},{"family":"Bileschi","given":"Stanley"},{"family":"Black","given":"Kat"},{"family":"Blondel","given":"Mathieu"},{"family":"Borgeaud","given":"Sebastian"},{"family":"Bražinskas","given":"Arthur"},{"family":"Burnell","given":"Ryan"},{"family":"Busa-Fekete","given":"Robert"},{"family":"Cai","given":"Mu"},{"family":"Cameron","given":"Glenn"},{"family":"Caucheteux","given":"Charlotte"},{"family":"Chadha","given":"Garima"},{"family":"Chan","given":"Jetha"},{"family":"Chawla","given":"Aditya"},{"family":"Chen","given":"Blake Jianhang"},{"family":"Chen","given":"Jesse"},{"family":"Chen","given":"Lin"},{"family":"Chen","given":"Xu"},{"family":"Cheng","given":"Derek"},{"family":"Chien","given":"Tzu-hsiang"},{"family":"Chinaev","given":"Nikolai"},{"family":"Chou","given":"Yi"},{"family":"Chu","given":"Zhaohui"},{"family":"Coleman","given":"Benjamin"},{"family":"Consul","given":"Pooja"},{"family":"Conway-Rahman","given":"Sam"},{"family":"Crowell","given":"Scott"},{"family":"Cutler","given":"Dylan"},{"family":"Dani","given":"Vivek"},{"family":"Daruki","given":"Samira"},{"family":"Das","given":"Anil"},{"family":"Deutsch","given":"Daniel"},{"family":"Dikkala","given":"Nishanth"},{"family":"Ding","given":"Li"},{"family":"Ding","given":"Qiuhan"},{"family":"Dodhia","given":"Shenil"},{"family":"Donhauser","given":"Konstantin"},{"family":"Doshi","given":"Tulsee"},{"family":"Dragan","given":"Anca"},{"family":"Druinsky","given":"Alex"},{"family":"Dua","given":"Sahil"},{"family":"Egyed","given":"Zoltan"},{"family":"Eisenbud","given":"Danielle"},{"family":"Eppens","given":"Daniel"},{"family":"Fan","given":"Cindy"},{"family":"Fatemi","given":"Bahare"},{"family":"Fathullah","given":"Yassir"},{"family":"Feinberg","given":"Vlad"},{"family":"Ferev","given":"Milen"},{"family":"Fujimoto","given":"Takumi"},{"family":"Galatzer-Levy","given":"Isaac"},{"family":"Gante","given":"João"},{"family":"Geisler","given":"Simon"},{"family":"Ghosal","given":"Soham"},{"family":"Girgis","given":"Antonious M."},{"family":"Go","given":"Alec"},{"family":"Gokhale","given":"Alhaad"},{"family":"Grills","given":"Alex"},{"family":"Gu","given":"Yiming"},{"family":"Gupta","given":"Pramod"},{"family":"Guruganesh","given":"Guru"},{"family":"Hadsell","given":"Raia"},{"family":"Harkous","given":"Hamza"},{"family":"Harlalka","given":"Jitendra"},{"family":"Hassabis","given":"Demis"},{"family":"Hauth","given":"Anja"},{"family":"Heyward","given":"Joe"},{"family":"Hosseini","given":"Arian"},{"family":"Hsia","given":"Chih-Yang"},{"family":"Hsu","given":"I.-Hung"},{"family":"Huang","given":"Xiaopeng"},{"family":"Huang","given":"Yangsibo"},{"family":"Hui","given":"Kevin"},{"family":"Hutter","given":"Adrian"},{"family":"I","given":"Te"},{"family":"Iliopoulos","given":"Fotis"},{"family":"Jain","given":"Advait"},{"family":"Jawahar","given":"Ganesh"},{"family":"Ji","given":"Ziwei"},{"family":"Jin","given":"Qilin"},{"family":"Johnson","given":"Melvin"},{"family":"Joshi","given":"Kandarp"},{"family":"Kandoor","given":"Arun"},{"family":"Kang","given":"Wang-Cheng"},{"family":"Kavukcuoglu","given":"Koray"},{"family":"Kazemi","given":"Mehran"},{"family":"Kenealy","given":"Kathleen"},{"family":"Khalifa","given":"Amr"},{"family":"Kirk","given":"Phoebe"},{"family":"Kothawade","given":"Suraj"},{"family":"Kovalev","given":"Vitaly"},{"family":"Kovelamudi","given":"Neel"},{"family":"Kraft","given":"Adam"},{"family":"Kumar","given":"Ravin"},{"family":"Kuppam","given":"Harish"},{"family":"Lannin","given":"Justin"},{"family":"Lee","given":"Chen-Yu"},{"family":"Lee","given":"Seungji"},{"family":"Lepikhin","given":"Dmitry"},{"family":"Li","given":"Dongdong"},{"family":"Li","given":"Qiujia"},{"family":"Liévin","given":"Valentin"},{"family":"Lin","given":"Ethan"},{"family":"Lin","given":"Ziqian"},{"family":"Liu","given":"Casper"},{"family":"Liu","given":"Tianlin"},{"family":"Liu","given":"Tianqi"},{"family":"Liu","given":"Xin"},{"family":"Lunayach","given":"Mayank"},{"family":"Ma","given":"Min"},{"family":"Madan","given":"Gagan"},{"family":"Maksai","given":"Andrii"},{"family":"Malmi","given":"Eric"},{"family":"Matuszak","given":"Michal"},{"family":"McDuff","given":"Daniel"},{"family":"Menghani","given":"Gaurav"},{"family":"Mirylenka","given":"Daniil"},{"family":"Misiunas","given":"Karolis"},{"family":"Misra","given":"Vedant"},{"family":"Mitran","given":"Andreea"},{"family":"Mohamed","given":"Kareem"},{"family":"Mukha","given":"Maksim"},{"family":"Noland","given":"Eric"},{"family":"O'Donnell","given":"James"},{"family":"Olszewska","given":"Kate"},{"family":"Orlando","given":"Bernett"},{"family":"Pan","given":"Wanqiong"},{"family":"Panigrahy","given":"Rina"},{"family":"Parekh","given":"Unnati"},{"family":"Park","given":"Chunjong"},{"family":"Paskie","given":"Eric"},{"family":"Peng","given":"Liqian"},{"family":"Petrini","given":"Bryce"},{"family":"Petrov","given":"Slav"},{"family":"Pfeiffer","given":"Jonas"},{"family":"Piot","given":"Bilal"},{"family":"Plomecka","given":"Martyna"},{"family":"Poder","given":"Siim"},{"family":"Ponce","given":"Octavio"},{"family":"Pramanik","given":"Arijit"},{"family":"Racz","given":"David"},{"family":"Rajan","given":"Anish"},{"family":"Ramanovich","given":"Michelle"},{"family":"Rao","given":"Anand"},{"family":"Ritter","given":"Marvin"},{"family":"Rodrigues","given":"Vitor"},{"family":"Rosen","given":"Evan"},{"family":"Rybiński","given":"Mikołaj"},{"family":"Sachdeva","given":"Noveen"},{"family":"Sander","given":"Michaël E."},{"family":"Sathyanarayana","given":"Rohit"},{"family":"Savla","given":"Sagar"},{"family":"Schmidgall","given":"Samuel"},{"family":"Schuster","given":"Tal"},{"family":"Seguin","given":"Benoit"},{"family":"Sellergren","given":"Andrew"},{"family":"Severyn","given":"Aliaksei"},{"family":"Shafran","given":"Izhak"},{"family":"Shah","given":"Dhruv"},{"family":"Shangguan","given":"Yuan"},{"family":"Shenoy","given":"Ashish"},{"family":"Shenoy","given":"Pradeep"},{"family":"Shivanna","given":"Rakesh"},{"family":"Sho","given":"Pauline"},{"family":"Spangher","given":"Lucas"},{"family":"Stokowiec","given":"Wojciech"},{"family":"Strother","given":"Tim"},{"family":"Su","given":"Yao"},{"family":"Sun","given":"Yinghao"},{"family":"Sundararajan","given":"Mukund"},{"family":"Tacchetti","given":"Andrea"},{"family":"Taege","given":"Mor Hazan"},{"family":"Tafti","given":"Pouya"},{"family":"Tekur","given":"Chetan"},{"family":"Thapa","given":"Rahul"},{"family":"Traverse","given":"Madeleine"},{"family":"Treven","given":"Lenart"},{"family":"Tu","given":"Tao"},{"family":"Tung","given":"Chien Te"},{"family":"Veličković","given":"Petar"},{"family":"Venkat","given":"Malini Pooni"},{"family":"Venkatesh","given":"Sagar Gubbi"},{"family":"Venkiteswaran","given":"Vidya"},{"family":"Visin","given":"Francesco"},{"family":"Vitvitskyi","given":"Alex"},{"family":"Vodrahalli","given":"Kiran"},{"family":"Wang","given":"Weiyi"},{"family":"Wang","given":"Xin"},{"family":"Warkentin","given":"Tris"},{"family":"Wassenberg","given":"Jan"},{"family":"Wieting","given":"John"},{"family":"Xiao","given":"Lechao"},{"family":"Xu","given":"Hao"},{"family":"Xu","given":"Yuhui"},{"family":"Xue","given":"Fuzhao"},{"family":"Yadav","given":"Arun"},{"family":"Yan","given":"Jun"},{"family":"Yang","given":"Antoine"},{"family":"Yang","given":"Lin"},{"family":"Yang","given":"Ming-Hsuan"},{"family":"Ying","given":"Ziyu"},{"family":"Yoo","given":"Jae Hyeon"},{"family":"Zafar","given":"Sajjad"},{"family":"Zhang","given":"Fred"},{"family":"Zhang","given":"Jiageng"},{"family":"Zhang","given":"Jianyi"},{"family":"Zhang","given":"Xiaofan"},{"family":"Zhao","given":"Chao"},{"family":"Zhou","given":"David"},{"family":"Zou","given":"Chen"}],"accessed":{"date-parts":[["2026",7,16]]},"issued":{"date-parts":[["2026",7,2]]}}}],"schema":"https://github.com/citation-style-language/schema/raw/master/csl-citation.json"} </w:instrText>
      </w:r>
      <w:r w:rsidR="00D610DF">
        <w:fldChar w:fldCharType="separate"/>
      </w:r>
      <w:r w:rsidR="00D610DF" w:rsidRPr="00D610DF">
        <w:rPr>
          <w:rFonts w:cs="Arial"/>
        </w:rPr>
        <w:t>(Gemma Team et al. 2026)</w:t>
      </w:r>
      <w:r w:rsidR="00D610DF">
        <w:fldChar w:fldCharType="end"/>
      </w:r>
      <w:r>
        <w:t xml:space="preserve">. </w:t>
      </w:r>
      <w:r w:rsidR="007769F3" w:rsidRPr="007769F3">
        <w:rPr>
          <w:rFonts w:cs="Arial"/>
        </w:rPr>
        <w:t>Parfois</w:t>
      </w:r>
      <w:r>
        <w:t xml:space="preserve"> la communauté, qui convertit ce que l'éditeur n'a pas fourni, comme pour Apertus</w:t>
      </w:r>
      <w:r w:rsidR="008E6485">
        <w:rPr>
          <w:rStyle w:val="Appelnotedebasdep"/>
        </w:rPr>
        <w:footnoteReference w:id="41"/>
      </w:r>
      <w:r>
        <w:t xml:space="preserve">. La différence </w:t>
      </w:r>
      <w:r w:rsidR="007769F3" w:rsidRPr="007769F3">
        <w:rPr>
          <w:rFonts w:cs="Arial"/>
        </w:rPr>
        <w:t>compt</w:t>
      </w:r>
      <w:r>
        <w:t xml:space="preserve">e, et la section </w:t>
      </w:r>
      <w:r w:rsidR="00972C63">
        <w:fldChar w:fldCharType="begin"/>
      </w:r>
      <w:r w:rsidR="00972C63">
        <w:instrText xml:space="preserve"> REF _Ref235178855 \r \h </w:instrText>
      </w:r>
      <w:r w:rsidR="00972C63">
        <w:fldChar w:fldCharType="separate"/>
      </w:r>
      <w:r w:rsidR="00972C63">
        <w:t>4.3</w:t>
      </w:r>
      <w:r w:rsidR="00972C63">
        <w:fldChar w:fldCharType="end"/>
      </w:r>
      <w:r>
        <w:t xml:space="preserve"> y reviendra</w:t>
      </w:r>
      <w:r w:rsidR="00B878BA">
        <w:t> :</w:t>
      </w:r>
      <w:r>
        <w:t xml:space="preserve"> une quantification d'éditeur est testée et assumée par lui</w:t>
      </w:r>
      <w:r w:rsidR="007769F3" w:rsidRPr="007769F3">
        <w:rPr>
          <w:rFonts w:cs="Arial"/>
        </w:rPr>
        <w:t>,</w:t>
      </w:r>
      <w:r>
        <w:t xml:space="preserve"> une conversion communautaire repose sur le sérieux d'un tiers.</w:t>
      </w:r>
    </w:p>
    <w:p w14:paraId="6D826170" w14:textId="4E04B1CF" w:rsidR="004032CA" w:rsidRDefault="007C040B" w:rsidP="00A5728F">
      <w:pPr>
        <w:pStyle w:val="CorpsdeText"/>
      </w:pPr>
      <w:r w:rsidRPr="002738E6">
        <w:rPr>
          <w:rFonts w:cs="Arial"/>
        </w:rPr>
        <w:t>Une fois ces éléments posés, l’</w:t>
      </w:r>
      <w:r w:rsidR="004032CA">
        <w:t>empreinte d'un modèle se calcule presque de tête. Elle tient pour l'essentiel en une multiplication</w:t>
      </w:r>
      <w:r w:rsidR="00B878BA">
        <w:t> :</w:t>
      </w:r>
      <w:r w:rsidR="004032CA">
        <w:t xml:space="preserve"> le nombre de paramètres par le poids de </w:t>
      </w:r>
      <w:r w:rsidR="004032CA">
        <w:lastRenderedPageBreak/>
        <w:t>chacun après quantification. À quatre bits, un paramètre pèse un demi-octet</w:t>
      </w:r>
      <w:r w:rsidR="00B878BA">
        <w:t> :</w:t>
      </w:r>
      <w:r w:rsidR="004032CA">
        <w:t xml:space="preserve"> un modèle de 12 milliards de paramètres occupe donc environ 6 Go. S'y ajoutent le </w:t>
      </w:r>
      <w:r w:rsidR="00850B04">
        <w:t>« </w:t>
      </w:r>
      <w:r w:rsidR="004032CA" w:rsidRPr="00850B04">
        <w:rPr>
          <w:rStyle w:val="lev"/>
          <w:b w:val="0"/>
          <w:bCs w:val="0"/>
        </w:rPr>
        <w:t>cache d'attention</w:t>
      </w:r>
      <w:r w:rsidR="00850B04">
        <w:rPr>
          <w:rStyle w:val="lev"/>
          <w:b w:val="0"/>
          <w:bCs w:val="0"/>
        </w:rPr>
        <w:t> »</w:t>
      </w:r>
      <w:r w:rsidR="00605607">
        <w:rPr>
          <w:rStyle w:val="Appelnotedebasdep"/>
          <w:b/>
          <w:bCs/>
        </w:rPr>
        <w:footnoteReference w:id="42"/>
      </w:r>
      <w:r w:rsidR="004032CA">
        <w:t xml:space="preserve">, qui grandit avec la longueur du contexte traité, et une marge de fonctionnement. Gemma 4 12B </w:t>
      </w:r>
      <w:r w:rsidR="002738E6" w:rsidRPr="002738E6">
        <w:rPr>
          <w:rFonts w:cs="Arial"/>
        </w:rPr>
        <w:t>permet</w:t>
      </w:r>
      <w:r w:rsidR="004032CA">
        <w:t xml:space="preserve"> de </w:t>
      </w:r>
      <w:r w:rsidR="002738E6">
        <w:t xml:space="preserve">vérifier ce calcul avec des chiffres de </w:t>
      </w:r>
      <w:r w:rsidR="004032CA">
        <w:t>source primaire</w:t>
      </w:r>
      <w:r w:rsidR="00B878BA">
        <w:t> :</w:t>
      </w:r>
      <w:r w:rsidR="004032CA">
        <w:t xml:space="preserve"> 24 Go de poids en pleine précision, ramenés à 7,65 Go en version quatre bits, l'écart avec les 6 Go théoriques </w:t>
      </w:r>
      <w:r w:rsidR="002738E6" w:rsidRPr="002738E6">
        <w:rPr>
          <w:rFonts w:cs="Arial"/>
        </w:rPr>
        <w:t>venant de</w:t>
      </w:r>
      <w:r w:rsidR="004032CA">
        <w:t xml:space="preserve"> l</w:t>
      </w:r>
      <w:r w:rsidR="002738E6" w:rsidRPr="002738E6">
        <w:rPr>
          <w:rFonts w:cs="Arial"/>
        </w:rPr>
        <w:t>’</w:t>
      </w:r>
      <w:r w:rsidR="004032CA">
        <w:t>habillage du format</w:t>
      </w:r>
      <w:r w:rsidR="002738E6" w:rsidRPr="002738E6">
        <w:rPr>
          <w:rFonts w:cs="Arial"/>
        </w:rPr>
        <w:t>, plus</w:t>
      </w:r>
      <w:r w:rsidR="004032CA">
        <w:t xml:space="preserve"> 0,28 Go de cache pour un contexte de 32 000 jetons </w:t>
      </w:r>
      <w:r w:rsidR="001F70EF">
        <w:fldChar w:fldCharType="begin"/>
      </w:r>
      <w:r w:rsidR="00F25BEC">
        <w:instrText xml:space="preserve"> ADDIN ZOTERO_ITEM CSL_CITATION {"citationID":"58NmXvu3","properties":{"formattedCitation":"(Gemma Team et al.\\uc0\\u160{}2026)","plainCitation":"(Gemma Team et al. 2026)","noteIndex":0},"citationItems":[{"id":421,"uris":["http://zotero.org/users/19717110/items/VB72NTDV"],"itemData":{"id":421,"type":"article","abstract":"We introduce Gemma 4, a new generation of open-weight, natively multimodal language models in the Gemma model family. Designed to advance compute efficiency and reasoning, the Gemma 4 model suite features dense and Mixture-of-Experts architectures, ranging from 2.3B to 31B parameters. Alongside improved vision and audio encoders for all model sizes, we propose a unified, encoder-free architecture for our 12B model, which ingests raw audio and image patches. Furthermore, we integrate a thinking mode, enabling Gemma models to generate reasoning traces prior to responding. We improve inference speed, memory, and compute efficiency, as well as long-context abilities through critical design choices. Gemma 4 establishes a leap in performance across STEM, multimodal, and long-context benchmarks, and rivals larger, frontier open models in human-rated tasks.","DOI":"10.48550/arXiv.2607.02770","note":"arXiv:2607.02770 [cs.CL]","number":"arXiv:2607.02770","publisher":"arXiv","source":"arXiv.org","title":"Gemma 4 Technical Report","URL":"http://arxiv.org/abs/2607.02770","author":[{"literal":"Gemma Team"},{"family":"Abd","given":"Sherif El"},{"family":"Aggarwal","given":"Vaibhav"},{"family":"Algayres","given":"Robin"},{"family":"Andreev","given":"Alek"},{"family":"Bachem","given":"Olivier"},{"family":"Ballantyne","given":"Ian"},{"family":"Brick","given":"Cormac"},{"family":"Cărbune","given":"Victor"},{"family":"Casbon","given":"Michelle"},{"family":"Chaturvedi","given":"Mayank"},{"family":"Cotruta","given":"Victor"},{"family":"Coucke","given":"Alice"},{"family":"Culliton","given":"Phil"},{"family":"Dadashi","given":"Robert"},{"family":"Dixon","given":"Lucas"},{"family":"Elhawaty","given":"Mohamed"},{"family":"Evci","given":"Utku"},{"family":"Farabet","given":"Clément"},{"family":"Ferret","given":"Johan"},{"family":"Galgani","given":"Filippo"},{"family":"Girgin","given":"Sertan"},{"family":"Grill","given":"Jean-Bastien"},{"family":"Grootendorst","given":"Maarten"},{"family":"Guo","given":"Jiaxian"},{"family":"Hardin","given":"Cassidy"},{"family":"He","given":"Yanzhang"},{"family":"Hernandez","given":"Steven M."},{"family":"Homburger","given":"Omri"},{"family":"Hussenot","given":"Léonard"},{"family":"Ji","given":"Juyeong"},{"family":"Joulin","given":"Armand"},{"family":"Kamath","given":"Aishwarya"},{"family":"Kassraie","given":"Parnian"},{"family":"Lacombe","given":"Olivier"},{"family":"Lahoti","given":"Preethi"},{"family":"Liu","given":"Gaël"},{"family":"Martins","given":"Gus"},{"family":"Martins","given":"Luciano"},{"family":"Matejovicova","given":"Tatiana"},{"family":"Merhej","given":"Ramona"},{"family":"Momchev","given":"Nikola"},{"family":"Mondal","given":"Sneha"},{"family":"Mullins","given":"Ryan"},{"family":"Panyam","given":"Sindhu Raghuram"},{"family":"Pathak","given":"Shreya"},{"family":"Perrin","given":"Sarah"},{"family":"Pinto","given":"André Susano"},{"family":"Pot","given":"Etienne"},{"family":"Pouget","given":"Angéline"},{"family":"Ramé","given":"Alexandre"},{"family":"Ramos","given":"Sabela"},{"family":"Reid","given":"Douglas"},{"family":"Rim","given":"David"},{"family":"Rivière","given":"Morgane"},{"family":"Roth","given":"Karsten"},{"family":"Rouillard","given":"Louis"},{"family":"Sanseviero","given":"Omar"},{"family":"Sessa","given":"Pier Giuseppe"},{"family":"Settle","given":"Shane"},{"family":"Sinopalnikov","given":"Danila"},{"family":"Smoot","given":"Sara"},{"family":"Stanczyk","given":"Piotr"},{"family":"Steiner","given":"Andreas"},{"family":"Stewart","given":"Lawrence"},{"family":"Tolstikhin","given":"Ilya"},{"family":"Tschannen","given":"Michael"},{"family":"Tsitsulin","given":"Anton"},{"family":"Vieillard","given":"Nino"},{"family":"Wu","given":"Renjie"},{"family":"Xu","given":"Pingmei"},{"family":"Yang","given":"Haichuan"},{"family":"Yvinec","given":"Edouard"},{"family":"Zhang","given":"Li"},{"family":"Zou","given":"Joe"},{"family":"Aagnes","given":"Nicolas"},{"family":"Abdelhamed","given":"Abdelrahman"},{"family":"Agrawal","given":"Shivani"},{"family":"Agrawal","given":"Shubham"},{"family":"Alabdulmohsin","given":"Ibrahim"},{"family":"Alayrac","given":"Jean Baptiste"},{"family":"Alon","given":"Uri"},{"family":"Amarnath","given":"Chandramouli"},{"family":"Anand","given":"Ankesh"},{"family":"Anastasiou","given":"Chrysovalantis"},{"family":"Ariafar","given":"Setareh"},{"family":"Aubet","given":"François-Xavier"},{"family":"Axiotis","given":"Kyriakos"},{"family":"Barbero","given":"Federico"},{"family":"Barral","given":"Joelle"},{"family":"Bendebury","given":"Alexei"},{"family":"Bergmann","given":"Urs"},{"family":"Bileschi","given":"Stanley"},{"family":"Black","given":"Kat"},{"family":"Blondel","given":"Mathieu"},{"family":"Borgeaud","given":"Sebastian"},{"family":"Bražinskas","given":"Arthur"},{"family":"Burnell","given":"Ryan"},{"family":"Busa-Fekete","given":"Robert"},{"family":"Cai","given":"Mu"},{"family":"Cameron","given":"Glenn"},{"family":"Caucheteux","given":"Charlotte"},{"family":"Chadha","given":"Garima"},{"family":"Chan","given":"Jetha"},{"family":"Chawla","given":"Aditya"},{"family":"Chen","given":"Blake Jianhang"},{"family":"Chen","given":"Jesse"},{"family":"Chen","given":"Lin"},{"family":"Chen","given":"Xu"},{"family":"Cheng","given":"Derek"},{"family":"Chien","given":"Tzu-hsiang"},{"family":"Chinaev","given":"Nikolai"},{"family":"Chou","given":"Yi"},{"family":"Chu","given":"Zhaohui"},{"family":"Coleman","given":"Benjamin"},{"family":"Consul","given":"Pooja"},{"family":"Conway-Rahman","given":"Sam"},{"family":"Crowell","given":"Scott"},{"family":"Cutler","given":"Dylan"},{"family":"Dani","given":"Vivek"},{"family":"Daruki","given":"Samira"},{"family":"Das","given":"Anil"},{"family":"Deutsch","given":"Daniel"},{"family":"Dikkala","given":"Nishanth"},{"family":"Ding","given":"Li"},{"family":"Ding","given":"Qiuhan"},{"family":"Dodhia","given":"Shenil"},{"family":"Donhauser","given":"Konstantin"},{"family":"Doshi","given":"Tulsee"},{"family":"Dragan","given":"Anca"},{"family":"Druinsky","given":"Alex"},{"family":"Dua","given":"Sahil"},{"family":"Egyed","given":"Zoltan"},{"family":"Eisenbud","given":"Danielle"},{"family":"Eppens","given":"Daniel"},{"family":"Fan","given":"Cindy"},{"family":"Fatemi","given":"Bahare"},{"family":"Fathullah","given":"Yassir"},{"family":"Feinberg","given":"Vlad"},{"family":"Ferev","given":"Milen"},{"family":"Fujimoto","given":"Takumi"},{"family":"Galatzer-Levy","given":"Isaac"},{"family":"Gante","given":"João"},{"family":"Geisler","given":"Simon"},{"family":"Ghosal","given":"Soham"},{"family":"Girgis","given":"Antonious M."},{"family":"Go","given":"Alec"},{"family":"Gokhale","given":"Alhaad"},{"family":"Grills","given":"Alex"},{"family":"Gu","given":"Yiming"},{"family":"Gupta","given":"Pramod"},{"family":"Guruganesh","given":"Guru"},{"family":"Hadsell","given":"Raia"},{"family":"Harkous","given":"Hamza"},{"family":"Harlalka","given":"Jitendra"},{"family":"Hassabis","given":"Demis"},{"family":"Hauth","given":"Anja"},{"family":"Heyward","given":"Joe"},{"family":"Hosseini","given":"Arian"},{"family":"Hsia","given":"Chih-Yang"},{"family":"Hsu","given":"I.-Hung"},{"family":"Huang","given":"Xiaopeng"},{"family":"Huang","given":"Yangsibo"},{"family":"Hui","given":"Kevin"},{"family":"Hutter","given":"Adrian"},{"family":"I","given":"Te"},{"family":"Iliopoulos","given":"Fotis"},{"family":"Jain","given":"Advait"},{"family":"Jawahar","given":"Ganesh"},{"family":"Ji","given":"Ziwei"},{"family":"Jin","given":"Qilin"},{"family":"Johnson","given":"Melvin"},{"family":"Joshi","given":"Kandarp"},{"family":"Kandoor","given":"Arun"},{"family":"Kang","given":"Wang-Cheng"},{"family":"Kavukcuoglu","given":"Koray"},{"family":"Kazemi","given":"Mehran"},{"family":"Kenealy","given":"Kathleen"},{"family":"Khalifa","given":"Amr"},{"family":"Kirk","given":"Phoebe"},{"family":"Kothawade","given":"Suraj"},{"family":"Kovalev","given":"Vitaly"},{"family":"Kovelamudi","given":"Neel"},{"family":"Kraft","given":"Adam"},{"family":"Kumar","given":"Ravin"},{"family":"Kuppam","given":"Harish"},{"family":"Lannin","given":"Justin"},{"family":"Lee","given":"Chen-Yu"},{"family":"Lee","given":"Seungji"},{"family":"Lepikhin","given":"Dmitry"},{"family":"Li","given":"Dongdong"},{"family":"Li","given":"Qiujia"},{"family":"Liévin","given":"Valentin"},{"family":"Lin","given":"Ethan"},{"family":"Lin","given":"Ziqian"},{"family":"Liu","given":"Casper"},{"family":"Liu","given":"Tianlin"},{"family":"Liu","given":"Tianqi"},{"family":"Liu","given":"Xin"},{"family":"Lunayach","given":"Mayank"},{"family":"Ma","given":"Min"},{"family":"Madan","given":"Gagan"},{"family":"Maksai","given":"Andrii"},{"family":"Malmi","given":"Eric"},{"family":"Matuszak","given":"Michal"},{"family":"McDuff","given":"Daniel"},{"family":"Menghani","given":"Gaurav"},{"family":"Mirylenka","given":"Daniil"},{"family":"Misiunas","given":"Karolis"},{"family":"Misra","given":"Vedant"},{"family":"Mitran","given":"Andreea"},{"family":"Mohamed","given":"Kareem"},{"family":"Mukha","given":"Maksim"},{"family":"Noland","given":"Eric"},{"family":"O'Donnell","given":"James"},{"family":"Olszewska","given":"Kate"},{"family":"Orlando","given":"Bernett"},{"family":"Pan","given":"Wanqiong"},{"family":"Panigrahy","given":"Rina"},{"family":"Parekh","given":"Unnati"},{"family":"Park","given":"Chunjong"},{"family":"Paskie","given":"Eric"},{"family":"Peng","given":"Liqian"},{"family":"Petrini","given":"Bryce"},{"family":"Petrov","given":"Slav"},{"family":"Pfeiffer","given":"Jonas"},{"family":"Piot","given":"Bilal"},{"family":"Plomecka","given":"Martyna"},{"family":"Poder","given":"Siim"},{"family":"Ponce","given":"Octavio"},{"family":"Pramanik","given":"Arijit"},{"family":"Racz","given":"David"},{"family":"Rajan","given":"Anish"},{"family":"Ramanovich","given":"Michelle"},{"family":"Rao","given":"Anand"},{"family":"Ritter","given":"Marvin"},{"family":"Rodrigues","given":"Vitor"},{"family":"Rosen","given":"Evan"},{"family":"Rybiński","given":"Mikołaj"},{"family":"Sachdeva","given":"Noveen"},{"family":"Sander","given":"Michaël E."},{"family":"Sathyanarayana","given":"Rohit"},{"family":"Savla","given":"Sagar"},{"family":"Schmidgall","given":"Samuel"},{"family":"Schuster","given":"Tal"},{"family":"Seguin","given":"Benoit"},{"family":"Sellergren","given":"Andrew"},{"family":"Severyn","given":"Aliaksei"},{"family":"Shafran","given":"Izhak"},{"family":"Shah","given":"Dhruv"},{"family":"Shangguan","given":"Yuan"},{"family":"Shenoy","given":"Ashish"},{"family":"Shenoy","given":"Pradeep"},{"family":"Shivanna","given":"Rakesh"},{"family":"Sho","given":"Pauline"},{"family":"Spangher","given":"Lucas"},{"family":"Stokowiec","given":"Wojciech"},{"family":"Strother","given":"Tim"},{"family":"Su","given":"Yao"},{"family":"Sun","given":"Yinghao"},{"family":"Sundararajan","given":"Mukund"},{"family":"Tacchetti","given":"Andrea"},{"family":"Taege","given":"Mor Hazan"},{"family":"Tafti","given":"Pouya"},{"family":"Tekur","given":"Chetan"},{"family":"Thapa","given":"Rahul"},{"family":"Traverse","given":"Madeleine"},{"family":"Treven","given":"Lenart"},{"family":"Tu","given":"Tao"},{"family":"Tung","given":"Chien Te"},{"family":"Veličković","given":"Petar"},{"family":"Venkat","given":"Malini Pooni"},{"family":"Venkatesh","given":"Sagar Gubbi"},{"family":"Venkiteswaran","given":"Vidya"},{"family":"Visin","given":"Francesco"},{"family":"Vitvitskyi","given":"Alex"},{"family":"Vodrahalli","given":"Kiran"},{"family":"Wang","given":"Weiyi"},{"family":"Wang","given":"Xin"},{"family":"Warkentin","given":"Tris"},{"family":"Wassenberg","given":"Jan"},{"family":"Wieting","given":"John"},{"family":"Xiao","given":"Lechao"},{"family":"Xu","given":"Hao"},{"family":"Xu","given":"Yuhui"},{"family":"Xue","given":"Fuzhao"},{"family":"Yadav","given":"Arun"},{"family":"Yan","given":"Jun"},{"family":"Yang","given":"Antoine"},{"family":"Yang","given":"Lin"},{"family":"Yang","given":"Ming-Hsuan"},{"family":"Ying","given":"Ziyu"},{"family":"Yoo","given":"Jae Hyeon"},{"family":"Zafar","given":"Sajjad"},{"family":"Zhang","given":"Fred"},{"family":"Zhang","given":"Jiageng"},{"family":"Zhang","given":"Jianyi"},{"family":"Zhang","given":"Xiaofan"},{"family":"Zhao","given":"Chao"},{"family":"Zhou","given":"David"},{"family":"Zou","given":"Chen"}],"accessed":{"date-parts":[["2026",7,16]]},"issued":{"date-parts":[["2026",7,2]]}}}],"schema":"https://github.com/citation-style-language/schema/raw/master/csl-citation.json"} </w:instrText>
      </w:r>
      <w:r w:rsidR="001F70EF">
        <w:fldChar w:fldCharType="separate"/>
      </w:r>
      <w:r w:rsidR="001F70EF" w:rsidRPr="001F70EF">
        <w:rPr>
          <w:rFonts w:cs="Arial"/>
        </w:rPr>
        <w:t>(Gemma Team et al. 2026)</w:t>
      </w:r>
      <w:r w:rsidR="001F70EF">
        <w:fldChar w:fldCharType="end"/>
      </w:r>
      <w:r w:rsidR="004032CA">
        <w:t xml:space="preserve">. </w:t>
      </w:r>
      <w:r w:rsidR="002738E6" w:rsidRPr="002738E6">
        <w:rPr>
          <w:rFonts w:cs="Arial"/>
        </w:rPr>
        <w:t>Si le cache reste aussi modeste, ce n’est pas un hasard</w:t>
      </w:r>
      <w:r w:rsidR="00B878BA">
        <w:rPr>
          <w:rFonts w:cs="Arial"/>
        </w:rPr>
        <w:t> :</w:t>
      </w:r>
      <w:r w:rsidR="002738E6" w:rsidRPr="002738E6">
        <w:rPr>
          <w:rFonts w:cs="Arial"/>
        </w:rPr>
        <w:t xml:space="preserve"> les modèles récents utilisent l’</w:t>
      </w:r>
      <w:r w:rsidR="004032CA">
        <w:t>attention à requêtes groupées (GQA)</w:t>
      </w:r>
      <w:r w:rsidR="007E1AAA">
        <w:rPr>
          <w:rStyle w:val="Appelnotedebasdep"/>
        </w:rPr>
        <w:footnoteReference w:id="43"/>
      </w:r>
      <w:r w:rsidR="004032CA">
        <w:t xml:space="preserve">, un choix que Meta motive </w:t>
      </w:r>
      <w:r w:rsidR="002738E6" w:rsidRPr="002738E6">
        <w:rPr>
          <w:rFonts w:cs="Arial"/>
        </w:rPr>
        <w:t>jus</w:t>
      </w:r>
      <w:r w:rsidR="004032CA">
        <w:t xml:space="preserve">tement par la réduction du cache à l'inférence </w:t>
      </w:r>
      <w:r w:rsidR="00373016">
        <w:fldChar w:fldCharType="begin"/>
      </w:r>
      <w:r w:rsidR="00F25BEC">
        <w:instrText xml:space="preserve"> ADDIN ZOTERO_ITEM CSL_CITATION {"citationID":"SIHLNtG8","properties":{"formattedCitation":"(Grattafiori et al.\\uc0\\u160{}2024)","plainCitation":"(Grattafiori et al. 2024)","noteIndex":0},"citationItems":[{"id":480,"uris":["http://zotero.org/users/19717110/items/CP4V4DPM"],"itemData":{"id":480,"type":"article","abstract":"Modern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development.","DOI":"10.48550/arXiv.2407.21783","note":"arXiv:2407.21783 [cs.AI]","number":"arXiv:2407.21783","publisher":"arXiv","source":"arXiv.org","title":"The Llama 3 Herd of Models","URL":"http://arxiv.org/abs/2407.21783","author":[{"family":"Grattafiori","given":"Aaron"},{"family":"Dubey","given":"Abhimanyu"},{"family":"Jauhri","given":"Abhinav"},{"family":"Pandey","given":"Abhinav"},{"family":"Kadian","given":"Abhishek"},{"family":"Al-Dahle","given":"Ahmad"},{"family":"Letman","given":"Aiesha"},{"family":"Mathur","given":"Akhil"},{"family":"Schelten","given":"Alan"},{"family":"Vaughan","given":"Alex"},{"family":"Yang","given":"Amy"},{"family":"Fan","given":"Angela"},{"family":"Goyal","given":"Anirudh"},{"family":"Hartshorn","given":"Anthony"},{"family":"Yang","given":"Aobo"},{"family":"Mitra","given":"Archi"},{"family":"Sravankumar","given":"Archie"},{"family":"Korenev","given":"Artem"},{"family":"Hinsvark","given":"Arthur"},{"family":"Rao","given":"Arun"},{"family":"Zhang","given":"Aston"},{"family":"Rodriguez","given":"Aurelien"},{"family":"Gregerson","given":"Austen"},{"family":"Spataru","given":"Ava"},{"family":"Roziere","given":"Baptiste"},{"family":"Biron","given":"Bethany"},{"family":"Tang","given":"Binh"},{"family":"Chern","given":"Bobbie"},{"family":"Caucheteux","given":"Charlotte"},{"family":"Nayak","given":"Chaya"},{"family":"Bi","given":"Chloe"},{"family":"Marra","given":"Chris"},{"family":"McConnell","given":"Chris"},{"family":"Keller","given":"Christian"},{"family":"Touret","given":"Christophe"},{"family":"Wu","given":"Chunyang"},{"family":"Wong","given":"Corinne"},{"family":"Ferrer","given":"Cristian Canton"},{"family":"Nikolaidis","given":"Cyrus"},{"family":"Allonsius","given":"Damien"},{"family":"Song","given":"Daniel"},{"family":"Pintz","given":"Danielle"},{"family":"Livshits","given":"Danny"},{"family":"Wyatt","given":"Danny"},{"family":"Esiobu","given":"David"},{"family":"Choudhary","given":"Dhruv"},{"family":"Mahajan","given":"Dhruv"},{"family":"Garcia-Olano","given":"Diego"},{"family":"Perino","given":"Diego"},{"family":"Hupkes","given":"Dieuwke"},{"family":"Lakomkin","given":"Egor"},{"family":"AlBadawy","given":"Ehab"},{"family":"Lobanova","given":"Elina"},{"family":"Dinan","given":"Emily"},{"family":"Smith","given":"Eric Michael"},{"family":"Radenovic","given":"Filip"},{"family":"Guzmán","given":"Francisco"},{"family":"Zhang","given":"Frank"},{"family":"Synnaeve","given":"Gabriel"},{"family":"Lee","given":"Gabrielle"},{"family":"Anderson","given":"Georgia Lewis"},{"family":"Thattai","given":"Govind"},{"family":"Nail","given":"Graeme"},{"family":"Mialon","given":"Gregoire"},{"family":"Pang","given":"Guan"},{"family":"Cucurell","given":"Guillem"},{"family":"Nguyen","given":"Hailey"},{"family":"Korevaar","given":"Hannah"},{"family":"Xu","given":"Hu"},{"family":"Touvron","given":"Hugo"},{"family":"Zarov","given":"Iliyan"},{"family":"Ibarra","given":"Imanol Arrieta"},{"family":"Kloumann","given":"Isabel"},{"family":"Misra","given":"Ishan"},{"family":"Evtimov","given":"Ivan"},{"family":"Zhang","given":"Jack"},{"family":"Copet","given":"Jade"},{"family":"Lee","given":"Jaewon"},{"family":"Geffert","given":"Jan"},{"family":"Vranes","given":"Jana"},{"family":"Park","given":"Jason"},{"family":"Mahadeokar","given":"Jay"},{"family":"Shah","given":"Jeet"},{"family":"Linde","given":"Jelmer","dropping-particle":"van der"},{"family":"Billock","given":"Jennifer"},{"family":"Hong","given":"Jenny"},{"family":"Lee","given":"Jenya"},{"family":"Fu","given":"Jeremy"},{"family":"Chi","given":"Jianfeng"},{"family":"Huang","given":"Jianyu"},{"family":"Liu","given":"Jiawen"},{"family":"Wang","given":"Jie"},{"family":"Yu","given":"Jiecao"},{"family":"Bitton","given":"Joanna"},{"family":"Spisak","given":"Joe"},{"family":"Park","given":"Jongsoo"},{"family":"Rocca","given":"Joseph"},{"family":"Johnstun","given":"Joshua"},{"family":"Saxe","given":"Joshua"},{"family":"Jia","given":"Junteng"},{"family":"Alwala","given":"Kalyan Vasuden"},{"family":"Prasad","given":"Karthik"},{"family":"Upasani","given":"Kartikeya"},{"family":"Plawiak","given":"Kate"},{"family":"Li","given":"Ke"},{"family":"Heafield","given":"Kenneth"},{"family":"Stone","given":"Kevin"},{"family":"El-Arini","given":"Khalid"},{"family":"Iyer","given":"Krithika"},{"family":"Malik","given":"Kshitiz"},{"family":"Chiu","given":"Kuenley"},{"family":"Bhalla","given":"Kunal"},{"family":"Lakhotia","given":"Kushal"},{"family":"Rantala-Yeary","given":"Lauren"},{"family":"Maaten","given":"Laurens","dropping-particle":"van der"},{"family":"Chen","given":"Lawrence"},{"family":"Tan","given":"Liang"},{"family":"Jenkins","given":"Liz"},{"family":"Martin","given":"Louis"},{"family":"Madaan","given":"Lovish"},{"family":"Malo","given":"Lubo"},{"family":"Blecher","given":"Lukas"},{"family":"Landzaat","given":"Lukas"},{"family":"Oliveira","given":"Luke","dropping-particle":"de"},{"family":"Muzzi","given":"Madeline"},{"family":"Pasupuleti","given":"Mahesh"},{"family":"Singh","given":"Mannat"},{"family":"Paluri","given":"Manohar"},{"family":"Kardas","given":"Marcin"},{"family":"Tsimpoukelli","given":"Maria"},{"family":"Oldham","given":"Mathew"},{"family":"Rita","given":"Mathieu"},{"family":"Pavlova","given":"Maya"},{"family":"Kambadur","given":"Melanie"},{"family":"Lewis","given":"Mike"},{"family":"Si","given":"Min"},{"family":"Singh","given":"Mitesh Kumar"},{"family":"Hassan","given":"Mona"},{"family":"Goyal","given":"Naman"},{"family":"Torabi","given":"Narjes"},{"family":"Bashlykov","given":"Nikolay"},{"family":"Bogoychev","given":"Nikolay"},{"family":"Chatterji","given":"Niladri"},{"family":"Zhang","given":"Ning"},{"family":"Duchenne","given":"Olivier"},{"family":"Çelebi","given":"Onur"},{"family":"Alrassy","given":"Patrick"},{"family":"Zhang","given":"Pengchuan"},{"family":"Li","given":"Pengwei"},{"family":"Vasic","given":"Petar"},{"family":"Weng","given":"Peter"},{"family":"Bhargava","given":"Prajjwal"},{"family":"Dubal","given":"Pratik"},{"family":"Krishnan","given":"Praveen"},{"family":"Koura","given":"Punit Singh"},{"family":"Xu","given":"Puxin"},{"family":"He","given":"Qing"},{"family":"Dong","given":"Qingxiao"},{"family":"Srinivasan","given":"Ragavan"},{"family":"Ganapathy","given":"Raj"},{"family":"Calderer","given":"Ramon"},{"family":"Cabral","given":"Ricardo Silveira"},{"family":"Stojnic","given":"Robert"},{"family":"Raileanu","given":"Roberta"},{"family":"Maheswari","given":"Rohan"},{"family":"Girdhar","given":"Rohit"},{"family":"Patel","given":"Rohit"},{"family":"Sauvestre","given":"Romain"},{"family":"Polidoro","given":"Ronnie"},{"family":"Sumbaly","given":"Roshan"},{"family":"Taylor","given":"Ross"},{"family":"Silva","given":"Ruan"},{"family":"Hou","given":"Rui"},{"family":"Wang","given":"Rui"},{"family":"Hosseini","given":"Saghar"},{"family":"Chennabasappa","given":"Sahana"},{"family":"Singh","given":"Sanjay"},{"family":"Bell","given":"Sean"},{"family":"Kim","given":"Seohyun Sonia"},{"family":"Edunov","given":"Sergey"},{"family":"Nie","given":"Shaoliang"},{"family":"Narang","given":"Sharan"},{"family":"Raparthy","given":"Sharath"},{"family":"Shen","given":"Sheng"},{"family":"Wan","given":"Shengye"},{"family":"Bhosale","given":"Shruti"},{"family":"Zhang","given":"Shun"},{"family":"Vandenhende","given":"Simon"},{"family":"Batra","given":"Soumya"},{"family":"Whitman","given":"Spencer"},{"family":"Sootla","given":"Sten"},{"family":"Collot","given":"Stephane"},{"family":"Gururangan","given":"Suchin"},{"family":"Borodinsky","given":"Sydney"},{"family":"Herman","given":"Tamar"},{"family":"Fowler","given":"Tara"},{"family":"Sheasha","given":"Tarek"},{"family":"Georgiou","given":"Thomas"},{"family":"Scialom","given":"Thomas"},{"family":"Speckbacher","given":"Tobias"},{"family":"Mihaylov","given":"Todor"},{"family":"Xiao","given":"Tong"},{"family":"Karn","given":"Ujjwal"},{"family":"Goswami","given":"Vedanuj"},{"family":"Gupta","given":"Vibhor"},{"family":"Ramanathan","given":"Vignesh"},{"family":"Kerkez","given":"Viktor"},{"family":"Gonguet","given":"Vincent"},{"family":"Do","given":"Virginie"},{"family":"Vogeti","given":"Vish"},{"family":"Albiero","given":"Vítor"},{"family":"Petrovic","given":"Vladan"},{"family":"Chu","given":"Weiwei"},{"family":"Xiong","given":"Wenhan"},{"family":"Fu","given":"Wenyin"},{"family":"Meers","given":"Whitney"},{"family":"Martinet","given":"Xavier"},{"family":"Wang","given":"Xiaodong"},{"family":"Wang","given":"Xiaofang"},{"family":"Tan","given":"Xiaoqing Ellen"},{"family":"Xia","given":"Xide"},{"family":"Xie","given":"Xinfeng"},{"family":"Jia","given":"Xuchao"},{"family":"Wang","given":"Xuewei"},{"family":"Goldschlag","given":"Yaelle"},{"family":"Gaur","given":"Yashesh"},{"family":"Babaei","given":"Yasmine"},{"family":"Wen","given":"Yi"},{"family":"Song","given":"Yiwen"},{"family":"Zhang","given":"Yuchen"},{"family":"Li","given":"Yue"},{"family":"Mao","given":"Yuning"},{"family":"Coudert","given":"Zacharie Delpierre"},{"family":"Yan","given":"Zheng"},{"family":"Chen","given":"Zhengxing"},{"family":"Papakipos","given":"Zoe"},{"family":"Singh","given":"Aaditya"},{"family":"Srivastava","given":"Aayushi"},{"family":"Jain","given":"Abha"},{"family":"Kelsey","given":"Adam"},{"family":"Shajnfeld","given":"Adam"},{"family":"Gangidi","given":"Adithya"},{"family":"Victoria","given":"Adolfo"},{"family":"Goldstand","given":"Ahuva"},{"family":"Menon","given":"Ajay"},{"family":"Sharma","given":"Ajay"},{"family":"Boesenberg","given":"Alex"},{"family":"Baevski","given":"Alexei"},{"family":"Feinstein","given":"Allie"},{"family":"Kallet","given":"Amanda"},{"family":"Sangani","given":"Amit"},{"family":"Teo","given":"Amos"},{"family":"Yunus","given":"Anam"},{"family":"Lupu","given":"Andrei"},{"family":"Alvarado","given":"Andres"},{"family":"Caples","given":"Andrew"},{"family":"Gu","given":"Andrew"},{"family":"Ho","given":"Andrew"},{"family":"Poulton","given":"Andrew"},{"family":"Ryan","given":"Andrew"},{"family":"Ramchandani","given":"Ankit"},{"family":"Dong","given":"Annie"},{"family":"Franco","given":"Annie"},{"family":"Goyal","given":"Anuj"},{"family":"Saraf","given":"Aparajita"},{"family":"Chowdhury","given":"Arkabandhu"},{"family":"Gabriel","given":"Ashley"},{"family":"Bharambe","given":"Ashwin"},{"family":"Eisenman","given":"Assaf"},{"family":"Yazdan","given":"Azadeh"},{"family":"James","given":"Beau"},{"family":"Maurer","given":"Ben"},{"family":"Leonhardi","given":"Benjamin"},{"family":"Huang","given":"Bernie"},{"family":"Loyd","given":"Beth"},{"family":"Paola","given":"Beto De"},{"family":"Paranjape","given":"Bhargavi"},{"family":"Liu","given":"Bing"},{"family":"Wu","given":"Bo"},{"family":"Ni","given":"Boyu"},{"family":"Hancock","given":"Braden"},{"family":"Wasti","given":"Bram"},{"family":"Spence","given":"Brandon"},{"family":"Stojkovic","given":"Brani"},{"family":"Gamido","given":"Brian"},{"family":"Montalvo","given":"Britt"},{"family":"Parker","given":"Carl"},{"family":"Burton","given":"Carly"},{"family":"Mejia","given":"Catalina"},{"family":"Liu","given":"Ce"},{"family":"Wang","given":"Changhan"},{"family":"Kim","given":"Changkyu"},{"family":"Zhou","given":"Chao"},{"family":"Hu","given":"Chester"},{"family":"Chu","given":"Ching-Hsiang"},{"family":"Cai","given":"Chris"},{"family":"Tindal","given":"Chris"},{"family":"Feichtenhofer","given":"Christoph"},{"family":"Gao","given":"Cynthia"},{"family":"Civin","given":"Damon"},{"family":"Beaty","given":"Dana"},{"family":"Kreymer","given":"Daniel"},{"family":"Li","given":"Daniel"},{"family":"Adkins","given":"David"},{"family":"Xu","given":"David"},{"family":"Testuggine","given":"Davide"},{"family":"David","given":"Delia"},{"family":"Parikh","given":"Devi"},{"family":"Liskovich","given":"Diana"},{"family":"Foss","given":"Didem"},{"family":"Wang","given":"Dingkang"},{"family":"Le","given":"Duc"},{"family":"Holland","given":"Dustin"},{"family":"Dowling","given":"Edward"},{"family":"Jamil","given":"Eissa"},{"family":"Montgomery","given":"Elaine"},{"family":"Presani","given":"Eleonora"},{"family":"Hahn","given":"Emily"},{"family":"Wood","given":"Emily"},{"family":"Le","given":"Eric-Tuan"},{"family":"Brinkman","given":"Erik"},{"family":"Arcaute","given":"Esteban"},{"family":"Dunbar","given":"Evan"},{"family":"Smothers","given":"Evan"},{"family":"Sun","given":"Fei"},{"family":"Kreuk","given":"Felix"},{"family":"Tian","given":"Feng"},{"family":"Kokkinos","given":"Filippos"},{"family":"Ozgenel","given":"Firat"},{"family":"Caggioni","given":"Francesco"},{"family":"Kanayet","given":"Frank"},{"family":"Seide","given":"Frank"},{"family":"Florez","given":"Gabriela Medina"},{"family":"Schwarz","given":"Gabriella"},{"family":"Badeer","given":"Gada"},{"family":"Swee","given":"Georgia"},{"family":"Halpern","given":"Gil"},{"family":"Herman","given":"Grant"},{"family":"Sizov","given":"Grigory"},{"family":"Guangyi","given":""},{"family":"Zhang","given":""},{"family":"Lakshminarayanan","given":"Guna"},{"family":"Inan","given":"Hakan"},{"family":"Shojanazeri","given":"Hamid"},{"family":"Zou","given":"Han"},{"family":"Wang","given":"Hannah"},{"family":"Zha","given":"Hanwen"},{"family":"Habeeb","given":"Haroun"},{"family":"Rudolph","given":"Harrison"},{"family":"Suk","given":"Helen"},{"family":"Aspegren","given":"Henry"},{"family":"Goldman","given":"Hunter"},{"family":"Zhan","given":"Hongyuan"},{"family":"Damlaj","given":"Ibrahim"},{"family":"Molybog","given":"Igor"},{"family":"Tufanov","given":"Igor"},{"family":"Leontiadis","given":"Ilias"},{"family":"Veliche","given":"Irina-Elena"},{"family":"Gat","given":"Itai"},{"family":"Weissman","given":"Jake"},{"family":"Geboski","given":"James"},{"family":"Kohli","given":"James"},{"family":"Lam","given":"Janice"},{"family":"Asher","given":"Japhet"},{"family":"Gaya","given":"Jean-Baptiste"},{"family":"Marcus","given":"Jeff"},{"family":"Tang","given":"Jeff"},{"family":"Chan","given":"Jennifer"},{"family":"Zhen","given":"Jenny"},{"family":"Reizenstein","given":"Jeremy"},{"family":"Teboul","given":"Jeremy"},{"family":"Zhong","given":"Jessica"},{"family":"Jin","given":"Jian"},{"family":"Yang","given":"Jingyi"},{"family":"Cummings","given":"Joe"},{"family":"Carvill","given":"Jon"},{"family":"Shepard","given":"Jon"},{"family":"McPhie","given":"Jonathan"},{"family":"Torres","given":"Jonathan"},{"family":"Ginsburg","given":"Josh"},{"family":"Wang","given":"Junjie"},{"family":"Wu","given":"Kai"},{"family":"U","given":"Kam Hou"},{"family":"Saxena","given":"Karan"},{"family":"Khandelwal","given":"Kartikay"},{"family":"Zand","given":"Katayoun"},{"family":"Matosich","given":"Kathy"},{"family":"Veeraraghavan","given":"Kaushik"},{"family":"Michelena","given":"Kelly"},{"family":"Li","given":"Keqian"},{"family":"Jagadeesh","given":"Kiran"},{"family":"Huang","given":"Kun"},{"family":"Chawla","given":"Kunal"},{"family":"Huang","given":"Kyle"},{"family":"Chen","given":"Lailin"},{"family":"Garg","given":"Lakshya"},{"family":"A","given":"Lavender"},{"family":"Silva","given":"Leandro"},{"family":"Bell","given":"Lee"},{"family":"Zhang","given":"Lei"},{"family":"Guo","given":"Liangpeng"},{"family":"Yu","given":"Licheng"},{"family":"Moshkovich","given":"Liron"},{"family":"Wehrstedt","given":"Luca"},{"family":"Khabsa","given":"Madian"},{"family":"Avalani","given":"Manav"},{"family":"Bhatt","given":"Manish"},{"family":"Mankus","given":"Martynas"},{"family":"Hasson","given":"Matan"},{"family":"Lennie","given":"Matthew"},{"family":"Reso","given":"Matthias"},{"family":"Groshev","given":"Maxim"},{"family":"Naumov","given":"Maxim"},{"family":"Lathi","given":"Maya"},{"family":"Keneally","given":"Meghan"},{"family":"Liu","given":"Miao"},{"family":"Seltzer","given":"Michael L."},{"family":"Valko","given":"Michal"},{"family":"Restrepo","given":"Michelle"},{"family":"Patel","given":"Mihir"},{"family":"Vyatskov","given":"Mik"},{"family":"Samvelyan","given":"Mikayel"},{"family":"Clark","given":"Mike"},{"family":"Macey","given":"Mike"},{"family":"Wang","given":"Mike"},{"family":"Hermoso","given":"Miquel Jubert"},{"family":"Metanat","given":"Mo"},{"family":"Rastegari","given":"Mohammad"},{"family":"Bansal","given":"Munish"},{"family":"Santhanam","given":"Nandhini"},{"family":"Parks","given":"Natascha"},{"family":"White","given":"Natasha"},{"family":"Bawa","given":"Navyata"},{"family":"Singhal","given":"Nayan"},{"family":"Egebo","given":"Nick"},{"family":"Usunier","given":"Nicolas"},{"family":"Mehta","given":"Nikhil"},{"family":"Laptev","given":"Nikolay Pavlovich"},{"family":"Dong","given":"Ning"},{"family":"Cheng","given":"Norman"},{"family":"Chernoguz","given":"Oleg"},{"family":"Hart","given":"Olivia"},{"family":"Salpekar","given":"Omkar"},{"family":"Kalinli","given":"Ozlem"},{"family":"Kent","given":"Parkin"},{"family":"Parekh","given":"Parth"},{"family":"Saab","given":"Paul"},{"family":"Balaji","given":"Pavan"},{"family":"Rittner","given":"Pedro"},{"family":"Bontrager","given":"Philip"},{"family":"Roux","given":"Pierre"},{"family":"Dollar","given":"Piotr"},{"family":"Zvyagina","given":"Polina"},{"family":"Ratanchandani","given":"Prashant"},{"family":"Yuvraj","given":"Pritish"},{"family":"Liang","given":"Qian"},{"family":"Alao","given":"Rachad"},{"family":"Rodriguez","given":"Rachel"},{"family":"Ayub","given":"Rafi"},{"family":"Murthy","given":"Raghotham"},{"family":"Nayani","given":"Raghu"},{"family":"Mitra","given":"Rahul"},{"family":"Parthasarathy","given":"Rangaprabhu"},{"family":"Li","given":"Raymond"},{"family":"Hogan","given":"Rebekkah"},{"family":"Battey","given":"Robin"},{"family":"Wang","given":"Rocky"},{"family":"Howes","given":"Russ"},{"family":"Rinott","given":"Ruty"},{"family":"Mehta","given":"Sachin"},{"family":"Siby","given":"Sachin"},{"family":"Bondu","given":"Sai Jayesh"},{"family":"Datta","given":"Samyak"},{"family":"Chugh","given":"Sara"},{"family":"Hunt","given":"Sara"},{"family":"Dhillon","given":"Sargun"},{"family":"Sidorov","given":"Sasha"},{"family":"Pan","given":"Satadru"},{"family":"Mahajan","given":"Saurabh"},{"family":"Verma","given":"Saurabh"},{"family":"Yamamoto","given":"Seiji"},{"family":"Ramaswamy","given":"Sharadh"},{"family":"Lindsay","given":"Shaun"},{"family":"Lindsay","given":"Shaun"},{"family":"Feng","given":"Sheng"},{"family":"Lin","given":"Shenghao"},{"family":"Zha","given":"Shengxin Cindy"},{"family":"Patil","given":"Shishir"},{"family":"Shankar","given":"Shiva"},{"family":"Zhang","given":"Shuqiang"},{"family":"Zhang","given":"Shuqiang"},{"family":"Wang","given":"Sinong"},{"family":"Agarwal","given":"Sneha"},{"family":"Sajuyigbe","given":"Soji"},{"family":"Chintala","given":"Soumith"},{"family":"Max","given":"Stephanie"},{"family":"Chen","given":"Stephen"},{"family":"Kehoe","given":"Steve"},{"family":"Satterfield","given":"Steve"},{"family":"Govindaprasad","given":"Sudarshan"},{"family":"Gupta","given":"Sumit"},{"family":"Deng","given":"Summer"},{"family":"Cho","given":"Sungmin"},{"family":"Virk","given":"Sunny"},{"family":"Subramanian","given":"Suraj"},{"family":"Choudhury","given":"Sy"},{"family":"Goldman","given":"Sydney"},{"family":"Remez","given":"Tal"},{"family":"Glaser","given":"Tamar"},{"family":"Best","given":"Tamara"},{"family":"Koehler","given":"Thilo"},{"family":"Robinson","given":"Thomas"},{"family":"Li","given":"Tianhe"},{"family":"Zhang","given":"Tianjun"},{"family":"Matthews","given":"Tim"},{"family":"Chou","given":"Timothy"},{"family":"Shaked","given":"Tzook"},{"family":"Vontimitta","given":"Varun"},{"family":"Ajayi","given":"Victoria"},{"family":"Montanez","given":"Victoria"},{"family":"Mohan","given":"Vijai"},{"family":"Kumar","given":"Vinay Satish"},{"family":"Mangla","given":"Vishal"},{"family":"Ionescu","given":"Vlad"},{"family":"Poenaru","given":"Vlad"},{"family":"Mihailescu","given":"Vlad Tiberiu"},{"family":"Ivanov","given":"Vladimir"},{"family":"Li","given":"Wei"},{"family":"Wang","given":"Wenchen"},{"family":"Jiang","given":"Wenwen"},{"family":"Bouaziz","given":"Wes"},{"family":"Constable","given":"Will"},{"family":"Tang","given":"Xiaocheng"},{"family":"Wu","given":"Xiaojian"},{"family":"Wang","given":"Xiaolan"},{"family":"Wu","given":"Xilun"},{"family":"Gao","given":"Xinbo"},{"family":"Kleinman","given":"Yaniv"},{"family":"Chen","given":"Yanjun"},{"family":"Hu","given":"Ye"},{"family":"Jia","given":"Ye"},{"family":"Qi","given":"Ye"},{"family":"Li","given":"Yenda"},{"family":"Zhang","given":"Yilin"},{"family":"Zhang","given":"Ying"},{"family":"Adi","given":"Yossi"},{"family":"Nam","given":"Youngjin"},{"family":"Yu","given":""},{"family":"Wang","given":""},{"family":"Zhao","given":"Yu"},{"family":"Hao","given":"Yuchen"},{"family":"Qian","given":"Yundi"},{"family":"Li","given":"Yunlu"},{"family":"He","given":"Yuzi"},{"family":"Rait","given":"Zach"},{"family":"DeVito","given":"Zachary"},{"family":"Rosnbrick","given":"Zef"},{"family":"Wen","given":"Zhaoduo"},{"family":"Yang","given":"Zhenyu"},{"family":"Zhao","given":"Zhiwei"},{"family":"Ma","given":"Zhiyu"}],"accessed":{"date-parts":[["2026",7,16]]},"issued":{"date-parts":[["2024",7,31]]}}}],"schema":"https://github.com/citation-style-language/schema/raw/master/csl-citation.json"} </w:instrText>
      </w:r>
      <w:r w:rsidR="00373016">
        <w:fldChar w:fldCharType="separate"/>
      </w:r>
      <w:r w:rsidR="00373016" w:rsidRPr="00373016">
        <w:rPr>
          <w:rFonts w:cs="Arial"/>
        </w:rPr>
        <w:t>(Grattafiori et al. 2024)</w:t>
      </w:r>
      <w:r w:rsidR="00373016">
        <w:fldChar w:fldCharType="end"/>
      </w:r>
      <w:r w:rsidR="001B46FE">
        <w:t> </w:t>
      </w:r>
      <w:r w:rsidR="00C077CF">
        <w:t>;</w:t>
      </w:r>
      <w:r w:rsidR="004032CA">
        <w:t xml:space="preserve"> Ministral 3</w:t>
      </w:r>
      <w:r w:rsidR="00B34A2B">
        <w:t xml:space="preserve">, </w:t>
      </w:r>
      <w:r w:rsidR="00B34A2B" w:rsidRPr="00B34A2B">
        <w:t>l'un des candidats à venir,</w:t>
      </w:r>
      <w:r w:rsidR="004032CA">
        <w:t xml:space="preserve"> fait ainsi partager huit têtes clé-valeur à trente-deux têtes de requête </w:t>
      </w:r>
      <w:r w:rsidR="00E636E9">
        <w:fldChar w:fldCharType="begin"/>
      </w:r>
      <w:r w:rsidR="00F25BEC">
        <w:instrText xml:space="preserve"> ADDIN ZOTERO_ITEM CSL_CITATION {"citationID":"pHTqdJUA","properties":{"formattedCitation":"(Liu et al.\\uc0\\u160{}2026)","plainCitation":"(Liu et al. 2026)","noteIndex":0},"citationItems":[{"id":424,"uris":["http://zotero.org/users/19717110/items/2674BJ62"],"itemData":{"id":424,"type":"article","abstract":"We introduce the Ministral 3 series, a family of parameter-efficient dense language models designed for compute and memory constrained applications, available in three model sizes: 3B, 8B, and 14B parameters. For each model size, we release three variants: a pretrained base model for general-purpose use, an instruction finetuned, and a reasoning model for complex problem-solving. In addition, we present our recipe to derive the Ministral 3 models through Cascade Distillation, an iterative pruning and continued training with distillation technique. Each model comes with image understanding capabilities, all under the Apache 2.0 license.","DOI":"10.48550/arXiv.2601.08584","note":"arXiv:2601.08584 [cs.CL]","number":"arXiv:2601.08584","publisher":"arXiv","source":"arXiv.org","title":"Ministral 3","URL":"http://arxiv.org/abs/2601.08584","author":[{"family":"Liu","given":"Alexander H."},{"family":"Khandelwal","given":"Kartik"},{"family":"Subramanian","given":"Sandeep"},{"family":"Jouault","given":"Victor"},{"family":"Rastogi","given":"Abhinav"},{"family":"Sadé","given":"Adrien"},{"family":"Jeffares","given":"Alan"},{"family":"Jiang","given":"Albert"},{"family":"Cahill","given":"Alexandre"},{"family":"Gavaudan","given":"Alexandre"},{"family":"Sablayrolles","given":"Alexandre"},{"family":"Héliou","given":"Amélie"},{"family":"You","given":"Amos"},{"family":"Ehrenberg","given":"Andy"},{"family":"Lo","given":"Andy"},{"family":"Eliseev","given":"Anton"},{"family":"Calvi","given":"Antonia"},{"family":"Sooriyarachchi","given":"Avinash"},{"family":"Bout","given":"Baptiste"},{"family":"Rozière","given":"Baptiste"},{"family":"Monicault","given":"Baudouin De"},{"family":"Lanfranchi","given":"Clémence"},{"family":"Barreau","given":"Corentin"},{"family":"Courtot","given":"Cyprien"},{"family":"Grattarola","given":"Daniele"},{"family":"Dabert","given":"Darius"},{"family":"Casas","given":"Diego","dropping-particle":"de las"},{"family":"Chane-Sane","given":"Elliot"},{"family":"Ahmed","given":"Faruk"},{"family":"Berrada","given":"Gabrielle"},{"family":"Ecrepont","given":"Gaëtan"},{"family":"Guinet","given":"Gauthier"},{"family":"Novikov","given":"Georgii"},{"family":"Kunsch","given":"Guillaume"},{"family":"Lample","given":"Guillaume"},{"family":"Martin","given":"Guillaume"},{"family":"Gupta","given":"Gunshi"},{"family":"Ludziejewski","given":"Jan"},{"family":"Rute","given":"Jason"},{"family":"Studnia","given":"Joachim"},{"family":"Amar","given":"Jonas"},{"family":"Delas","given":"Joséphine"},{"family":"Roberts","given":"Josselin Somerville"},{"family":"Yadav","given":"Karmesh"},{"family":"Chandu","given":"Khyathi"},{"family":"Jain","given":"Kush"},{"family":"Aitchison","given":"Laurence"},{"family":"Fainsin","given":"Laurent"},{"family":"Blier","given":"Léonard"},{"family":"Zhao","given":"Lingxiao"},{"family":"Martin","given":"Louis"},{"family":"Saulnier","given":"Lucile"},{"family":"Gao","given":"Luyu"},{"family":"Buyl","given":"Maarten"},{"family":"Jennings","given":"Margaret"},{"family":"Pellat","given":"Marie"},{"family":"Prins","given":"Mark"},{"family":"Poirée","given":"Mathieu"},{"family":"Guillaumin","given":"Mathilde"},{"family":"Dinot","given":"Matthieu"},{"family":"Futeral","given":"Matthieu"},{"family":"Darrin","given":"Maxime"},{"family":"Augustin","given":"Maximilian"},{"family":"Chiquier","given":"Mia"},{"family":"Schimpf","given":"Michel"},{"family":"Grinsztajn","given":"Nathan"},{"family":"Gupta","given":"Neha"},{"family":"Raghuraman","given":"Nikhil"},{"family":"Bousquet","given":"Olivier"},{"family":"Duchenne","given":"Olivier"},{"family":"Wang","given":"Patricia"},{"family":"Platen","given":"Patrick","dropping-particle":"von"},{"family":"Jacob","given":"Paul"},{"family":"Wambergue","given":"Paul"},{"family":"Kurylowicz","given":"Paula"},{"family":"Muddireddy","given":"Pavankumar Reddy"},{"family":"Chagniot","given":"Philomène"},{"family":"Stock","given":"Pierre"},{"family":"Agrawal","given":"Pravesh"},{"family":"Torroba","given":"Quentin"},{"family":"Sauvestre","given":"Romain"},{"family":"Soletskyi","given":"Roman"},{"family":"Menneer","given":"Rupert"},{"family":"Vaze","given":"Sagar"},{"family":"Barry","given":"Samuel"},{"family":"Gandhi","given":"Sanchit"},{"family":"Waghjale","given":"Siddhant"},{"family":"Gandhi","given":"Siddharth"},{"family":"Ghosh","given":"Soham"},{"family":"Mishra","given":"Srijan"},{"family":"Aithal","given":"Sumukh"},{"family":"Antoniak","given":"Szymon"},{"family":"Scao","given":"Teven Le"},{"family":"Cachet","given":"Théo"},{"family":"Sorg","given":"Theo Simon"},{"family":"Lavril","given":"Thibaut"},{"family":"Saada","given":"Thiziri Nait"},{"family":"Chabal","given":"Thomas"},{"family":"Foubert","given":"Thomas"},{"family":"Robert","given":"Thomas"},{"family":"Wang","given":"Thomas"},{"family":"Lawson","given":"Tim"},{"family":"Bewley","given":"Tom"},{"family":"Bewley","given":"Tom"},{"family":"Edwards","given":"Tom"},{"family":"Jamil","given":"Umar"},{"family":"Tomasini","given":"Umberto"},{"family":"Nemychnikova","given":"Valeriia"},{"family":"Phung","given":"Van"},{"family":"Maladière","given":"Vincent"},{"family":"Richard","given":"Virgile"},{"family":"Bouaziz","given":"Wassim"},{"family":"Li","given":"Wen-Ding"},{"family":"Marshall","given":"William"},{"family":"Li","given":"Xinghui"},{"family":"Yang","given":"Xinyu"},{"family":"Ouahidi","given":"Yassine El"},{"family":"Wang","given":"Yihan"},{"family":"Tang","given":"Yunhao"},{"family":"Ramzi","given":"Zaccharie"}],"accessed":{"date-parts":[["2026",7,16]]},"issued":{"date-parts":[["2026",1,13]]}}}],"schema":"https://github.com/citation-style-language/schema/raw/master/csl-citation.json"} </w:instrText>
      </w:r>
      <w:r w:rsidR="00E636E9">
        <w:fldChar w:fldCharType="separate"/>
      </w:r>
      <w:r w:rsidR="00E636E9" w:rsidRPr="00E636E9">
        <w:rPr>
          <w:rFonts w:cs="Arial"/>
        </w:rPr>
        <w:t>(Liu et al. 2026)</w:t>
      </w:r>
      <w:r w:rsidR="00E636E9">
        <w:fldChar w:fldCharType="end"/>
      </w:r>
      <w:r w:rsidR="004032CA">
        <w:t>.</w:t>
      </w:r>
    </w:p>
    <w:p w14:paraId="3DE0ED3D" w14:textId="79FEFBFC" w:rsidR="004032CA" w:rsidRDefault="00DF3897" w:rsidP="00A5728F">
      <w:pPr>
        <w:pStyle w:val="CorpsdeText"/>
      </w:pPr>
      <w:r w:rsidRPr="00105738">
        <w:rPr>
          <w:rFonts w:cs="Arial"/>
        </w:rPr>
        <w:t>Le même calcul</w:t>
      </w:r>
      <w:r w:rsidR="004032CA">
        <w:t xml:space="preserve"> explique que deux modèles pourtant remarquables sortent du jeu avant même d'être présentés. GLM-5.2, modèle phare du moment, aligne 744 milliards de paramètres </w:t>
      </w:r>
      <w:r w:rsidR="00E636E9">
        <w:fldChar w:fldCharType="begin"/>
      </w:r>
      <w:r w:rsidR="00F25BEC">
        <w:instrText xml:space="preserve"> ADDIN ZOTERO_ITEM CSL_CITATION {"citationID":"8bfxwJv4","properties":{"formattedCitation":"(GLM-5-Team et al.\\uc0\\u160{}2026)","plainCitation":"(GLM-5-Team et al. 2026)","noteIndex":0},"citationItems":[{"id":497,"uris":["http://zotero.org/users/19717110/items/BL9KSEXR"],"itemData":{"id":497,"type":"article","abstract":"We present GLM-5, a next-generation foundation model designed to transition the paradigm of vibe coding to agentic engineering. Building upon the agentic, reasoning, and coding (ARC) capabilities of its predecessor, GLM-5 adopts DSA to significantly reduce training and inference costs while maintaining long-context fidelity. To advance model alignment and autonomy, we implement a new asynchronous reinforcement learning infrastructure that drastically improves post-training efficiency by decoupling generation from training. Furthermore, we propose novel asynchronous agent RL algorithms that further improve RL quality, enabling the model to learn from complex, long-horizon interactions more effectively. Through these innovations, GLM-5 achieves state-of-the-art performance on major open benchmarks. Most critically, GLM-5 demonstrates unprecedented capability in real-world coding tasks, surpassing previous baselines in handling end-to-end software engineering challenges. Code, models, and more information are available at https://github.com/zai-org/GLM-5.","DOI":"10.48550/arXiv.2602.15763","note":"arXiv:2602.15763 [cs.LG]","number":"arXiv:2602.15763","publisher":"arXiv","source":"arXiv.org","title":"GLM-5: from Vibe Coding to Agentic Engineering","title-short":"GLM-5","URL":"http://arxiv.org/abs/2602.15763","author":[{"family":"GLM-5-Team","given":""},{"family":"Zeng","given":"Aohan"},{"family":"Lv","given":"Xin"},{"family":"Hou","given":"Zhenyu"},{"family":"Du","given":"Zhengxiao"},{"family":"Zheng","given":"Qinkai"},{"family":"Chen","given":"Bin"},{"family":"Yin","given":"Da"},{"family":"Ge","given":"Chendi"},{"family":"Huang","given":"Chenghua"},{"family":"Xie","given":"Chengxing"},{"family":"Zhu","given":"Chenzheng"},{"family":"Yin","given":"Congfeng"},{"family":"Wang","given":"Cunxiang"},{"family":"Pan","given":"Gengzheng"},{"family":"Zeng","given":"Hao"},{"family":"Zhang","given":"Haoke"},{"family":"Wang","given":"Haoran"},{"family":"Chen","given":"Huilong"},{"family":"Zhang","given":"Jiajie"},{"family":"Jiao","given":"Jian"},{"family":"Guo","given":"Jiaqi"},{"family":"Wang","given":"Jingsen"},{"family":"Du","given":"Jingzhao"},{"family":"Wu","given":"Jinzhu"},{"family":"Wang","given":"Kedong"},{"family":"Li","given":"Lei"},{"family":"Fan","given":"Lin"},{"family":"Zhong","given":"Lucen"},{"family":"Liu","given":"Mingdao"},{"family":"Zhao","given":"Mingming"},{"family":"Du","given":"Pengfan"},{"family":"Dong","given":"Qian"},{"family":"Lu","given":"Rui"},{"family":"Shuang-Li","given":""},{"family":"Cao","given":"Shulin"},{"family":"Liu","given":"Song"},{"family":"Jiang","given":"Ting"},{"family":"Chen","given":"Xiaodong"},{"family":"Zhang","given":"Xiaohan"},{"family":"Huang","given":"Xuancheng"},{"family":"Dong","given":"Xuezhen"},{"family":"Xu","given":"Yabo"},{"family":"Wei","given":"Yao"},{"family":"An","given":"Yifan"},{"family":"Niu","given":"Yilin"},{"family":"Zhu","given":"Yitong"},{"family":"Wen","given":"Yuanhao"},{"family":"Cen","given":"Yukuo"},{"family":"Bai","given":"Yushi"},{"family":"Qiao","given":"Zhongpei"},{"family":"Wang","given":"Zihan"},{"family":"Wang","given":"Zikang"},{"family":"Zhu","given":"Zilin"},{"family":"Liu","given":"Ziqiang"},{"family":"Li","given":"Zixuan"},{"family":"Wang","given":"Bojie"},{"family":"Wen","given":"Bosi"},{"family":"Huang","given":"Can"},{"family":"Cai","given":"Changpeng"},{"family":"Yu","given":"Chao"},{"family":"Li","given":"Chen"},{"family":"Hu","given":"Chengwei"},{"family":"Zhang","given":"Chenhui"},{"family":"Zhang","given":"Dan"},{"family":"Lin","given":"Daoyan"},{"family":"Yang","given":"Dayong"},{"family":"Wang","given":"Di"},{"family":"Ai","given":"Ding"},{"family":"Zhu","given":"Erle"},{"family":"Yi","given":"Fangzhou"},{"family":"Chen","given":"Feiyu"},{"family":"Wen","given":"Guohong"},{"family":"Sun","given":"Hailong"},{"family":"Zhao","given":"Haisha"},{"family":"Hu","given":"Haiyi"},{"family":"Zhang","given":"Hanchen"},{"family":"Liu","given":"Hanrui"},{"family":"Zhang","given":"Hanyu"},{"family":"Peng","given":"Hao"},{"family":"Tai","given":"Hao"},{"family":"Zhang","given":"Haobo"},{"family":"Liu","given":"He"},{"family":"Wang","given":"Hongwei"},{"family":"Yan","given":"Hongxi"},{"family":"Ge","given":"Hongyu"},{"family":"Liu","given":"Huan"},{"family":"Chu","given":"Huanpeng"},{"family":"Zhao","given":"Jia'ni"},{"family":"Wang","given":"Jiachen"},{"family":"Zhao","given":"Jiajing"},{"family":"Ren","given":"Jiamin"},{"family":"Wang","given":"Jiapeng"},{"family":"Zhang","given":"Jiaxin"},{"family":"Gui","given":"Jiayi"},{"family":"Zhao","given":"Jiayue"},{"family":"Li","given":"Jijie"},{"family":"An","given":"Jing"},{"family":"Li","given":"Jing"},{"family":"Yuan","given":"Jingwei"},{"family":"Du","given":"Jinhua"},{"family":"Liu","given":"Jinxin"},{"family":"Zhi","given":"Junkai"},{"family":"Duan","given":"Junwen"},{"family":"Zhou","given":"Kaiyue"},{"family":"Wei","given":"Kangjian"},{"family":"Wang","given":"Ke"},{"family":"Luo","given":"Keyun"},{"family":"Zhang","given":"Laiqiang"},{"family":"Sha","given":"Leigang"},{"family":"Xu","given":"Liang"},{"family":"Wu","given":"Lindong"},{"family":"Ding","given":"Lintao"},{"family":"Chen","given":"Lu"},{"family":"Li","given":"Minghao"},{"family":"Lin","given":"Nianyi"},{"family":"Ta","given":"Pan"},{"family":"Zou","given":"Qiang"},{"family":"Song","given":"Rongjun"},{"family":"Yang","given":"Ruiqi"},{"family":"Tu","given":"Shangqing"},{"family":"Yang","given":"Shangtong"},{"family":"Wu","given":"Shaoxiang"},{"family":"Zhang","given":"Shengyan"},{"family":"Li","given":"Shijie"},{"family":"Li","given":"Shuang"},{"family":"Fan","given":"Shuyi"},{"family":"Qin","given":"Wei"},{"family":"Tian","given":"Wei"},{"family":"Zhang","given":"Weining"},{"family":"Yu","given":"Wenbo"},{"family":"Liang","given":"Wenjie"},{"family":"Kuang","given":"Xiang"},{"family":"Cheng","given":"Xiangmeng"},{"family":"Li","given":"Xiangyang"},{"family":"Yan","given":"Xiaoquan"},{"family":"Hu","given":"Xiaowei"},{"family":"Ling","given":"Xiaoying"},{"family":"Fan","given":"Xing"},{"family":"Xia","given":"Xingye"},{"family":"Zhang","given":"Xinyuan"},{"family":"Zhang","given":"Xinze"},{"family":"Pan","given":"Xirui"},{"family":"Zou","given":"Xu"},{"family":"Zhang","given":"Xunkai"},{"family":"Liu","given":"Yadi"},{"family":"Wu","given":"Yandong"},{"family":"Li","given":"Yanfu"},{"family":"Wang","given":"Yidong"},{"family":"Zhu","given":"Yifan"},{"family":"Tan","given":"Yijun"},{"family":"Zhou","given":"Yilin"},{"family":"Pan","given":"Yiming"},{"family":"Zhang","given":"Ying"},{"family":"Su","given":"Yinpei"},{"family":"Geng","given":"Yipeng"},{"family":"Yan","given":"Yong"},{"family":"Tan","given":"Yonglin"},{"family":"Bi","given":"Yuean"},{"family":"Shen","given":"Yuhan"},{"family":"Yang","given":"Yuhao"},{"family":"Li","given":"Yujiang"},{"family":"Liu","given":"Yunan"},{"family":"Wang","given":"Yunqing"},{"family":"Li","given":"Yuntao"},{"family":"Wu","given":"Yurong"},{"family":"Zhang","given":"Yutao"},{"family":"Duan","given":"Yuxi"},{"family":"Zhang","given":"Yuxuan"},{"family":"Liu","given":"Zezhen"},{"family":"Jiang","given":"Zhengtao"},{"family":"Yan","given":"Zhenhe"},{"family":"Zhang","given":"Zheyu"},{"family":"Wei","given":"Zhixiang"},{"family":"Chen","given":"Zhuo"},{"family":"Feng","given":"Zhuoer"},{"family":"Yao","given":"Zijun"},{"family":"Chai","given":"Ziwei"},{"family":"Wang","given":"Ziyuan"},{"family":"Zhang","given":"Zuzhou"},{"family":"Xu","given":"Bin"},{"family":"Huang","given":"Minlie"},{"family":"Wang","given":"Hongning"},{"family":"Li","given":"Juanzi"},{"family":"Dong","given":"Yuxiao"},{"family":"Tang","given":"Jie"}],"accessed":{"date-parts":[["2026",7,16]]},"issued":{"date-parts":[["2026",2,17]]}}}],"schema":"https://github.com/citation-style-language/schema/raw/master/csl-citation.json"} </w:instrText>
      </w:r>
      <w:r w:rsidR="00E636E9">
        <w:fldChar w:fldCharType="separate"/>
      </w:r>
      <w:r w:rsidR="00E636E9" w:rsidRPr="00E636E9">
        <w:rPr>
          <w:rFonts w:cs="Arial"/>
        </w:rPr>
        <w:t>(GLM-5-Team et al. 2026)</w:t>
      </w:r>
      <w:r w:rsidR="00E636E9">
        <w:fldChar w:fldCharType="end"/>
      </w:r>
      <w:r w:rsidR="00B878BA">
        <w:t> :</w:t>
      </w:r>
      <w:r w:rsidR="004032CA">
        <w:t xml:space="preserve"> même ramené à deux bits par paramètre par les conversions communautaires les plus agressives, il occupe encore quelque 239 Go</w:t>
      </w:r>
      <w:r w:rsidR="00102109">
        <w:rPr>
          <w:rStyle w:val="Appelnotedebasdep"/>
        </w:rPr>
        <w:footnoteReference w:id="44"/>
      </w:r>
      <w:r w:rsidR="004032CA">
        <w:t xml:space="preserve">, </w:t>
      </w:r>
      <w:r w:rsidR="00B1148F" w:rsidRPr="00B1148F">
        <w:t>plus de treize fois le plus généreux des paliers envisagés</w:t>
      </w:r>
      <w:r w:rsidR="00105738" w:rsidRPr="00105738">
        <w:rPr>
          <w:rFonts w:cs="Arial"/>
        </w:rPr>
        <w:t>. A</w:t>
      </w:r>
      <w:r w:rsidR="004032CA">
        <w:t xml:space="preserve">ucune quantification ne </w:t>
      </w:r>
      <w:r w:rsidR="00105738" w:rsidRPr="00105738">
        <w:rPr>
          <w:rFonts w:cs="Arial"/>
        </w:rPr>
        <w:t>comble</w:t>
      </w:r>
      <w:r w:rsidR="004032CA">
        <w:t xml:space="preserve">ra un tel </w:t>
      </w:r>
      <w:r w:rsidR="00105738" w:rsidRPr="00105738">
        <w:rPr>
          <w:rFonts w:cs="Arial"/>
        </w:rPr>
        <w:t>écart</w:t>
      </w:r>
      <w:r w:rsidR="004032CA">
        <w:t>. Le cas de gpt-oss-20b est plus instructif, parce que la marge est mince</w:t>
      </w:r>
      <w:r w:rsidR="00B878BA">
        <w:t> :</w:t>
      </w:r>
      <w:r w:rsidR="004032CA">
        <w:t xml:space="preserve"> </w:t>
      </w:r>
      <w:proofErr w:type="spellStart"/>
      <w:r w:rsidR="004032CA">
        <w:t>OpenAI</w:t>
      </w:r>
      <w:proofErr w:type="spellEnd"/>
      <w:r w:rsidR="004032CA">
        <w:t xml:space="preserve"> le publie pourtant déjà quantifié, mais annonce 16 Go de mémoire comme exigence minimale</w:t>
      </w:r>
      <w:r w:rsidR="00105738">
        <w:t xml:space="preserve"> </w:t>
      </w:r>
      <w:r w:rsidR="0023213F">
        <w:fldChar w:fldCharType="begin"/>
      </w:r>
      <w:r w:rsidR="00F25BEC">
        <w:instrText xml:space="preserve"> ADDIN ZOTERO_ITEM CSL_CITATION {"citationID":"RjPqAZln","properties":{"formattedCitation":"(OpenAI et al.\\uc0\\u160{}2025)","plainCitation":"(OpenAI et al. 2025)","noteIndex":0},"citationItems":[{"id":503,"uris":["http://zotero.org/users/19717110/items/KB3J6XFS"],"itemData":{"id":503,"type":"article","abstract":"We present gpt-oss-120b and gpt-oss-20b, two open-weight reasoning models that push the frontier of accuracy and inference cost. The models use an efficient mixture-of-expert transformer architecture and are trained using large-scale distillation and reinforcement learning. We optimize the models to have strong agentic capabilities (deep research browsing, python tool use, and support for developer-provided functions), all while using a rendered chat format that enables clear instruction following and role delineation. Both models achieve strong results on benchmarks ranging from mathematics, coding, and safety. We release the model weights, inference implementations, tool environments, and tokenizers under an Apache 2.0 license to enable broad use and further research.","DOI":"10.48550/arXiv.2508.10925","note":"arXiv:2508.10925 [cs.CL]","number":"arXiv:2508.10925","publisher":"arXiv","source":"arXiv.org","title":"gpt-oss-120b &amp; gpt-oss-20b Model Card","URL":"http://arxiv.org/abs/2508.10925","author":[{"literal":"OpenAI"},{"family":"Agarwal","given":"Sandhini"},{"family":"Ahmad","given":"Lama"},{"family":"Ai","given":"Jason"},{"family":"Altman","given":"Sam"},{"family":"Applebaum","given":"Andy"},{"family":"Arbus","given":"Edwin"},{"family":"Arora","given":"Rahul K."},{"family":"Bai","given":"Yu"},{"family":"Baker","given":"Bowen"},{"family":"Bao","given":"Haiming"},{"family":"Barak","given":"Boaz"},{"family":"Bennett","given":"Ally"},{"family":"Bertao","given":"Tyler"},{"family":"Brett","given":"Nivedita"},{"family":"Brevdo","given":"Eugene"},{"family":"Brockman","given":"Greg"},{"family":"Bubeck","given":"Sebastien"},{"family":"Chang","given":"Che"},{"family":"Chen","given":"Kai"},{"family":"Chen","given":"Mark"},{"family":"Cheung","given":"Enoch"},{"family":"Clark","given":"Aidan"},{"family":"Cook","given":"Dan"},{"family":"Dukhan","given":"Marat"},{"family":"Dvorak","given":"Casey"},{"family":"Fives","given":"Kevin"},{"family":"Fomenko","given":"Vlad"},{"family":"Garipov","given":"Timur"},{"family":"Georgiev","given":"Kristian"},{"family":"Glaese","given":"Mia"},{"family":"Gogineni","given":"Tarun"},{"family":"Goucher","given":"Adam"},{"family":"Gross","given":"Lukas"},{"family":"Guzman","given":"Katia Gil"},{"family":"Hallman","given":"John"},{"family":"Hehir","given":"Jackie"},{"family":"Heidecke","given":"Johannes"},{"family":"Helyar","given":"Alec"},{"family":"Hu","given":"Haitang"},{"family":"Huet","given":"Romain"},{"family":"Huh","given":"Jacob"},{"family":"Jain","given":"Saachi"},{"family":"Johnson","given":"Zach"},{"family":"Koch","given":"Chris"},{"family":"Kofman","given":"Irina"},{"family":"Kundel","given":"Dominik"},{"family":"Kwon","given":"Jason"},{"family":"Kyrylov","given":"Volodymyr"},{"family":"Le","given":"Elaine Ya"},{"family":"Leclerc","given":"Guillaume"},{"family":"Lennon","given":"James Park"},{"family":"Lessans","given":"Scott"},{"family":"Lezcano-Casado","given":"Mario"},{"family":"Li","given":"Yuanzhi"},{"family":"Li","given":"Zhuohan"},{"family":"Lin","given":"Ji"},{"family":"Liss","given":"Jordan"},{"family":"Lily","given":""},{"family":"Liu","given":""},{"family":"Liu","given":"Jiancheng"},{"family":"Lu","given":"Kevin"},{"family":"Lu","given":"Chris"},{"family":"Martinovic","given":"Zoran"},{"family":"McCallum","given":"Lindsay"},{"family":"McGrath","given":"Josh"},{"family":"McKinney","given":"Scott"},{"family":"McLaughlin","given":"Aidan"},{"family":"Mei","given":"Song"},{"family":"Mostovoy","given":"Steve"},{"family":"Mu","given":"Tong"},{"family":"Myles","given":"Gideon"},{"family":"Neitz","given":"Alexander"},{"family":"Nichol","given":"Alex"},{"family":"Pachocki","given":"Jakub"},{"family":"Paino","given":"Alex"},{"family":"Palmie","given":"Dana"},{"family":"Pantuliano","given":"Ashley"},{"family":"Parascandolo","given":"Giambattista"},{"family":"Park","given":"Jongsoo"},{"family":"Pathak","given":"Leher"},{"family":"Paz","given":"Carolina"},{"family":"Peran","given":"Ludovic"},{"family":"Pimenov","given":"Dmitry"},{"family":"Pokrass","given":"Michelle"},{"family":"Proehl","given":"Elizabeth"},{"family":"Qiu","given":"Huida"},{"family":"Raila","given":"Gaby"},{"family":"Raso","given":"Filippo"},{"family":"Ren","given":"Hongyu"},{"family":"Richardson","given":"Kimmy"},{"family":"Robinson","given":"David"},{"family":"Rotsted","given":"Bob"},{"family":"Salman","given":"Hadi"},{"family":"Sanjeev","given":"Suvansh"},{"family":"Schwarzer","given":"Max"},{"family":"Sculley","given":"D."},{"family":"Sikchi","given":"Harshit"},{"family":"Simon","given":"Kendal"},{"family":"Singhal","given":"Karan"},{"family":"Song","given":"Yang"},{"family":"Stuckey","given":"Dane"},{"family":"Sun","given":"Zhiqing"},{"family":"Tillet","given":"Philippe"},{"family":"Toizer","given":"Sam"},{"family":"Tsimpourlas","given":"Foivos"},{"family":"Vyas","given":"Nikhil"},{"family":"Wallace","given":"Eric"},{"family":"Wang","given":"Xin"},{"family":"Wang","given":"Miles"},{"family":"Watkins","given":"Olivia"},{"family":"Weil","given":"Kevin"},{"family":"Wendling","given":"Amy"},{"family":"Whinnery","given":"Kevin"},{"family":"Whitney","given":"Cedric"},{"family":"Wong","given":"Hannah"},{"family":"Yang","given":"Lin"},{"family":"Yang","given":"Yu"},{"family":"Yasunaga","given":"Michihiro"},{"family":"Ying","given":"Kristen"},{"family":"Zaremba","given":"Wojciech"},{"family":"Zhan","given":"Wenting"},{"family":"Zhang","given":"Cyril"},{"family":"Zhang","given":"Brian"},{"family":"Zhang","given":"Eddie"},{"family":"Zhao","given":"Shengjia"}],"accessed":{"date-parts":[["2026",7,16]]},"issued":{"date-parts":[["2025",8,8]]}}}],"schema":"https://github.com/citation-style-language/schema/raw/master/csl-citation.json"} </w:instrText>
      </w:r>
      <w:r w:rsidR="0023213F">
        <w:fldChar w:fldCharType="separate"/>
      </w:r>
      <w:r w:rsidR="0023213F" w:rsidRPr="0023213F">
        <w:rPr>
          <w:rFonts w:cs="Arial"/>
        </w:rPr>
        <w:t>(OpenAI et al. 2025)</w:t>
      </w:r>
      <w:r w:rsidR="0023213F">
        <w:fldChar w:fldCharType="end"/>
      </w:r>
      <w:r w:rsidR="004032CA">
        <w:t xml:space="preserve">. </w:t>
      </w:r>
      <w:r w:rsidR="00AC728C" w:rsidRPr="00AC728C">
        <w:t>C'est plus que le palier plancher tout entier, et davantage que ce que le palier de confort laisse au modèle une fois le reste du système servi. La frontière de ce chapitre n'a donc rien d'une abstraction</w:t>
      </w:r>
      <w:r w:rsidR="00B878BA">
        <w:t> :</w:t>
      </w:r>
      <w:r w:rsidR="00AC728C" w:rsidRPr="00AC728C">
        <w:t xml:space="preserve"> elle passe juste au-dessus des serveurs envisagés, et des modèles sérieux se t</w:t>
      </w:r>
      <w:r w:rsidR="00105738" w:rsidRPr="00105738">
        <w:rPr>
          <w:rFonts w:cs="Arial"/>
        </w:rPr>
        <w:t>rouv</w:t>
      </w:r>
      <w:r w:rsidR="00AC728C" w:rsidRPr="00AC728C">
        <w:t>ent immédiatement de l</w:t>
      </w:r>
      <w:r w:rsidR="00105738" w:rsidRPr="00105738">
        <w:rPr>
          <w:rFonts w:cs="Arial"/>
        </w:rPr>
        <w:t>’</w:t>
      </w:r>
      <w:r w:rsidR="00AC728C" w:rsidRPr="00AC728C">
        <w:t>autre côté</w:t>
      </w:r>
      <w:r w:rsidR="004032CA">
        <w:t xml:space="preserve">. La section </w:t>
      </w:r>
      <w:r w:rsidR="00654A6E">
        <w:fldChar w:fldCharType="begin"/>
      </w:r>
      <w:r w:rsidR="00654A6E">
        <w:instrText xml:space="preserve"> REF _Ref235178855 \r \h </w:instrText>
      </w:r>
      <w:r w:rsidR="00654A6E">
        <w:fldChar w:fldCharType="separate"/>
      </w:r>
      <w:r w:rsidR="00654A6E">
        <w:t>4.3</w:t>
      </w:r>
      <w:r w:rsidR="00654A6E">
        <w:fldChar w:fldCharType="end"/>
      </w:r>
      <w:r w:rsidR="004032CA">
        <w:t xml:space="preserve"> reviendra sur ces écartés.</w:t>
      </w:r>
    </w:p>
    <w:p w14:paraId="78FA1832" w14:textId="4749C148" w:rsidR="004032CA" w:rsidRDefault="00A257C4" w:rsidP="00A5728F">
      <w:pPr>
        <w:pStyle w:val="CorpsdeText"/>
      </w:pPr>
      <w:r w:rsidRPr="00A257C4">
        <w:t>Reste à tracer cette frontière avec précision, en décomposant le budget. Les chiffres qui suivent sont des ordres de grandeur prudents, retenus comme hypothèses de dimensionnement</w:t>
      </w:r>
      <w:r w:rsidR="001B46FE">
        <w:t> </w:t>
      </w:r>
      <w:r w:rsidR="00C077CF">
        <w:t>;</w:t>
      </w:r>
      <w:r w:rsidRPr="00A257C4">
        <w:t xml:space="preserve"> la partie pratique les confrontera aux mesures relevées sur le serveur réel. </w:t>
      </w:r>
      <w:r w:rsidR="0058154A" w:rsidRPr="0058154A">
        <w:t>Les postes fixes d'abord, identiques quel que soit le palier</w:t>
      </w:r>
      <w:r w:rsidR="00B878BA">
        <w:t> :</w:t>
      </w:r>
      <w:r w:rsidR="0058154A" w:rsidRPr="0058154A">
        <w:t xml:space="preserve"> le système d'exploitation et ses services, environ 1,5 Go</w:t>
      </w:r>
      <w:r w:rsidR="001B46FE">
        <w:t> </w:t>
      </w:r>
      <w:r w:rsidR="00C077CF">
        <w:t>;</w:t>
      </w:r>
      <w:r w:rsidR="0058154A" w:rsidRPr="0058154A">
        <w:t xml:space="preserve"> le modèle d'embeddings, de quelques centaines de mégaoctets à 1,5 Go selon les candidats que le chapitre </w:t>
      </w:r>
      <w:r w:rsidR="0058154A">
        <w:fldChar w:fldCharType="begin"/>
      </w:r>
      <w:r w:rsidR="0058154A">
        <w:instrText xml:space="preserve"> REF _Ref234590928 \r \h </w:instrText>
      </w:r>
      <w:r w:rsidR="0058154A">
        <w:fldChar w:fldCharType="separate"/>
      </w:r>
      <w:r w:rsidR="0058154A">
        <w:t>5</w:t>
      </w:r>
      <w:r w:rsidR="0058154A">
        <w:fldChar w:fldCharType="end"/>
      </w:r>
      <w:r w:rsidR="0058154A" w:rsidRPr="0058154A">
        <w:t xml:space="preserve"> chiffrera</w:t>
      </w:r>
      <w:r w:rsidR="001B46FE">
        <w:t> </w:t>
      </w:r>
      <w:r w:rsidR="00C077CF">
        <w:t>;</w:t>
      </w:r>
      <w:r w:rsidR="0058154A" w:rsidRPr="0058154A">
        <w:t xml:space="preserve"> la </w:t>
      </w:r>
      <w:r w:rsidR="0058154A" w:rsidRPr="0058154A">
        <w:lastRenderedPageBreak/>
        <w:t xml:space="preserve">base vectorielle du chapitre </w:t>
      </w:r>
      <w:r w:rsidR="0058154A">
        <w:fldChar w:fldCharType="begin"/>
      </w:r>
      <w:r w:rsidR="0058154A">
        <w:instrText xml:space="preserve"> REF _Ref234590933 \r \h </w:instrText>
      </w:r>
      <w:r w:rsidR="0058154A">
        <w:fldChar w:fldCharType="separate"/>
      </w:r>
      <w:r w:rsidR="0058154A">
        <w:t>6</w:t>
      </w:r>
      <w:r w:rsidR="0058154A">
        <w:fldChar w:fldCharType="end"/>
      </w:r>
      <w:r w:rsidR="0058154A" w:rsidRPr="0058154A">
        <w:t>, quelques centaines de mégaoctets</w:t>
      </w:r>
      <w:r w:rsidR="001B46FE">
        <w:t> </w:t>
      </w:r>
      <w:r w:rsidR="00C077CF">
        <w:t>;</w:t>
      </w:r>
      <w:r w:rsidR="0058154A" w:rsidRPr="0058154A">
        <w:t xml:space="preserve"> l'application web et sa mémoire de travail, environ 1 Go</w:t>
      </w:r>
      <w:r w:rsidR="001B46FE">
        <w:t> </w:t>
      </w:r>
      <w:r w:rsidR="00C077CF">
        <w:t>;</w:t>
      </w:r>
      <w:r w:rsidR="0058154A" w:rsidRPr="0058154A">
        <w:t xml:space="preserve"> et une réserve pour absorber les pointes. La </w:t>
      </w:r>
      <w:r w:rsidR="0058154A">
        <w:fldChar w:fldCharType="begin"/>
      </w:r>
      <w:r w:rsidR="0058154A">
        <w:instrText xml:space="preserve"> REF _Ref235193806 \h </w:instrText>
      </w:r>
      <w:r w:rsidR="0058154A">
        <w:fldChar w:fldCharType="separate"/>
      </w:r>
      <w:r w:rsidR="0058154A" w:rsidRPr="00750ABC">
        <w:t xml:space="preserve">Figure </w:t>
      </w:r>
      <w:r w:rsidR="0058154A">
        <w:rPr>
          <w:noProof/>
        </w:rPr>
        <w:t>4</w:t>
      </w:r>
      <w:r w:rsidR="0058154A">
        <w:t>.</w:t>
      </w:r>
      <w:r w:rsidR="0058154A">
        <w:rPr>
          <w:noProof/>
        </w:rPr>
        <w:t>1</w:t>
      </w:r>
      <w:r w:rsidR="0058154A">
        <w:fldChar w:fldCharType="end"/>
      </w:r>
      <w:r w:rsidR="0058154A">
        <w:t xml:space="preserve"> </w:t>
      </w:r>
      <w:r w:rsidR="0058154A" w:rsidRPr="0058154A">
        <w:t>met le partage en image pour les deux paliers</w:t>
      </w:r>
      <w:r w:rsidR="00B878BA">
        <w:t> :</w:t>
      </w:r>
      <w:r w:rsidR="0058154A" w:rsidRPr="0058154A">
        <w:t xml:space="preserve"> une fois chacun servi, il reste au modèle de langage une enveloppe de 5 à 6 Go sur le palier plancher, </w:t>
      </w:r>
      <w:r w:rsidR="00D64387">
        <w:t xml:space="preserve">et </w:t>
      </w:r>
      <w:r w:rsidR="0058154A" w:rsidRPr="0058154A">
        <w:t>d</w:t>
      </w:r>
      <w:r w:rsidR="00C779AF" w:rsidRPr="00D64387">
        <w:rPr>
          <w:rFonts w:cs="Arial"/>
        </w:rPr>
        <w:t>’</w:t>
      </w:r>
      <w:r w:rsidR="0058154A" w:rsidRPr="0058154A">
        <w:t xml:space="preserve">environ 10 à 11 Go sur le palier de confort. À quatre ou cinq bits par paramètre, </w:t>
      </w:r>
      <w:r w:rsidR="00D64387" w:rsidRPr="00D64387">
        <w:rPr>
          <w:rFonts w:cs="Arial"/>
        </w:rPr>
        <w:t>cette fourchette donne</w:t>
      </w:r>
      <w:r w:rsidR="0058154A" w:rsidRPr="0058154A">
        <w:t xml:space="preserve"> un gabarit</w:t>
      </w:r>
      <w:r w:rsidR="00B878BA">
        <w:t> :</w:t>
      </w:r>
      <w:r w:rsidR="0058154A" w:rsidRPr="0058154A">
        <w:t xml:space="preserve"> des modèles d'environ 7 à 12 milliards de paramètres, quantifiés</w:t>
      </w:r>
      <w:r w:rsidR="00D64387" w:rsidRPr="00D64387">
        <w:rPr>
          <w:rFonts w:cs="Arial"/>
        </w:rPr>
        <w:t>. Au-delà, même le palier plancher ne suit plus, un modèle de 14 milliards n’y logeant pas à côté</w:t>
      </w:r>
      <w:r w:rsidR="0058154A" w:rsidRPr="0058154A">
        <w:t xml:space="preserve"> des autres postes. Le périmètre du comparatif est ainsi posé</w:t>
      </w:r>
      <w:r w:rsidR="00D64387" w:rsidRPr="00D64387">
        <w:rPr>
          <w:rFonts w:cs="Arial"/>
        </w:rPr>
        <w:t>. L</w:t>
      </w:r>
      <w:r w:rsidR="0058154A" w:rsidRPr="0058154A">
        <w:t>a question qu</w:t>
      </w:r>
      <w:r w:rsidR="00D64387" w:rsidRPr="00D64387">
        <w:rPr>
          <w:rFonts w:cs="Arial"/>
        </w:rPr>
        <w:t>’</w:t>
      </w:r>
      <w:r w:rsidR="0058154A" w:rsidRPr="0058154A">
        <w:t xml:space="preserve">il laisse ouverte, celle du palier, sera tranchée avec le choix du modèle à la section </w:t>
      </w:r>
      <w:r w:rsidR="0058154A">
        <w:fldChar w:fldCharType="begin"/>
      </w:r>
      <w:r w:rsidR="0058154A">
        <w:instrText xml:space="preserve"> REF _Ref235179201 \r \h </w:instrText>
      </w:r>
      <w:r w:rsidR="0058154A">
        <w:fldChar w:fldCharType="separate"/>
      </w:r>
      <w:r w:rsidR="0058154A">
        <w:t>4.4</w:t>
      </w:r>
      <w:r w:rsidR="0058154A">
        <w:fldChar w:fldCharType="end"/>
      </w:r>
      <w:r w:rsidR="00B878BA">
        <w:t> :</w:t>
      </w:r>
      <w:r w:rsidR="0058154A" w:rsidRPr="0058154A">
        <w:t xml:space="preserve"> les deux décisions n'en font qu'une.</w:t>
      </w:r>
    </w:p>
    <w:p w14:paraId="6500D510" w14:textId="14470BFF" w:rsidR="00BC6EA8" w:rsidRPr="007B4C9B" w:rsidRDefault="005751B1" w:rsidP="007B4C9B">
      <w:pPr>
        <w:pStyle w:val="Lgende"/>
      </w:pPr>
      <w:bookmarkStart w:id="112" w:name="_Ref235193806"/>
      <w:bookmarkStart w:id="113" w:name="_Ref235194807"/>
      <w:bookmarkStart w:id="114" w:name="_Toc238906805"/>
      <w:r w:rsidRPr="007B4C9B">
        <w:t xml:space="preserve">Figure </w:t>
      </w:r>
      <w:fldSimple w:instr=" STYLEREF 1 \s ">
        <w:r w:rsidR="007F558D">
          <w:rPr>
            <w:noProof/>
          </w:rPr>
          <w:t>4</w:t>
        </w:r>
      </w:fldSimple>
      <w:r w:rsidR="007F558D">
        <w:t>.</w:t>
      </w:r>
      <w:fldSimple w:instr=" SEQ Figure \* ARABIC \s 1 ">
        <w:r w:rsidR="007F558D">
          <w:rPr>
            <w:noProof/>
          </w:rPr>
          <w:t>1</w:t>
        </w:r>
      </w:fldSimple>
      <w:bookmarkEnd w:id="112"/>
      <w:r w:rsidR="00B878BA">
        <w:t> :</w:t>
      </w:r>
      <w:r w:rsidRPr="007B4C9B">
        <w:t xml:space="preserve"> Le partage</w:t>
      </w:r>
      <w:bookmarkEnd w:id="113"/>
      <w:r w:rsidR="007E441B" w:rsidRPr="007B4C9B">
        <w:t xml:space="preserve"> de la mémoire selon le palier de serveur, 12 ou 18 Go</w:t>
      </w:r>
      <w:bookmarkEnd w:id="114"/>
    </w:p>
    <w:p w14:paraId="72AB840A" w14:textId="7730E854" w:rsidR="00E96BBF" w:rsidRDefault="00A32E79" w:rsidP="007B4C9B">
      <w:pPr>
        <w:pStyle w:val="source"/>
      </w:pPr>
      <w:r>
        <w:rPr>
          <w:noProof/>
        </w:rPr>
        <w:drawing>
          <wp:inline distT="0" distB="0" distL="0" distR="0" wp14:anchorId="00F1FD0B" wp14:editId="5E85349C">
            <wp:extent cx="5399405" cy="2700020"/>
            <wp:effectExtent l="0" t="0" r="0" b="5080"/>
            <wp:docPr id="2766220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22075"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399405" cy="2700020"/>
                    </a:xfrm>
                    <a:prstGeom prst="rect">
                      <a:avLst/>
                    </a:prstGeom>
                  </pic:spPr>
                </pic:pic>
              </a:graphicData>
            </a:graphic>
          </wp:inline>
        </w:drawing>
      </w:r>
      <w:r w:rsidR="00DD3CB6">
        <w:t>(</w:t>
      </w:r>
      <w:r w:rsidR="00750ABC" w:rsidRPr="00750ABC">
        <w:t>élaboration personnelle)</w:t>
      </w:r>
    </w:p>
    <w:p w14:paraId="4BC046DF" w14:textId="18AE3AF5" w:rsidR="001A2603" w:rsidRDefault="004032CA" w:rsidP="00A5728F">
      <w:pPr>
        <w:pStyle w:val="CorpsdeText"/>
      </w:pPr>
      <w:r>
        <w:t>La mémoire n'est pas la seule ressource comptée</w:t>
      </w:r>
      <w:r w:rsidR="00B878BA">
        <w:t> :</w:t>
      </w:r>
      <w:r>
        <w:t xml:space="preserve"> le temps l'est aussi. Sans carte graphique, la génération est séquentielle et chaque jeton produit coûte un temps à peu près constant</w:t>
      </w:r>
      <w:r w:rsidR="001B46FE">
        <w:t> </w:t>
      </w:r>
      <w:r w:rsidR="00C077CF">
        <w:t>;</w:t>
      </w:r>
      <w:r>
        <w:t xml:space="preserve"> une réponse deux fois plus longue fait simplement attendre l'usager deux fois plus longtemps. La verbosité d'un modèle, invisible dans les classements, devient donc un poste de latence, et la sobriété une </w:t>
      </w:r>
      <w:r w:rsidR="00BA25AB" w:rsidRPr="00BA25AB">
        <w:rPr>
          <w:rFonts w:cs="Arial"/>
        </w:rPr>
        <w:t>qualité</w:t>
      </w:r>
      <w:r w:rsidR="00B878BA">
        <w:t> :</w:t>
      </w:r>
      <w:r>
        <w:t xml:space="preserve"> le rapport de Ministral 3 met </w:t>
      </w:r>
      <w:r w:rsidR="003D06AB" w:rsidRPr="00BA25AB">
        <w:rPr>
          <w:rFonts w:cs="Arial"/>
        </w:rPr>
        <w:t>juste</w:t>
      </w:r>
      <w:r>
        <w:t xml:space="preserve">ment en avant la concision de ses réponses, un avantage direct quand chaque jeton coûte </w:t>
      </w:r>
      <w:r w:rsidR="00ED6EF9">
        <w:fldChar w:fldCharType="begin"/>
      </w:r>
      <w:r w:rsidR="00F25BEC">
        <w:instrText xml:space="preserve"> ADDIN ZOTERO_ITEM CSL_CITATION {"citationID":"wjfxE95h","properties":{"formattedCitation":"(Liu et al.\\uc0\\u160{}2026)","plainCitation":"(Liu et al. 2026)","noteIndex":0},"citationItems":[{"id":424,"uris":["http://zotero.org/users/19717110/items/2674BJ62"],"itemData":{"id":424,"type":"article","abstract":"We introduce the Ministral 3 series, a family of parameter-efficient dense language models designed for compute and memory constrained applications, available in three model sizes: 3B, 8B, and 14B parameters. For each model size, we release three variants: a pretrained base model for general-purpose use, an instruction finetuned, and a reasoning model for complex problem-solving. In addition, we present our recipe to derive the Ministral 3 models through Cascade Distillation, an iterative pruning and continued training with distillation technique. Each model comes with image understanding capabilities, all under the Apache 2.0 license.","DOI":"10.48550/arXiv.2601.08584","note":"arXiv:2601.08584 [cs.CL]","number":"arXiv:2601.08584","publisher":"arXiv","source":"arXiv.org","title":"Ministral 3","URL":"http://arxiv.org/abs/2601.08584","author":[{"family":"Liu","given":"Alexander H."},{"family":"Khandelwal","given":"Kartik"},{"family":"Subramanian","given":"Sandeep"},{"family":"Jouault","given":"Victor"},{"family":"Rastogi","given":"Abhinav"},{"family":"Sadé","given":"Adrien"},{"family":"Jeffares","given":"Alan"},{"family":"Jiang","given":"Albert"},{"family":"Cahill","given":"Alexandre"},{"family":"Gavaudan","given":"Alexandre"},{"family":"Sablayrolles","given":"Alexandre"},{"family":"Héliou","given":"Amélie"},{"family":"You","given":"Amos"},{"family":"Ehrenberg","given":"Andy"},{"family":"Lo","given":"Andy"},{"family":"Eliseev","given":"Anton"},{"family":"Calvi","given":"Antonia"},{"family":"Sooriyarachchi","given":"Avinash"},{"family":"Bout","given":"Baptiste"},{"family":"Rozière","given":"Baptiste"},{"family":"Monicault","given":"Baudouin De"},{"family":"Lanfranchi","given":"Clémence"},{"family":"Barreau","given":"Corentin"},{"family":"Courtot","given":"Cyprien"},{"family":"Grattarola","given":"Daniele"},{"family":"Dabert","given":"Darius"},{"family":"Casas","given":"Diego","dropping-particle":"de las"},{"family":"Chane-Sane","given":"Elliot"},{"family":"Ahmed","given":"Faruk"},{"family":"Berrada","given":"Gabrielle"},{"family":"Ecrepont","given":"Gaëtan"},{"family":"Guinet","given":"Gauthier"},{"family":"Novikov","given":"Georgii"},{"family":"Kunsch","given":"Guillaume"},{"family":"Lample","given":"Guillaume"},{"family":"Martin","given":"Guillaume"},{"family":"Gupta","given":"Gunshi"},{"family":"Ludziejewski","given":"Jan"},{"family":"Rute","given":"Jason"},{"family":"Studnia","given":"Joachim"},{"family":"Amar","given":"Jonas"},{"family":"Delas","given":"Joséphine"},{"family":"Roberts","given":"Josselin Somerville"},{"family":"Yadav","given":"Karmesh"},{"family":"Chandu","given":"Khyathi"},{"family":"Jain","given":"Kush"},{"family":"Aitchison","given":"Laurence"},{"family":"Fainsin","given":"Laurent"},{"family":"Blier","given":"Léonard"},{"family":"Zhao","given":"Lingxiao"},{"family":"Martin","given":"Louis"},{"family":"Saulnier","given":"Lucile"},{"family":"Gao","given":"Luyu"},{"family":"Buyl","given":"Maarten"},{"family":"Jennings","given":"Margaret"},{"family":"Pellat","given":"Marie"},{"family":"Prins","given":"Mark"},{"family":"Poirée","given":"Mathieu"},{"family":"Guillaumin","given":"Mathilde"},{"family":"Dinot","given":"Matthieu"},{"family":"Futeral","given":"Matthieu"},{"family":"Darrin","given":"Maxime"},{"family":"Augustin","given":"Maximilian"},{"family":"Chiquier","given":"Mia"},{"family":"Schimpf","given":"Michel"},{"family":"Grinsztajn","given":"Nathan"},{"family":"Gupta","given":"Neha"},{"family":"Raghuraman","given":"Nikhil"},{"family":"Bousquet","given":"Olivier"},{"family":"Duchenne","given":"Olivier"},{"family":"Wang","given":"Patricia"},{"family":"Platen","given":"Patrick","dropping-particle":"von"},{"family":"Jacob","given":"Paul"},{"family":"Wambergue","given":"Paul"},{"family":"Kurylowicz","given":"Paula"},{"family":"Muddireddy","given":"Pavankumar Reddy"},{"family":"Chagniot","given":"Philomène"},{"family":"Stock","given":"Pierre"},{"family":"Agrawal","given":"Pravesh"},{"family":"Torroba","given":"Quentin"},{"family":"Sauvestre","given":"Romain"},{"family":"Soletskyi","given":"Roman"},{"family":"Menneer","given":"Rupert"},{"family":"Vaze","given":"Sagar"},{"family":"Barry","given":"Samuel"},{"family":"Gandhi","given":"Sanchit"},{"family":"Waghjale","given":"Siddhant"},{"family":"Gandhi","given":"Siddharth"},{"family":"Ghosh","given":"Soham"},{"family":"Mishra","given":"Srijan"},{"family":"Aithal","given":"Sumukh"},{"family":"Antoniak","given":"Szymon"},{"family":"Scao","given":"Teven Le"},{"family":"Cachet","given":"Théo"},{"family":"Sorg","given":"Theo Simon"},{"family":"Lavril","given":"Thibaut"},{"family":"Saada","given":"Thiziri Nait"},{"family":"Chabal","given":"Thomas"},{"family":"Foubert","given":"Thomas"},{"family":"Robert","given":"Thomas"},{"family":"Wang","given":"Thomas"},{"family":"Lawson","given":"Tim"},{"family":"Bewley","given":"Tom"},{"family":"Bewley","given":"Tom"},{"family":"Edwards","given":"Tom"},{"family":"Jamil","given":"Umar"},{"family":"Tomasini","given":"Umberto"},{"family":"Nemychnikova","given":"Valeriia"},{"family":"Phung","given":"Van"},{"family":"Maladière","given":"Vincent"},{"family":"Richard","given":"Virgile"},{"family":"Bouaziz","given":"Wassim"},{"family":"Li","given":"Wen-Ding"},{"family":"Marshall","given":"William"},{"family":"Li","given":"Xinghui"},{"family":"Yang","given":"Xinyu"},{"family":"Ouahidi","given":"Yassine El"},{"family":"Wang","given":"Yihan"},{"family":"Tang","given":"Yunhao"},{"family":"Ramzi","given":"Zaccharie"}],"accessed":{"date-parts":[["2026",7,16]]},"issued":{"date-parts":[["2026",1,13]]}}}],"schema":"https://github.com/citation-style-language/schema/raw/master/csl-citation.json"} </w:instrText>
      </w:r>
      <w:r w:rsidR="00ED6EF9">
        <w:fldChar w:fldCharType="separate"/>
      </w:r>
      <w:r w:rsidR="00ED6EF9" w:rsidRPr="00ED6EF9">
        <w:rPr>
          <w:rFonts w:cs="Arial"/>
        </w:rPr>
        <w:t>(Liu et al. 2026)</w:t>
      </w:r>
      <w:r w:rsidR="00ED6EF9">
        <w:fldChar w:fldCharType="end"/>
      </w:r>
      <w:r>
        <w:t>. Les modèles de 2026 ajoutent une variable nouvelle</w:t>
      </w:r>
      <w:r w:rsidR="00B878BA">
        <w:t> :</w:t>
      </w:r>
      <w:r>
        <w:t xml:space="preserve"> le mode de réflexion (</w:t>
      </w:r>
      <w:proofErr w:type="spellStart"/>
      <w:r>
        <w:rPr>
          <w:rStyle w:val="Accentuation"/>
        </w:rPr>
        <w:t>thinking</w:t>
      </w:r>
      <w:proofErr w:type="spellEnd"/>
      <w:r>
        <w:rPr>
          <w:rStyle w:val="Accentuation"/>
        </w:rPr>
        <w:t xml:space="preserve"> mode</w:t>
      </w:r>
      <w:r>
        <w:t xml:space="preserve">), où le modèle produit un brouillon de raisonnement avant sa réponse. Le procédé améliore nettement les tâches complexes, mais chaque jeton de </w:t>
      </w:r>
      <w:r w:rsidR="00BA25AB">
        <w:t>« </w:t>
      </w:r>
      <w:r>
        <w:t>pensée</w:t>
      </w:r>
      <w:r w:rsidR="00BA25AB">
        <w:t> »</w:t>
      </w:r>
      <w:r>
        <w:t xml:space="preserve"> est un jeton généré, donc de l</w:t>
      </w:r>
      <w:r w:rsidR="00BA25AB" w:rsidRPr="00BA25AB">
        <w:rPr>
          <w:rFonts w:cs="Arial"/>
        </w:rPr>
        <w:t>’</w:t>
      </w:r>
      <w:r>
        <w:t xml:space="preserve">attente </w:t>
      </w:r>
      <w:r w:rsidR="00BA25AB" w:rsidRPr="00BA25AB">
        <w:rPr>
          <w:rFonts w:cs="Arial"/>
        </w:rPr>
        <w:t>en plus</w:t>
      </w:r>
      <w:r w:rsidR="001B46FE">
        <w:t> </w:t>
      </w:r>
      <w:r w:rsidR="00C077CF">
        <w:t>;</w:t>
      </w:r>
      <w:r>
        <w:t xml:space="preserve"> </w:t>
      </w:r>
      <w:proofErr w:type="spellStart"/>
      <w:r>
        <w:t>gpt-oss</w:t>
      </w:r>
      <w:proofErr w:type="spellEnd"/>
      <w:r>
        <w:t xml:space="preserve"> va jusqu'à proposer trois niveaux d'effort de raisonnement</w:t>
      </w:r>
      <w:r w:rsidR="0023213F">
        <w:t xml:space="preserve"> </w:t>
      </w:r>
      <w:r w:rsidR="0023213F">
        <w:fldChar w:fldCharType="begin"/>
      </w:r>
      <w:r w:rsidR="00F25BEC">
        <w:instrText xml:space="preserve"> ADDIN ZOTERO_ITEM CSL_CITATION {"citationID":"xNz2QQIH","properties":{"formattedCitation":"(OpenAI et al.\\uc0\\u160{}2025)","plainCitation":"(OpenAI et al. 2025)","noteIndex":0},"citationItems":[{"id":503,"uris":["http://zotero.org/users/19717110/items/KB3J6XFS"],"itemData":{"id":503,"type":"article","abstract":"We present gpt-oss-120b and gpt-oss-20b, two open-weight reasoning models that push the frontier of accuracy and inference cost. The models use an efficient mixture-of-expert transformer architecture and are trained using large-scale distillation and reinforcement learning. We optimize the models to have strong agentic capabilities (deep research browsing, python tool use, and support for developer-provided functions), all while using a rendered chat format that enables clear instruction following and role delineation. Both models achieve strong results on benchmarks ranging from mathematics, coding, and safety. We release the model weights, inference implementations, tool environments, and tokenizers under an Apache 2.0 license to enable broad use and further research.","DOI":"10.48550/arXiv.2508.10925","note":"arXiv:2508.10925 [cs.CL]","number":"arXiv:2508.10925","publisher":"arXiv","source":"arXiv.org","title":"gpt-oss-120b &amp; gpt-oss-20b Model Card","URL":"http://arxiv.org/abs/2508.10925","author":[{"literal":"OpenAI"},{"family":"Agarwal","given":"Sandhini"},{"family":"Ahmad","given":"Lama"},{"family":"Ai","given":"Jason"},{"family":"Altman","given":"Sam"},{"family":"Applebaum","given":"Andy"},{"family":"Arbus","given":"Edwin"},{"family":"Arora","given":"Rahul K."},{"family":"Bai","given":"Yu"},{"family":"Baker","given":"Bowen"},{"family":"Bao","given":"Haiming"},{"family":"Barak","given":"Boaz"},{"family":"Bennett","given":"Ally"},{"family":"Bertao","given":"Tyler"},{"family":"Brett","given":"Nivedita"},{"family":"Brevdo","given":"Eugene"},{"family":"Brockman","given":"Greg"},{"family":"Bubeck","given":"Sebastien"},{"family":"Chang","given":"Che"},{"family":"Chen","given":"Kai"},{"family":"Chen","given":"Mark"},{"family":"Cheung","given":"Enoch"},{"family":"Clark","given":"Aidan"},{"family":"Cook","given":"Dan"},{"family":"Dukhan","given":"Marat"},{"family":"Dvorak","given":"Casey"},{"family":"Fives","given":"Kevin"},{"family":"Fomenko","given":"Vlad"},{"family":"Garipov","given":"Timur"},{"family":"Georgiev","given":"Kristian"},{"family":"Glaese","given":"Mia"},{"family":"Gogineni","given":"Tarun"},{"family":"Goucher","given":"Adam"},{"family":"Gross","given":"Lukas"},{"family":"Guzman","given":"Katia Gil"},{"family":"Hallman","given":"John"},{"family":"Hehir","given":"Jackie"},{"family":"Heidecke","given":"Johannes"},{"family":"Helyar","given":"Alec"},{"family":"Hu","given":"Haitang"},{"family":"Huet","given":"Romain"},{"family":"Huh","given":"Jacob"},{"family":"Jain","given":"Saachi"},{"family":"Johnson","given":"Zach"},{"family":"Koch","given":"Chris"},{"family":"Kofman","given":"Irina"},{"family":"Kundel","given":"Dominik"},{"family":"Kwon","given":"Jason"},{"family":"Kyrylov","given":"Volodymyr"},{"family":"Le","given":"Elaine Ya"},{"family":"Leclerc","given":"Guillaume"},{"family":"Lennon","given":"James Park"},{"family":"Lessans","given":"Scott"},{"family":"Lezcano-Casado","given":"Mario"},{"family":"Li","given":"Yuanzhi"},{"family":"Li","given":"Zhuohan"},{"family":"Lin","given":"Ji"},{"family":"Liss","given":"Jordan"},{"family":"Lily","given":""},{"family":"Liu","given":""},{"family":"Liu","given":"Jiancheng"},{"family":"Lu","given":"Kevin"},{"family":"Lu","given":"Chris"},{"family":"Martinovic","given":"Zoran"},{"family":"McCallum","given":"Lindsay"},{"family":"McGrath","given":"Josh"},{"family":"McKinney","given":"Scott"},{"family":"McLaughlin","given":"Aidan"},{"family":"Mei","given":"Song"},{"family":"Mostovoy","given":"Steve"},{"family":"Mu","given":"Tong"},{"family":"Myles","given":"Gideon"},{"family":"Neitz","given":"Alexander"},{"family":"Nichol","given":"Alex"},{"family":"Pachocki","given":"Jakub"},{"family":"Paino","given":"Alex"},{"family":"Palmie","given":"Dana"},{"family":"Pantuliano","given":"Ashley"},{"family":"Parascandolo","given":"Giambattista"},{"family":"Park","given":"Jongsoo"},{"family":"Pathak","given":"Leher"},{"family":"Paz","given":"Carolina"},{"family":"Peran","given":"Ludovic"},{"family":"Pimenov","given":"Dmitry"},{"family":"Pokrass","given":"Michelle"},{"family":"Proehl","given":"Elizabeth"},{"family":"Qiu","given":"Huida"},{"family":"Raila","given":"Gaby"},{"family":"Raso","given":"Filippo"},{"family":"Ren","given":"Hongyu"},{"family":"Richardson","given":"Kimmy"},{"family":"Robinson","given":"David"},{"family":"Rotsted","given":"Bob"},{"family":"Salman","given":"Hadi"},{"family":"Sanjeev","given":"Suvansh"},{"family":"Schwarzer","given":"Max"},{"family":"Sculley","given":"D."},{"family":"Sikchi","given":"Harshit"},{"family":"Simon","given":"Kendal"},{"family":"Singhal","given":"Karan"},{"family":"Song","given":"Yang"},{"family":"Stuckey","given":"Dane"},{"family":"Sun","given":"Zhiqing"},{"family":"Tillet","given":"Philippe"},{"family":"Toizer","given":"Sam"},{"family":"Tsimpourlas","given":"Foivos"},{"family":"Vyas","given":"Nikhil"},{"family":"Wallace","given":"Eric"},{"family":"Wang","given":"Xin"},{"family":"Wang","given":"Miles"},{"family":"Watkins","given":"Olivia"},{"family":"Weil","given":"Kevin"},{"family":"Wendling","given":"Amy"},{"family":"Whinnery","given":"Kevin"},{"family":"Whitney","given":"Cedric"},{"family":"Wong","given":"Hannah"},{"family":"Yang","given":"Lin"},{"family":"Yang","given":"Yu"},{"family":"Yasunaga","given":"Michihiro"},{"family":"Ying","given":"Kristen"},{"family":"Zaremba","given":"Wojciech"},{"family":"Zhan","given":"Wenting"},{"family":"Zhang","given":"Cyril"},{"family":"Zhang","given":"Brian"},{"family":"Zhang","given":"Eddie"},{"family":"Zhao","given":"Shengjia"}],"accessed":{"date-parts":[["2026",7,16]]},"issued":{"date-parts":[["2025",8,8]]}}}],"schema":"https://github.com/citation-style-language/schema/raw/master/csl-citation.json"} </w:instrText>
      </w:r>
      <w:r w:rsidR="0023213F">
        <w:fldChar w:fldCharType="separate"/>
      </w:r>
      <w:r w:rsidR="0023213F" w:rsidRPr="0023213F">
        <w:rPr>
          <w:rFonts w:cs="Arial"/>
        </w:rPr>
        <w:t>(OpenAI et al. 2025)</w:t>
      </w:r>
      <w:r w:rsidR="0023213F">
        <w:fldChar w:fldCharType="end"/>
      </w:r>
      <w:r>
        <w:t xml:space="preserve">, et Gemma 4 intègre le sien </w:t>
      </w:r>
      <w:r w:rsidR="004A2C25">
        <w:fldChar w:fldCharType="begin"/>
      </w:r>
      <w:r w:rsidR="00F25BEC">
        <w:instrText xml:space="preserve"> ADDIN ZOTERO_ITEM CSL_CITATION {"citationID":"cjMCcuFZ","properties":{"formattedCitation":"(Gemma Team et al.\\uc0\\u160{}2026)","plainCitation":"(Gemma Team et al. 2026)","noteIndex":0},"citationItems":[{"id":421,"uris":["http://zotero.org/users/19717110/items/VB72NTDV"],"itemData":{"id":421,"type":"article","abstract":"We introduce Gemma 4, a new generation of open-weight, natively multimodal language models in the Gemma model family. Designed to advance compute efficiency and reasoning, the Gemma 4 model suite features dense and Mixture-of-Experts architectures, ranging from 2.3B to 31B parameters. Alongside improved vision and audio encoders for all model sizes, we propose a unified, encoder-free architecture for our 12B model, which ingests raw audio and image patches. Furthermore, we integrate a thinking mode, enabling Gemma models to generate reasoning traces prior to responding. We improve inference speed, memory, and compute efficiency, as well as long-context abilities through critical design choices. Gemma 4 establishes a leap in performance across STEM, multimodal, and long-context benchmarks, and rivals larger, frontier open models in human-rated tasks.","DOI":"10.48550/arXiv.2607.02770","note":"arXiv:2607.02770 [cs.CL]","number":"arXiv:2607.02770","publisher":"arXiv","source":"arXiv.org","title":"Gemma 4 Technical Report","URL":"http://arxiv.org/abs/2607.02770","author":[{"literal":"Gemma Team"},{"family":"Abd","given":"Sherif El"},{"family":"Aggarwal","given":"Vaibhav"},{"family":"Algayres","given":"Robin"},{"family":"Andreev","given":"Alek"},{"family":"Bachem","given":"Olivier"},{"family":"Ballantyne","given":"Ian"},{"family":"Brick","given":"Cormac"},{"family":"Cărbune","given":"Victor"},{"family":"Casbon","given":"Michelle"},{"family":"Chaturvedi","given":"Mayank"},{"family":"Cotruta","given":"Victor"},{"family":"Coucke","given":"Alice"},{"family":"Culliton","given":"Phil"},{"family":"Dadashi","given":"Robert"},{"family":"Dixon","given":"Lucas"},{"family":"Elhawaty","given":"Mohamed"},{"family":"Evci","given":"Utku"},{"family":"Farabet","given":"Clément"},{"family":"Ferret","given":"Johan"},{"family":"Galgani","given":"Filippo"},{"family":"Girgin","given":"Sertan"},{"family":"Grill","given":"Jean-Bastien"},{"family":"Grootendorst","given":"Maarten"},{"family":"Guo","given":"Jiaxian"},{"family":"Hardin","given":"Cassidy"},{"family":"He","given":"Yanzhang"},{"family":"Hernandez","given":"Steven M."},{"family":"Homburger","given":"Omri"},{"family":"Hussenot","given":"Léonard"},{"family":"Ji","given":"Juyeong"},{"family":"Joulin","given":"Armand"},{"family":"Kamath","given":"Aishwarya"},{"family":"Kassraie","given":"Parnian"},{"family":"Lacombe","given":"Olivier"},{"family":"Lahoti","given":"Preethi"},{"family":"Liu","given":"Gaël"},{"family":"Martins","given":"Gus"},{"family":"Martins","given":"Luciano"},{"family":"Matejovicova","given":"Tatiana"},{"family":"Merhej","given":"Ramona"},{"family":"Momchev","given":"Nikola"},{"family":"Mondal","given":"Sneha"},{"family":"Mullins","given":"Ryan"},{"family":"Panyam","given":"Sindhu Raghuram"},{"family":"Pathak","given":"Shreya"},{"family":"Perrin","given":"Sarah"},{"family":"Pinto","given":"André Susano"},{"family":"Pot","given":"Etienne"},{"family":"Pouget","given":"Angéline"},{"family":"Ramé","given":"Alexandre"},{"family":"Ramos","given":"Sabela"},{"family":"Reid","given":"Douglas"},{"family":"Rim","given":"David"},{"family":"Rivière","given":"Morgane"},{"family":"Roth","given":"Karsten"},{"family":"Rouillard","given":"Louis"},{"family":"Sanseviero","given":"Omar"},{"family":"Sessa","given":"Pier Giuseppe"},{"family":"Settle","given":"Shane"},{"family":"Sinopalnikov","given":"Danila"},{"family":"Smoot","given":"Sara"},{"family":"Stanczyk","given":"Piotr"},{"family":"Steiner","given":"Andreas"},{"family":"Stewart","given":"Lawrence"},{"family":"Tolstikhin","given":"Ilya"},{"family":"Tschannen","given":"Michael"},{"family":"Tsitsulin","given":"Anton"},{"family":"Vieillard","given":"Nino"},{"family":"Wu","given":"Renjie"},{"family":"Xu","given":"Pingmei"},{"family":"Yang","given":"Haichuan"},{"family":"Yvinec","given":"Edouard"},{"family":"Zhang","given":"Li"},{"family":"Zou","given":"Joe"},{"family":"Aagnes","given":"Nicolas"},{"family":"Abdelhamed","given":"Abdelrahman"},{"family":"Agrawal","given":"Shivani"},{"family":"Agrawal","given":"Shubham"},{"family":"Alabdulmohsin","given":"Ibrahim"},{"family":"Alayrac","given":"Jean Baptiste"},{"family":"Alon","given":"Uri"},{"family":"Amarnath","given":"Chandramouli"},{"family":"Anand","given":"Ankesh"},{"family":"Anastasiou","given":"Chrysovalantis"},{"family":"Ariafar","given":"Setareh"},{"family":"Aubet","given":"François-Xavier"},{"family":"Axiotis","given":"Kyriakos"},{"family":"Barbero","given":"Federico"},{"family":"Barral","given":"Joelle"},{"family":"Bendebury","given":"Alexei"},{"family":"Bergmann","given":"Urs"},{"family":"Bileschi","given":"Stanley"},{"family":"Black","given":"Kat"},{"family":"Blondel","given":"Mathieu"},{"family":"Borgeaud","given":"Sebastian"},{"family":"Bražinskas","given":"Arthur"},{"family":"Burnell","given":"Ryan"},{"family":"Busa-Fekete","given":"Robert"},{"family":"Cai","given":"Mu"},{"family":"Cameron","given":"Glenn"},{"family":"Caucheteux","given":"Charlotte"},{"family":"Chadha","given":"Garima"},{"family":"Chan","given":"Jetha"},{"family":"Chawla","given":"Aditya"},{"family":"Chen","given":"Blake Jianhang"},{"family":"Chen","given":"Jesse"},{"family":"Chen","given":"Lin"},{"family":"Chen","given":"Xu"},{"family":"Cheng","given":"Derek"},{"family":"Chien","given":"Tzu-hsiang"},{"family":"Chinaev","given":"Nikolai"},{"family":"Chou","given":"Yi"},{"family":"Chu","given":"Zhaohui"},{"family":"Coleman","given":"Benjamin"},{"family":"Consul","given":"Pooja"},{"family":"Conway-Rahman","given":"Sam"},{"family":"Crowell","given":"Scott"},{"family":"Cutler","given":"Dylan"},{"family":"Dani","given":"Vivek"},{"family":"Daruki","given":"Samira"},{"family":"Das","given":"Anil"},{"family":"Deutsch","given":"Daniel"},{"family":"Dikkala","given":"Nishanth"},{"family":"Ding","given":"Li"},{"family":"Ding","given":"Qiuhan"},{"family":"Dodhia","given":"Shenil"},{"family":"Donhauser","given":"Konstantin"},{"family":"Doshi","given":"Tulsee"},{"family":"Dragan","given":"Anca"},{"family":"Druinsky","given":"Alex"},{"family":"Dua","given":"Sahil"},{"family":"Egyed","given":"Zoltan"},{"family":"Eisenbud","given":"Danielle"},{"family":"Eppens","given":"Daniel"},{"family":"Fan","given":"Cindy"},{"family":"Fatemi","given":"Bahare"},{"family":"Fathullah","given":"Yassir"},{"family":"Feinberg","given":"Vlad"},{"family":"Ferev","given":"Milen"},{"family":"Fujimoto","given":"Takumi"},{"family":"Galatzer-Levy","given":"Isaac"},{"family":"Gante","given":"João"},{"family":"Geisler","given":"Simon"},{"family":"Ghosal","given":"Soham"},{"family":"Girgis","given":"Antonious M."},{"family":"Go","given":"Alec"},{"family":"Gokhale","given":"Alhaad"},{"family":"Grills","given":"Alex"},{"family":"Gu","given":"Yiming"},{"family":"Gupta","given":"Pramod"},{"family":"Guruganesh","given":"Guru"},{"family":"Hadsell","given":"Raia"},{"family":"Harkous","given":"Hamza"},{"family":"Harlalka","given":"Jitendra"},{"family":"Hassabis","given":"Demis"},{"family":"Hauth","given":"Anja"},{"family":"Heyward","given":"Joe"},{"family":"Hosseini","given":"Arian"},{"family":"Hsia","given":"Chih-Yang"},{"family":"Hsu","given":"I.-Hung"},{"family":"Huang","given":"Xiaopeng"},{"family":"Huang","given":"Yangsibo"},{"family":"Hui","given":"Kevin"},{"family":"Hutter","given":"Adrian"},{"family":"I","given":"Te"},{"family":"Iliopoulos","given":"Fotis"},{"family":"Jain","given":"Advait"},{"family":"Jawahar","given":"Ganesh"},{"family":"Ji","given":"Ziwei"},{"family":"Jin","given":"Qilin"},{"family":"Johnson","given":"Melvin"},{"family":"Joshi","given":"Kandarp"},{"family":"Kandoor","given":"Arun"},{"family":"Kang","given":"Wang-Cheng"},{"family":"Kavukcuoglu","given":"Koray"},{"family":"Kazemi","given":"Mehran"},{"family":"Kenealy","given":"Kathleen"},{"family":"Khalifa","given":"Amr"},{"family":"Kirk","given":"Phoebe"},{"family":"Kothawade","given":"Suraj"},{"family":"Kovalev","given":"Vitaly"},{"family":"Kovelamudi","given":"Neel"},{"family":"Kraft","given":"Adam"},{"family":"Kumar","given":"Ravin"},{"family":"Kuppam","given":"Harish"},{"family":"Lannin","given":"Justin"},{"family":"Lee","given":"Chen-Yu"},{"family":"Lee","given":"Seungji"},{"family":"Lepikhin","given":"Dmitry"},{"family":"Li","given":"Dongdong"},{"family":"Li","given":"Qiujia"},{"family":"Liévin","given":"Valentin"},{"family":"Lin","given":"Ethan"},{"family":"Lin","given":"Ziqian"},{"family":"Liu","given":"Casper"},{"family":"Liu","given":"Tianlin"},{"family":"Liu","given":"Tianqi"},{"family":"Liu","given":"Xin"},{"family":"Lunayach","given":"Mayank"},{"family":"Ma","given":"Min"},{"family":"Madan","given":"Gagan"},{"family":"Maksai","given":"Andrii"},{"family":"Malmi","given":"Eric"},{"family":"Matuszak","given":"Michal"},{"family":"McDuff","given":"Daniel"},{"family":"Menghani","given":"Gaurav"},{"family":"Mirylenka","given":"Daniil"},{"family":"Misiunas","given":"Karolis"},{"family":"Misra","given":"Vedant"},{"family":"Mitran","given":"Andreea"},{"family":"Mohamed","given":"Kareem"},{"family":"Mukha","given":"Maksim"},{"family":"Noland","given":"Eric"},{"family":"O'Donnell","given":"James"},{"family":"Olszewska","given":"Kate"},{"family":"Orlando","given":"Bernett"},{"family":"Pan","given":"Wanqiong"},{"family":"Panigrahy","given":"Rina"},{"family":"Parekh","given":"Unnati"},{"family":"Park","given":"Chunjong"},{"family":"Paskie","given":"Eric"},{"family":"Peng","given":"Liqian"},{"family":"Petrini","given":"Bryce"},{"family":"Petrov","given":"Slav"},{"family":"Pfeiffer","given":"Jonas"},{"family":"Piot","given":"Bilal"},{"family":"Plomecka","given":"Martyna"},{"family":"Poder","given":"Siim"},{"family":"Ponce","given":"Octavio"},{"family":"Pramanik","given":"Arijit"},{"family":"Racz","given":"David"},{"family":"Rajan","given":"Anish"},{"family":"Ramanovich","given":"Michelle"},{"family":"Rao","given":"Anand"},{"family":"Ritter","given":"Marvin"},{"family":"Rodrigues","given":"Vitor"},{"family":"Rosen","given":"Evan"},{"family":"Rybiński","given":"Mikołaj"},{"family":"Sachdeva","given":"Noveen"},{"family":"Sander","given":"Michaël E."},{"family":"Sathyanarayana","given":"Rohit"},{"family":"Savla","given":"Sagar"},{"family":"Schmidgall","given":"Samuel"},{"family":"Schuster","given":"Tal"},{"family":"Seguin","given":"Benoit"},{"family":"Sellergren","given":"Andrew"},{"family":"Severyn","given":"Aliaksei"},{"family":"Shafran","given":"Izhak"},{"family":"Shah","given":"Dhruv"},{"family":"Shangguan","given":"Yuan"},{"family":"Shenoy","given":"Ashish"},{"family":"Shenoy","given":"Pradeep"},{"family":"Shivanna","given":"Rakesh"},{"family":"Sho","given":"Pauline"},{"family":"Spangher","given":"Lucas"},{"family":"Stokowiec","given":"Wojciech"},{"family":"Strother","given":"Tim"},{"family":"Su","given":"Yao"},{"family":"Sun","given":"Yinghao"},{"family":"Sundararajan","given":"Mukund"},{"family":"Tacchetti","given":"Andrea"},{"family":"Taege","given":"Mor Hazan"},{"family":"Tafti","given":"Pouya"},{"family":"Tekur","given":"Chetan"},{"family":"Thapa","given":"Rahul"},{"family":"Traverse","given":"Madeleine"},{"family":"Treven","given":"Lenart"},{"family":"Tu","given":"Tao"},{"family":"Tung","given":"Chien Te"},{"family":"Veličković","given":"Petar"},{"family":"Venkat","given":"Malini Pooni"},{"family":"Venkatesh","given":"Sagar Gubbi"},{"family":"Venkiteswaran","given":"Vidya"},{"family":"Visin","given":"Francesco"},{"family":"Vitvitskyi","given":"Alex"},{"family":"Vodrahalli","given":"Kiran"},{"family":"Wang","given":"Weiyi"},{"family":"Wang","given":"Xin"},{"family":"Warkentin","given":"Tris"},{"family":"Wassenberg","given":"Jan"},{"family":"Wieting","given":"John"},{"family":"Xiao","given":"Lechao"},{"family":"Xu","given":"Hao"},{"family":"Xu","given":"Yuhui"},{"family":"Xue","given":"Fuzhao"},{"family":"Yadav","given":"Arun"},{"family":"Yan","given":"Jun"},{"family":"Yang","given":"Antoine"},{"family":"Yang","given":"Lin"},{"family":"Yang","given":"Ming-Hsuan"},{"family":"Ying","given":"Ziyu"},{"family":"Yoo","given":"Jae Hyeon"},{"family":"Zafar","given":"Sajjad"},{"family":"Zhang","given":"Fred"},{"family":"Zhang","given":"Jiageng"},{"family":"Zhang","given":"Jianyi"},{"family":"Zhang","given":"Xiaofan"},{"family":"Zhao","given":"Chao"},{"family":"Zhou","given":"David"},{"family":"Zou","given":"Chen"}],"accessed":{"date-parts":[["2026",7,16]]},"issued":{"date-parts":[["2026",7,2]]}}}],"schema":"https://github.com/citation-style-language/schema/raw/master/csl-citation.json"} </w:instrText>
      </w:r>
      <w:r w:rsidR="004A2C25">
        <w:fldChar w:fldCharType="separate"/>
      </w:r>
      <w:r w:rsidR="004A2C25" w:rsidRPr="004A2C25">
        <w:rPr>
          <w:rFonts w:cs="Arial"/>
        </w:rPr>
        <w:t>(Gemma Team et al. 2026)</w:t>
      </w:r>
      <w:r w:rsidR="004A2C25">
        <w:fldChar w:fldCharType="end"/>
      </w:r>
      <w:r>
        <w:t xml:space="preserve">. Surtout, un résultat récent </w:t>
      </w:r>
      <w:r w:rsidR="00BA25AB" w:rsidRPr="00BA25AB">
        <w:rPr>
          <w:rFonts w:cs="Arial"/>
        </w:rPr>
        <w:t>contredit</w:t>
      </w:r>
      <w:r>
        <w:t xml:space="preserve"> l</w:t>
      </w:r>
      <w:r w:rsidR="00BA25AB" w:rsidRPr="00BA25AB">
        <w:rPr>
          <w:rFonts w:cs="Arial"/>
        </w:rPr>
        <w:t>’idée qu</w:t>
      </w:r>
      <w:r>
        <w:t xml:space="preserve">e réfléchir ne </w:t>
      </w:r>
      <w:r w:rsidR="00BA25AB" w:rsidRPr="00BA25AB">
        <w:rPr>
          <w:rFonts w:cs="Arial"/>
        </w:rPr>
        <w:lastRenderedPageBreak/>
        <w:t>peut pas</w:t>
      </w:r>
      <w:r>
        <w:t xml:space="preserve"> nuire</w:t>
      </w:r>
      <w:r w:rsidR="00B878BA">
        <w:t> :</w:t>
      </w:r>
      <w:r>
        <w:t xml:space="preserve"> sur RULER</w:t>
      </w:r>
      <w:r w:rsidR="00991B96">
        <w:rPr>
          <w:rStyle w:val="Appelnotedebasdep"/>
        </w:rPr>
        <w:footnoteReference w:id="45"/>
      </w:r>
      <w:r>
        <w:t xml:space="preserve">, un banc d'essai de récupération en contexte long, le mode réflexion fait moins bien que le mode direct, 84,4 contre 89,1 pour Qwen3-8B, les auteurs suggérant que la pensée interfère avec les tâches de restitution, qui n'exigent pas de raisonnement </w:t>
      </w:r>
      <w:r w:rsidR="00F51111">
        <w:fldChar w:fldCharType="begin"/>
      </w:r>
      <w:r w:rsidR="00F25BEC">
        <w:instrText xml:space="preserve"> ADDIN ZOTERO_ITEM CSL_CITATION {"citationID":"8fFkkQVZ","properties":{"formattedCitation":"(Yang et al.\\uc0\\u160{}2025)","plainCitation":"(Yang et al. 2025)","noteIndex":0},"citationItems":[{"id":515,"uris":["http://zotero.org/users/19717110/items/PC8EFMD3"],"itemData":{"id":515,"type":"article","abstract":"In this work, we present Qwen3, the latest version of the Qwen model family. Qwen3 comprises a series of large language models (LLMs) designed to advance performance, efficiency, and multilingual capabilities. The Qwen3 series includes models of both dense and Mixture-of-Expert (MoE) architectures, with parameter scales ranging from 0.6 to 235 billion. A key innovation in Qwen3 is the integration of thinking mode (for complex, multi-step reasoning) and non-thinking mode (for rapid, context-driven responses) into a unified framework. This eliminates the need to switch between different models--such as chat-optimized models (e.g., GPT-4o) and dedicated reasoning models (e.g., QwQ-32B)--and enables dynamic mode switching based on user queries or chat templates. Meanwhile, Qwen3 introduces a thinking budget mechanism, allowing users to allocate computational resources adaptively during inference, thereby balancing latency and performance based on task complexity. Moreover, by leveraging the knowledge from the flagship models, we significantly reduce the computational resources required to build smaller-scale models, while ensuring their highly competitive performance. Empirical evaluations demonstrate that Qwen3 achieves state-of-the-art results across diverse benchmarks, including tasks in code generation, mathematical reasoning, agent tasks, etc., competitive against larger MoE models and proprietary models. Compared to its predecessor Qwen2.5, Qwen3 expands multilingual support from 29 to 119 languages and dialects, enhancing global accessibility through improved cross-lingual understanding and generation capabilities. To facilitate reproducibility and community-driven research and development, all Qwen3 models are publicly accessible under Apache 2.0.","DOI":"10.48550/arXiv.2505.09388","note":"arXiv:2505.09388 [cs.CL]","number":"arXiv:2505.09388","publisher":"arXiv","source":"arXiv.org","title":"Qwen3 Technical Report","URL":"http://arxiv.org/abs/2505.09388","author":[{"family":"Yang","given":"An"},{"family":"Li","given":"Anfeng"},{"family":"Yang","given":"Baosong"},{"family":"Zhang","given":"Beichen"},{"family":"Hui","given":"Binyuan"},{"family":"Zheng","given":"Bo"},{"family":"Yu","given":"Bowen"},{"family":"Gao","given":"Chang"},{"family":"Huang","given":"Chengen"},{"family":"Lv","given":"Chenxu"},{"family":"Zheng","given":"Chujie"},{"family":"Liu","given":"Dayiheng"},{"family":"Zhou","given":"Fan"},{"family":"Huang","given":"Fei"},{"family":"Hu","given":"Feng"},{"family":"Ge","given":"Hao"},{"family":"Wei","given":"Haoran"},{"family":"Lin","given":"Huan"},{"family":"Tang","given":"Jialong"},{"family":"Yang","given":"Jian"},{"family":"Tu","given":"Jianhong"},{"family":"Zhang","given":"Jianwei"},{"family":"Yang","given":"Jianxin"},{"family":"Yang","given":"Jiaxi"},{"family":"Zhou","given":"Jing"},{"family":"Zhou","given":"Jingren"},{"family":"Lin","given":"Junyang"},{"family":"Dang","given":"Kai"},{"family":"Bao","given":"Keqin"},{"family":"Yang","given":"Kexin"},{"family":"Yu","given":"Le"},{"family":"Deng","given":"Lianghao"},{"family":"Li","given":"Mei"},{"family":"Xue","given":"Mingfeng"},{"family":"Li","given":"Mingze"},{"family":"Zhang","given":"Pei"},{"family":"Wang","given":"Peng"},{"family":"Zhu","given":"Qin"},{"family":"Men","given":"Rui"},{"family":"Gao","given":"Ruize"},{"family":"Liu","given":"Shixuan"},{"family":"Luo","given":"Shuang"},{"family":"Li","given":"Tianhao"},{"family":"Tang","given":"Tianyi"},{"family":"Yin","given":"Wenbiao"},{"family":"Ren","given":"Xingzhang"},{"family":"Wang","given":"Xinyu"},{"family":"Zhang","given":"Xinyu"},{"family":"Ren","given":"Xuancheng"},{"family":"Fan","given":"Yang"},{"family":"Su","given":"Yang"},{"family":"Zhang","given":"Yichang"},{"family":"Zhang","given":"Yinger"},{"family":"Wan","given":"Yu"},{"family":"Liu","given":"Yuqiong"},{"family":"Wang","given":"Zekun"},{"family":"Cui","given":"Zeyu"},{"family":"Zhang","given":"Zhenru"},{"family":"Zhou","given":"Zhipeng"},{"family":"Qiu","given":"Zihan"}],"accessed":{"date-parts":[["2026",7,17]]},"issued":{"date-parts":[["2025",5,14]]}}}],"schema":"https://github.com/citation-style-language/schema/raw/master/csl-citation.json"} </w:instrText>
      </w:r>
      <w:r w:rsidR="00F51111">
        <w:fldChar w:fldCharType="separate"/>
      </w:r>
      <w:r w:rsidR="00F51111" w:rsidRPr="00F51111">
        <w:rPr>
          <w:rFonts w:cs="Arial"/>
        </w:rPr>
        <w:t>(Yang et al. 2025)</w:t>
      </w:r>
      <w:r w:rsidR="00F51111">
        <w:fldChar w:fldCharType="end"/>
      </w:r>
      <w:r>
        <w:t xml:space="preserve">. Or restituer fidèlement des passages fournis est </w:t>
      </w:r>
      <w:r w:rsidR="00BA25AB" w:rsidRPr="00BA25AB">
        <w:rPr>
          <w:rFonts w:cs="Arial"/>
        </w:rPr>
        <w:t>précisé</w:t>
      </w:r>
      <w:r>
        <w:t xml:space="preserve">ment le </w:t>
      </w:r>
      <w:r w:rsidR="00BA25AB" w:rsidRPr="00BA25AB">
        <w:rPr>
          <w:rFonts w:cs="Arial"/>
        </w:rPr>
        <w:t>travail</w:t>
      </w:r>
      <w:r>
        <w:t xml:space="preserve"> d</w:t>
      </w:r>
      <w:r w:rsidR="00BA25AB" w:rsidRPr="00BA25AB">
        <w:rPr>
          <w:rFonts w:cs="Arial"/>
        </w:rPr>
        <w:t>’</w:t>
      </w:r>
      <w:r>
        <w:t>un modèle en pipeline RAG. Le régime naturel de Ge-Trouve sera donc le mode direct</w:t>
      </w:r>
      <w:r w:rsidR="00B878BA">
        <w:t> :</w:t>
      </w:r>
      <w:r>
        <w:t xml:space="preserve"> un candidat devra être bon sans réfléchir, et permettre de désactiver la réflexion proprement. Mémoire comptée, temps compté</w:t>
      </w:r>
      <w:r w:rsidR="00B878BA">
        <w:t> :</w:t>
      </w:r>
      <w:r>
        <w:t xml:space="preserve"> les contraintes sont </w:t>
      </w:r>
      <w:r w:rsidR="00BA25AB" w:rsidRPr="00BA25AB">
        <w:rPr>
          <w:rFonts w:cs="Arial"/>
        </w:rPr>
        <w:t>posées</w:t>
      </w:r>
      <w:r>
        <w:t>, et chacune appelle un critère. Les formuler est l'objet de la section suivante.</w:t>
      </w:r>
    </w:p>
    <w:p w14:paraId="7E9F9F0C" w14:textId="449A115C" w:rsidR="001A2603" w:rsidRDefault="007309A7" w:rsidP="00B22FAB">
      <w:pPr>
        <w:pStyle w:val="Titre2"/>
      </w:pPr>
      <w:bookmarkStart w:id="115" w:name="_Ref235269546"/>
      <w:bookmarkStart w:id="116" w:name="_Toc238906723"/>
      <w:r w:rsidRPr="007309A7">
        <w:t>Les critères de choix</w:t>
      </w:r>
      <w:bookmarkEnd w:id="115"/>
      <w:bookmarkEnd w:id="116"/>
    </w:p>
    <w:p w14:paraId="7B6B2683" w14:textId="4AC838C1" w:rsidR="009F5A8D" w:rsidRDefault="009F5A8D" w:rsidP="009F5A8D">
      <w:pPr>
        <w:pStyle w:val="CorpsdeText"/>
        <w:rPr>
          <w:rFonts w:ascii="Times New Roman" w:hAnsi="Times New Roman"/>
          <w:sz w:val="24"/>
          <w:szCs w:val="24"/>
          <w:lang w:eastAsia="fr-CH"/>
        </w:rPr>
      </w:pPr>
      <w:r>
        <w:rPr>
          <w:rStyle w:val="animatingyu34g10"/>
        </w:rPr>
        <w:t xml:space="preserve">La section </w:t>
      </w:r>
      <w:r>
        <w:rPr>
          <w:rStyle w:val="animatingyu34g10"/>
        </w:rPr>
        <w:fldChar w:fldCharType="begin"/>
      </w:r>
      <w:r>
        <w:rPr>
          <w:rStyle w:val="animatingyu34g10"/>
        </w:rPr>
        <w:instrText xml:space="preserve"> REF _Ref234927550 \r \h </w:instrText>
      </w:r>
      <w:r>
        <w:rPr>
          <w:rStyle w:val="animatingyu34g10"/>
        </w:rPr>
      </w:r>
      <w:r>
        <w:rPr>
          <w:rStyle w:val="animatingyu34g10"/>
        </w:rPr>
        <w:fldChar w:fldCharType="separate"/>
      </w:r>
      <w:r>
        <w:rPr>
          <w:rStyle w:val="animatingyu34g10"/>
        </w:rPr>
        <w:t>3.2</w:t>
      </w:r>
      <w:r>
        <w:rPr>
          <w:rStyle w:val="animatingyu34g10"/>
        </w:rPr>
        <w:fldChar w:fldCharType="end"/>
      </w:r>
      <w:r>
        <w:rPr>
          <w:rStyle w:val="animatingyu34g10"/>
        </w:rPr>
        <w:t xml:space="preserve"> partait d'un constat de rareté</w:t>
      </w:r>
      <w:r w:rsidR="00B878BA">
        <w:rPr>
          <w:rStyle w:val="animatingyu34g10"/>
        </w:rPr>
        <w:t> :</w:t>
      </w:r>
      <w:r>
        <w:rPr>
          <w:rStyle w:val="animatingyu34g10"/>
        </w:rPr>
        <w:t xml:space="preserve"> aucun comparatif de frameworks ne répondait à notre situation. Les modèles de langage posent le problème inverse. Les classements publics abondent, les bancs d'essai se comptent par dizaines et chaque carte de modèle a</w:t>
      </w:r>
      <w:r w:rsidR="007F5D29" w:rsidRPr="007F5D29">
        <w:rPr>
          <w:rStyle w:val="animatingyu34g10"/>
          <w:rFonts w:cs="Arial"/>
        </w:rPr>
        <w:t>ffich</w:t>
      </w:r>
      <w:r>
        <w:rPr>
          <w:rStyle w:val="animatingyu34g10"/>
        </w:rPr>
        <w:t>e ses records. Cette abondance ne répond pourtant pas mieux à notre question, car elle mesure autre chose</w:t>
      </w:r>
      <w:r w:rsidR="00B878BA">
        <w:rPr>
          <w:rStyle w:val="animatingyu34g10"/>
        </w:rPr>
        <w:t> :</w:t>
      </w:r>
      <w:r>
        <w:rPr>
          <w:rStyle w:val="animatingyu34g10"/>
        </w:rPr>
        <w:t xml:space="preserve"> une performance </w:t>
      </w:r>
      <w:r w:rsidR="007F5D29" w:rsidRPr="007F5D29">
        <w:rPr>
          <w:rStyle w:val="animatingyu34g10"/>
          <w:rFonts w:cs="Arial"/>
        </w:rPr>
        <w:t>maximale</w:t>
      </w:r>
      <w:r>
        <w:rPr>
          <w:rStyle w:val="animatingyu34g10"/>
        </w:rPr>
        <w:t xml:space="preserve">, relevée en pleine précision, sur des serveurs équipés de cartes graphiques, et le plus souvent en anglais. Rien de tout cela ne décrit un </w:t>
      </w:r>
      <w:r w:rsidR="00C4768D">
        <w:rPr>
          <w:rStyle w:val="animatingyu34g10"/>
        </w:rPr>
        <w:t xml:space="preserve">petit </w:t>
      </w:r>
      <w:r>
        <w:rPr>
          <w:rStyle w:val="animatingyu34g10"/>
        </w:rPr>
        <w:t xml:space="preserve">serveur sans carte graphique répondant en français à des usagers genevois. La grille de cette section traduit donc les contraintes de la section </w:t>
      </w:r>
      <w:r w:rsidR="00313A7D">
        <w:rPr>
          <w:rStyle w:val="animatingyu34g10"/>
        </w:rPr>
        <w:fldChar w:fldCharType="begin"/>
      </w:r>
      <w:r w:rsidR="00313A7D">
        <w:rPr>
          <w:rStyle w:val="animatingyu34g10"/>
        </w:rPr>
        <w:instrText xml:space="preserve"> REF _Ref235269439 \r \h </w:instrText>
      </w:r>
      <w:r w:rsidR="00313A7D">
        <w:rPr>
          <w:rStyle w:val="animatingyu34g10"/>
        </w:rPr>
      </w:r>
      <w:r w:rsidR="00313A7D">
        <w:rPr>
          <w:rStyle w:val="animatingyu34g10"/>
        </w:rPr>
        <w:fldChar w:fldCharType="separate"/>
      </w:r>
      <w:r w:rsidR="00313A7D">
        <w:rPr>
          <w:rStyle w:val="animatingyu34g10"/>
        </w:rPr>
        <w:t>4.1</w:t>
      </w:r>
      <w:r w:rsidR="00313A7D">
        <w:rPr>
          <w:rStyle w:val="animatingyu34g10"/>
        </w:rPr>
        <w:fldChar w:fldCharType="end"/>
      </w:r>
      <w:r>
        <w:rPr>
          <w:rStyle w:val="animatingyu34g10"/>
        </w:rPr>
        <w:t xml:space="preserve"> en sept questions vérifiables, posées aux trois étages de sources </w:t>
      </w:r>
      <w:r w:rsidR="007F5D29" w:rsidRPr="007F5D29">
        <w:rPr>
          <w:rStyle w:val="animatingyu34g10"/>
          <w:rFonts w:cs="Arial"/>
        </w:rPr>
        <w:t>présent</w:t>
      </w:r>
      <w:r>
        <w:rPr>
          <w:rStyle w:val="animatingyu34g10"/>
        </w:rPr>
        <w:t>és en tête de chapitre.</w:t>
      </w:r>
    </w:p>
    <w:p w14:paraId="58B17BEE" w14:textId="2AA3DF62" w:rsidR="009F5A8D" w:rsidRDefault="009F5A8D" w:rsidP="009F5A8D">
      <w:pPr>
        <w:pStyle w:val="CorpsdeText"/>
      </w:pPr>
      <w:r>
        <w:rPr>
          <w:rStyle w:val="animatingyu34g10"/>
        </w:rPr>
        <w:t>Une absence doit être expliquée d'emblée</w:t>
      </w:r>
      <w:r w:rsidR="00B878BA">
        <w:rPr>
          <w:rStyle w:val="animatingyu34g10"/>
        </w:rPr>
        <w:t> :</w:t>
      </w:r>
      <w:r>
        <w:rPr>
          <w:rStyle w:val="animatingyu34g10"/>
        </w:rPr>
        <w:t xml:space="preserve"> la souveraineté des données, fil conducteur du projet, ne figure pas parmi les critères. Non qu'elle pèse peu</w:t>
      </w:r>
      <w:r w:rsidR="00B878BA">
        <w:rPr>
          <w:rStyle w:val="animatingyu34g10"/>
        </w:rPr>
        <w:t> :</w:t>
      </w:r>
      <w:r>
        <w:rPr>
          <w:rStyle w:val="animatingyu34g10"/>
        </w:rPr>
        <w:t xml:space="preserve"> elle a déjà agi, en amont, au moment de définir le périmètre. Un critère départage des candidats admis à concourir</w:t>
      </w:r>
      <w:r w:rsidR="001B46FE">
        <w:rPr>
          <w:rStyle w:val="animatingyu34g10"/>
        </w:rPr>
        <w:t> </w:t>
      </w:r>
      <w:r w:rsidR="00C077CF">
        <w:rPr>
          <w:rStyle w:val="animatingyu34g10"/>
        </w:rPr>
        <w:t>;</w:t>
      </w:r>
      <w:r>
        <w:rPr>
          <w:rStyle w:val="animatingyu34g10"/>
        </w:rPr>
        <w:t xml:space="preserve"> la souveraineté, elle, </w:t>
      </w:r>
      <w:r w:rsidR="00847BCE" w:rsidRPr="00847BCE">
        <w:rPr>
          <w:rStyle w:val="animatingyu34g10"/>
          <w:rFonts w:cs="Arial"/>
        </w:rPr>
        <w:t>a décidé en amont</w:t>
      </w:r>
      <w:r>
        <w:rPr>
          <w:rStyle w:val="animatingyu34g10"/>
        </w:rPr>
        <w:t xml:space="preserve"> qui </w:t>
      </w:r>
      <w:r w:rsidR="00847BCE" w:rsidRPr="00847BCE">
        <w:rPr>
          <w:rStyle w:val="animatingyu34g10"/>
          <w:rFonts w:cs="Arial"/>
        </w:rPr>
        <w:t>pouvait concourir</w:t>
      </w:r>
      <w:r>
        <w:rPr>
          <w:rStyle w:val="animatingyu34g10"/>
        </w:rPr>
        <w:t xml:space="preserve">. La grille reste par ailleurs qualitative, comme au chapitre </w:t>
      </w:r>
      <w:r w:rsidR="009C619A">
        <w:rPr>
          <w:rStyle w:val="animatingyu34g10"/>
        </w:rPr>
        <w:fldChar w:fldCharType="begin"/>
      </w:r>
      <w:r w:rsidR="009C619A">
        <w:rPr>
          <w:rStyle w:val="animatingyu34g10"/>
        </w:rPr>
        <w:instrText xml:space="preserve"> REF _Ref234590906 \r \h </w:instrText>
      </w:r>
      <w:r w:rsidR="009C619A">
        <w:rPr>
          <w:rStyle w:val="animatingyu34g10"/>
        </w:rPr>
      </w:r>
      <w:r w:rsidR="009C619A">
        <w:rPr>
          <w:rStyle w:val="animatingyu34g10"/>
        </w:rPr>
        <w:fldChar w:fldCharType="separate"/>
      </w:r>
      <w:r w:rsidR="009C619A">
        <w:rPr>
          <w:rStyle w:val="animatingyu34g10"/>
        </w:rPr>
        <w:t>3</w:t>
      </w:r>
      <w:r w:rsidR="009C619A">
        <w:rPr>
          <w:rStyle w:val="animatingyu34g10"/>
        </w:rPr>
        <w:fldChar w:fldCharType="end"/>
      </w:r>
      <w:r>
        <w:rPr>
          <w:rStyle w:val="animatingyu34g10"/>
        </w:rPr>
        <w:t xml:space="preserve"> et pour les raisons exposées alors</w:t>
      </w:r>
      <w:r w:rsidR="00B878BA">
        <w:rPr>
          <w:rStyle w:val="animatingyu34g10"/>
        </w:rPr>
        <w:t> :</w:t>
      </w:r>
      <w:r>
        <w:rPr>
          <w:rStyle w:val="animatingyu34g10"/>
        </w:rPr>
        <w:t xml:space="preserve"> chiffrer des poids relatifs, c'est déguiser des choix en mesures. Un argument </w:t>
      </w:r>
      <w:r w:rsidR="00082B57" w:rsidRPr="00082B57">
        <w:rPr>
          <w:rStyle w:val="animatingyu34g10"/>
          <w:rFonts w:cs="Arial"/>
        </w:rPr>
        <w:t>de plus</w:t>
      </w:r>
      <w:r>
        <w:rPr>
          <w:rStyle w:val="animatingyu34g10"/>
        </w:rPr>
        <w:t xml:space="preserve"> s</w:t>
      </w:r>
      <w:r w:rsidR="00082B57" w:rsidRPr="00082B57">
        <w:rPr>
          <w:rStyle w:val="animatingyu34g10"/>
          <w:rFonts w:cs="Arial"/>
        </w:rPr>
        <w:t>’</w:t>
      </w:r>
      <w:r>
        <w:rPr>
          <w:rStyle w:val="animatingyu34g10"/>
        </w:rPr>
        <w:t xml:space="preserve">y ajoute ici. Les faits à comparer ne viennent pas du même étage de fiabilité, et additionner dans une même note un chiffre de rapport technique et une déclaration de carte reviendrait à </w:t>
      </w:r>
      <w:r w:rsidR="00082B57" w:rsidRPr="00082B57">
        <w:rPr>
          <w:rStyle w:val="animatingyu34g10"/>
          <w:rFonts w:cs="Arial"/>
        </w:rPr>
        <w:t>mesurer avec deux instruments différents et à faire comme si c’était le</w:t>
      </w:r>
      <w:r>
        <w:rPr>
          <w:rStyle w:val="animatingyu34g10"/>
        </w:rPr>
        <w:t xml:space="preserve"> même.</w:t>
      </w:r>
    </w:p>
    <w:p w14:paraId="2BEC3B8B" w14:textId="6165A0DC" w:rsidR="009F5A8D" w:rsidRDefault="009F5A8D" w:rsidP="009F5A8D">
      <w:pPr>
        <w:pStyle w:val="CorpsdeText"/>
      </w:pPr>
      <w:r>
        <w:rPr>
          <w:rStyle w:val="animatingyu34g10"/>
        </w:rPr>
        <w:t xml:space="preserve">Le premier critère est éliminatoire, comme l'était la souveraineté au chapitre </w:t>
      </w:r>
      <w:r w:rsidR="00B337B3">
        <w:rPr>
          <w:rStyle w:val="animatingyu34g10"/>
        </w:rPr>
        <w:fldChar w:fldCharType="begin"/>
      </w:r>
      <w:r w:rsidR="00B337B3">
        <w:rPr>
          <w:rStyle w:val="animatingyu34g10"/>
        </w:rPr>
        <w:instrText xml:space="preserve"> REF _Ref234590906 \r \h </w:instrText>
      </w:r>
      <w:r w:rsidR="00B337B3">
        <w:rPr>
          <w:rStyle w:val="animatingyu34g10"/>
        </w:rPr>
      </w:r>
      <w:r w:rsidR="00B337B3">
        <w:rPr>
          <w:rStyle w:val="animatingyu34g10"/>
        </w:rPr>
        <w:fldChar w:fldCharType="separate"/>
      </w:r>
      <w:r w:rsidR="00B337B3">
        <w:rPr>
          <w:rStyle w:val="animatingyu34g10"/>
        </w:rPr>
        <w:t>3</w:t>
      </w:r>
      <w:r w:rsidR="00B337B3">
        <w:rPr>
          <w:rStyle w:val="animatingyu34g10"/>
        </w:rPr>
        <w:fldChar w:fldCharType="end"/>
      </w:r>
      <w:r w:rsidR="00B878BA">
        <w:rPr>
          <w:rStyle w:val="animatingyu34g10"/>
        </w:rPr>
        <w:t> :</w:t>
      </w:r>
      <w:r>
        <w:rPr>
          <w:rStyle w:val="animatingyu34g10"/>
        </w:rPr>
        <w:t xml:space="preserve"> l'</w:t>
      </w:r>
      <w:proofErr w:type="spellStart"/>
      <w:r>
        <w:rPr>
          <w:rStyle w:val="animatingyu34g10"/>
        </w:rPr>
        <w:t>exécutabilité</w:t>
      </w:r>
      <w:proofErr w:type="spellEnd"/>
      <w:r>
        <w:rPr>
          <w:rStyle w:val="animatingyu34g10"/>
        </w:rPr>
        <w:t xml:space="preserve"> dans le gabarit. </w:t>
      </w:r>
      <w:r w:rsidR="00045144" w:rsidRPr="00045144">
        <w:t xml:space="preserve">Existe-t-il une version quantifiée du modèle dont l'empreinte, cache d'attention compris, tient dans les enveloppes de la </w:t>
      </w:r>
      <w:r w:rsidR="00045144">
        <w:fldChar w:fldCharType="begin"/>
      </w:r>
      <w:r w:rsidR="00045144">
        <w:instrText xml:space="preserve"> REF _Ref235193806 \h </w:instrText>
      </w:r>
      <w:r w:rsidR="00045144">
        <w:fldChar w:fldCharType="separate"/>
      </w:r>
      <w:r w:rsidR="00045144" w:rsidRPr="00750ABC">
        <w:t xml:space="preserve">Figure </w:t>
      </w:r>
      <w:r w:rsidR="00045144">
        <w:rPr>
          <w:noProof/>
        </w:rPr>
        <w:t>4</w:t>
      </w:r>
      <w:r w:rsidR="00045144">
        <w:t>.</w:t>
      </w:r>
      <w:r w:rsidR="00045144">
        <w:rPr>
          <w:noProof/>
        </w:rPr>
        <w:t>1</w:t>
      </w:r>
      <w:r w:rsidR="00045144">
        <w:fldChar w:fldCharType="end"/>
      </w:r>
      <w:r w:rsidR="00045144" w:rsidRPr="00045144">
        <w:t>, et à quel prix</w:t>
      </w:r>
      <w:r w:rsidR="00B878BA">
        <w:t> :</w:t>
      </w:r>
      <w:r w:rsidR="00045144" w:rsidRPr="00045144">
        <w:t xml:space="preserve"> à l'aise dès le palier plancher, à l'étroit sur celui-ci mais serein sur le palier de </w:t>
      </w:r>
      <w:r w:rsidR="00045144" w:rsidRPr="00045144">
        <w:lastRenderedPageBreak/>
        <w:t>confort, ou nulle part</w:t>
      </w:r>
      <w:r w:rsidR="001B46FE">
        <w:t> </w:t>
      </w:r>
      <w:r w:rsidR="00C077CF">
        <w:t>?</w:t>
      </w:r>
      <w:r w:rsidR="00045144" w:rsidRPr="00045144">
        <w:t xml:space="preserve"> L</w:t>
      </w:r>
      <w:r w:rsidR="008F715A" w:rsidRPr="008F715A">
        <w:rPr>
          <w:rFonts w:cs="Arial"/>
        </w:rPr>
        <w:t>’empreinte doit de plus</w:t>
      </w:r>
      <w:r w:rsidR="00045144" w:rsidRPr="00045144">
        <w:t xml:space="preserve"> être attestée par une source primaire ou par l</w:t>
      </w:r>
      <w:r w:rsidR="008F715A" w:rsidRPr="008F715A">
        <w:rPr>
          <w:rFonts w:cs="Arial"/>
        </w:rPr>
        <w:t>’</w:t>
      </w:r>
      <w:r w:rsidR="00045144" w:rsidRPr="00045144">
        <w:t>éditeur</w:t>
      </w:r>
      <w:r w:rsidR="008F715A" w:rsidRPr="008F715A">
        <w:rPr>
          <w:rFonts w:cs="Arial"/>
        </w:rPr>
        <w:t>, pas</w:t>
      </w:r>
      <w:r w:rsidR="00045144" w:rsidRPr="00045144">
        <w:t xml:space="preserve"> par une promesse. La section </w:t>
      </w:r>
      <w:r w:rsidR="00045144">
        <w:fldChar w:fldCharType="begin"/>
      </w:r>
      <w:r w:rsidR="00045144">
        <w:instrText xml:space="preserve"> REF _Ref235265919 \r \h </w:instrText>
      </w:r>
      <w:r w:rsidR="00045144">
        <w:fldChar w:fldCharType="separate"/>
      </w:r>
      <w:r w:rsidR="00045144">
        <w:t>4.1</w:t>
      </w:r>
      <w:r w:rsidR="00045144">
        <w:fldChar w:fldCharType="end"/>
      </w:r>
      <w:r w:rsidR="00045144">
        <w:t xml:space="preserve"> </w:t>
      </w:r>
      <w:r w:rsidR="00045144" w:rsidRPr="00045144">
        <w:t>a montré ce qu'il en coûte de l'ignorer</w:t>
      </w:r>
      <w:r w:rsidR="00B878BA">
        <w:t> :</w:t>
      </w:r>
      <w:r w:rsidR="00045144" w:rsidRPr="00045144">
        <w:t xml:space="preserve"> un modèle qui ne tient sur aucun palier reste dehors, quels que soient ses mérites.</w:t>
      </w:r>
    </w:p>
    <w:p w14:paraId="20B5146C" w14:textId="2B6B4247" w:rsidR="009F5A8D" w:rsidRDefault="009F5A8D" w:rsidP="009F5A8D">
      <w:pPr>
        <w:pStyle w:val="CorpsdeText"/>
      </w:pPr>
      <w:r>
        <w:rPr>
          <w:rStyle w:val="animatingyu34g10"/>
        </w:rPr>
        <w:t>Deuxième critère</w:t>
      </w:r>
      <w:r w:rsidR="00B878BA">
        <w:rPr>
          <w:rStyle w:val="animatingyu34g10"/>
        </w:rPr>
        <w:t> :</w:t>
      </w:r>
      <w:r>
        <w:rPr>
          <w:rStyle w:val="animatingyu34g10"/>
        </w:rPr>
        <w:t xml:space="preserve"> la qualité documentée en français. </w:t>
      </w:r>
      <w:r w:rsidR="00025FEC">
        <w:rPr>
          <w:rStyle w:val="animatingyu34g10"/>
        </w:rPr>
        <w:t>« </w:t>
      </w:r>
      <w:r>
        <w:rPr>
          <w:rStyle w:val="animatingyu34g10"/>
        </w:rPr>
        <w:t>Où déposer ma demande de permis de séjour</w:t>
      </w:r>
      <w:r w:rsidR="001B46FE">
        <w:rPr>
          <w:rStyle w:val="animatingyu34g10"/>
        </w:rPr>
        <w:t> </w:t>
      </w:r>
      <w:r w:rsidR="00C077CF">
        <w:rPr>
          <w:rStyle w:val="animatingyu34g10"/>
        </w:rPr>
        <w:t>?</w:t>
      </w:r>
      <w:r w:rsidR="00025FEC">
        <w:rPr>
          <w:rStyle w:val="animatingyu34g10"/>
        </w:rPr>
        <w:t> »</w:t>
      </w:r>
      <w:r>
        <w:rPr>
          <w:rStyle w:val="animatingyu34g10"/>
        </w:rPr>
        <w:t xml:space="preserve"> se pose en français, s'instruira sur des documents en français et recevra sa réponse en français. Or la génération augmentée reste nettement moins étudiée hors de l'anglais </w:t>
      </w:r>
      <w:r w:rsidR="00256786">
        <w:rPr>
          <w:rStyle w:val="animatingyu34g10"/>
        </w:rPr>
        <w:fldChar w:fldCharType="begin"/>
      </w:r>
      <w:r w:rsidR="00F25BEC">
        <w:rPr>
          <w:rStyle w:val="animatingyu34g10"/>
        </w:rPr>
        <w:instrText xml:space="preserve"> ADDIN ZOTERO_ITEM CSL_CITATION {"citationID":"V104tS1y","properties":{"formattedCitation":"(Chirkova et al.\\uc0\\u160{}2024)","plainCitation":"(Chirkova et al. 2024)","noteIndex":0},"citationItems":[{"id":432,"uris":["http://zotero.org/users/19717110/items/EWMMK8FR"],"itemData":{"id":432,"type":"article","abstract":"Retrieval-augmented generation (RAG) has recently emerged as a promising solution for incorporating up-to-date or domain-specific knowledge into large language models (LLMs) and improving LLM factuality, but is predominantly studied in English-only settings. In this work, we consider RAG in the multilingual setting (mRAG), i.e. with user queries and the datastore in 13 languages, and investigate which components and with which adjustments are needed to build a well-performing mRAG pipeline, that can be used as a strong baseline in future works. Our findings highlight that despite the availability of high-quality off-the-shelf multilingual retrievers and generators, task-specific prompt engineering is needed to enable generation in user languages. Moreover, current evaluation metrics need adjustments for multilingual setting, to account for variations in spelling named entities. The main limitations to be addressed in future works include frequent code-switching in non-Latin alphabet languages, occasional fluency errors, wrong reading of the provided documents, or irrelevant retrieval. We release the code for the resulting mRAG baseline pipeline at https://github.com/naver/bergen.","DOI":"10.48550/arXiv.2407.01463","note":"arXiv:2407.01463 [cs.CL]","number":"arXiv:2407.01463","publisher":"arXiv","source":"arXiv.org","title":"Retrieval-augmented generation in multilingual settings","URL":"http://arxiv.org/abs/2407.01463","author":[{"family":"Chirkova","given":"Nadezhda"},{"family":"Rau","given":"David"},{"family":"Déjean","given":"Hervé"},{"family":"Formal","given":"Thibault"},{"family":"Clinchant","given":"Stéphane"},{"family":"Nikoulina","given":"Vassilina"}],"accessed":{"date-parts":[["2026",7,13]]},"issued":{"date-parts":[["2024",7,1]]}}}],"schema":"https://github.com/citation-style-language/schema/raw/master/csl-citation.json"} </w:instrText>
      </w:r>
      <w:r w:rsidR="00256786">
        <w:rPr>
          <w:rStyle w:val="animatingyu34g10"/>
        </w:rPr>
        <w:fldChar w:fldCharType="separate"/>
      </w:r>
      <w:r w:rsidR="00256786" w:rsidRPr="00256786">
        <w:rPr>
          <w:rFonts w:cs="Arial"/>
        </w:rPr>
        <w:t>(Chirkova et al. 2024)</w:t>
      </w:r>
      <w:r w:rsidR="00256786">
        <w:rPr>
          <w:rStyle w:val="animatingyu34g10"/>
        </w:rPr>
        <w:fldChar w:fldCharType="end"/>
      </w:r>
      <w:r>
        <w:rPr>
          <w:rStyle w:val="animatingyu34g10"/>
        </w:rPr>
        <w:t>, et les éditeurs suivent la même pente</w:t>
      </w:r>
      <w:r w:rsidR="00B878BA">
        <w:rPr>
          <w:rStyle w:val="animatingyu34g10"/>
        </w:rPr>
        <w:t> :</w:t>
      </w:r>
      <w:r>
        <w:rPr>
          <w:rStyle w:val="animatingyu34g10"/>
        </w:rPr>
        <w:t xml:space="preserve"> le français est presque toujours fondu dans une moyenne multilingue ou européenne dont il ressort rarement </w:t>
      </w:r>
      <w:r w:rsidR="00484B1C" w:rsidRPr="007D4093">
        <w:rPr>
          <w:rStyle w:val="animatingyu34g10"/>
          <w:rFonts w:cs="Arial"/>
        </w:rPr>
        <w:t>seul</w:t>
      </w:r>
      <w:r>
        <w:rPr>
          <w:rStyle w:val="animatingyu34g10"/>
        </w:rPr>
        <w:t>. Le critère pose donc une double question</w:t>
      </w:r>
      <w:r w:rsidR="00B878BA">
        <w:rPr>
          <w:rStyle w:val="animatingyu34g10"/>
        </w:rPr>
        <w:t> :</w:t>
      </w:r>
      <w:r>
        <w:rPr>
          <w:rStyle w:val="animatingyu34g10"/>
        </w:rPr>
        <w:t xml:space="preserve"> le français est-il couvert, et surtout, est-il mesuré quelque part pour lui-même, dans le rapport, sur la carte ou par une évaluation externe</w:t>
      </w:r>
      <w:r w:rsidR="001B46FE">
        <w:rPr>
          <w:rStyle w:val="animatingyu34g10"/>
        </w:rPr>
        <w:t> </w:t>
      </w:r>
      <w:r w:rsidR="00C077CF">
        <w:rPr>
          <w:rStyle w:val="animatingyu34g10"/>
        </w:rPr>
        <w:t>?</w:t>
      </w:r>
    </w:p>
    <w:p w14:paraId="5DDD2D4D" w14:textId="72221377" w:rsidR="009F5A8D" w:rsidRDefault="009F5A8D" w:rsidP="009F5A8D">
      <w:pPr>
        <w:pStyle w:val="CorpsdeText"/>
      </w:pPr>
      <w:r>
        <w:rPr>
          <w:rStyle w:val="animatingyu34g10"/>
        </w:rPr>
        <w:t>Troisième critère</w:t>
      </w:r>
      <w:r w:rsidR="00B878BA">
        <w:rPr>
          <w:rStyle w:val="animatingyu34g10"/>
        </w:rPr>
        <w:t> :</w:t>
      </w:r>
      <w:r>
        <w:rPr>
          <w:rStyle w:val="animatingyu34g10"/>
        </w:rPr>
        <w:t xml:space="preserve"> la maturité de la version conversationnelle. Un modèle brut sait continuer un texte</w:t>
      </w:r>
      <w:r w:rsidR="001B46FE">
        <w:rPr>
          <w:rStyle w:val="animatingyu34g10"/>
        </w:rPr>
        <w:t> </w:t>
      </w:r>
      <w:r w:rsidR="00C077CF">
        <w:rPr>
          <w:rStyle w:val="animatingyu34g10"/>
        </w:rPr>
        <w:t>;</w:t>
      </w:r>
      <w:r>
        <w:rPr>
          <w:rStyle w:val="animatingyu34g10"/>
        </w:rPr>
        <w:t xml:space="preserve"> c'est la post-formation qui en fait un assistant capable de suivre une consigne, de préférer une réponse utile et de refuser ce qu'il ignore. Le critère demande si cette étape est complète et si l'éditeur présente sa version conversationnelle (dite </w:t>
      </w:r>
      <w:proofErr w:type="spellStart"/>
      <w:r>
        <w:rPr>
          <w:rStyle w:val="animatingyu34g10"/>
          <w:i/>
          <w:iCs/>
        </w:rPr>
        <w:t>instruct</w:t>
      </w:r>
      <w:proofErr w:type="spellEnd"/>
      <w:r>
        <w:rPr>
          <w:rStyle w:val="animatingyu34g10"/>
        </w:rPr>
        <w:t>) comme prête pour un déploiement</w:t>
      </w:r>
      <w:r w:rsidR="00B878BA">
        <w:rPr>
          <w:rStyle w:val="animatingyu34g10"/>
        </w:rPr>
        <w:t> :</w:t>
      </w:r>
      <w:r>
        <w:rPr>
          <w:rStyle w:val="animatingyu34g10"/>
        </w:rPr>
        <w:t xml:space="preserve"> il arrive qu'un modèle par ailleurs estimable annonce lui-même ses versions conversationnelles comme de simples démonstrations </w:t>
      </w:r>
      <w:r w:rsidR="009305D8">
        <w:rPr>
          <w:rStyle w:val="animatingyu34g10"/>
        </w:rPr>
        <w:fldChar w:fldCharType="begin"/>
      </w:r>
      <w:r w:rsidR="00F25BEC">
        <w:rPr>
          <w:rStyle w:val="animatingyu34g10"/>
        </w:rPr>
        <w:instrText xml:space="preserve"> ADDIN ZOTERO_ITEM CSL_CITATION {"citationID":"cGajh41I","properties":{"formattedCitation":"(Gouvert et al.\\uc0\\u160{}2025)","plainCitation":"(Gouvert et al. 2025)","noteIndex":0},"citationItems":[{"id":510,"uris":["http://zotero.org/users/19717110/items/EIF7NDLS"],"itemData":{"id":510,"type":"article","abstract":"We present both the Lucie Training Dataset and the Lucie-7B foundation model. The Lucie Training Dataset is a multilingual collection of textual corpora centered around French and designed to offset anglo-centric biases found in many datasets for large language model pretraining. Its French data is pulled not only from traditional web sources, but also from French cultural heritage documents, filling an important gap in modern datasets. Beyond French, which makes up the largest share of the data, we added documents to support several other European languages, including English, Spanish, German, and Italian. Apart from its value as a resource for French language and culture, an important feature of this dataset is that it prioritizes data rights by minimizing copyrighted material. In addition, building on the philosophy of past open projects, it is redistributed in the form used for training and its processing is described on Hugging Face and GitHub. The Lucie-7B foundation model is trained on equal amounts of data in French and English -- roughly 33% each -- in an effort to better represent cultural aspects of French-speaking communities. We also describe two instruction fine-tuned models, Lucie-7B-Instruct-v1.1 and Lucie-7B-Instruct-human-data, which we release as demonstrations of Lucie-7B in use. These models achieve promising results compared to state-of-the-art models, demonstrating that an open approach prioritizing data rights can still deliver strong performance. We see these models as an initial step toward developing more performant, aligned models in the near future. Model weights for Lucie-7B and the Lucie instruct models, along with intermediate checkpoints for the former, are published on Hugging Face, while model training and data preparation code is available on GitHub. This makes Lucie-7B one of the first OSI compliant language models according to the new OSI definition.","DOI":"10.48550/arXiv.2503.12294","note":"arXiv:2503.12294 [cs.CL]","number":"arXiv:2503.12294","publisher":"arXiv","source":"arXiv.org","title":"The Lucie-7B LLM and the Lucie Training Dataset: Open resources for multilingual language generation","title-short":"The Lucie-7B LLM and the Lucie Training Dataset","URL":"http://arxiv.org/abs/2503.12294","author":[{"family":"Gouvert","given":"Olivier"},{"family":"Hunter","given":"Julie"},{"family":"Louradour","given":"Jérôme"},{"family":"Cerisara","given":"Christophe"},{"family":"Dufraisse","given":"Evan"},{"family":"Sy","given":"Yaya"},{"family":"Rivière","given":"Laura"},{"family":"Lorré","given":"Jean-Pierre"},{"family":"community","given":"OpenLLM-France"}],"accessed":{"date-parts":[["2026",7,16]]},"issued":{"date-parts":[["2025",3,15]]}}}],"schema":"https://github.com/citation-style-language/schema/raw/master/csl-citation.json"} </w:instrText>
      </w:r>
      <w:r w:rsidR="009305D8">
        <w:rPr>
          <w:rStyle w:val="animatingyu34g10"/>
        </w:rPr>
        <w:fldChar w:fldCharType="separate"/>
      </w:r>
      <w:r w:rsidR="009305D8" w:rsidRPr="009305D8">
        <w:rPr>
          <w:rFonts w:cs="Arial"/>
        </w:rPr>
        <w:t>(Gouvert et al. 2025)</w:t>
      </w:r>
      <w:r w:rsidR="009305D8">
        <w:rPr>
          <w:rStyle w:val="animatingyu34g10"/>
        </w:rPr>
        <w:fldChar w:fldCharType="end"/>
      </w:r>
      <w:r>
        <w:rPr>
          <w:rStyle w:val="animatingyu34g10"/>
        </w:rPr>
        <w:t>. Un assistant public répond à des usagers réels</w:t>
      </w:r>
      <w:r w:rsidR="001B46FE">
        <w:rPr>
          <w:rStyle w:val="animatingyu34g10"/>
        </w:rPr>
        <w:t> </w:t>
      </w:r>
      <w:r w:rsidR="00C077CF">
        <w:rPr>
          <w:rStyle w:val="animatingyu34g10"/>
        </w:rPr>
        <w:t>;</w:t>
      </w:r>
      <w:r>
        <w:rPr>
          <w:rStyle w:val="animatingyu34g10"/>
        </w:rPr>
        <w:t xml:space="preserve"> il ne peut pas être une démonstration.</w:t>
      </w:r>
    </w:p>
    <w:p w14:paraId="091FDA69" w14:textId="4ED466E6" w:rsidR="009F5A8D" w:rsidRDefault="009F5A8D" w:rsidP="009F5A8D">
      <w:pPr>
        <w:pStyle w:val="CorpsdeText"/>
      </w:pPr>
      <w:r>
        <w:rPr>
          <w:rStyle w:val="animatingyu34g10"/>
        </w:rPr>
        <w:t>Quatrième critère</w:t>
      </w:r>
      <w:r w:rsidR="00B878BA">
        <w:rPr>
          <w:rStyle w:val="animatingyu34g10"/>
        </w:rPr>
        <w:t> :</w:t>
      </w:r>
      <w:r>
        <w:rPr>
          <w:rStyle w:val="animatingyu34g10"/>
        </w:rPr>
        <w:t xml:space="preserve"> la licence et les conditions d'accès. Les candidats se partagent entre licences permissives, Apache 2.0 en tête, qui autorisent tout usage sans contrepartie, et licences propriétaires assorties de conditions, parfois doublées d'une barrière au téléchargement</w:t>
      </w:r>
      <w:r w:rsidR="000805DB">
        <w:rPr>
          <w:rStyle w:val="animatingyu34g10"/>
        </w:rPr>
        <w:t xml:space="preserve">. </w:t>
      </w:r>
      <w:r>
        <w:rPr>
          <w:rStyle w:val="animatingyu34g10"/>
        </w:rPr>
        <w:t>Pour un service public appelé à être redéployé et audité, la simplicité juridique est une qualité en soi.</w:t>
      </w:r>
    </w:p>
    <w:p w14:paraId="260AB627" w14:textId="2E296988" w:rsidR="009F5A8D" w:rsidRDefault="009F5A8D" w:rsidP="009F5A8D">
      <w:pPr>
        <w:pStyle w:val="CorpsdeText"/>
      </w:pPr>
      <w:r>
        <w:rPr>
          <w:rStyle w:val="animatingyu34g10"/>
        </w:rPr>
        <w:t>Cinquième critère</w:t>
      </w:r>
      <w:r w:rsidR="00B878BA">
        <w:rPr>
          <w:rStyle w:val="animatingyu34g10"/>
        </w:rPr>
        <w:t> :</w:t>
      </w:r>
      <w:r>
        <w:rPr>
          <w:rStyle w:val="animatingyu34g10"/>
        </w:rPr>
        <w:t xml:space="preserve"> le support </w:t>
      </w:r>
      <w:proofErr w:type="spellStart"/>
      <w:r>
        <w:rPr>
          <w:rStyle w:val="animatingyu34g10"/>
        </w:rPr>
        <w:t>Ollama</w:t>
      </w:r>
      <w:proofErr w:type="spellEnd"/>
      <w:r>
        <w:rPr>
          <w:rStyle w:val="animatingyu34g10"/>
        </w:rPr>
        <w:t xml:space="preserve">. La pile d'exécution est arrêtée depuis le chapitre </w:t>
      </w:r>
      <w:r w:rsidR="008F331A">
        <w:rPr>
          <w:rStyle w:val="animatingyu34g10"/>
        </w:rPr>
        <w:fldChar w:fldCharType="begin"/>
      </w:r>
      <w:r w:rsidR="008F331A">
        <w:rPr>
          <w:rStyle w:val="animatingyu34g10"/>
        </w:rPr>
        <w:instrText xml:space="preserve"> REF _Ref234590906 \r \h </w:instrText>
      </w:r>
      <w:r w:rsidR="008F331A">
        <w:rPr>
          <w:rStyle w:val="animatingyu34g10"/>
        </w:rPr>
      </w:r>
      <w:r w:rsidR="008F331A">
        <w:rPr>
          <w:rStyle w:val="animatingyu34g10"/>
        </w:rPr>
        <w:fldChar w:fldCharType="separate"/>
      </w:r>
      <w:r w:rsidR="008F331A">
        <w:rPr>
          <w:rStyle w:val="animatingyu34g10"/>
        </w:rPr>
        <w:t>3</w:t>
      </w:r>
      <w:r w:rsidR="008F331A">
        <w:rPr>
          <w:rStyle w:val="animatingyu34g10"/>
        </w:rPr>
        <w:fldChar w:fldCharType="end"/>
      </w:r>
      <w:r w:rsidR="001B46FE">
        <w:rPr>
          <w:rStyle w:val="animatingyu34g10"/>
        </w:rPr>
        <w:t> </w:t>
      </w:r>
      <w:r w:rsidR="00C077CF">
        <w:rPr>
          <w:rStyle w:val="animatingyu34g10"/>
        </w:rPr>
        <w:t>;</w:t>
      </w:r>
      <w:r>
        <w:rPr>
          <w:rStyle w:val="animatingyu34g10"/>
        </w:rPr>
        <w:t xml:space="preserve"> un modèle sans version exécutable par </w:t>
      </w:r>
      <w:proofErr w:type="spellStart"/>
      <w:r>
        <w:rPr>
          <w:rStyle w:val="animatingyu34g10"/>
        </w:rPr>
        <w:t>Ollama</w:t>
      </w:r>
      <w:proofErr w:type="spellEnd"/>
      <w:r>
        <w:rPr>
          <w:rStyle w:val="animatingyu34g10"/>
        </w:rPr>
        <w:t xml:space="preserve"> </w:t>
      </w:r>
      <w:r w:rsidR="00A973FD" w:rsidRPr="00C71504">
        <w:rPr>
          <w:rStyle w:val="animatingyu34g10"/>
          <w:rFonts w:cs="Arial"/>
        </w:rPr>
        <w:t>obligerait à</w:t>
      </w:r>
      <w:r>
        <w:rPr>
          <w:rStyle w:val="animatingyu34g10"/>
        </w:rPr>
        <w:t xml:space="preserve"> la rouvrir. La question ne s'arrête pas à la disponibilité, elle remonte la chaîne de provenance posée en </w:t>
      </w:r>
      <w:r w:rsidR="00C25E14">
        <w:rPr>
          <w:rStyle w:val="animatingyu34g10"/>
        </w:rPr>
        <w:fldChar w:fldCharType="begin"/>
      </w:r>
      <w:r w:rsidR="00C25E14">
        <w:rPr>
          <w:rStyle w:val="animatingyu34g10"/>
        </w:rPr>
        <w:instrText xml:space="preserve"> REF _Ref235195071 \r \h </w:instrText>
      </w:r>
      <w:r w:rsidR="00C25E14">
        <w:rPr>
          <w:rStyle w:val="animatingyu34g10"/>
        </w:rPr>
      </w:r>
      <w:r w:rsidR="00C25E14">
        <w:rPr>
          <w:rStyle w:val="animatingyu34g10"/>
        </w:rPr>
        <w:fldChar w:fldCharType="separate"/>
      </w:r>
      <w:r w:rsidR="00C25E14">
        <w:rPr>
          <w:rStyle w:val="animatingyu34g10"/>
        </w:rPr>
        <w:t>4.1</w:t>
      </w:r>
      <w:r w:rsidR="00C25E14">
        <w:rPr>
          <w:rStyle w:val="animatingyu34g10"/>
        </w:rPr>
        <w:fldChar w:fldCharType="end"/>
      </w:r>
      <w:r w:rsidR="00B878BA">
        <w:rPr>
          <w:rStyle w:val="animatingyu34g10"/>
        </w:rPr>
        <w:t> :</w:t>
      </w:r>
      <w:r>
        <w:rPr>
          <w:rStyle w:val="animatingyu34g10"/>
        </w:rPr>
        <w:t xml:space="preserve"> qui a produit le paquet, la bibliothèque officielle, l'éditeur lui-même ou un tiers bénévole</w:t>
      </w:r>
      <w:r w:rsidR="001B46FE">
        <w:rPr>
          <w:rStyle w:val="animatingyu34g10"/>
        </w:rPr>
        <w:t> </w:t>
      </w:r>
      <w:r w:rsidR="00C077CF">
        <w:rPr>
          <w:rStyle w:val="animatingyu34g10"/>
        </w:rPr>
        <w:t>?</w:t>
      </w:r>
      <w:r>
        <w:rPr>
          <w:rStyle w:val="animatingyu34g10"/>
        </w:rPr>
        <w:t xml:space="preserve"> Un empaquetage communautaire peut </w:t>
      </w:r>
      <w:r w:rsidR="00C71504">
        <w:rPr>
          <w:rStyle w:val="animatingyu34g10"/>
        </w:rPr>
        <w:t xml:space="preserve">très bien </w:t>
      </w:r>
      <w:r>
        <w:rPr>
          <w:rStyle w:val="animatingyu34g10"/>
        </w:rPr>
        <w:t>fonctionner</w:t>
      </w:r>
      <w:r w:rsidR="001B46FE">
        <w:rPr>
          <w:rStyle w:val="animatingyu34g10"/>
        </w:rPr>
        <w:t> </w:t>
      </w:r>
      <w:r w:rsidR="00C077CF">
        <w:rPr>
          <w:rStyle w:val="animatingyu34g10"/>
        </w:rPr>
        <w:t>;</w:t>
      </w:r>
      <w:r>
        <w:rPr>
          <w:rStyle w:val="animatingyu34g10"/>
        </w:rPr>
        <w:t xml:space="preserve"> il repose </w:t>
      </w:r>
      <w:r w:rsidR="00C71504" w:rsidRPr="00C71504">
        <w:rPr>
          <w:rStyle w:val="animatingyu34g10"/>
          <w:rFonts w:cs="Arial"/>
        </w:rPr>
        <w:t>quand même</w:t>
      </w:r>
      <w:r>
        <w:rPr>
          <w:rStyle w:val="animatingyu34g10"/>
        </w:rPr>
        <w:t xml:space="preserve"> sur la diligence d'un inconnu, ce qu'un déploiement public doit au minimum savoir.</w:t>
      </w:r>
    </w:p>
    <w:p w14:paraId="03FABF01" w14:textId="0C40EA95" w:rsidR="009F5A8D" w:rsidRDefault="009F5A8D" w:rsidP="009F5A8D">
      <w:pPr>
        <w:pStyle w:val="CorpsdeText"/>
      </w:pPr>
      <w:r>
        <w:rPr>
          <w:rStyle w:val="animatingyu34g10"/>
        </w:rPr>
        <w:t>Sixième critère</w:t>
      </w:r>
      <w:r w:rsidR="00B878BA">
        <w:rPr>
          <w:rStyle w:val="animatingyu34g10"/>
        </w:rPr>
        <w:t> :</w:t>
      </w:r>
      <w:r>
        <w:rPr>
          <w:rStyle w:val="animatingyu34g10"/>
        </w:rPr>
        <w:t xml:space="preserve"> la fenêtre effective et la sobriété. Les fenêtres de contexte annoncées se comptent désormais en centaines de milliers de jetons</w:t>
      </w:r>
      <w:r w:rsidR="001B46FE">
        <w:rPr>
          <w:rStyle w:val="animatingyu34g10"/>
        </w:rPr>
        <w:t> </w:t>
      </w:r>
      <w:r w:rsidR="00C077CF">
        <w:rPr>
          <w:rStyle w:val="animatingyu34g10"/>
        </w:rPr>
        <w:t>;</w:t>
      </w:r>
      <w:r>
        <w:rPr>
          <w:rStyle w:val="animatingyu34g10"/>
        </w:rPr>
        <w:t xml:space="preserve"> encore faut-il qu'une mesure les vérifie, car l'écart entre l'annonce et la capacité réellement exploitable peut être </w:t>
      </w:r>
      <w:r w:rsidR="00D6051A" w:rsidRPr="00D6051A">
        <w:rPr>
          <w:rStyle w:val="animatingyu34g10"/>
          <w:rFonts w:cs="Arial"/>
        </w:rPr>
        <w:lastRenderedPageBreak/>
        <w:t>grand</w:t>
      </w:r>
      <w:r>
        <w:rPr>
          <w:rStyle w:val="animatingyu34g10"/>
        </w:rPr>
        <w:t xml:space="preserve">, la section suivante l'illustrera. S'y ajoute la leçon de latence de la section </w:t>
      </w:r>
      <w:r w:rsidR="00905FA5">
        <w:rPr>
          <w:rStyle w:val="animatingyu34g10"/>
        </w:rPr>
        <w:fldChar w:fldCharType="begin"/>
      </w:r>
      <w:r w:rsidR="00905FA5">
        <w:rPr>
          <w:rStyle w:val="animatingyu34g10"/>
        </w:rPr>
        <w:instrText xml:space="preserve"> REF _Ref235195115 \r \h </w:instrText>
      </w:r>
      <w:r w:rsidR="00905FA5">
        <w:rPr>
          <w:rStyle w:val="animatingyu34g10"/>
        </w:rPr>
      </w:r>
      <w:r w:rsidR="00905FA5">
        <w:rPr>
          <w:rStyle w:val="animatingyu34g10"/>
        </w:rPr>
        <w:fldChar w:fldCharType="separate"/>
      </w:r>
      <w:r w:rsidR="00905FA5">
        <w:rPr>
          <w:rStyle w:val="animatingyu34g10"/>
        </w:rPr>
        <w:t>4.1</w:t>
      </w:r>
      <w:r w:rsidR="00905FA5">
        <w:rPr>
          <w:rStyle w:val="animatingyu34g10"/>
        </w:rPr>
        <w:fldChar w:fldCharType="end"/>
      </w:r>
      <w:r w:rsidR="00B878BA">
        <w:rPr>
          <w:rStyle w:val="animatingyu34g10"/>
        </w:rPr>
        <w:t> :</w:t>
      </w:r>
      <w:r>
        <w:rPr>
          <w:rStyle w:val="animatingyu34g10"/>
        </w:rPr>
        <w:t xml:space="preserve"> à coût fixe par jeton, un modèle économe vaut mieux qu'un modèle </w:t>
      </w:r>
      <w:r w:rsidR="00710FE7">
        <w:rPr>
          <w:rStyle w:val="animatingyu34g10"/>
        </w:rPr>
        <w:t>bavard</w:t>
      </w:r>
      <w:r>
        <w:rPr>
          <w:rStyle w:val="animatingyu34g10"/>
        </w:rPr>
        <w:t>, et son mode de réflexion doit pouvoir se désactiver proprement, puisque le mode direct sera le régime de service de Ge-Trouve.</w:t>
      </w:r>
    </w:p>
    <w:p w14:paraId="0717AE8A" w14:textId="3A495372" w:rsidR="00DE52C0" w:rsidRPr="003F3C93" w:rsidRDefault="009F5A8D" w:rsidP="00460FEE">
      <w:pPr>
        <w:pStyle w:val="CorpsdeText"/>
      </w:pPr>
      <w:r>
        <w:rPr>
          <w:rStyle w:val="animatingyu34g10"/>
        </w:rPr>
        <w:t>Septième et dernier critère</w:t>
      </w:r>
      <w:r w:rsidR="00B878BA">
        <w:rPr>
          <w:rStyle w:val="animatingyu34g10"/>
        </w:rPr>
        <w:t> :</w:t>
      </w:r>
      <w:r>
        <w:rPr>
          <w:rStyle w:val="animatingyu34g10"/>
        </w:rPr>
        <w:t xml:space="preserve"> la gouvernance, la pérennité et la transparence de l'éditeur. L'assistant est destiné à vivre au-delà de ce travail</w:t>
      </w:r>
      <w:r w:rsidR="00B878BA">
        <w:rPr>
          <w:rStyle w:val="animatingyu34g10"/>
        </w:rPr>
        <w:t> :</w:t>
      </w:r>
      <w:r>
        <w:rPr>
          <w:rStyle w:val="animatingyu34g10"/>
        </w:rPr>
        <w:t xml:space="preserve"> son modèle devra être maintenu, corrigé, un jour </w:t>
      </w:r>
      <w:r w:rsidR="00C00688">
        <w:rPr>
          <w:rStyle w:val="animatingyu34g10"/>
        </w:rPr>
        <w:t xml:space="preserve">remplacé </w:t>
      </w:r>
      <w:r>
        <w:rPr>
          <w:rStyle w:val="animatingyu34g10"/>
        </w:rPr>
        <w:t>par un successeur compatible. Le critère interroge la trajectoire de l'éditeur, la vitalité de sa communauté, et le degré d'ouverture</w:t>
      </w:r>
      <w:r w:rsidR="00B878BA">
        <w:rPr>
          <w:rStyle w:val="animatingyu34g10"/>
        </w:rPr>
        <w:t> :</w:t>
      </w:r>
      <w:r>
        <w:rPr>
          <w:rStyle w:val="animatingyu34g10"/>
        </w:rPr>
        <w:t xml:space="preserve"> des poids seuls, téléchargeables mais muets sur leur fabrication, jusqu'à l'ouverture complète des données et du code d'entraînement (</w:t>
      </w:r>
      <w:proofErr w:type="spellStart"/>
      <w:r>
        <w:rPr>
          <w:rStyle w:val="animatingyu34g10"/>
          <w:i/>
          <w:iCs/>
        </w:rPr>
        <w:t>fully</w:t>
      </w:r>
      <w:proofErr w:type="spellEnd"/>
      <w:r>
        <w:rPr>
          <w:rStyle w:val="animatingyu34g10"/>
          <w:i/>
          <w:iCs/>
        </w:rPr>
        <w:t xml:space="preserve"> open</w:t>
      </w:r>
      <w:r w:rsidR="00216B0E">
        <w:rPr>
          <w:rStyle w:val="Appelnotedebasdep"/>
          <w:i/>
          <w:iCs/>
        </w:rPr>
        <w:footnoteReference w:id="46"/>
      </w:r>
      <w:r>
        <w:rPr>
          <w:rStyle w:val="animatingyu34g10"/>
        </w:rPr>
        <w:t xml:space="preserve">), qui rend le modèle auditable de bout en bout. Le Tableau 4.1 rassemble la grille, au format du </w:t>
      </w:r>
      <w:r w:rsidR="00F411C0">
        <w:rPr>
          <w:rStyle w:val="animatingyu34g10"/>
        </w:rPr>
        <w:fldChar w:fldCharType="begin"/>
      </w:r>
      <w:r w:rsidR="00F411C0">
        <w:rPr>
          <w:rStyle w:val="animatingyu34g10"/>
        </w:rPr>
        <w:instrText xml:space="preserve"> REF _Ref234932353 \h </w:instrText>
      </w:r>
      <w:r w:rsidR="00F411C0">
        <w:rPr>
          <w:rStyle w:val="animatingyu34g10"/>
        </w:rPr>
      </w:r>
      <w:r w:rsidR="00F411C0">
        <w:rPr>
          <w:rStyle w:val="animatingyu34g10"/>
        </w:rPr>
        <w:fldChar w:fldCharType="separate"/>
      </w:r>
      <w:r w:rsidR="00F411C0" w:rsidRPr="00FD2EF6">
        <w:t xml:space="preserve">Tableau </w:t>
      </w:r>
      <w:r w:rsidR="00F411C0">
        <w:rPr>
          <w:noProof/>
        </w:rPr>
        <w:t>3</w:t>
      </w:r>
      <w:r w:rsidR="00F411C0">
        <w:t>.</w:t>
      </w:r>
      <w:r w:rsidR="00F411C0">
        <w:rPr>
          <w:noProof/>
        </w:rPr>
        <w:t>1</w:t>
      </w:r>
      <w:r w:rsidR="00F411C0">
        <w:rPr>
          <w:rStyle w:val="animatingyu34g10"/>
        </w:rPr>
        <w:fldChar w:fldCharType="end"/>
      </w:r>
      <w:r w:rsidR="00B878BA">
        <w:rPr>
          <w:rStyle w:val="animatingyu34g10"/>
        </w:rPr>
        <w:t> :</w:t>
      </w:r>
      <w:r>
        <w:rPr>
          <w:rStyle w:val="animatingyu34g10"/>
        </w:rPr>
        <w:t xml:space="preserve"> chaque critère, la question qu'il pose, et l'origine de cette question dans le mémoire.</w:t>
      </w:r>
    </w:p>
    <w:p w14:paraId="4905CF45" w14:textId="1D6FAE0E" w:rsidR="00DE52C0" w:rsidRPr="00DE52C0" w:rsidRDefault="00DE52C0" w:rsidP="00DE52C0">
      <w:pPr>
        <w:pStyle w:val="Lgende"/>
        <w:keepNext/>
      </w:pPr>
      <w:bookmarkStart w:id="117" w:name="_Ref235452215"/>
      <w:bookmarkStart w:id="118" w:name="_Toc238906780"/>
      <w:r w:rsidRPr="00DE52C0">
        <w:t xml:space="preserve">Tableau </w:t>
      </w:r>
      <w:fldSimple w:instr=" STYLEREF 1 \s ">
        <w:r w:rsidR="00FF6422">
          <w:rPr>
            <w:noProof/>
          </w:rPr>
          <w:t>4</w:t>
        </w:r>
      </w:fldSimple>
      <w:r w:rsidR="00FF6422">
        <w:t>.</w:t>
      </w:r>
      <w:fldSimple w:instr=" SEQ Tableau \* ARABIC \s 1 ">
        <w:r w:rsidR="00FF6422">
          <w:rPr>
            <w:noProof/>
          </w:rPr>
          <w:t>1</w:t>
        </w:r>
      </w:fldSimple>
      <w:bookmarkEnd w:id="117"/>
      <w:r w:rsidR="00B878BA">
        <w:t> :</w:t>
      </w:r>
      <w:r w:rsidRPr="00DE52C0">
        <w:t xml:space="preserve"> Les sept critères de choix du modèle de langage</w:t>
      </w:r>
      <w:bookmarkEnd w:id="118"/>
    </w:p>
    <w:tbl>
      <w:tblPr>
        <w:tblStyle w:val="TableauGrille4-Accentuation5"/>
        <w:tblW w:w="8647" w:type="dxa"/>
        <w:tblLook w:val="04A0" w:firstRow="1" w:lastRow="0" w:firstColumn="1" w:lastColumn="0" w:noHBand="0" w:noVBand="1"/>
      </w:tblPr>
      <w:tblGrid>
        <w:gridCol w:w="2547"/>
        <w:gridCol w:w="3265"/>
        <w:gridCol w:w="2835"/>
      </w:tblGrid>
      <w:tr w:rsidR="00E648B1" w:rsidRPr="00CC2625" w14:paraId="0E3F169A"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B7578CF" w14:textId="77777777" w:rsidR="00E648B1" w:rsidRPr="00CC2625" w:rsidRDefault="00E648B1" w:rsidP="00EA3F11">
            <w:pPr>
              <w:jc w:val="center"/>
              <w:rPr>
                <w:rFonts w:ascii="Times New Roman" w:hAnsi="Times New Roman"/>
                <w:b w:val="0"/>
                <w:bCs w:val="0"/>
                <w:sz w:val="24"/>
                <w:szCs w:val="24"/>
                <w:lang w:eastAsia="fr-CH"/>
              </w:rPr>
            </w:pPr>
            <w:r w:rsidRPr="00CC2625">
              <w:rPr>
                <w:rFonts w:ascii="Aptos Narrow" w:eastAsia="Times New Roman" w:hAnsi="Aptos Narrow"/>
                <w:sz w:val="24"/>
                <w:szCs w:val="24"/>
                <w:lang w:eastAsia="fr-CH"/>
              </w:rPr>
              <w:t>Critère</w:t>
            </w:r>
          </w:p>
        </w:tc>
        <w:tc>
          <w:tcPr>
            <w:tcW w:w="3265" w:type="dxa"/>
          </w:tcPr>
          <w:p w14:paraId="24A87671" w14:textId="74AEADB0" w:rsidR="00E648B1" w:rsidRPr="00CC2625" w:rsidRDefault="00E648B1" w:rsidP="00EA3F1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Question</w:t>
            </w:r>
          </w:p>
        </w:tc>
        <w:tc>
          <w:tcPr>
            <w:tcW w:w="2835" w:type="dxa"/>
            <w:noWrap/>
            <w:hideMark/>
          </w:tcPr>
          <w:p w14:paraId="6DD48D56" w14:textId="53368C9C" w:rsidR="00E648B1" w:rsidRPr="00CC2625" w:rsidRDefault="00E648B1" w:rsidP="00EA3F1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Origine</w:t>
            </w:r>
          </w:p>
        </w:tc>
      </w:tr>
      <w:tr w:rsidR="00E648B1" w:rsidRPr="00D06997" w14:paraId="1BD71744"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552DD40" w14:textId="38D6672A" w:rsidR="00E648B1" w:rsidRPr="00E43DB9" w:rsidRDefault="009746E0" w:rsidP="00EA3F11">
            <w:pPr>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1</w:t>
            </w:r>
            <w:r w:rsidR="00E648B1" w:rsidRPr="00E43DB9">
              <w:rPr>
                <w:rFonts w:ascii="Aptos Narrow" w:eastAsia="Times New Roman" w:hAnsi="Aptos Narrow"/>
                <w:color w:val="000000"/>
                <w:sz w:val="21"/>
                <w:szCs w:val="21"/>
                <w:lang w:eastAsia="fr-CH"/>
              </w:rPr>
              <w:t xml:space="preserve">. </w:t>
            </w:r>
            <w:proofErr w:type="spellStart"/>
            <w:r w:rsidR="008C2CAE" w:rsidRPr="00E43DB9">
              <w:rPr>
                <w:rFonts w:ascii="Aptos Narrow" w:eastAsia="Times New Roman" w:hAnsi="Aptos Narrow"/>
                <w:color w:val="000000"/>
                <w:sz w:val="21"/>
                <w:szCs w:val="21"/>
                <w:lang w:eastAsia="fr-CH"/>
              </w:rPr>
              <w:t>Exécutabilité</w:t>
            </w:r>
            <w:proofErr w:type="spellEnd"/>
            <w:r w:rsidR="008C2CAE" w:rsidRPr="00E43DB9">
              <w:rPr>
                <w:rFonts w:ascii="Aptos Narrow" w:eastAsia="Times New Roman" w:hAnsi="Aptos Narrow"/>
                <w:color w:val="000000"/>
                <w:sz w:val="21"/>
                <w:szCs w:val="21"/>
                <w:lang w:eastAsia="fr-CH"/>
              </w:rPr>
              <w:t xml:space="preserve"> dans le gabarit</w:t>
            </w:r>
          </w:p>
        </w:tc>
        <w:tc>
          <w:tcPr>
            <w:tcW w:w="3265" w:type="dxa"/>
          </w:tcPr>
          <w:p w14:paraId="76FEA8C7" w14:textId="499BE842" w:rsidR="00E648B1" w:rsidRPr="00E43DB9" w:rsidRDefault="00AA0A5F" w:rsidP="00EA3F1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Une version quantifiée tient-elle, cache compris, dans les enveloppes des deux paliers, et à quel prix </w:t>
            </w:r>
            <w:r w:rsidR="00C077CF" w:rsidRPr="00E43DB9">
              <w:rPr>
                <w:rFonts w:ascii="Aptos Narrow" w:eastAsia="Times New Roman" w:hAnsi="Aptos Narrow"/>
                <w:color w:val="000000"/>
                <w:sz w:val="21"/>
                <w:szCs w:val="21"/>
                <w:lang w:eastAsia="fr-CH"/>
              </w:rPr>
              <w:t>?</w:t>
            </w:r>
            <w:r w:rsidRPr="00E43DB9">
              <w:rPr>
                <w:rFonts w:ascii="Aptos Narrow" w:eastAsia="Times New Roman" w:hAnsi="Aptos Narrow"/>
                <w:color w:val="000000"/>
                <w:sz w:val="21"/>
                <w:szCs w:val="21"/>
                <w:lang w:eastAsia="fr-CH"/>
              </w:rPr>
              <w:t xml:space="preserve"> L'empreinte est-elle attestée par une source primaire ou d'éditeur</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p>
        </w:tc>
        <w:tc>
          <w:tcPr>
            <w:tcW w:w="2835" w:type="dxa"/>
            <w:noWrap/>
            <w:hideMark/>
          </w:tcPr>
          <w:p w14:paraId="229DD3E7" w14:textId="2ECE6B0E" w:rsidR="00E648B1" w:rsidRPr="00E43DB9" w:rsidRDefault="00D0244F" w:rsidP="00EA3F1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Budget mémoire du serveur (section </w:t>
            </w:r>
            <w:r w:rsidR="00612238" w:rsidRPr="00E43DB9">
              <w:rPr>
                <w:rFonts w:ascii="Aptos Narrow" w:eastAsia="Times New Roman" w:hAnsi="Aptos Narrow"/>
                <w:color w:val="000000"/>
                <w:sz w:val="21"/>
                <w:szCs w:val="21"/>
                <w:lang w:eastAsia="fr-CH"/>
              </w:rPr>
              <w:fldChar w:fldCharType="begin"/>
            </w:r>
            <w:r w:rsidR="00612238" w:rsidRPr="00E43DB9">
              <w:rPr>
                <w:rFonts w:ascii="Aptos Narrow" w:eastAsia="Times New Roman" w:hAnsi="Aptos Narrow"/>
                <w:color w:val="000000"/>
                <w:sz w:val="21"/>
                <w:szCs w:val="21"/>
                <w:lang w:eastAsia="fr-CH"/>
              </w:rPr>
              <w:instrText xml:space="preserve"> REF _Ref235196057 \r \h </w:instrText>
            </w:r>
            <w:r w:rsidR="00327DB3" w:rsidRPr="00E43DB9">
              <w:rPr>
                <w:rFonts w:ascii="Aptos Narrow" w:eastAsia="Times New Roman" w:hAnsi="Aptos Narrow"/>
                <w:color w:val="000000"/>
                <w:sz w:val="21"/>
                <w:szCs w:val="21"/>
                <w:lang w:eastAsia="fr-CH"/>
              </w:rPr>
              <w:instrText xml:space="preserve"> \* MERGEFORMAT </w:instrText>
            </w:r>
            <w:r w:rsidR="00612238" w:rsidRPr="00E43DB9">
              <w:rPr>
                <w:rFonts w:ascii="Aptos Narrow" w:eastAsia="Times New Roman" w:hAnsi="Aptos Narrow"/>
                <w:color w:val="000000"/>
                <w:sz w:val="21"/>
                <w:szCs w:val="21"/>
                <w:lang w:eastAsia="fr-CH"/>
              </w:rPr>
            </w:r>
            <w:r w:rsidR="00612238" w:rsidRPr="00E43DB9">
              <w:rPr>
                <w:rFonts w:ascii="Aptos Narrow" w:eastAsia="Times New Roman" w:hAnsi="Aptos Narrow"/>
                <w:color w:val="000000"/>
                <w:sz w:val="21"/>
                <w:szCs w:val="21"/>
                <w:lang w:eastAsia="fr-CH"/>
              </w:rPr>
              <w:fldChar w:fldCharType="separate"/>
            </w:r>
            <w:r w:rsidR="00612238" w:rsidRPr="00E43DB9">
              <w:rPr>
                <w:rFonts w:ascii="Aptos Narrow" w:eastAsia="Times New Roman" w:hAnsi="Aptos Narrow"/>
                <w:color w:val="000000"/>
                <w:sz w:val="21"/>
                <w:szCs w:val="21"/>
                <w:lang w:eastAsia="fr-CH"/>
              </w:rPr>
              <w:t>4.1</w:t>
            </w:r>
            <w:r w:rsidR="00612238" w:rsidRPr="00E43DB9">
              <w:rPr>
                <w:rFonts w:ascii="Aptos Narrow" w:eastAsia="Times New Roman" w:hAnsi="Aptos Narrow"/>
                <w:color w:val="000000"/>
                <w:sz w:val="21"/>
                <w:szCs w:val="21"/>
                <w:lang w:eastAsia="fr-CH"/>
              </w:rPr>
              <w:fldChar w:fldCharType="end"/>
            </w:r>
            <w:r w:rsidRPr="00E43DB9">
              <w:rPr>
                <w:rFonts w:ascii="Aptos Narrow" w:eastAsia="Times New Roman" w:hAnsi="Aptos Narrow"/>
                <w:color w:val="000000"/>
                <w:sz w:val="21"/>
                <w:szCs w:val="21"/>
                <w:lang w:eastAsia="fr-CH"/>
              </w:rPr>
              <w:t>,</w:t>
            </w:r>
            <w:r w:rsidR="00612238" w:rsidRPr="00E43DB9">
              <w:rPr>
                <w:rFonts w:ascii="Aptos Narrow" w:eastAsia="Times New Roman" w:hAnsi="Aptos Narrow"/>
                <w:color w:val="000000"/>
                <w:sz w:val="21"/>
                <w:szCs w:val="21"/>
                <w:lang w:eastAsia="fr-CH"/>
              </w:rPr>
              <w:t xml:space="preserve"> </w:t>
            </w:r>
            <w:r w:rsidR="00612238" w:rsidRPr="00E43DB9">
              <w:rPr>
                <w:rFonts w:ascii="Aptos Narrow" w:eastAsia="Times New Roman" w:hAnsi="Aptos Narrow"/>
                <w:color w:val="000000"/>
                <w:sz w:val="21"/>
                <w:szCs w:val="21"/>
                <w:lang w:eastAsia="fr-CH"/>
              </w:rPr>
              <w:fldChar w:fldCharType="begin"/>
            </w:r>
            <w:r w:rsidR="00612238" w:rsidRPr="00E43DB9">
              <w:rPr>
                <w:rFonts w:ascii="Aptos Narrow" w:eastAsia="Times New Roman" w:hAnsi="Aptos Narrow"/>
                <w:color w:val="000000"/>
                <w:sz w:val="21"/>
                <w:szCs w:val="21"/>
                <w:lang w:eastAsia="fr-CH"/>
              </w:rPr>
              <w:instrText xml:space="preserve"> REF _Ref235193806 \h </w:instrText>
            </w:r>
            <w:r w:rsidR="00327DB3" w:rsidRPr="00E43DB9">
              <w:rPr>
                <w:rFonts w:ascii="Aptos Narrow" w:eastAsia="Times New Roman" w:hAnsi="Aptos Narrow"/>
                <w:color w:val="000000"/>
                <w:sz w:val="21"/>
                <w:szCs w:val="21"/>
                <w:lang w:eastAsia="fr-CH"/>
              </w:rPr>
              <w:instrText xml:space="preserve"> \* MERGEFORMAT </w:instrText>
            </w:r>
            <w:r w:rsidR="00612238" w:rsidRPr="00E43DB9">
              <w:rPr>
                <w:rFonts w:ascii="Aptos Narrow" w:eastAsia="Times New Roman" w:hAnsi="Aptos Narrow"/>
                <w:color w:val="000000"/>
                <w:sz w:val="21"/>
                <w:szCs w:val="21"/>
                <w:lang w:eastAsia="fr-CH"/>
              </w:rPr>
            </w:r>
            <w:r w:rsidR="00612238" w:rsidRPr="00E43DB9">
              <w:rPr>
                <w:rFonts w:ascii="Aptos Narrow" w:eastAsia="Times New Roman" w:hAnsi="Aptos Narrow"/>
                <w:color w:val="000000"/>
                <w:sz w:val="21"/>
                <w:szCs w:val="21"/>
                <w:lang w:eastAsia="fr-CH"/>
              </w:rPr>
              <w:fldChar w:fldCharType="separate"/>
            </w:r>
            <w:r w:rsidR="00612238" w:rsidRPr="00E43DB9">
              <w:rPr>
                <w:sz w:val="21"/>
                <w:szCs w:val="21"/>
              </w:rPr>
              <w:t>Figure 4.1</w:t>
            </w:r>
            <w:r w:rsidR="00612238" w:rsidRPr="00E43DB9">
              <w:rPr>
                <w:rFonts w:ascii="Aptos Narrow" w:eastAsia="Times New Roman" w:hAnsi="Aptos Narrow"/>
                <w:color w:val="000000"/>
                <w:sz w:val="21"/>
                <w:szCs w:val="21"/>
                <w:lang w:eastAsia="fr-CH"/>
              </w:rPr>
              <w:fldChar w:fldCharType="end"/>
            </w:r>
            <w:r w:rsidRPr="00E43DB9">
              <w:rPr>
                <w:rFonts w:ascii="Aptos Narrow" w:eastAsia="Times New Roman" w:hAnsi="Aptos Narrow"/>
                <w:color w:val="000000"/>
                <w:sz w:val="21"/>
                <w:szCs w:val="21"/>
                <w:lang w:eastAsia="fr-CH"/>
              </w:rPr>
              <w:t>)</w:t>
            </w:r>
          </w:p>
        </w:tc>
      </w:tr>
      <w:tr w:rsidR="00E648B1" w:rsidRPr="00D06997" w14:paraId="3AC0582F"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5A45715" w14:textId="27FF0BF7" w:rsidR="00E648B1" w:rsidRPr="00E43DB9" w:rsidRDefault="009746E0" w:rsidP="00EA3F11">
            <w:pPr>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2</w:t>
            </w:r>
            <w:r w:rsidR="00E648B1" w:rsidRPr="00E43DB9">
              <w:rPr>
                <w:rFonts w:ascii="Aptos Narrow" w:eastAsia="Times New Roman" w:hAnsi="Aptos Narrow"/>
                <w:color w:val="000000"/>
                <w:sz w:val="21"/>
                <w:szCs w:val="21"/>
                <w:lang w:eastAsia="fr-CH"/>
              </w:rPr>
              <w:t xml:space="preserve">. </w:t>
            </w:r>
            <w:r w:rsidR="008C2CAE" w:rsidRPr="00E43DB9">
              <w:rPr>
                <w:rFonts w:ascii="Aptos Narrow" w:eastAsia="Times New Roman" w:hAnsi="Aptos Narrow"/>
                <w:color w:val="000000"/>
                <w:sz w:val="21"/>
                <w:szCs w:val="21"/>
                <w:lang w:eastAsia="fr-CH"/>
              </w:rPr>
              <w:t>Qualité documentée en français</w:t>
            </w:r>
          </w:p>
        </w:tc>
        <w:tc>
          <w:tcPr>
            <w:tcW w:w="3265" w:type="dxa"/>
          </w:tcPr>
          <w:p w14:paraId="2CAD9021" w14:textId="520B1F21" w:rsidR="00E648B1" w:rsidRPr="00E43DB9" w:rsidRDefault="009746E0" w:rsidP="00EA3F1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Le français est-il couvert, et mesuré isolément</w:t>
            </w:r>
            <w:r w:rsidR="00B878BA" w:rsidRPr="00E43DB9">
              <w:rPr>
                <w:rFonts w:ascii="Aptos Narrow" w:eastAsia="Times New Roman" w:hAnsi="Aptos Narrow"/>
                <w:color w:val="000000"/>
                <w:sz w:val="21"/>
                <w:szCs w:val="21"/>
                <w:lang w:eastAsia="fr-CH"/>
              </w:rPr>
              <w:t> :</w:t>
            </w:r>
            <w:r w:rsidRPr="00E43DB9">
              <w:rPr>
                <w:rFonts w:ascii="Aptos Narrow" w:eastAsia="Times New Roman" w:hAnsi="Aptos Narrow"/>
                <w:color w:val="000000"/>
                <w:sz w:val="21"/>
                <w:szCs w:val="21"/>
                <w:lang w:eastAsia="fr-CH"/>
              </w:rPr>
              <w:t xml:space="preserve"> rapport, carte ou évaluation externe</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p>
        </w:tc>
        <w:tc>
          <w:tcPr>
            <w:tcW w:w="2835" w:type="dxa"/>
            <w:noWrap/>
            <w:hideMark/>
          </w:tcPr>
          <w:p w14:paraId="197F111E" w14:textId="5749A257" w:rsidR="00E648B1" w:rsidRPr="00E43DB9" w:rsidRDefault="00D0244F" w:rsidP="00EA3F1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Question type en français</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r w:rsidRPr="00E43DB9">
              <w:rPr>
                <w:rFonts w:ascii="Aptos Narrow" w:eastAsia="Times New Roman" w:hAnsi="Aptos Narrow"/>
                <w:color w:val="000000"/>
                <w:sz w:val="21"/>
                <w:szCs w:val="21"/>
                <w:lang w:eastAsia="fr-CH"/>
              </w:rPr>
              <w:t xml:space="preserve"> français fondu dans les moyennes multilingues (Chirkova et al. 2024)</w:t>
            </w:r>
          </w:p>
        </w:tc>
      </w:tr>
      <w:tr w:rsidR="00E648B1" w:rsidRPr="00D06997" w14:paraId="1D71167A"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003C3F7" w14:textId="0A97A52F" w:rsidR="00E648B1" w:rsidRPr="00E43DB9" w:rsidRDefault="009746E0" w:rsidP="00EA3F11">
            <w:pPr>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3</w:t>
            </w:r>
            <w:r w:rsidR="00E648B1" w:rsidRPr="00E43DB9">
              <w:rPr>
                <w:rFonts w:ascii="Aptos Narrow" w:eastAsia="Times New Roman" w:hAnsi="Aptos Narrow"/>
                <w:color w:val="000000"/>
                <w:sz w:val="21"/>
                <w:szCs w:val="21"/>
                <w:lang w:eastAsia="fr-CH"/>
              </w:rPr>
              <w:t xml:space="preserve">. </w:t>
            </w:r>
            <w:r w:rsidR="00155FB3" w:rsidRPr="00E43DB9">
              <w:rPr>
                <w:rFonts w:ascii="Aptos Narrow" w:eastAsia="Times New Roman" w:hAnsi="Aptos Narrow"/>
                <w:color w:val="000000"/>
                <w:sz w:val="21"/>
                <w:szCs w:val="21"/>
                <w:lang w:eastAsia="fr-CH"/>
              </w:rPr>
              <w:t>Maturité de la version conversationnelle</w:t>
            </w:r>
          </w:p>
        </w:tc>
        <w:tc>
          <w:tcPr>
            <w:tcW w:w="3265" w:type="dxa"/>
          </w:tcPr>
          <w:p w14:paraId="2B8199BF" w14:textId="10E635F7" w:rsidR="00E648B1" w:rsidRPr="00E43DB9" w:rsidRDefault="009746E0" w:rsidP="00EA3F1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La post-formation est-elle complète et la version </w:t>
            </w:r>
            <w:proofErr w:type="spellStart"/>
            <w:r w:rsidRPr="00E43DB9">
              <w:rPr>
                <w:rFonts w:ascii="Aptos Narrow" w:eastAsia="Times New Roman" w:hAnsi="Aptos Narrow"/>
                <w:color w:val="000000"/>
                <w:sz w:val="21"/>
                <w:szCs w:val="21"/>
                <w:lang w:eastAsia="fr-CH"/>
              </w:rPr>
              <w:t>instruct</w:t>
            </w:r>
            <w:proofErr w:type="spellEnd"/>
            <w:r w:rsidRPr="00E43DB9">
              <w:rPr>
                <w:rFonts w:ascii="Aptos Narrow" w:eastAsia="Times New Roman" w:hAnsi="Aptos Narrow"/>
                <w:color w:val="000000"/>
                <w:sz w:val="21"/>
                <w:szCs w:val="21"/>
                <w:lang w:eastAsia="fr-CH"/>
              </w:rPr>
              <w:t xml:space="preserve"> présentée comme prête pour un déploiement</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p>
        </w:tc>
        <w:tc>
          <w:tcPr>
            <w:tcW w:w="2835" w:type="dxa"/>
            <w:noWrap/>
            <w:hideMark/>
          </w:tcPr>
          <w:p w14:paraId="25F40503" w14:textId="215EE57D" w:rsidR="00E648B1" w:rsidRPr="00E43DB9" w:rsidRDefault="00D0244F" w:rsidP="00EA3F1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Assistant destiné à des usagers réels (sections </w:t>
            </w:r>
            <w:r w:rsidR="00612238" w:rsidRPr="00E43DB9">
              <w:rPr>
                <w:rFonts w:ascii="Aptos Narrow" w:eastAsia="Times New Roman" w:hAnsi="Aptos Narrow"/>
                <w:color w:val="000000"/>
                <w:sz w:val="21"/>
                <w:szCs w:val="21"/>
                <w:lang w:eastAsia="fr-CH"/>
              </w:rPr>
              <w:fldChar w:fldCharType="begin"/>
            </w:r>
            <w:r w:rsidR="00612238" w:rsidRPr="00E43DB9">
              <w:rPr>
                <w:rFonts w:ascii="Aptos Narrow" w:eastAsia="Times New Roman" w:hAnsi="Aptos Narrow"/>
                <w:color w:val="000000"/>
                <w:sz w:val="21"/>
                <w:szCs w:val="21"/>
                <w:lang w:eastAsia="fr-CH"/>
              </w:rPr>
              <w:instrText xml:space="preserve"> REF _Ref234590708 \r \h </w:instrText>
            </w:r>
            <w:r w:rsidR="00327DB3" w:rsidRPr="00E43DB9">
              <w:rPr>
                <w:rFonts w:ascii="Aptos Narrow" w:eastAsia="Times New Roman" w:hAnsi="Aptos Narrow"/>
                <w:color w:val="000000"/>
                <w:sz w:val="21"/>
                <w:szCs w:val="21"/>
                <w:lang w:eastAsia="fr-CH"/>
              </w:rPr>
              <w:instrText xml:space="preserve"> \* MERGEFORMAT </w:instrText>
            </w:r>
            <w:r w:rsidR="00612238" w:rsidRPr="00E43DB9">
              <w:rPr>
                <w:rFonts w:ascii="Aptos Narrow" w:eastAsia="Times New Roman" w:hAnsi="Aptos Narrow"/>
                <w:color w:val="000000"/>
                <w:sz w:val="21"/>
                <w:szCs w:val="21"/>
                <w:lang w:eastAsia="fr-CH"/>
              </w:rPr>
            </w:r>
            <w:r w:rsidR="00612238" w:rsidRPr="00E43DB9">
              <w:rPr>
                <w:rFonts w:ascii="Aptos Narrow" w:eastAsia="Times New Roman" w:hAnsi="Aptos Narrow"/>
                <w:color w:val="000000"/>
                <w:sz w:val="21"/>
                <w:szCs w:val="21"/>
                <w:lang w:eastAsia="fr-CH"/>
              </w:rPr>
              <w:fldChar w:fldCharType="separate"/>
            </w:r>
            <w:r w:rsidR="00612238" w:rsidRPr="00E43DB9">
              <w:rPr>
                <w:rFonts w:ascii="Aptos Narrow" w:eastAsia="Times New Roman" w:hAnsi="Aptos Narrow"/>
                <w:color w:val="000000"/>
                <w:sz w:val="21"/>
                <w:szCs w:val="21"/>
                <w:lang w:eastAsia="fr-CH"/>
              </w:rPr>
              <w:t>2.6</w:t>
            </w:r>
            <w:r w:rsidR="00612238" w:rsidRPr="00E43DB9">
              <w:rPr>
                <w:rFonts w:ascii="Aptos Narrow" w:eastAsia="Times New Roman" w:hAnsi="Aptos Narrow"/>
                <w:color w:val="000000"/>
                <w:sz w:val="21"/>
                <w:szCs w:val="21"/>
                <w:lang w:eastAsia="fr-CH"/>
              </w:rPr>
              <w:fldChar w:fldCharType="end"/>
            </w:r>
            <w:r w:rsidRPr="00E43DB9">
              <w:rPr>
                <w:rFonts w:ascii="Aptos Narrow" w:eastAsia="Times New Roman" w:hAnsi="Aptos Narrow"/>
                <w:color w:val="000000"/>
                <w:sz w:val="21"/>
                <w:szCs w:val="21"/>
                <w:lang w:eastAsia="fr-CH"/>
              </w:rPr>
              <w:t xml:space="preserve"> et </w:t>
            </w:r>
            <w:r w:rsidR="00612238" w:rsidRPr="00E43DB9">
              <w:rPr>
                <w:rFonts w:ascii="Aptos Narrow" w:eastAsia="Times New Roman" w:hAnsi="Aptos Narrow"/>
                <w:color w:val="000000"/>
                <w:sz w:val="21"/>
                <w:szCs w:val="21"/>
                <w:lang w:eastAsia="fr-CH"/>
              </w:rPr>
              <w:fldChar w:fldCharType="begin"/>
            </w:r>
            <w:r w:rsidR="00612238" w:rsidRPr="00E43DB9">
              <w:rPr>
                <w:rFonts w:ascii="Aptos Narrow" w:eastAsia="Times New Roman" w:hAnsi="Aptos Narrow"/>
                <w:color w:val="000000"/>
                <w:sz w:val="21"/>
                <w:szCs w:val="21"/>
                <w:lang w:eastAsia="fr-CH"/>
              </w:rPr>
              <w:instrText xml:space="preserve"> REF _Ref235196068 \r \h </w:instrText>
            </w:r>
            <w:r w:rsidR="00327DB3" w:rsidRPr="00E43DB9">
              <w:rPr>
                <w:rFonts w:ascii="Aptos Narrow" w:eastAsia="Times New Roman" w:hAnsi="Aptos Narrow"/>
                <w:color w:val="000000"/>
                <w:sz w:val="21"/>
                <w:szCs w:val="21"/>
                <w:lang w:eastAsia="fr-CH"/>
              </w:rPr>
              <w:instrText xml:space="preserve"> \* MERGEFORMAT </w:instrText>
            </w:r>
            <w:r w:rsidR="00612238" w:rsidRPr="00E43DB9">
              <w:rPr>
                <w:rFonts w:ascii="Aptos Narrow" w:eastAsia="Times New Roman" w:hAnsi="Aptos Narrow"/>
                <w:color w:val="000000"/>
                <w:sz w:val="21"/>
                <w:szCs w:val="21"/>
                <w:lang w:eastAsia="fr-CH"/>
              </w:rPr>
            </w:r>
            <w:r w:rsidR="00612238" w:rsidRPr="00E43DB9">
              <w:rPr>
                <w:rFonts w:ascii="Aptos Narrow" w:eastAsia="Times New Roman" w:hAnsi="Aptos Narrow"/>
                <w:color w:val="000000"/>
                <w:sz w:val="21"/>
                <w:szCs w:val="21"/>
                <w:lang w:eastAsia="fr-CH"/>
              </w:rPr>
              <w:fldChar w:fldCharType="separate"/>
            </w:r>
            <w:r w:rsidR="00612238" w:rsidRPr="00E43DB9">
              <w:rPr>
                <w:rFonts w:ascii="Aptos Narrow" w:eastAsia="Times New Roman" w:hAnsi="Aptos Narrow"/>
                <w:color w:val="000000"/>
                <w:sz w:val="21"/>
                <w:szCs w:val="21"/>
                <w:lang w:eastAsia="fr-CH"/>
              </w:rPr>
              <w:t>4.1</w:t>
            </w:r>
            <w:r w:rsidR="00612238" w:rsidRPr="00E43DB9">
              <w:rPr>
                <w:rFonts w:ascii="Aptos Narrow" w:eastAsia="Times New Roman" w:hAnsi="Aptos Narrow"/>
                <w:color w:val="000000"/>
                <w:sz w:val="21"/>
                <w:szCs w:val="21"/>
                <w:lang w:eastAsia="fr-CH"/>
              </w:rPr>
              <w:fldChar w:fldCharType="end"/>
            </w:r>
            <w:r w:rsidRPr="00E43DB9">
              <w:rPr>
                <w:rFonts w:ascii="Aptos Narrow" w:eastAsia="Times New Roman" w:hAnsi="Aptos Narrow"/>
                <w:color w:val="000000"/>
                <w:sz w:val="21"/>
                <w:szCs w:val="21"/>
                <w:lang w:eastAsia="fr-CH"/>
              </w:rPr>
              <w:t>)</w:t>
            </w:r>
          </w:p>
        </w:tc>
      </w:tr>
      <w:tr w:rsidR="00E648B1" w:rsidRPr="00D06997" w14:paraId="1DF4CACA"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6780201" w14:textId="5CE0155A" w:rsidR="00E648B1" w:rsidRPr="00E43DB9" w:rsidRDefault="009746E0" w:rsidP="00EA3F11">
            <w:pPr>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4</w:t>
            </w:r>
            <w:r w:rsidR="00E648B1" w:rsidRPr="00E43DB9">
              <w:rPr>
                <w:rFonts w:ascii="Aptos Narrow" w:eastAsia="Times New Roman" w:hAnsi="Aptos Narrow"/>
                <w:color w:val="000000"/>
                <w:sz w:val="21"/>
                <w:szCs w:val="21"/>
                <w:lang w:eastAsia="fr-CH"/>
              </w:rPr>
              <w:t xml:space="preserve">. </w:t>
            </w:r>
            <w:r w:rsidR="00155FB3" w:rsidRPr="00E43DB9">
              <w:rPr>
                <w:rFonts w:ascii="Aptos Narrow" w:eastAsia="Times New Roman" w:hAnsi="Aptos Narrow"/>
                <w:color w:val="000000"/>
                <w:sz w:val="21"/>
                <w:szCs w:val="21"/>
                <w:lang w:eastAsia="fr-CH"/>
              </w:rPr>
              <w:t>Licence et conditions d'accès</w:t>
            </w:r>
          </w:p>
        </w:tc>
        <w:tc>
          <w:tcPr>
            <w:tcW w:w="3265" w:type="dxa"/>
          </w:tcPr>
          <w:p w14:paraId="14F19A9F" w14:textId="23D847CA" w:rsidR="00E648B1" w:rsidRPr="00E43DB9" w:rsidRDefault="009746E0" w:rsidP="00EA3F1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La licence est-elle permissive, le téléchargement libre de toute barrière d'accès</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p>
        </w:tc>
        <w:tc>
          <w:tcPr>
            <w:tcW w:w="2835" w:type="dxa"/>
            <w:noWrap/>
            <w:hideMark/>
          </w:tcPr>
          <w:p w14:paraId="13C59514" w14:textId="31BD6C31" w:rsidR="00E648B1" w:rsidRPr="00E43DB9" w:rsidRDefault="00612238" w:rsidP="00EA3F1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Redéploiement d'un service public sans insécurité juridique</w:t>
            </w:r>
          </w:p>
        </w:tc>
      </w:tr>
      <w:tr w:rsidR="00E648B1" w:rsidRPr="00D06997" w14:paraId="2510A649"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53147126" w14:textId="6410271E" w:rsidR="00E648B1" w:rsidRPr="00E43DB9" w:rsidRDefault="009746E0" w:rsidP="00EA3F11">
            <w:pPr>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5</w:t>
            </w:r>
            <w:r w:rsidR="00E648B1" w:rsidRPr="00E43DB9">
              <w:rPr>
                <w:rFonts w:ascii="Aptos Narrow" w:eastAsia="Times New Roman" w:hAnsi="Aptos Narrow"/>
                <w:color w:val="000000"/>
                <w:sz w:val="21"/>
                <w:szCs w:val="21"/>
                <w:lang w:eastAsia="fr-CH"/>
              </w:rPr>
              <w:t>.</w:t>
            </w:r>
            <w:r w:rsidR="00E648B1" w:rsidRPr="00E43DB9">
              <w:rPr>
                <w:b w:val="0"/>
                <w:bCs w:val="0"/>
                <w:sz w:val="21"/>
                <w:szCs w:val="21"/>
              </w:rPr>
              <w:t xml:space="preserve"> </w:t>
            </w:r>
            <w:r w:rsidR="00155FB3" w:rsidRPr="00E43DB9">
              <w:rPr>
                <w:rFonts w:ascii="Aptos Narrow" w:eastAsia="Times New Roman" w:hAnsi="Aptos Narrow"/>
                <w:color w:val="000000"/>
                <w:sz w:val="21"/>
                <w:szCs w:val="21"/>
                <w:lang w:eastAsia="fr-CH"/>
              </w:rPr>
              <w:t xml:space="preserve">Support </w:t>
            </w:r>
            <w:proofErr w:type="spellStart"/>
            <w:r w:rsidR="00155FB3" w:rsidRPr="00E43DB9">
              <w:rPr>
                <w:rFonts w:ascii="Aptos Narrow" w:eastAsia="Times New Roman" w:hAnsi="Aptos Narrow"/>
                <w:color w:val="000000"/>
                <w:sz w:val="21"/>
                <w:szCs w:val="21"/>
                <w:lang w:eastAsia="fr-CH"/>
              </w:rPr>
              <w:t>Ollama</w:t>
            </w:r>
            <w:proofErr w:type="spellEnd"/>
          </w:p>
        </w:tc>
        <w:tc>
          <w:tcPr>
            <w:tcW w:w="3265" w:type="dxa"/>
          </w:tcPr>
          <w:p w14:paraId="5245A51E" w14:textId="2558DAA6" w:rsidR="00E648B1" w:rsidRPr="00E43DB9" w:rsidRDefault="009746E0" w:rsidP="00EA3F1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Une version pour </w:t>
            </w:r>
            <w:proofErr w:type="spellStart"/>
            <w:r w:rsidRPr="00E43DB9">
              <w:rPr>
                <w:rFonts w:ascii="Aptos Narrow" w:eastAsia="Times New Roman" w:hAnsi="Aptos Narrow"/>
                <w:color w:val="000000"/>
                <w:sz w:val="21"/>
                <w:szCs w:val="21"/>
                <w:lang w:eastAsia="fr-CH"/>
              </w:rPr>
              <w:t>Ollama</w:t>
            </w:r>
            <w:proofErr w:type="spellEnd"/>
            <w:r w:rsidRPr="00E43DB9">
              <w:rPr>
                <w:rFonts w:ascii="Aptos Narrow" w:eastAsia="Times New Roman" w:hAnsi="Aptos Narrow"/>
                <w:color w:val="000000"/>
                <w:sz w:val="21"/>
                <w:szCs w:val="21"/>
                <w:lang w:eastAsia="fr-CH"/>
              </w:rPr>
              <w:t xml:space="preserve"> existe-t-elle, produite par qui</w:t>
            </w:r>
            <w:r w:rsidR="00B878BA" w:rsidRPr="00E43DB9">
              <w:rPr>
                <w:rFonts w:ascii="Aptos Narrow" w:eastAsia="Times New Roman" w:hAnsi="Aptos Narrow"/>
                <w:color w:val="000000"/>
                <w:sz w:val="21"/>
                <w:szCs w:val="21"/>
                <w:lang w:eastAsia="fr-CH"/>
              </w:rPr>
              <w:t> :</w:t>
            </w:r>
            <w:r w:rsidRPr="00E43DB9">
              <w:rPr>
                <w:rFonts w:ascii="Aptos Narrow" w:eastAsia="Times New Roman" w:hAnsi="Aptos Narrow"/>
                <w:color w:val="000000"/>
                <w:sz w:val="21"/>
                <w:szCs w:val="21"/>
                <w:lang w:eastAsia="fr-CH"/>
              </w:rPr>
              <w:t xml:space="preserve"> bibliothèque officielle, éditeur, communauté</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p>
        </w:tc>
        <w:tc>
          <w:tcPr>
            <w:tcW w:w="2835" w:type="dxa"/>
            <w:noWrap/>
            <w:hideMark/>
          </w:tcPr>
          <w:p w14:paraId="54DC5E0B" w14:textId="3EE7E8F9" w:rsidR="00E648B1" w:rsidRPr="00E43DB9" w:rsidRDefault="00612238" w:rsidP="00EA3F1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Pile d'exécution du chapitre </w:t>
            </w:r>
            <w:r w:rsidRPr="00E43DB9">
              <w:rPr>
                <w:rFonts w:ascii="Aptos Narrow" w:eastAsia="Times New Roman" w:hAnsi="Aptos Narrow"/>
                <w:color w:val="000000"/>
                <w:sz w:val="21"/>
                <w:szCs w:val="21"/>
                <w:lang w:eastAsia="fr-CH"/>
              </w:rPr>
              <w:fldChar w:fldCharType="begin"/>
            </w:r>
            <w:r w:rsidRPr="00E43DB9">
              <w:rPr>
                <w:rFonts w:ascii="Aptos Narrow" w:eastAsia="Times New Roman" w:hAnsi="Aptos Narrow"/>
                <w:color w:val="000000"/>
                <w:sz w:val="21"/>
                <w:szCs w:val="21"/>
                <w:lang w:eastAsia="fr-CH"/>
              </w:rPr>
              <w:instrText xml:space="preserve"> REF _Ref234590906 \r \h </w:instrText>
            </w:r>
            <w:r w:rsidR="00327DB3" w:rsidRPr="00E43DB9">
              <w:rPr>
                <w:rFonts w:ascii="Aptos Narrow" w:eastAsia="Times New Roman" w:hAnsi="Aptos Narrow"/>
                <w:color w:val="000000"/>
                <w:sz w:val="21"/>
                <w:szCs w:val="21"/>
                <w:lang w:eastAsia="fr-CH"/>
              </w:rPr>
              <w:instrText xml:space="preserve"> \* MERGEFORMAT </w:instrText>
            </w:r>
            <w:r w:rsidRPr="00E43DB9">
              <w:rPr>
                <w:rFonts w:ascii="Aptos Narrow" w:eastAsia="Times New Roman" w:hAnsi="Aptos Narrow"/>
                <w:color w:val="000000"/>
                <w:sz w:val="21"/>
                <w:szCs w:val="21"/>
                <w:lang w:eastAsia="fr-CH"/>
              </w:rPr>
            </w:r>
            <w:r w:rsidRPr="00E43DB9">
              <w:rPr>
                <w:rFonts w:ascii="Aptos Narrow" w:eastAsia="Times New Roman" w:hAnsi="Aptos Narrow"/>
                <w:color w:val="000000"/>
                <w:sz w:val="21"/>
                <w:szCs w:val="21"/>
                <w:lang w:eastAsia="fr-CH"/>
              </w:rPr>
              <w:fldChar w:fldCharType="separate"/>
            </w:r>
            <w:r w:rsidRPr="00E43DB9">
              <w:rPr>
                <w:rFonts w:ascii="Aptos Narrow" w:eastAsia="Times New Roman" w:hAnsi="Aptos Narrow"/>
                <w:color w:val="000000"/>
                <w:sz w:val="21"/>
                <w:szCs w:val="21"/>
                <w:lang w:eastAsia="fr-CH"/>
              </w:rPr>
              <w:t>3</w:t>
            </w:r>
            <w:r w:rsidRPr="00E43DB9">
              <w:rPr>
                <w:rFonts w:ascii="Aptos Narrow" w:eastAsia="Times New Roman" w:hAnsi="Aptos Narrow"/>
                <w:color w:val="000000"/>
                <w:sz w:val="21"/>
                <w:szCs w:val="21"/>
                <w:lang w:eastAsia="fr-CH"/>
              </w:rPr>
              <w:fldChar w:fldCharType="end"/>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r w:rsidRPr="00E43DB9">
              <w:rPr>
                <w:rFonts w:ascii="Aptos Narrow" w:eastAsia="Times New Roman" w:hAnsi="Aptos Narrow"/>
                <w:color w:val="000000"/>
                <w:sz w:val="21"/>
                <w:szCs w:val="21"/>
                <w:lang w:eastAsia="fr-CH"/>
              </w:rPr>
              <w:t xml:space="preserve"> chaîne de provenance (section </w:t>
            </w:r>
            <w:r w:rsidRPr="00E43DB9">
              <w:rPr>
                <w:rFonts w:ascii="Aptos Narrow" w:eastAsia="Times New Roman" w:hAnsi="Aptos Narrow"/>
                <w:color w:val="000000"/>
                <w:sz w:val="21"/>
                <w:szCs w:val="21"/>
                <w:lang w:eastAsia="fr-CH"/>
              </w:rPr>
              <w:fldChar w:fldCharType="begin"/>
            </w:r>
            <w:r w:rsidRPr="00E43DB9">
              <w:rPr>
                <w:rFonts w:ascii="Aptos Narrow" w:eastAsia="Times New Roman" w:hAnsi="Aptos Narrow"/>
                <w:color w:val="000000"/>
                <w:sz w:val="21"/>
                <w:szCs w:val="21"/>
                <w:lang w:eastAsia="fr-CH"/>
              </w:rPr>
              <w:instrText xml:space="preserve"> REF _Ref235196086 \r \h </w:instrText>
            </w:r>
            <w:r w:rsidR="00327DB3" w:rsidRPr="00E43DB9">
              <w:rPr>
                <w:rFonts w:ascii="Aptos Narrow" w:eastAsia="Times New Roman" w:hAnsi="Aptos Narrow"/>
                <w:color w:val="000000"/>
                <w:sz w:val="21"/>
                <w:szCs w:val="21"/>
                <w:lang w:eastAsia="fr-CH"/>
              </w:rPr>
              <w:instrText xml:space="preserve"> \* MERGEFORMAT </w:instrText>
            </w:r>
            <w:r w:rsidRPr="00E43DB9">
              <w:rPr>
                <w:rFonts w:ascii="Aptos Narrow" w:eastAsia="Times New Roman" w:hAnsi="Aptos Narrow"/>
                <w:color w:val="000000"/>
                <w:sz w:val="21"/>
                <w:szCs w:val="21"/>
                <w:lang w:eastAsia="fr-CH"/>
              </w:rPr>
            </w:r>
            <w:r w:rsidRPr="00E43DB9">
              <w:rPr>
                <w:rFonts w:ascii="Aptos Narrow" w:eastAsia="Times New Roman" w:hAnsi="Aptos Narrow"/>
                <w:color w:val="000000"/>
                <w:sz w:val="21"/>
                <w:szCs w:val="21"/>
                <w:lang w:eastAsia="fr-CH"/>
              </w:rPr>
              <w:fldChar w:fldCharType="separate"/>
            </w:r>
            <w:r w:rsidRPr="00E43DB9">
              <w:rPr>
                <w:rFonts w:ascii="Aptos Narrow" w:eastAsia="Times New Roman" w:hAnsi="Aptos Narrow"/>
                <w:color w:val="000000"/>
                <w:sz w:val="21"/>
                <w:szCs w:val="21"/>
                <w:lang w:eastAsia="fr-CH"/>
              </w:rPr>
              <w:t>4.1</w:t>
            </w:r>
            <w:r w:rsidRPr="00E43DB9">
              <w:rPr>
                <w:rFonts w:ascii="Aptos Narrow" w:eastAsia="Times New Roman" w:hAnsi="Aptos Narrow"/>
                <w:color w:val="000000"/>
                <w:sz w:val="21"/>
                <w:szCs w:val="21"/>
                <w:lang w:eastAsia="fr-CH"/>
              </w:rPr>
              <w:fldChar w:fldCharType="end"/>
            </w:r>
            <w:r w:rsidRPr="00E43DB9">
              <w:rPr>
                <w:rFonts w:ascii="Aptos Narrow" w:eastAsia="Times New Roman" w:hAnsi="Aptos Narrow"/>
                <w:color w:val="000000"/>
                <w:sz w:val="21"/>
                <w:szCs w:val="21"/>
                <w:lang w:eastAsia="fr-CH"/>
              </w:rPr>
              <w:t>)</w:t>
            </w:r>
          </w:p>
        </w:tc>
      </w:tr>
      <w:tr w:rsidR="00E648B1" w:rsidRPr="00D06997" w14:paraId="7329D89F"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C813A4" w14:textId="42DC2B8D" w:rsidR="00E648B1" w:rsidRPr="00E43DB9" w:rsidRDefault="009746E0" w:rsidP="00EA3F11">
            <w:pPr>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6</w:t>
            </w:r>
            <w:r w:rsidR="00E648B1" w:rsidRPr="00E43DB9">
              <w:rPr>
                <w:rFonts w:ascii="Aptos Narrow" w:eastAsia="Times New Roman" w:hAnsi="Aptos Narrow"/>
                <w:color w:val="000000"/>
                <w:sz w:val="21"/>
                <w:szCs w:val="21"/>
                <w:lang w:eastAsia="fr-CH"/>
              </w:rPr>
              <w:t>.</w:t>
            </w:r>
            <w:r w:rsidR="00E648B1" w:rsidRPr="00E43DB9">
              <w:rPr>
                <w:b w:val="0"/>
                <w:bCs w:val="0"/>
                <w:sz w:val="21"/>
                <w:szCs w:val="21"/>
              </w:rPr>
              <w:t xml:space="preserve"> </w:t>
            </w:r>
            <w:r w:rsidR="00155FB3" w:rsidRPr="00E43DB9">
              <w:rPr>
                <w:rFonts w:ascii="Aptos Narrow" w:eastAsia="Times New Roman" w:hAnsi="Aptos Narrow"/>
                <w:color w:val="000000"/>
                <w:sz w:val="21"/>
                <w:szCs w:val="21"/>
                <w:lang w:eastAsia="fr-CH"/>
              </w:rPr>
              <w:t>Fenêtre effective et sobriété</w:t>
            </w:r>
          </w:p>
        </w:tc>
        <w:tc>
          <w:tcPr>
            <w:tcW w:w="3265" w:type="dxa"/>
          </w:tcPr>
          <w:p w14:paraId="38A63B3E" w14:textId="340034EB" w:rsidR="00E648B1" w:rsidRPr="00E43DB9" w:rsidRDefault="009746E0" w:rsidP="00EA3F1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La fenêtre annoncée est-elle vérifiée par une mesure</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r w:rsidRPr="00E43DB9">
              <w:rPr>
                <w:rFonts w:ascii="Aptos Narrow" w:eastAsia="Times New Roman" w:hAnsi="Aptos Narrow"/>
                <w:color w:val="000000"/>
                <w:sz w:val="21"/>
                <w:szCs w:val="21"/>
                <w:lang w:eastAsia="fr-CH"/>
              </w:rPr>
              <w:t xml:space="preserve"> Le modèle est-il économe en jetons, sa réflexion désactivable</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p>
        </w:tc>
        <w:tc>
          <w:tcPr>
            <w:tcW w:w="2835" w:type="dxa"/>
            <w:noWrap/>
            <w:hideMark/>
          </w:tcPr>
          <w:p w14:paraId="5C3B89FF" w14:textId="61E1616F" w:rsidR="00E648B1" w:rsidRPr="00E43DB9" w:rsidRDefault="00612238" w:rsidP="00EA3F1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Latence sur processeur et mode direct (section </w:t>
            </w:r>
            <w:r w:rsidRPr="00E43DB9">
              <w:rPr>
                <w:rFonts w:ascii="Aptos Narrow" w:eastAsia="Times New Roman" w:hAnsi="Aptos Narrow"/>
                <w:color w:val="000000"/>
                <w:sz w:val="21"/>
                <w:szCs w:val="21"/>
                <w:lang w:eastAsia="fr-CH"/>
              </w:rPr>
              <w:fldChar w:fldCharType="begin"/>
            </w:r>
            <w:r w:rsidRPr="00E43DB9">
              <w:rPr>
                <w:rFonts w:ascii="Aptos Narrow" w:eastAsia="Times New Roman" w:hAnsi="Aptos Narrow"/>
                <w:color w:val="000000"/>
                <w:sz w:val="21"/>
                <w:szCs w:val="21"/>
                <w:lang w:eastAsia="fr-CH"/>
              </w:rPr>
              <w:instrText xml:space="preserve"> REF _Ref235196092 \r \h </w:instrText>
            </w:r>
            <w:r w:rsidR="00327DB3" w:rsidRPr="00E43DB9">
              <w:rPr>
                <w:rFonts w:ascii="Aptos Narrow" w:eastAsia="Times New Roman" w:hAnsi="Aptos Narrow"/>
                <w:color w:val="000000"/>
                <w:sz w:val="21"/>
                <w:szCs w:val="21"/>
                <w:lang w:eastAsia="fr-CH"/>
              </w:rPr>
              <w:instrText xml:space="preserve"> \* MERGEFORMAT </w:instrText>
            </w:r>
            <w:r w:rsidRPr="00E43DB9">
              <w:rPr>
                <w:rFonts w:ascii="Aptos Narrow" w:eastAsia="Times New Roman" w:hAnsi="Aptos Narrow"/>
                <w:color w:val="000000"/>
                <w:sz w:val="21"/>
                <w:szCs w:val="21"/>
                <w:lang w:eastAsia="fr-CH"/>
              </w:rPr>
            </w:r>
            <w:r w:rsidRPr="00E43DB9">
              <w:rPr>
                <w:rFonts w:ascii="Aptos Narrow" w:eastAsia="Times New Roman" w:hAnsi="Aptos Narrow"/>
                <w:color w:val="000000"/>
                <w:sz w:val="21"/>
                <w:szCs w:val="21"/>
                <w:lang w:eastAsia="fr-CH"/>
              </w:rPr>
              <w:fldChar w:fldCharType="separate"/>
            </w:r>
            <w:r w:rsidRPr="00E43DB9">
              <w:rPr>
                <w:rFonts w:ascii="Aptos Narrow" w:eastAsia="Times New Roman" w:hAnsi="Aptos Narrow"/>
                <w:color w:val="000000"/>
                <w:sz w:val="21"/>
                <w:szCs w:val="21"/>
                <w:lang w:eastAsia="fr-CH"/>
              </w:rPr>
              <w:t>4.1</w:t>
            </w:r>
            <w:r w:rsidRPr="00E43DB9">
              <w:rPr>
                <w:rFonts w:ascii="Aptos Narrow" w:eastAsia="Times New Roman" w:hAnsi="Aptos Narrow"/>
                <w:color w:val="000000"/>
                <w:sz w:val="21"/>
                <w:szCs w:val="21"/>
                <w:lang w:eastAsia="fr-CH"/>
              </w:rPr>
              <w:fldChar w:fldCharType="end"/>
            </w:r>
            <w:r w:rsidRPr="00E43DB9">
              <w:rPr>
                <w:rFonts w:ascii="Aptos Narrow" w:eastAsia="Times New Roman" w:hAnsi="Aptos Narrow"/>
                <w:color w:val="000000"/>
                <w:sz w:val="21"/>
                <w:szCs w:val="21"/>
                <w:lang w:eastAsia="fr-CH"/>
              </w:rPr>
              <w:t>)</w:t>
            </w:r>
          </w:p>
        </w:tc>
      </w:tr>
      <w:tr w:rsidR="00E648B1" w:rsidRPr="00D06997" w14:paraId="6D0302CB"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7683590" w14:textId="39827EC3" w:rsidR="00E648B1" w:rsidRPr="00E43DB9" w:rsidRDefault="009746E0" w:rsidP="00EA3F11">
            <w:pPr>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7</w:t>
            </w:r>
            <w:r w:rsidR="00E648B1" w:rsidRPr="00E43DB9">
              <w:rPr>
                <w:rFonts w:ascii="Aptos Narrow" w:eastAsia="Times New Roman" w:hAnsi="Aptos Narrow"/>
                <w:color w:val="000000"/>
                <w:sz w:val="21"/>
                <w:szCs w:val="21"/>
                <w:lang w:eastAsia="fr-CH"/>
              </w:rPr>
              <w:t xml:space="preserve">. </w:t>
            </w:r>
            <w:r w:rsidR="00155FB3" w:rsidRPr="00E43DB9">
              <w:rPr>
                <w:rFonts w:ascii="Aptos Narrow" w:eastAsia="Times New Roman" w:hAnsi="Aptos Narrow"/>
                <w:color w:val="000000"/>
                <w:sz w:val="21"/>
                <w:szCs w:val="21"/>
                <w:lang w:eastAsia="fr-CH"/>
              </w:rPr>
              <w:t>Gouvernance, pérennité et transparence</w:t>
            </w:r>
          </w:p>
        </w:tc>
        <w:tc>
          <w:tcPr>
            <w:tcW w:w="3265" w:type="dxa"/>
          </w:tcPr>
          <w:p w14:paraId="63DB9B12" w14:textId="60E954F7" w:rsidR="00E648B1" w:rsidRPr="00E43DB9" w:rsidRDefault="009746E0" w:rsidP="00EA3F1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L'éditeur maintient-il ses modèles, la communauté vit-elle, jusqu'où va l'ouverture, des poids seuls au </w:t>
            </w:r>
            <w:proofErr w:type="spellStart"/>
            <w:r w:rsidRPr="00E43DB9">
              <w:rPr>
                <w:rFonts w:ascii="Aptos Narrow" w:eastAsia="Times New Roman" w:hAnsi="Aptos Narrow"/>
                <w:color w:val="000000"/>
                <w:sz w:val="21"/>
                <w:szCs w:val="21"/>
                <w:lang w:eastAsia="fr-CH"/>
              </w:rPr>
              <w:t>fully</w:t>
            </w:r>
            <w:proofErr w:type="spellEnd"/>
            <w:r w:rsidRPr="00E43DB9">
              <w:rPr>
                <w:rFonts w:ascii="Aptos Narrow" w:eastAsia="Times New Roman" w:hAnsi="Aptos Narrow"/>
                <w:color w:val="000000"/>
                <w:sz w:val="21"/>
                <w:szCs w:val="21"/>
                <w:lang w:eastAsia="fr-CH"/>
              </w:rPr>
              <w:t xml:space="preserve"> open</w:t>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p>
        </w:tc>
        <w:tc>
          <w:tcPr>
            <w:tcW w:w="2835" w:type="dxa"/>
            <w:noWrap/>
            <w:hideMark/>
          </w:tcPr>
          <w:p w14:paraId="7AD8DF7F" w14:textId="1E63DC62" w:rsidR="00E648B1" w:rsidRPr="00E43DB9" w:rsidRDefault="00612238" w:rsidP="00EA3F1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1"/>
                <w:szCs w:val="21"/>
                <w:lang w:eastAsia="fr-CH"/>
              </w:rPr>
            </w:pPr>
            <w:r w:rsidRPr="00E43DB9">
              <w:rPr>
                <w:rFonts w:ascii="Aptos Narrow" w:eastAsia="Times New Roman" w:hAnsi="Aptos Narrow"/>
                <w:color w:val="000000"/>
                <w:sz w:val="21"/>
                <w:szCs w:val="21"/>
                <w:lang w:eastAsia="fr-CH"/>
              </w:rPr>
              <w:t xml:space="preserve">Patron du chapitre </w:t>
            </w:r>
            <w:r w:rsidRPr="00E43DB9">
              <w:rPr>
                <w:rFonts w:ascii="Aptos Narrow" w:eastAsia="Times New Roman" w:hAnsi="Aptos Narrow"/>
                <w:color w:val="000000"/>
                <w:sz w:val="21"/>
                <w:szCs w:val="21"/>
                <w:lang w:eastAsia="fr-CH"/>
              </w:rPr>
              <w:fldChar w:fldCharType="begin"/>
            </w:r>
            <w:r w:rsidRPr="00E43DB9">
              <w:rPr>
                <w:rFonts w:ascii="Aptos Narrow" w:eastAsia="Times New Roman" w:hAnsi="Aptos Narrow"/>
                <w:color w:val="000000"/>
                <w:sz w:val="21"/>
                <w:szCs w:val="21"/>
                <w:lang w:eastAsia="fr-CH"/>
              </w:rPr>
              <w:instrText xml:space="preserve"> REF _Ref234590906 \r \h </w:instrText>
            </w:r>
            <w:r w:rsidR="00327DB3" w:rsidRPr="00E43DB9">
              <w:rPr>
                <w:rFonts w:ascii="Aptos Narrow" w:eastAsia="Times New Roman" w:hAnsi="Aptos Narrow"/>
                <w:color w:val="000000"/>
                <w:sz w:val="21"/>
                <w:szCs w:val="21"/>
                <w:lang w:eastAsia="fr-CH"/>
              </w:rPr>
              <w:instrText xml:space="preserve"> \* MERGEFORMAT </w:instrText>
            </w:r>
            <w:r w:rsidRPr="00E43DB9">
              <w:rPr>
                <w:rFonts w:ascii="Aptos Narrow" w:eastAsia="Times New Roman" w:hAnsi="Aptos Narrow"/>
                <w:color w:val="000000"/>
                <w:sz w:val="21"/>
                <w:szCs w:val="21"/>
                <w:lang w:eastAsia="fr-CH"/>
              </w:rPr>
            </w:r>
            <w:r w:rsidRPr="00E43DB9">
              <w:rPr>
                <w:rFonts w:ascii="Aptos Narrow" w:eastAsia="Times New Roman" w:hAnsi="Aptos Narrow"/>
                <w:color w:val="000000"/>
                <w:sz w:val="21"/>
                <w:szCs w:val="21"/>
                <w:lang w:eastAsia="fr-CH"/>
              </w:rPr>
              <w:fldChar w:fldCharType="separate"/>
            </w:r>
            <w:r w:rsidRPr="00E43DB9">
              <w:rPr>
                <w:rFonts w:ascii="Aptos Narrow" w:eastAsia="Times New Roman" w:hAnsi="Aptos Narrow"/>
                <w:color w:val="000000"/>
                <w:sz w:val="21"/>
                <w:szCs w:val="21"/>
                <w:lang w:eastAsia="fr-CH"/>
              </w:rPr>
              <w:t>3</w:t>
            </w:r>
            <w:r w:rsidRPr="00E43DB9">
              <w:rPr>
                <w:rFonts w:ascii="Aptos Narrow" w:eastAsia="Times New Roman" w:hAnsi="Aptos Narrow"/>
                <w:color w:val="000000"/>
                <w:sz w:val="21"/>
                <w:szCs w:val="21"/>
                <w:lang w:eastAsia="fr-CH"/>
              </w:rPr>
              <w:fldChar w:fldCharType="end"/>
            </w:r>
            <w:r w:rsidR="001B46FE" w:rsidRPr="00E43DB9">
              <w:rPr>
                <w:rFonts w:ascii="Aptos Narrow" w:eastAsia="Times New Roman" w:hAnsi="Aptos Narrow"/>
                <w:color w:val="000000"/>
                <w:sz w:val="21"/>
                <w:szCs w:val="21"/>
                <w:lang w:eastAsia="fr-CH"/>
              </w:rPr>
              <w:t> </w:t>
            </w:r>
            <w:r w:rsidR="00C077CF" w:rsidRPr="00E43DB9">
              <w:rPr>
                <w:rFonts w:ascii="Aptos Narrow" w:eastAsia="Times New Roman" w:hAnsi="Aptos Narrow"/>
                <w:color w:val="000000"/>
                <w:sz w:val="21"/>
                <w:szCs w:val="21"/>
                <w:lang w:eastAsia="fr-CH"/>
              </w:rPr>
              <w:t>;</w:t>
            </w:r>
            <w:r w:rsidRPr="00E43DB9">
              <w:rPr>
                <w:rFonts w:ascii="Aptos Narrow" w:eastAsia="Times New Roman" w:hAnsi="Aptos Narrow"/>
                <w:color w:val="000000"/>
                <w:sz w:val="21"/>
                <w:szCs w:val="21"/>
                <w:lang w:eastAsia="fr-CH"/>
              </w:rPr>
              <w:t xml:space="preserve"> service destiné à durer</w:t>
            </w:r>
          </w:p>
        </w:tc>
      </w:tr>
    </w:tbl>
    <w:p w14:paraId="469B2D7D" w14:textId="02A2EC24" w:rsidR="00E648B1" w:rsidRDefault="003F3C93" w:rsidP="003F3C93">
      <w:pPr>
        <w:pStyle w:val="source"/>
        <w:rPr>
          <w:rStyle w:val="animatingyu34g10"/>
        </w:rPr>
      </w:pPr>
      <w:r w:rsidRPr="003F3C93">
        <w:t>(élaboration personnelle)</w:t>
      </w:r>
    </w:p>
    <w:p w14:paraId="135AE322" w14:textId="2CAC20B0" w:rsidR="001A2603" w:rsidRDefault="009F5A8D" w:rsidP="00A258B3">
      <w:pPr>
        <w:pStyle w:val="CorpsdeText"/>
      </w:pPr>
      <w:r>
        <w:rPr>
          <w:rStyle w:val="animatingyu34g10"/>
        </w:rPr>
        <w:lastRenderedPageBreak/>
        <w:t>Les questions sont posées</w:t>
      </w:r>
      <w:r w:rsidR="001B46FE">
        <w:rPr>
          <w:rStyle w:val="animatingyu34g10"/>
        </w:rPr>
        <w:t> </w:t>
      </w:r>
      <w:r w:rsidR="00C077CF">
        <w:rPr>
          <w:rStyle w:val="animatingyu34g10"/>
        </w:rPr>
        <w:t>;</w:t>
      </w:r>
      <w:r>
        <w:rPr>
          <w:rStyle w:val="animatingyu34g10"/>
        </w:rPr>
        <w:t xml:space="preserve"> il reste des candidats à qui les poser. C'est l'objet de la section suivante, qui s'ouvre sur la convention rendant la comparaison honnête</w:t>
      </w:r>
      <w:r w:rsidR="00B878BA">
        <w:rPr>
          <w:rStyle w:val="animatingyu34g10"/>
        </w:rPr>
        <w:t> :</w:t>
      </w:r>
      <w:r>
        <w:rPr>
          <w:rStyle w:val="animatingyu34g10"/>
        </w:rPr>
        <w:t xml:space="preserve"> une date de référence unique.</w:t>
      </w:r>
    </w:p>
    <w:p w14:paraId="63B80F3B" w14:textId="435268F4" w:rsidR="001A2603" w:rsidRDefault="00831DAE" w:rsidP="00B22FAB">
      <w:pPr>
        <w:pStyle w:val="Titre2"/>
      </w:pPr>
      <w:bookmarkStart w:id="119" w:name="_Ref235269382"/>
      <w:bookmarkStart w:id="120" w:name="_Toc238906724"/>
      <w:r w:rsidRPr="00831DAE">
        <w:t>Les candidats</w:t>
      </w:r>
      <w:bookmarkEnd w:id="119"/>
      <w:bookmarkEnd w:id="120"/>
    </w:p>
    <w:p w14:paraId="4E626AC4" w14:textId="51DC1682" w:rsidR="00F376B1" w:rsidRDefault="0050070B" w:rsidP="00F376B1">
      <w:pPr>
        <w:pStyle w:val="CorpsdeText"/>
        <w:rPr>
          <w:rFonts w:ascii="Times New Roman" w:hAnsi="Times New Roman"/>
          <w:sz w:val="24"/>
          <w:szCs w:val="24"/>
        </w:rPr>
      </w:pPr>
      <w:r w:rsidRPr="0050070B">
        <w:t xml:space="preserve">La liste des candidats </w:t>
      </w:r>
      <w:r w:rsidR="007A5ACE">
        <w:t>ne sort pas d’un chapeau</w:t>
      </w:r>
      <w:r w:rsidRPr="0050070B">
        <w:t xml:space="preserve">. </w:t>
      </w:r>
      <w:r w:rsidR="007A5ACE">
        <w:t>Elle vient d’une veille</w:t>
      </w:r>
      <w:r w:rsidRPr="0050070B">
        <w:t xml:space="preserve"> documentaire menée en</w:t>
      </w:r>
      <w:r>
        <w:t xml:space="preserve"> </w:t>
      </w:r>
      <w:r w:rsidR="00F376B1">
        <w:t xml:space="preserve">juin et juillet </w:t>
      </w:r>
      <w:r w:rsidR="00443581">
        <w:t>2026, en croisant la presse</w:t>
      </w:r>
      <w:r w:rsidR="00F376B1">
        <w:t xml:space="preserve"> spécialisée, les annonces des éditeurs, les classements publics et les bibliothèques de distribution</w:t>
      </w:r>
      <w:r w:rsidR="00B878BA">
        <w:t> :</w:t>
      </w:r>
      <w:r w:rsidR="00F376B1">
        <w:t xml:space="preserve"> </w:t>
      </w:r>
      <w:r w:rsidR="007A5ACE">
        <w:t>les modèles retenus sont ceux qui revenaient le plus souvent dans ces sources</w:t>
      </w:r>
      <w:r w:rsidR="00F376B1">
        <w:t xml:space="preserve">. Trois règles </w:t>
      </w:r>
      <w:r w:rsidR="007A5ACE">
        <w:t>ont ensuite filtré cette récolte</w:t>
      </w:r>
      <w:r w:rsidR="00F376B1">
        <w:t>. Entrer dans le périmètre du chapitre, d'abord</w:t>
      </w:r>
      <w:r w:rsidR="00B878BA">
        <w:t> :</w:t>
      </w:r>
      <w:r w:rsidR="00F376B1">
        <w:t xml:space="preserve"> des poids ouverts, exécutables localement. Tenir dans le gabarit de la section </w:t>
      </w:r>
      <w:r w:rsidR="00AA6B44">
        <w:fldChar w:fldCharType="begin"/>
      </w:r>
      <w:r w:rsidR="00AA6B44">
        <w:instrText xml:space="preserve"> REF _Ref235221080 \r \h </w:instrText>
      </w:r>
      <w:r w:rsidR="00AA6B44">
        <w:fldChar w:fldCharType="separate"/>
      </w:r>
      <w:r w:rsidR="00AA6B44">
        <w:t>4.1</w:t>
      </w:r>
      <w:r w:rsidR="00AA6B44">
        <w:fldChar w:fldCharType="end"/>
      </w:r>
      <w:r w:rsidR="00F376B1">
        <w:t>, ensuite</w:t>
      </w:r>
      <w:r w:rsidR="00B878BA">
        <w:t> :</w:t>
      </w:r>
      <w:r w:rsidR="00F376B1">
        <w:t xml:space="preserve"> autour de sept à douze milliards de paramètres une fois quantifiés</w:t>
      </w:r>
      <w:r w:rsidR="005B130F">
        <w:t xml:space="preserve">, </w:t>
      </w:r>
      <w:r w:rsidR="005B130F" w:rsidRPr="005B130F">
        <w:t>la limite au-delà de laquelle même le palier plancher ne suit plus</w:t>
      </w:r>
      <w:r w:rsidR="00F376B1">
        <w:t xml:space="preserve">. </w:t>
      </w:r>
      <w:r w:rsidR="007A5ACE">
        <w:t>Enfin, ne retenir de chaque famille que la génération la plus récente qui respecte les deux règles précédentes</w:t>
      </w:r>
      <w:r w:rsidR="00F376B1">
        <w:t xml:space="preserve">. Cinq candidats, portés par cinq éditeurs, </w:t>
      </w:r>
      <w:r w:rsidR="007A5ACE">
        <w:t>ont passé ce filtre</w:t>
      </w:r>
      <w:r w:rsidR="001B46FE">
        <w:t> </w:t>
      </w:r>
      <w:r w:rsidR="00C077CF">
        <w:t>;</w:t>
      </w:r>
      <w:r w:rsidR="00F376B1">
        <w:t xml:space="preserve"> les modèles remarquables croisés en chemin mais écartés sont documentés en fin de section, chacun avec son motif.</w:t>
      </w:r>
    </w:p>
    <w:p w14:paraId="30A6BA12" w14:textId="6E29E856" w:rsidR="00F376B1" w:rsidRDefault="00F376B1" w:rsidP="00F376B1">
      <w:pPr>
        <w:pStyle w:val="CorpsdeText"/>
      </w:pPr>
      <w:r>
        <w:t>L</w:t>
      </w:r>
      <w:r w:rsidR="00CB3885" w:rsidRPr="003E1E7A">
        <w:rPr>
          <w:rFonts w:cs="Arial"/>
        </w:rPr>
        <w:t>a comparaison suit une convention simple</w:t>
      </w:r>
      <w:r w:rsidR="00B878BA">
        <w:rPr>
          <w:rFonts w:cs="Arial"/>
        </w:rPr>
        <w:t> :</w:t>
      </w:r>
      <w:r w:rsidR="00CB3885" w:rsidRPr="003E1E7A">
        <w:rPr>
          <w:rFonts w:cs="Arial"/>
        </w:rPr>
        <w:t xml:space="preserve"> le 16 juillet 2026 sert de date de référence unique</w:t>
      </w:r>
      <w:r>
        <w:t>. Modèles, cartes et classements bougent chaque semaine</w:t>
      </w:r>
      <w:r w:rsidR="001B46FE">
        <w:t> </w:t>
      </w:r>
      <w:r w:rsidR="00C077CF">
        <w:t>;</w:t>
      </w:r>
      <w:r>
        <w:t xml:space="preserve"> </w:t>
      </w:r>
      <w:r w:rsidR="003E1E7A" w:rsidRPr="003E1E7A">
        <w:rPr>
          <w:rFonts w:cs="Arial"/>
        </w:rPr>
        <w:t>fixer</w:t>
      </w:r>
      <w:r>
        <w:t xml:space="preserve"> une date rend les portraits honnêtes, chacun décrivant l'état constaté à ce jour</w:t>
      </w:r>
      <w:r w:rsidR="0084305C">
        <w:rPr>
          <w:rStyle w:val="Appelnotedebasdep"/>
        </w:rPr>
        <w:footnoteReference w:id="47"/>
      </w:r>
      <w:r>
        <w:t xml:space="preserve">. Chaque portrait parcourt les sept critères et précise, </w:t>
      </w:r>
      <w:r w:rsidR="003E1E7A" w:rsidRPr="003E1E7A">
        <w:rPr>
          <w:rFonts w:cs="Arial"/>
        </w:rPr>
        <w:t>en suivant</w:t>
      </w:r>
      <w:r>
        <w:t xml:space="preserve"> la hiérarchie des sources posée en tête de chapitre, d'où vient chaque fait</w:t>
      </w:r>
      <w:r w:rsidR="00B878BA">
        <w:t> :</w:t>
      </w:r>
      <w:r>
        <w:t xml:space="preserve"> du rapport technique, de la carte ou de </w:t>
      </w:r>
      <w:r w:rsidR="003E1E7A">
        <w:t xml:space="preserve">la </w:t>
      </w:r>
      <w:r>
        <w:t xml:space="preserve">distribution. </w:t>
      </w:r>
      <w:r w:rsidR="00842CB3" w:rsidRPr="00842CB3">
        <w:t xml:space="preserve">Tous </w:t>
      </w:r>
      <w:r w:rsidR="003E1E7A">
        <w:t xml:space="preserve">les candidats </w:t>
      </w:r>
      <w:r w:rsidR="00842CB3" w:rsidRPr="00842CB3">
        <w:t xml:space="preserve">concourent dans leur version conversationnelle, celle que leur nom signale </w:t>
      </w:r>
      <w:r w:rsidR="003E1E7A" w:rsidRPr="003E1E7A">
        <w:rPr>
          <w:rFonts w:cs="Arial"/>
        </w:rPr>
        <w:t xml:space="preserve">par </w:t>
      </w:r>
      <w:r w:rsidR="00842CB3" w:rsidRPr="00842CB3">
        <w:t xml:space="preserve">un suffixe, </w:t>
      </w:r>
      <w:proofErr w:type="spellStart"/>
      <w:r w:rsidR="00842CB3" w:rsidRPr="00842CB3">
        <w:t>Instruct</w:t>
      </w:r>
      <w:proofErr w:type="spellEnd"/>
      <w:r w:rsidR="00842CB3" w:rsidRPr="00842CB3">
        <w:t xml:space="preserve"> le plus souvent</w:t>
      </w:r>
      <w:r w:rsidR="00B878BA">
        <w:t> :</w:t>
      </w:r>
      <w:r w:rsidR="00842CB3" w:rsidRPr="00842CB3">
        <w:t xml:space="preserve"> c'est elle, et elle seule, qu'un assistant public déploierait. </w:t>
      </w:r>
      <w:r>
        <w:t xml:space="preserve">Les cinq </w:t>
      </w:r>
      <w:r w:rsidR="003E1E7A" w:rsidRPr="003E1E7A">
        <w:rPr>
          <w:rFonts w:cs="Arial"/>
        </w:rPr>
        <w:t>sont présentés</w:t>
      </w:r>
      <w:r>
        <w:t xml:space="preserve"> du plus ancien au plus récent.</w:t>
      </w:r>
    </w:p>
    <w:p w14:paraId="39A926ED" w14:textId="40BA6274" w:rsidR="008564C0" w:rsidRDefault="009F4CA5" w:rsidP="00EB5237">
      <w:pPr>
        <w:pStyle w:val="CorpsdeText"/>
      </w:pPr>
      <w:r w:rsidRPr="009F4CA5">
        <w:t>Le plus ancien</w:t>
      </w:r>
      <w:r>
        <w:t xml:space="preserve"> </w:t>
      </w:r>
      <w:r w:rsidR="00EB5237">
        <w:t xml:space="preserve">s'appelle Llama 3.1 8B </w:t>
      </w:r>
      <w:proofErr w:type="spellStart"/>
      <w:r w:rsidR="00EB5237">
        <w:t>Instruct</w:t>
      </w:r>
      <w:proofErr w:type="spellEnd"/>
      <w:r w:rsidR="00EB5237">
        <w:t xml:space="preserve">, publié par Meta le 23 juillet 2024, et </w:t>
      </w:r>
      <w:r w:rsidR="00C53C2C" w:rsidRPr="00C53C2C">
        <w:rPr>
          <w:rFonts w:cs="Arial"/>
        </w:rPr>
        <w:t xml:space="preserve">son premier </w:t>
      </w:r>
      <w:r w:rsidR="00EB5237">
        <w:t xml:space="preserve">argument </w:t>
      </w:r>
      <w:r w:rsidR="00C73B80" w:rsidRPr="00C53C2C">
        <w:rPr>
          <w:rFonts w:cs="Arial"/>
        </w:rPr>
        <w:t>est d’être installé partout</w:t>
      </w:r>
      <w:r w:rsidR="00B878BA">
        <w:t> :</w:t>
      </w:r>
      <w:r w:rsidR="00EB5237">
        <w:t xml:space="preserve"> son paquet dans la bibliothèque officielle d'</w:t>
      </w:r>
      <w:proofErr w:type="spellStart"/>
      <w:r w:rsidR="00EB5237">
        <w:t>Ollama</w:t>
      </w:r>
      <w:proofErr w:type="spellEnd"/>
      <w:r w:rsidR="00EB5237">
        <w:t xml:space="preserve"> cumule plus de 117 millions de téléchargements </w:t>
      </w:r>
      <w:r w:rsidR="00A10C5A">
        <w:fldChar w:fldCharType="begin"/>
      </w:r>
      <w:r w:rsidR="00F25BEC">
        <w:instrText xml:space="preserve"> ADDIN ZOTERO_ITEM CSL_CITATION {"citationID":"k6hB2UYG","properties":{"formattedCitation":"(Ollama\\uc0\\u160{}2024a)","plainCitation":"(Ollama 2024a)","noteIndex":0},"citationItems":[{"id":520,"uris":["http://zotero.org/users/19717110/items/BQM3YQKZ"],"itemData":{"id":520,"type":"webpage","abstract":"Llama 3.1 is a new state-of-the-art model from Meta available in 8B, 70B and 405B parameter sizes.","container-title":"Ollama","title":"llama3.1","URL":"https://ollama.com/library/llama3.1","author":[{"literal":"Ollama"}],"accessed":{"date-parts":[["2026",7,17]]},"issued":{"date-parts":[["2024"]]}}}],"schema":"https://github.com/citation-style-language/schema/raw/master/csl-citation.json"} </w:instrText>
      </w:r>
      <w:r w:rsidR="00A10C5A">
        <w:fldChar w:fldCharType="separate"/>
      </w:r>
      <w:r w:rsidR="00E552D8" w:rsidRPr="00E552D8">
        <w:rPr>
          <w:rFonts w:cs="Arial"/>
        </w:rPr>
        <w:t>(Ollama 2024a)</w:t>
      </w:r>
      <w:r w:rsidR="00A10C5A">
        <w:fldChar w:fldCharType="end"/>
      </w:r>
      <w:r w:rsidR="00EB5237">
        <w:t>, de loin le plus gros volume d</w:t>
      </w:r>
      <w:r w:rsidR="00C53C2C" w:rsidRPr="00C53C2C">
        <w:rPr>
          <w:rFonts w:cs="Arial"/>
        </w:rPr>
        <w:t>es cinq candidats</w:t>
      </w:r>
      <w:r w:rsidR="00EB5237">
        <w:t>. L</w:t>
      </w:r>
      <w:r w:rsidR="00C53C2C" w:rsidRPr="00C53C2C">
        <w:rPr>
          <w:rFonts w:cs="Arial"/>
        </w:rPr>
        <w:t>’</w:t>
      </w:r>
      <w:proofErr w:type="spellStart"/>
      <w:r w:rsidR="00C53C2C" w:rsidRPr="00C53C2C">
        <w:rPr>
          <w:rFonts w:cs="Arial"/>
        </w:rPr>
        <w:t>exécutabilité</w:t>
      </w:r>
      <w:proofErr w:type="spellEnd"/>
      <w:r w:rsidR="00C53C2C" w:rsidRPr="00C53C2C">
        <w:rPr>
          <w:rFonts w:cs="Arial"/>
        </w:rPr>
        <w:t xml:space="preserve"> ne pose aucun problème</w:t>
      </w:r>
      <w:r w:rsidR="00B878BA">
        <w:t> :</w:t>
      </w:r>
      <w:r w:rsidR="00EB5237">
        <w:t xml:space="preserve"> 4,9 Go en quantification quatre bits, </w:t>
      </w:r>
      <w:r w:rsidR="002B0D81" w:rsidRPr="002B0D81">
        <w:t>la plus étroite des enveloppes</w:t>
      </w:r>
      <w:r w:rsidR="00EB5237">
        <w:t xml:space="preserve"> de la </w:t>
      </w:r>
      <w:r w:rsidR="00E32BB2">
        <w:fldChar w:fldCharType="begin"/>
      </w:r>
      <w:r w:rsidR="00E32BB2">
        <w:instrText xml:space="preserve"> REF _Ref235193806 \h </w:instrText>
      </w:r>
      <w:r w:rsidR="00E32BB2">
        <w:fldChar w:fldCharType="separate"/>
      </w:r>
      <w:r w:rsidR="00E32BB2" w:rsidRPr="00750ABC">
        <w:t xml:space="preserve">Figure </w:t>
      </w:r>
      <w:r w:rsidR="00E32BB2">
        <w:rPr>
          <w:noProof/>
        </w:rPr>
        <w:t>4</w:t>
      </w:r>
      <w:r w:rsidR="00E32BB2">
        <w:t>.</w:t>
      </w:r>
      <w:r w:rsidR="00E32BB2">
        <w:rPr>
          <w:noProof/>
        </w:rPr>
        <w:t>1</w:t>
      </w:r>
      <w:r w:rsidR="00E32BB2">
        <w:fldChar w:fldCharType="end"/>
      </w:r>
      <w:r w:rsidR="00EB5237">
        <w:t xml:space="preserve"> l'absorbe avec </w:t>
      </w:r>
      <w:r w:rsidR="00C53C2C">
        <w:t xml:space="preserve">de la </w:t>
      </w:r>
      <w:r w:rsidR="00EB5237">
        <w:t xml:space="preserve">marge. Le rapport technique, déjà croisé </w:t>
      </w:r>
      <w:r w:rsidR="00C53C2C" w:rsidRPr="00C53C2C">
        <w:rPr>
          <w:rFonts w:cs="Arial"/>
        </w:rPr>
        <w:t>à la section</w:t>
      </w:r>
      <w:r w:rsidR="00EB5237">
        <w:t xml:space="preserve"> </w:t>
      </w:r>
      <w:r w:rsidR="00446707">
        <w:fldChar w:fldCharType="begin"/>
      </w:r>
      <w:r w:rsidR="00446707">
        <w:instrText xml:space="preserve"> REF _Ref235221244 \r \h </w:instrText>
      </w:r>
      <w:r w:rsidR="00446707">
        <w:fldChar w:fldCharType="separate"/>
      </w:r>
      <w:r w:rsidR="00446707">
        <w:t>4.1</w:t>
      </w:r>
      <w:r w:rsidR="00446707">
        <w:fldChar w:fldCharType="end"/>
      </w:r>
      <w:r w:rsidR="00EB5237">
        <w:t xml:space="preserve"> pour sa doctrine de factualité, décrit un entraînement de 15 600 milliards de jetons et une post-formation en six tours, préférences et refus compris, qui en fait l'une des versions conversationnelles les plus abouties de sa génération </w:t>
      </w:r>
      <w:r w:rsidR="002B5BB8">
        <w:fldChar w:fldCharType="begin"/>
      </w:r>
      <w:r w:rsidR="00F25BEC">
        <w:instrText xml:space="preserve"> ADDIN ZOTERO_ITEM CSL_CITATION {"citationID":"NsxKJAc9","properties":{"formattedCitation":"(Grattafiori et al.\\uc0\\u160{}2024)","plainCitation":"(Grattafiori et al. 2024)","noteIndex":0},"citationItems":[{"id":480,"uris":["http://zotero.org/users/19717110/items/CP4V4DPM"],"itemData":{"id":480,"type":"article","abstract":"Modern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development.","DOI":"10.48550/arXiv.2407.21783","note":"arXiv:2407.21783 [cs.AI]","number":"arXiv:2407.21783","publisher":"arXiv","source":"arXiv.org","title":"The Llama 3 Herd of Models","URL":"http://arxiv.org/abs/2407.21783","author":[{"family":"Grattafiori","given":"Aaron"},{"family":"Dubey","given":"Abhimanyu"},{"family":"Jauhri","given":"Abhinav"},{"family":"Pandey","given":"Abhinav"},{"family":"Kadian","given":"Abhishek"},{"family":"Al-Dahle","given":"Ahmad"},{"family":"Letman","given":"Aiesha"},{"family":"Mathur","given":"Akhil"},{"family":"Schelten","given":"Alan"},{"family":"Vaughan","given":"Alex"},{"family":"Yang","given":"Amy"},{"family":"Fan","given":"Angela"},{"family":"Goyal","given":"Anirudh"},{"family":"Hartshorn","given":"Anthony"},{"family":"Yang","given":"Aobo"},{"family":"Mitra","given":"Archi"},{"family":"Sravankumar","given":"Archie"},{"family":"Korenev","given":"Artem"},{"family":"Hinsvark","given":"Arthur"},{"family":"Rao","given":"Arun"},{"family":"Zhang","given":"Aston"},{"family":"Rodriguez","given":"Aurelien"},{"family":"Gregerson","given":"Austen"},{"family":"Spataru","given":"Ava"},{"family":"Roziere","given":"Baptiste"},{"family":"Biron","given":"Bethany"},{"family":"Tang","given":"Binh"},{"family":"Chern","given":"Bobbie"},{"family":"Caucheteux","given":"Charlotte"},{"family":"Nayak","given":"Chaya"},{"family":"Bi","given":"Chloe"},{"family":"Marra","given":"Chris"},{"family":"McConnell","given":"Chris"},{"family":"Keller","given":"Christian"},{"family":"Touret","given":"Christophe"},{"family":"Wu","given":"Chunyang"},{"family":"Wong","given":"Corinne"},{"family":"Ferrer","given":"Cristian Canton"},{"family":"Nikolaidis","given":"Cyrus"},{"family":"Allonsius","given":"Damien"},{"family":"Song","given":"Daniel"},{"family":"Pintz","given":"Danielle"},{"family":"Livshits","given":"Danny"},{"family":"Wyatt","given":"Danny"},{"family":"Esiobu","given":"David"},{"family":"Choudhary","given":"Dhruv"},{"family":"Mahajan","given":"Dhruv"},{"family":"Garcia-Olano","given":"Diego"},{"family":"Perino","given":"Diego"},{"family":"Hupkes","given":"Dieuwke"},{"family":"Lakomkin","given":"Egor"},{"family":"AlBadawy","given":"Ehab"},{"family":"Lobanova","given":"Elina"},{"family":"Dinan","given":"Emily"},{"family":"Smith","given":"Eric Michael"},{"family":"Radenovic","given":"Filip"},{"family":"Guzmán","given":"Francisco"},{"family":"Zhang","given":"Frank"},{"family":"Synnaeve","given":"Gabriel"},{"family":"Lee","given":"Gabrielle"},{"family":"Anderson","given":"Georgia Lewis"},{"family":"Thattai","given":"Govind"},{"family":"Nail","given":"Graeme"},{"family":"Mialon","given":"Gregoire"},{"family":"Pang","given":"Guan"},{"family":"Cucurell","given":"Guillem"},{"family":"Nguyen","given":"Hailey"},{"family":"Korevaar","given":"Hannah"},{"family":"Xu","given":"Hu"},{"family":"Touvron","given":"Hugo"},{"family":"Zarov","given":"Iliyan"},{"family":"Ibarra","given":"Imanol Arrieta"},{"family":"Kloumann","given":"Isabel"},{"family":"Misra","given":"Ishan"},{"family":"Evtimov","given":"Ivan"},{"family":"Zhang","given":"Jack"},{"family":"Copet","given":"Jade"},{"family":"Lee","given":"Jaewon"},{"family":"Geffert","given":"Jan"},{"family":"Vranes","given":"Jana"},{"family":"Park","given":"Jason"},{"family":"Mahadeokar","given":"Jay"},{"family":"Shah","given":"Jeet"},{"family":"Linde","given":"Jelmer","dropping-particle":"van der"},{"family":"Billock","given":"Jennifer"},{"family":"Hong","given":"Jenny"},{"family":"Lee","given":"Jenya"},{"family":"Fu","given":"Jeremy"},{"family":"Chi","given":"Jianfeng"},{"family":"Huang","given":"Jianyu"},{"family":"Liu","given":"Jiawen"},{"family":"Wang","given":"Jie"},{"family":"Yu","given":"Jiecao"},{"family":"Bitton","given":"Joanna"},{"family":"Spisak","given":"Joe"},{"family":"Park","given":"Jongsoo"},{"family":"Rocca","given":"Joseph"},{"family":"Johnstun","given":"Joshua"},{"family":"Saxe","given":"Joshua"},{"family":"Jia","given":"Junteng"},{"family":"Alwala","given":"Kalyan Vasuden"},{"family":"Prasad","given":"Karthik"},{"family":"Upasani","given":"Kartikeya"},{"family":"Plawiak","given":"Kate"},{"family":"Li","given":"Ke"},{"family":"Heafield","given":"Kenneth"},{"family":"Stone","given":"Kevin"},{"family":"El-Arini","given":"Khalid"},{"family":"Iyer","given":"Krithika"},{"family":"Malik","given":"Kshitiz"},{"family":"Chiu","given":"Kuenley"},{"family":"Bhalla","given":"Kunal"},{"family":"Lakhotia","given":"Kushal"},{"family":"Rantala-Yeary","given":"Lauren"},{"family":"Maaten","given":"Laurens","dropping-particle":"van der"},{"family":"Chen","given":"Lawrence"},{"family":"Tan","given":"Liang"},{"family":"Jenkins","given":"Liz"},{"family":"Martin","given":"Louis"},{"family":"Madaan","given":"Lovish"},{"family":"Malo","given":"Lubo"},{"family":"Blecher","given":"Lukas"},{"family":"Landzaat","given":"Lukas"},{"family":"Oliveira","given":"Luke","dropping-particle":"de"},{"family":"Muzzi","given":"Madeline"},{"family":"Pasupuleti","given":"Mahesh"},{"family":"Singh","given":"Mannat"},{"family":"Paluri","given":"Manohar"},{"family":"Kardas","given":"Marcin"},{"family":"Tsimpoukelli","given":"Maria"},{"family":"Oldham","given":"Mathew"},{"family":"Rita","given":"Mathieu"},{"family":"Pavlova","given":"Maya"},{"family":"Kambadur","given":"Melanie"},{"family":"Lewis","given":"Mike"},{"family":"Si","given":"Min"},{"family":"Singh","given":"Mitesh Kumar"},{"family":"Hassan","given":"Mona"},{"family":"Goyal","given":"Naman"},{"family":"Torabi","given":"Narjes"},{"family":"Bashlykov","given":"Nikolay"},{"family":"Bogoychev","given":"Nikolay"},{"family":"Chatterji","given":"Niladri"},{"family":"Zhang","given":"Ning"},{"family":"Duchenne","given":"Olivier"},{"family":"Çelebi","given":"Onur"},{"family":"Alrassy","given":"Patrick"},{"family":"Zhang","given":"Pengchuan"},{"family":"Li","given":"Pengwei"},{"family":"Vasic","given":"Petar"},{"family":"Weng","given":"Peter"},{"family":"Bhargava","given":"Prajjwal"},{"family":"Dubal","given":"Pratik"},{"family":"Krishnan","given":"Praveen"},{"family":"Koura","given":"Punit Singh"},{"family":"Xu","given":"Puxin"},{"family":"He","given":"Qing"},{"family":"Dong","given":"Qingxiao"},{"family":"Srinivasan","given":"Ragavan"},{"family":"Ganapathy","given":"Raj"},{"family":"Calderer","given":"Ramon"},{"family":"Cabral","given":"Ricardo Silveira"},{"family":"Stojnic","given":"Robert"},{"family":"Raileanu","given":"Roberta"},{"family":"Maheswari","given":"Rohan"},{"family":"Girdhar","given":"Rohit"},{"family":"Patel","given":"Rohit"},{"family":"Sauvestre","given":"Romain"},{"family":"Polidoro","given":"Ronnie"},{"family":"Sumbaly","given":"Roshan"},{"family":"Taylor","given":"Ross"},{"family":"Silva","given":"Ruan"},{"family":"Hou","given":"Rui"},{"family":"Wang","given":"Rui"},{"family":"Hosseini","given":"Saghar"},{"family":"Chennabasappa","given":"Sahana"},{"family":"Singh","given":"Sanjay"},{"family":"Bell","given":"Sean"},{"family":"Kim","given":"Seohyun Sonia"},{"family":"Edunov","given":"Sergey"},{"family":"Nie","given":"Shaoliang"},{"family":"Narang","given":"Sharan"},{"family":"Raparthy","given":"Sharath"},{"family":"Shen","given":"Sheng"},{"family":"Wan","given":"Shengye"},{"family":"Bhosale","given":"Shruti"},{"family":"Zhang","given":"Shun"},{"family":"Vandenhende","given":"Simon"},{"family":"Batra","given":"Soumya"},{"family":"Whitman","given":"Spencer"},{"family":"Sootla","given":"Sten"},{"family":"Collot","given":"Stephane"},{"family":"Gururangan","given":"Suchin"},{"family":"Borodinsky","given":"Sydney"},{"family":"Herman","given":"Tamar"},{"family":"Fowler","given":"Tara"},{"family":"Sheasha","given":"Tarek"},{"family":"Georgiou","given":"Thomas"},{"family":"Scialom","given":"Thomas"},{"family":"Speckbacher","given":"Tobias"},{"family":"Mihaylov","given":"Todor"},{"family":"Xiao","given":"Tong"},{"family":"Karn","given":"Ujjwal"},{"family":"Goswami","given":"Vedanuj"},{"family":"Gupta","given":"Vibhor"},{"family":"Ramanathan","given":"Vignesh"},{"family":"Kerkez","given":"Viktor"},{"family":"Gonguet","given":"Vincent"},{"family":"Do","given":"Virginie"},{"family":"Vogeti","given":"Vish"},{"family":"Albiero","given":"Vítor"},{"family":"Petrovic","given":"Vladan"},{"family":"Chu","given":"Weiwei"},{"family":"Xiong","given":"Wenhan"},{"family":"Fu","given":"Wenyin"},{"family":"Meers","given":"Whitney"},{"family":"Martinet","given":"Xavier"},{"family":"Wang","given":"Xiaodong"},{"family":"Wang","given":"Xiaofang"},{"family":"Tan","given":"Xiaoqing Ellen"},{"family":"Xia","given":"Xide"},{"family":"Xie","given":"Xinfeng"},{"family":"Jia","given":"Xuchao"},{"family":"Wang","given":"Xuewei"},{"family":"Goldschlag","given":"Yaelle"},{"family":"Gaur","given":"Yashesh"},{"family":"Babaei","given":"Yasmine"},{"family":"Wen","given":"Yi"},{"family":"Song","given":"Yiwen"},{"family":"Zhang","given":"Yuchen"},{"family":"Li","given":"Yue"},{"family":"Mao","given":"Yuning"},{"family":"Coudert","given":"Zacharie Delpierre"},{"family":"Yan","given":"Zheng"},{"family":"Chen","given":"Zhengxing"},{"family":"Papakipos","given":"Zoe"},{"family":"Singh","given":"Aaditya"},{"family":"Srivastava","given":"Aayushi"},{"family":"Jain","given":"Abha"},{"family":"Kelsey","given":"Adam"},{"family":"Shajnfeld","given":"Adam"},{"family":"Gangidi","given":"Adithya"},{"family":"Victoria","given":"Adolfo"},{"family":"Goldstand","given":"Ahuva"},{"family":"Menon","given":"Ajay"},{"family":"Sharma","given":"Ajay"},{"family":"Boesenberg","given":"Alex"},{"family":"Baevski","given":"Alexei"},{"family":"Feinstein","given":"Allie"},{"family":"Kallet","given":"Amanda"},{"family":"Sangani","given":"Amit"},{"family":"Teo","given":"Amos"},{"family":"Yunus","given":"Anam"},{"family":"Lupu","given":"Andrei"},{"family":"Alvarado","given":"Andres"},{"family":"Caples","given":"Andrew"},{"family":"Gu","given":"Andrew"},{"family":"Ho","given":"Andrew"},{"family":"Poulton","given":"Andrew"},{"family":"Ryan","given":"Andrew"},{"family":"Ramchandani","given":"Ankit"},{"family":"Dong","given":"Annie"},{"family":"Franco","given":"Annie"},{"family":"Goyal","given":"Anuj"},{"family":"Saraf","given":"Aparajita"},{"family":"Chowdhury","given":"Arkabandhu"},{"family":"Gabriel","given":"Ashley"},{"family":"Bharambe","given":"Ashwin"},{"family":"Eisenman","given":"Assaf"},{"family":"Yazdan","given":"Azadeh"},{"family":"James","given":"Beau"},{"family":"Maurer","given":"Ben"},{"family":"Leonhardi","given":"Benjamin"},{"family":"Huang","given":"Bernie"},{"family":"Loyd","given":"Beth"},{"family":"Paola","given":"Beto De"},{"family":"Paranjape","given":"Bhargavi"},{"family":"Liu","given":"Bing"},{"family":"Wu","given":"Bo"},{"family":"Ni","given":"Boyu"},{"family":"Hancock","given":"Braden"},{"family":"Wasti","given":"Bram"},{"family":"Spence","given":"Brandon"},{"family":"Stojkovic","given":"Brani"},{"family":"Gamido","given":"Brian"},{"family":"Montalvo","given":"Britt"},{"family":"Parker","given":"Carl"},{"family":"Burton","given":"Carly"},{"family":"Mejia","given":"Catalina"},{"family":"Liu","given":"Ce"},{"family":"Wang","given":"Changhan"},{"family":"Kim","given":"Changkyu"},{"family":"Zhou","given":"Chao"},{"family":"Hu","given":"Chester"},{"family":"Chu","given":"Ching-Hsiang"},{"family":"Cai","given":"Chris"},{"family":"Tindal","given":"Chris"},{"family":"Feichtenhofer","given":"Christoph"},{"family":"Gao","given":"Cynthia"},{"family":"Civin","given":"Damon"},{"family":"Beaty","given":"Dana"},{"family":"Kreymer","given":"Daniel"},{"family":"Li","given":"Daniel"},{"family":"Adkins","given":"David"},{"family":"Xu","given":"David"},{"family":"Testuggine","given":"Davide"},{"family":"David","given":"Delia"},{"family":"Parikh","given":"Devi"},{"family":"Liskovich","given":"Diana"},{"family":"Foss","given":"Didem"},{"family":"Wang","given":"Dingkang"},{"family":"Le","given":"Duc"},{"family":"Holland","given":"Dustin"},{"family":"Dowling","given":"Edward"},{"family":"Jamil","given":"Eissa"},{"family":"Montgomery","given":"Elaine"},{"family":"Presani","given":"Eleonora"},{"family":"Hahn","given":"Emily"},{"family":"Wood","given":"Emily"},{"family":"Le","given":"Eric-Tuan"},{"family":"Brinkman","given":"Erik"},{"family":"Arcaute","given":"Esteban"},{"family":"Dunbar","given":"Evan"},{"family":"Smothers","given":"Evan"},{"family":"Sun","given":"Fei"},{"family":"Kreuk","given":"Felix"},{"family":"Tian","given":"Feng"},{"family":"Kokkinos","given":"Filippos"},{"family":"Ozgenel","given":"Firat"},{"family":"Caggioni","given":"Francesco"},{"family":"Kanayet","given":"Frank"},{"family":"Seide","given":"Frank"},{"family":"Florez","given":"Gabriela Medina"},{"family":"Schwarz","given":"Gabriella"},{"family":"Badeer","given":"Gada"},{"family":"Swee","given":"Georgia"},{"family":"Halpern","given":"Gil"},{"family":"Herman","given":"Grant"},{"family":"Sizov","given":"Grigory"},{"family":"Guangyi","given":""},{"family":"Zhang","given":""},{"family":"Lakshminarayanan","given":"Guna"},{"family":"Inan","given":"Hakan"},{"family":"Shojanazeri","given":"Hamid"},{"family":"Zou","given":"Han"},{"family":"Wang","given":"Hannah"},{"family":"Zha","given":"Hanwen"},{"family":"Habeeb","given":"Haroun"},{"family":"Rudolph","given":"Harrison"},{"family":"Suk","given":"Helen"},{"family":"Aspegren","given":"Henry"},{"family":"Goldman","given":"Hunter"},{"family":"Zhan","given":"Hongyuan"},{"family":"Damlaj","given":"Ibrahim"},{"family":"Molybog","given":"Igor"},{"family":"Tufanov","given":"Igor"},{"family":"Leontiadis","given":"Ilias"},{"family":"Veliche","given":"Irina-Elena"},{"family":"Gat","given":"Itai"},{"family":"Weissman","given":"Jake"},{"family":"Geboski","given":"James"},{"family":"Kohli","given":"James"},{"family":"Lam","given":"Janice"},{"family":"Asher","given":"Japhet"},{"family":"Gaya","given":"Jean-Baptiste"},{"family":"Marcus","given":"Jeff"},{"family":"Tang","given":"Jeff"},{"family":"Chan","given":"Jennifer"},{"family":"Zhen","given":"Jenny"},{"family":"Reizenstein","given":"Jeremy"},{"family":"Teboul","given":"Jeremy"},{"family":"Zhong","given":"Jessica"},{"family":"Jin","given":"Jian"},{"family":"Yang","given":"Jingyi"},{"family":"Cummings","given":"Joe"},{"family":"Carvill","given":"Jon"},{"family":"Shepard","given":"Jon"},{"family":"McPhie","given":"Jonathan"},{"family":"Torres","given":"Jonathan"},{"family":"Ginsburg","given":"Josh"},{"family":"Wang","given":"Junjie"},{"family":"Wu","given":"Kai"},{"family":"U","given":"Kam Hou"},{"family":"Saxena","given":"Karan"},{"family":"Khandelwal","given":"Kartikay"},{"family":"Zand","given":"Katayoun"},{"family":"Matosich","given":"Kathy"},{"family":"Veeraraghavan","given":"Kaushik"},{"family":"Michelena","given":"Kelly"},{"family":"Li","given":"Keqian"},{"family":"Jagadeesh","given":"Kiran"},{"family":"Huang","given":"Kun"},{"family":"Chawla","given":"Kunal"},{"family":"Huang","given":"Kyle"},{"family":"Chen","given":"Lailin"},{"family":"Garg","given":"Lakshya"},{"family":"A","given":"Lavender"},{"family":"Silva","given":"Leandro"},{"family":"Bell","given":"Lee"},{"family":"Zhang","given":"Lei"},{"family":"Guo","given":"Liangpeng"},{"family":"Yu","given":"Licheng"},{"family":"Moshkovich","given":"Liron"},{"family":"Wehrstedt","given":"Luca"},{"family":"Khabsa","given":"Madian"},{"family":"Avalani","given":"Manav"},{"family":"Bhatt","given":"Manish"},{"family":"Mankus","given":"Martynas"},{"family":"Hasson","given":"Matan"},{"family":"Lennie","given":"Matthew"},{"family":"Reso","given":"Matthias"},{"family":"Groshev","given":"Maxim"},{"family":"Naumov","given":"Maxim"},{"family":"Lathi","given":"Maya"},{"family":"Keneally","given":"Meghan"},{"family":"Liu","given":"Miao"},{"family":"Seltzer","given":"Michael L."},{"family":"Valko","given":"Michal"},{"family":"Restrepo","given":"Michelle"},{"family":"Patel","given":"Mihir"},{"family":"Vyatskov","given":"Mik"},{"family":"Samvelyan","given":"Mikayel"},{"family":"Clark","given":"Mike"},{"family":"Macey","given":"Mike"},{"family":"Wang","given":"Mike"},{"family":"Hermoso","given":"Miquel Jubert"},{"family":"Metanat","given":"Mo"},{"family":"Rastegari","given":"Mohammad"},{"family":"Bansal","given":"Munish"},{"family":"Santhanam","given":"Nandhini"},{"family":"Parks","given":"Natascha"},{"family":"White","given":"Natasha"},{"family":"Bawa","given":"Navyata"},{"family":"Singhal","given":"Nayan"},{"family":"Egebo","given":"Nick"},{"family":"Usunier","given":"Nicolas"},{"family":"Mehta","given":"Nikhil"},{"family":"Laptev","given":"Nikolay Pavlovich"},{"family":"Dong","given":"Ning"},{"family":"Cheng","given":"Norman"},{"family":"Chernoguz","given":"Oleg"},{"family":"Hart","given":"Olivia"},{"family":"Salpekar","given":"Omkar"},{"family":"Kalinli","given":"Ozlem"},{"family":"Kent","given":"Parkin"},{"family":"Parekh","given":"Parth"},{"family":"Saab","given":"Paul"},{"family":"Balaji","given":"Pavan"},{"family":"Rittner","given":"Pedro"},{"family":"Bontrager","given":"Philip"},{"family":"Roux","given":"Pierre"},{"family":"Dollar","given":"Piotr"},{"family":"Zvyagina","given":"Polina"},{"family":"Ratanchandani","given":"Prashant"},{"family":"Yuvraj","given":"Pritish"},{"family":"Liang","given":"Qian"},{"family":"Alao","given":"Rachad"},{"family":"Rodriguez","given":"Rachel"},{"family":"Ayub","given":"Rafi"},{"family":"Murthy","given":"Raghotham"},{"family":"Nayani","given":"Raghu"},{"family":"Mitra","given":"Rahul"},{"family":"Parthasarathy","given":"Rangaprabhu"},{"family":"Li","given":"Raymond"},{"family":"Hogan","given":"Rebekkah"},{"family":"Battey","given":"Robin"},{"family":"Wang","given":"Rocky"},{"family":"Howes","given":"Russ"},{"family":"Rinott","given":"Ruty"},{"family":"Mehta","given":"Sachin"},{"family":"Siby","given":"Sachin"},{"family":"Bondu","given":"Sai Jayesh"},{"family":"Datta","given":"Samyak"},{"family":"Chugh","given":"Sara"},{"family":"Hunt","given":"Sara"},{"family":"Dhillon","given":"Sargun"},{"family":"Sidorov","given":"Sasha"},{"family":"Pan","given":"Satadru"},{"family":"Mahajan","given":"Saurabh"},{"family":"Verma","given":"Saurabh"},{"family":"Yamamoto","given":"Seiji"},{"family":"Ramaswamy","given":"Sharadh"},{"family":"Lindsay","given":"Shaun"},{"family":"Lindsay","given":"Shaun"},{"family":"Feng","given":"Sheng"},{"family":"Lin","given":"Shenghao"},{"family":"Zha","given":"Shengxin Cindy"},{"family":"Patil","given":"Shishir"},{"family":"Shankar","given":"Shiva"},{"family":"Zhang","given":"Shuqiang"},{"family":"Zhang","given":"Shuqiang"},{"family":"Wang","given":"Sinong"},{"family":"Agarwal","given":"Sneha"},{"family":"Sajuyigbe","given":"Soji"},{"family":"Chintala","given":"Soumith"},{"family":"Max","given":"Stephanie"},{"family":"Chen","given":"Stephen"},{"family":"Kehoe","given":"Steve"},{"family":"Satterfield","given":"Steve"},{"family":"Govindaprasad","given":"Sudarshan"},{"family":"Gupta","given":"Sumit"},{"family":"Deng","given":"Summer"},{"family":"Cho","given":"Sungmin"},{"family":"Virk","given":"Sunny"},{"family":"Subramanian","given":"Suraj"},{"family":"Choudhury","given":"Sy"},{"family":"Goldman","given":"Sydney"},{"family":"Remez","given":"Tal"},{"family":"Glaser","given":"Tamar"},{"family":"Best","given":"Tamara"},{"family":"Koehler","given":"Thilo"},{"family":"Robinson","given":"Thomas"},{"family":"Li","given":"Tianhe"},{"family":"Zhang","given":"Tianjun"},{"family":"Matthews","given":"Tim"},{"family":"Chou","given":"Timothy"},{"family":"Shaked","given":"Tzook"},{"family":"Vontimitta","given":"Varun"},{"family":"Ajayi","given":"Victoria"},{"family":"Montanez","given":"Victoria"},{"family":"Mohan","given":"Vijai"},{"family":"Kumar","given":"Vinay Satish"},{"family":"Mangla","given":"Vishal"},{"family":"Ionescu","given":"Vlad"},{"family":"Poenaru","given":"Vlad"},{"family":"Mihailescu","given":"Vlad Tiberiu"},{"family":"Ivanov","given":"Vladimir"},{"family":"Li","given":"Wei"},{"family":"Wang","given":"Wenchen"},{"family":"Jiang","given":"Wenwen"},{"family":"Bouaziz","given":"Wes"},{"family":"Constable","given":"Will"},{"family":"Tang","given":"Xiaocheng"},{"family":"Wu","given":"Xiaojian"},{"family":"Wang","given":"Xiaolan"},{"family":"Wu","given":"Xilun"},{"family":"Gao","given":"Xinbo"},{"family":"Kleinman","given":"Yaniv"},{"family":"Chen","given":"Yanjun"},{"family":"Hu","given":"Ye"},{"family":"Jia","given":"Ye"},{"family":"Qi","given":"Ye"},{"family":"Li","given":"Yenda"},{"family":"Zhang","given":"Yilin"},{"family":"Zhang","given":"Ying"},{"family":"Adi","given":"Yossi"},{"family":"Nam","given":"Youngjin"},{"family":"Yu","given":""},{"family":"Wang","given":""},{"family":"Zhao","given":"Yu"},{"family":"Hao","given":"Yuchen"},{"family":"Qian","given":"Yundi"},{"family":"Li","given":"Yunlu"},{"family":"He","given":"Yuzi"},{"family":"Rait","given":"Zach"},{"family":"DeVito","given":"Zachary"},{"family":"Rosnbrick","given":"Zef"},{"family":"Wen","given":"Zhaoduo"},{"family":"Yang","given":"Zhenyu"},{"family":"Zhao","given":"Zhiwei"},{"family":"Ma","given":"Zhiyu"}],"accessed":{"date-parts":[["2026",7,16]]},"issued":{"date-parts":[["2024",7,31]]}}}],"schema":"https://github.com/citation-style-language/schema/raw/master/csl-citation.json"} </w:instrText>
      </w:r>
      <w:r w:rsidR="002B5BB8">
        <w:fldChar w:fldCharType="separate"/>
      </w:r>
      <w:r w:rsidR="002B5BB8" w:rsidRPr="002B5BB8">
        <w:rPr>
          <w:rFonts w:cs="Arial"/>
        </w:rPr>
        <w:t>(Grattafiori et al. 2024)</w:t>
      </w:r>
      <w:r w:rsidR="002B5BB8">
        <w:fldChar w:fldCharType="end"/>
      </w:r>
      <w:r w:rsidR="00EB5237">
        <w:t xml:space="preserve">. Sa fenêtre de 128 000 jetons </w:t>
      </w:r>
      <w:r w:rsidR="00C53C2C" w:rsidRPr="00C53C2C">
        <w:rPr>
          <w:rFonts w:cs="Arial"/>
        </w:rPr>
        <w:lastRenderedPageBreak/>
        <w:t>a un avantage rare</w:t>
      </w:r>
      <w:r w:rsidR="00B878BA">
        <w:rPr>
          <w:rFonts w:cs="Arial"/>
        </w:rPr>
        <w:t> :</w:t>
      </w:r>
      <w:r w:rsidR="00C53C2C" w:rsidRPr="00C53C2C">
        <w:rPr>
          <w:rFonts w:cs="Arial"/>
        </w:rPr>
        <w:t xml:space="preserve"> elle a été vérifiée par un tiers. Dans les mesures publiées par l’équipe d’Apertus, il obtient</w:t>
      </w:r>
      <w:r w:rsidR="00EB5237">
        <w:t xml:space="preserve"> 86,2 sur RULER à 32 000 jetons </w:t>
      </w:r>
      <w:r w:rsidR="00D21D18">
        <w:fldChar w:fldCharType="begin"/>
      </w:r>
      <w:r w:rsidR="00F25BEC">
        <w:instrText xml:space="preserve"> ADDIN ZOTERO_ITEM CSL_CITATION {"citationID":"8O7FlmpZ","properties":{"formattedCitation":"(Project Apertus et al.\\uc0\\u160{}2025)","plainCitation":"(Project Apertus et al. 2025)","noteIndex":0},"citationItems":[{"id":419,"uris":["http://zotero.org/users/19717110/items/MYPG25SC"],"itemData":{"id":419,"type":"article","abstract":"We present Apertus, a fully open suite of large language models (LLMs) designed to address two systemic shortcomings in today's open model ecosystem: data compliance and multilingual representation. Unlike many prior models that release weights without reproducible data pipelines or regard for content-owner rights, Apertus models are pretrained exclusively on openly available data, retroactively respecting `robots.txt` exclusions and filtering for non-permissive, toxic, and personally identifiable content. To mitigate risks of memorization, we adopt the Goldfish objective during pretraining, strongly suppressing verbatim recall of data while retaining downstream task performance. The Apertus models also expand multilingual coverage, training on 15T tokens from over 1800 languages, with ~40% of pretraining data allocated to non-English content. Released at 8B and 70B scales, Apertus approaches state-of-the-art results among fully open models on multilingual benchmarks, rivalling or surpassing open-weight counterparts. Beyond model weights, we release all scientific artifacts from our development cycle with a permissive license, including data preparation scripts, checkpoints, evaluation suites, and training code, enabling transparent audit and extension.","DOI":"10.48550/arXiv.2509.14233","note":"arXiv:2509.14233 [cs.CL]","number":"arXiv:2509.14233","publisher":"arXiv","source":"arXiv.org","title":"Apertus: Democratizing Open and Compliant LLMs for Global Language Environments","title-short":"Apertus","URL":"http://arxiv.org/abs/2509.14233","author":[{"literal":"Project Apertus"},{"family":"Hernández-Cano","given":"Alejandro"},{"family":"Hägele","given":"Alexander"},{"family":"Huang","given":"Allen Hao"},{"family":"Romanou","given":"Angelika"},{"family":"Solergibert","given":"Antoni-Joan"},{"family":"Pasztor","given":"Barna"},{"family":"Messmer","given":"Bettina"},{"family":"Garbaya","given":"Dhia"},{"family":"Ďurech","given":"Eduard Frank"},{"family":"Hakimi","given":"Ido"},{"family":"Giraldo","given":"Juan García"},{"family":"Ismayilzada","given":"Mete"},{"family":"Foroutan","given":"Negar"},{"family":"Moalla","given":"Skander"},{"family":"Chen","given":"Tiancheng"},{"family":"Sabolčec","given":"Vinko"},{"family":"Xu","given":"Yixuan"},{"family":"Aerni","given":"Michael"},{"family":"AlKhamissi","given":"Badr"},{"family":"Mariñas","given":"Inés Altemir"},{"family":"Amani","given":"Mohammad Hossein"},{"family":"Ansaripour","given":"Matin"},{"family":"Badanin","given":"Ilia"},{"family":"Benoit","given":"Harold"},{"family":"Boros","given":"Emanuela"},{"family":"Browning","given":"Nicholas"},{"family":"Bösch","given":"Fabian"},{"family":"Böther","given":"Maximilian"},{"family":"Canova","given":"Niklas"},{"family":"Challier","given":"Camille"},{"family":"Charmillot","given":"Clement"},{"family":"Coles","given":"Jonathan"},{"family":"Deriu","given":"Jan"},{"family":"Devos","given":"Arnout"},{"family":"Drescher","given":"Lukas"},{"family":"Dzenhaliou","given":"Daniil"},{"family":"Ehrmann","given":"Maud"},{"family":"Fan","given":"Dongyang"},{"family":"Fan","given":"Simin"},{"family":"Gao","given":"Silin"},{"family":"Gila","given":"Miguel"},{"family":"Grandury","given":"María"},{"family":"Hashemi","given":"Diba"},{"family":"Hoyle","given":"Alexander"},{"family":"Jiang","given":"Jiaming"},{"family":"Klein","given":"Mark"},{"family":"Kucharavy","given":"Andrei"},{"family":"Kucherenko","given":"Anastasiia"},{"family":"Lübeck","given":"Frederike"},{"family":"Machacek","given":"Roman"},{"family":"Manitaras","given":"Theofilos"},{"family":"Marfurt","given":"Andreas"},{"family":"Matoba","given":"Kyle"},{"family":"Matrenok","given":"Simon"},{"family":"Mendonça","given":"Henrique"},{"family":"Mohamed","given":"Fawzi Roberto"},{"family":"Montariol","given":"Syrielle"},{"family":"Mouchel","given":"Luca"},{"family":"Najem-Meyer","given":"Sven"},{"family":"Ni","given":"Jingwei"},{"family":"Oliva","given":"Gennaro"},{"family":"Pagliardini","given":"Matteo"},{"family":"Palme","given":"Elia"},{"family":"Panferov","given":"Andrei"},{"family":"Paoletti","given":"Léo"},{"family":"Passerini","given":"Marco"},{"family":"Pavlov","given":"Ivan"},{"family":"Poiroux","given":"Auguste"},{"family":"Ponkshe","given":"Kaustubh"},{"family":"Ranchin","given":"Nathan"},{"family":"Rando","given":"Javi"},{"family":"Sauser","given":"Mathieu"},{"family":"Saydaliev","given":"Jakhongir"},{"family":"Sayfiddinov","given":"Muhammad Ali"},{"family":"Schneider","given":"Marian"},{"family":"Schuppli","given":"Stefano"},{"family":"Scialanga","given":"Marco"},{"family":"Semenov","given":"Andrei"},{"family":"Shridhar","given":"Kumar"},{"family":"Singhal","given":"Raghav"},{"family":"Sotnikova","given":"Anna"},{"family":"Sternfeld","given":"Alexander"},{"family":"Tarun","given":"Ayush Kumar"},{"family":"Teiletche","given":"Paul"},{"family":"Vamvas","given":"Jannis"},{"family":"Yao","given":"Xiaozhe"},{"family":"Zhao","given":"Hao"},{"family":"Ilic","given":"Alexander"},{"family":"Klimovic","given":"Ana"},{"family":"Krause","given":"Andreas"},{"family":"Gulcehre","given":"Caglar"},{"family":"Rosenthal","given":"David"},{"family":"Ash","given":"Elliott"},{"family":"Tramèr","given":"Florian"},{"family":"VandeVondele","given":"Joost"},{"family":"Veraldi","given":"Livio"},{"family":"Rajman","given":"Martin"},{"family":"Schulthess","given":"Thomas"},{"family":"Hoefler","given":"Torsten"},{"family":"Bosselut","given":"Antoine"},{"family":"Jaggi","given":"Martin"},{"family":"Schlag","given":"Imanol"}],"accessed":{"date-parts":[["2026",7,16]]},"issued":{"date-parts":[["2025",9,17]]}}}],"schema":"https://github.com/citation-style-language/schema/raw/master/csl-citation.json"} </w:instrText>
      </w:r>
      <w:r w:rsidR="00D21D18">
        <w:fldChar w:fldCharType="separate"/>
      </w:r>
      <w:r w:rsidR="00D21D18" w:rsidRPr="00D21D18">
        <w:rPr>
          <w:rFonts w:cs="Arial"/>
        </w:rPr>
        <w:t>(Project Apertus et al. 2025)</w:t>
      </w:r>
      <w:r w:rsidR="00D21D18">
        <w:fldChar w:fldCharType="end"/>
      </w:r>
      <w:r w:rsidR="00EB5237">
        <w:t>. Les réserves tiennent en trois points. Le français, d'abord</w:t>
      </w:r>
      <w:r w:rsidR="00B878BA">
        <w:t> :</w:t>
      </w:r>
      <w:r w:rsidR="00EB5237">
        <w:t xml:space="preserve"> le rapport ne l'isole jamais, sa mesure multilingue étant une moyenne de sept langues traduites</w:t>
      </w:r>
      <w:r w:rsidR="001B46FE">
        <w:t> </w:t>
      </w:r>
      <w:r w:rsidR="00C077CF">
        <w:t>;</w:t>
      </w:r>
      <w:r w:rsidR="00EB5237">
        <w:t xml:space="preserve"> le score français de 62,34 en MMLU</w:t>
      </w:r>
      <w:r w:rsidR="00A8358D">
        <w:rPr>
          <w:rStyle w:val="Appelnotedebasdep"/>
        </w:rPr>
        <w:footnoteReference w:id="48"/>
      </w:r>
      <w:r w:rsidR="00EB5237">
        <w:t xml:space="preserve"> n'existe que sur la carte </w:t>
      </w:r>
      <w:r w:rsidR="00AA410C">
        <w:fldChar w:fldCharType="begin"/>
      </w:r>
      <w:r w:rsidR="00F25BEC">
        <w:instrText xml:space="preserve"> ADDIN ZOTERO_ITEM CSL_CITATION {"citationID":"8UN9gZVs","properties":{"formattedCitation":"(Meta\\uc0\\u160{}2024)","plainCitation":"(Meta 2024)","noteIndex":0},"citationItems":[{"id":477,"uris":["http://zotero.org/users/19717110/items/K6DQHT92"],"itemData":{"id":477,"type":"software","abstract":"We’re on a journey to advance and democratize artificial intelligence through open source and open science.","license":"Llama 3.1 Community License","publisher-place":"Meta","source":"Hugging Face","title":"Llama 3.1 8B Instruct","title-short":"Llama 3.1 8B","URL":"https://huggingface.co/meta-llama/Llama-3.1-8B-Instruct","version":"3.1","author":[{"literal":"Meta"}],"accessed":{"date-parts":[["2026",7,16]]},"issued":{"date-parts":[["2024",7]]}}}],"schema":"https://github.com/citation-style-language/schema/raw/master/csl-citation.json"} </w:instrText>
      </w:r>
      <w:r w:rsidR="00AA410C">
        <w:fldChar w:fldCharType="separate"/>
      </w:r>
      <w:r w:rsidR="00AA410C" w:rsidRPr="00AA410C">
        <w:rPr>
          <w:rFonts w:cs="Arial"/>
        </w:rPr>
        <w:t>(Meta 2024)</w:t>
      </w:r>
      <w:r w:rsidR="00AA410C">
        <w:fldChar w:fldCharType="end"/>
      </w:r>
      <w:r w:rsidR="00EB5237">
        <w:t xml:space="preserve">, première illustration du glissement de source annoncé. </w:t>
      </w:r>
      <w:r w:rsidR="00157965">
        <w:t>« </w:t>
      </w:r>
      <w:r w:rsidR="005209A5" w:rsidRPr="005209A5">
        <w:t>L'arène</w:t>
      </w:r>
      <w:r w:rsidR="00157965">
        <w:t> »</w:t>
      </w:r>
      <w:r w:rsidR="00157965">
        <w:rPr>
          <w:rStyle w:val="Appelnotedebasdep"/>
        </w:rPr>
        <w:footnoteReference w:id="49"/>
      </w:r>
      <w:r w:rsidR="005209A5" w:rsidRPr="005209A5">
        <w:t xml:space="preserve"> francophone, elle, mesure le candidat lui-même</w:t>
      </w:r>
      <w:r w:rsidR="00B878BA">
        <w:t> :</w:t>
      </w:r>
      <w:r w:rsidR="005209A5" w:rsidRPr="005209A5">
        <w:t xml:space="preserve"> 99e du classement au score de préférence, une position assise sur plus de 7 500 duels, l'un des plus gros volumes de l'arène, dans cette </w:t>
      </w:r>
      <w:r w:rsidR="00C53C2C" w:rsidRPr="00C53C2C">
        <w:rPr>
          <w:rFonts w:cs="Arial"/>
        </w:rPr>
        <w:t>fin de classement où les votants placent les petits modèles derrière les</w:t>
      </w:r>
      <w:r w:rsidR="005209A5" w:rsidRPr="005209A5">
        <w:t xml:space="preserve"> géants </w:t>
      </w:r>
      <w:r w:rsidR="005209A5">
        <w:fldChar w:fldCharType="begin"/>
      </w:r>
      <w:r w:rsidR="00F25BEC">
        <w:instrText xml:space="preserve"> ADDIN ZOTERO_ITEM CSL_CITATION {"citationID":"LCFM7tlw","properties":{"formattedCitation":"(compar:IA\\uc0\\u160{}2026)","plainCitation":"(compar:IA 2026)","noteIndex":0},"citationItems":[{"id":532,"uris":["http://zotero.org/users/19717110/items/VNV73Q7H"],"itemData":{"id":532,"type":"webpage","abstract":"compar:IA est un outil permettant de comparer à l’aveugle différents modèles d'IA conversationnelle pour sensibiliser aux enjeux de l'IA générative (biais, impact environmental) et constituer des jeux de données de préférence en français.","container-title":"compar:IA","language":"fr","title":"Classement - compar:IA, le comparateur d'IA conversationnelles","title-short":"Classement - compar","URL":"https://comparia.beta.gouv.fr/ranking","author":[{"literal":"compar:IA"}],"accessed":{"date-parts":[["2026",7,17]]},"issued":{"date-parts":[["2026"]]}}}],"schema":"https://github.com/citation-style-language/schema/raw/master/csl-citation.json"} </w:instrText>
      </w:r>
      <w:r w:rsidR="005209A5">
        <w:fldChar w:fldCharType="separate"/>
      </w:r>
      <w:r w:rsidR="005209A5" w:rsidRPr="005209A5">
        <w:rPr>
          <w:rFonts w:cs="Arial"/>
        </w:rPr>
        <w:t>(compar:IA 2026)</w:t>
      </w:r>
      <w:r w:rsidR="005209A5">
        <w:fldChar w:fldCharType="end"/>
      </w:r>
      <w:r w:rsidR="005209A5" w:rsidRPr="005209A5">
        <w:t>.</w:t>
      </w:r>
      <w:r w:rsidR="005209A5">
        <w:t xml:space="preserve"> </w:t>
      </w:r>
      <w:r w:rsidR="00EB5237">
        <w:t>La licence, ensuite</w:t>
      </w:r>
      <w:r w:rsidR="00B878BA">
        <w:t> :</w:t>
      </w:r>
      <w:r w:rsidR="00EB5237">
        <w:t xml:space="preserve"> la Llama 3.1 Community License impose ses conditions et le téléchargement sur </w:t>
      </w:r>
      <w:proofErr w:type="spellStart"/>
      <w:r w:rsidR="00EB5237">
        <w:t>Hugging</w:t>
      </w:r>
      <w:proofErr w:type="spellEnd"/>
      <w:r w:rsidR="00EB5237">
        <w:t xml:space="preserve"> Face passe par une barrière d'accès, même si la bibliothèque </w:t>
      </w:r>
      <w:proofErr w:type="spellStart"/>
      <w:r w:rsidR="00EB5237">
        <w:t>Ollama</w:t>
      </w:r>
      <w:proofErr w:type="spellEnd"/>
      <w:r w:rsidR="00EB5237">
        <w:t xml:space="preserve">, elle, sert le modèle sans formalité. </w:t>
      </w:r>
      <w:r w:rsidR="008564C0" w:rsidRPr="008564C0">
        <w:t>La trajectoire, enfin</w:t>
      </w:r>
      <w:r w:rsidR="00B878BA">
        <w:t> :</w:t>
      </w:r>
      <w:r w:rsidR="008564C0" w:rsidRPr="008564C0">
        <w:t xml:space="preserve"> les connaissances s'arrêtent fin 2023, ce que l'architecture RAG relativise puisque le modèle est ici rédacteur et non source. La famille a une suite, mais elle a changé d'échelle</w:t>
      </w:r>
      <w:r w:rsidR="00B878BA">
        <w:t> :</w:t>
      </w:r>
      <w:r w:rsidR="008564C0" w:rsidRPr="008564C0">
        <w:t xml:space="preserve"> les Llama 4 d'avril 2025, </w:t>
      </w:r>
      <w:r w:rsidR="00C53C2C" w:rsidRPr="00C53C2C">
        <w:rPr>
          <w:rFonts w:cs="Arial"/>
        </w:rPr>
        <w:t>avec</w:t>
      </w:r>
      <w:r w:rsidR="008564C0" w:rsidRPr="008564C0">
        <w:t xml:space="preserve"> 109 et 400 milliards de paramètres, sont hors de portée du serveur, et Meta a depuis réorienté sa feuille de route, le prochain Llama n'étant plus annoncé avant 2027</w:t>
      </w:r>
      <w:r w:rsidR="005E4BBB">
        <w:t xml:space="preserve"> </w:t>
      </w:r>
      <w:r w:rsidR="005E4BBB">
        <w:fldChar w:fldCharType="begin"/>
      </w:r>
      <w:r w:rsidR="00F25BEC">
        <w:instrText xml:space="preserve"> ADDIN ZOTERO_ITEM CSL_CITATION {"citationID":"1hAivnId","properties":{"formattedCitation":"(Wikipedia\\uc0\\u160{}2026)","plainCitation":"(Wikipedia 2026)","noteIndex":0},"citationItems":[{"id":484,"uris":["http://zotero.org/users/19717110/items/45RWEVX5"],"itemData":{"id":484,"type":"entry-encyclopedia","abstract":"Llama (\"Large Language Model Meta AI\" serving as a backronym) is a family of large language models (LLMs) released by Meta AI starting in February 2023.\nLlama models come in different sizes, ranging from 1 billion to 2 trillion parameters. Initially only a foundation model, starting with Llama 2, Meta AI released instruction fine-tuned versions alongside foundation models.\nModel weights for the first version of Llama were only available to researchers on a case-by-case basis, under a non-commercial license. Unauthorized copies of the first model were shared via BitTorrent. Subsequent versions of Llama were made accessible outside academia and released under licenses that permitted some commercial use.\nAlongside the release of Llama 3, Meta rolled out Meta AI, an AI assistant built on Llama. Meta AI has a dedicated website and is available on Facebook and WhatsApp. The latest version is Llama 4, released in April 2025.\nIn April 2026, Meta Superintelligence Labs released Muse Spark as a replacement for Llama.","container-title":"Wikipedia","language":"en","license":"Creative Commons Attribution-ShareAlike License","note":"Page Version ID: 1363576201","source":"Wikipedia","title":"Llama (language model)","URL":"https://en.wikipedia.org/w/index.php?title=Llama_(language_model)&amp;oldid=1363576201","author":[{"literal":"Wikipedia"}],"accessed":{"date-parts":[["2026",7,16]]},"issued":{"date-parts":[["2026",7,11]]}}}],"schema":"https://github.com/citation-style-language/schema/raw/master/csl-citation.json"} </w:instrText>
      </w:r>
      <w:r w:rsidR="005E4BBB">
        <w:fldChar w:fldCharType="separate"/>
      </w:r>
      <w:r w:rsidR="00244E45" w:rsidRPr="00244E45">
        <w:rPr>
          <w:rFonts w:cs="Arial"/>
        </w:rPr>
        <w:t>(Wikipedia 2026)</w:t>
      </w:r>
      <w:r w:rsidR="005E4BBB">
        <w:fldChar w:fldCharType="end"/>
      </w:r>
      <w:r w:rsidR="008564C0" w:rsidRPr="008564C0">
        <w:t>. Dans le gabarit qui nous occupe, Llama 3.1 8B est donc un terminus</w:t>
      </w:r>
      <w:r w:rsidR="001B46FE">
        <w:t> </w:t>
      </w:r>
      <w:r w:rsidR="00C077CF">
        <w:t>;</w:t>
      </w:r>
      <w:r w:rsidR="008564C0" w:rsidRPr="008564C0">
        <w:t xml:space="preserve"> la sous-section des écartés reviendra sur ses successeurs.</w:t>
      </w:r>
    </w:p>
    <w:p w14:paraId="4C12DEEF" w14:textId="48E9D46C" w:rsidR="00EB5237" w:rsidRDefault="00EB5237" w:rsidP="00EB5237">
      <w:pPr>
        <w:pStyle w:val="CorpsdeText"/>
      </w:pPr>
      <w:r>
        <w:t xml:space="preserve">Un peu plus d'un an après lui arrive le candidat suisse. Apertus 8B </w:t>
      </w:r>
      <w:proofErr w:type="spellStart"/>
      <w:r>
        <w:t>Instruct</w:t>
      </w:r>
      <w:proofErr w:type="spellEnd"/>
      <w:r>
        <w:t xml:space="preserve">, publié en septembre 2025 par l'initiative Swiss AI, qui réunit l'EPFL, l'ETH Zurich et le Centre suisse de calcul scientifique, occupe une position que personne ne lui </w:t>
      </w:r>
      <w:r w:rsidR="00DD0C93" w:rsidRPr="00DD0C93">
        <w:rPr>
          <w:rFonts w:cs="Arial"/>
        </w:rPr>
        <w:t>contes</w:t>
      </w:r>
      <w:r>
        <w:t>te</w:t>
      </w:r>
      <w:r w:rsidR="00B878BA">
        <w:t> :</w:t>
      </w:r>
      <w:r>
        <w:t xml:space="preserve"> seul modèle d</w:t>
      </w:r>
      <w:r w:rsidR="00DD0C93" w:rsidRPr="00DD0C93">
        <w:rPr>
          <w:rFonts w:cs="Arial"/>
        </w:rPr>
        <w:t>es cinq</w:t>
      </w:r>
      <w:r>
        <w:t xml:space="preserve"> entièrement ouvert, données, code et recettes d'entraînement compris, il est aussi le seul que le classement francophone </w:t>
      </w:r>
      <w:proofErr w:type="spellStart"/>
      <w:r>
        <w:t>compar:IA</w:t>
      </w:r>
      <w:proofErr w:type="spellEnd"/>
      <w:r>
        <w:t xml:space="preserve"> </w:t>
      </w:r>
      <w:r w:rsidR="00D46939" w:rsidRPr="00D46939">
        <w:t xml:space="preserve">étiquette </w:t>
      </w:r>
      <w:proofErr w:type="spellStart"/>
      <w:r w:rsidR="00D46939" w:rsidRPr="00D46939">
        <w:rPr>
          <w:i/>
          <w:iCs/>
        </w:rPr>
        <w:t>fully</w:t>
      </w:r>
      <w:proofErr w:type="spellEnd"/>
      <w:r w:rsidR="00D46939" w:rsidRPr="00D46939">
        <w:rPr>
          <w:i/>
          <w:iCs/>
        </w:rPr>
        <w:t>-open-source</w:t>
      </w:r>
      <w:r w:rsidR="00D46939" w:rsidRPr="00D46939">
        <w:t xml:space="preserve">, tous les autres modèles ouverts y étant </w:t>
      </w:r>
      <w:r w:rsidR="00D46939" w:rsidRPr="00D46939">
        <w:rPr>
          <w:i/>
          <w:iCs/>
        </w:rPr>
        <w:t>open-</w:t>
      </w:r>
      <w:proofErr w:type="spellStart"/>
      <w:r w:rsidR="00D46939" w:rsidRPr="00D46939">
        <w:rPr>
          <w:i/>
          <w:iCs/>
        </w:rPr>
        <w:t>weights</w:t>
      </w:r>
      <w:proofErr w:type="spellEnd"/>
      <w:r>
        <w:t xml:space="preserve"> </w:t>
      </w:r>
      <w:r w:rsidR="00212AEA">
        <w:fldChar w:fldCharType="begin"/>
      </w:r>
      <w:r w:rsidR="00F25BEC">
        <w:instrText xml:space="preserve"> ADDIN ZOTERO_ITEM CSL_CITATION {"citationID":"f6yb0sqC","properties":{"formattedCitation":"(compar:IA\\uc0\\u160{}2026)","plainCitation":"(compar:IA 2026)","noteIndex":0},"citationItems":[{"id":532,"uris":["http://zotero.org/users/19717110/items/VNV73Q7H"],"itemData":{"id":532,"type":"webpage","abstract":"compar:IA est un outil permettant de comparer à l’aveugle différents modèles d'IA conversationnelle pour sensibiliser aux enjeux de l'IA générative (biais, impact environmental) et constituer des jeux de données de préférence en français.","container-title":"compar:IA","language":"fr","title":"Classement - compar:IA, le comparateur d'IA conversationnelles","title-short":"Classement - compar","URL":"https://comparia.beta.gouv.fr/ranking","author":[{"literal":"compar:IA"}],"accessed":{"date-parts":[["2026",7,17]]},"issued":{"date-parts":[["2026"]]}}}],"schema":"https://github.com/citation-style-language/schema/raw/master/csl-citation.json"} </w:instrText>
      </w:r>
      <w:r w:rsidR="00212AEA">
        <w:fldChar w:fldCharType="separate"/>
      </w:r>
      <w:r w:rsidR="00212AEA" w:rsidRPr="00212AEA">
        <w:rPr>
          <w:rFonts w:cs="Arial"/>
        </w:rPr>
        <w:t>(</w:t>
      </w:r>
      <w:proofErr w:type="spellStart"/>
      <w:r w:rsidR="00212AEA" w:rsidRPr="00212AEA">
        <w:rPr>
          <w:rFonts w:cs="Arial"/>
        </w:rPr>
        <w:t>compar:IA</w:t>
      </w:r>
      <w:proofErr w:type="spellEnd"/>
      <w:r w:rsidR="00212AEA" w:rsidRPr="00212AEA">
        <w:rPr>
          <w:rFonts w:cs="Arial"/>
        </w:rPr>
        <w:t> 2026)</w:t>
      </w:r>
      <w:r w:rsidR="00212AEA">
        <w:fldChar w:fldCharType="end"/>
      </w:r>
      <w:r>
        <w:t>. Le rapport traite la conformité comme un problème d'ingénierie</w:t>
      </w:r>
      <w:r w:rsidR="00B878BA">
        <w:t> :</w:t>
      </w:r>
      <w:r>
        <w:t xml:space="preserve"> respect rétroactif des refus d'indexation, fonction de perte qui empêche la restitution mot à mot des textes appris, et, honnêteté rare, un coût chiffré, environ 4,3 % de performance moyenne </w:t>
      </w:r>
      <w:r w:rsidR="00DD0C93" w:rsidRPr="00DD0C93">
        <w:rPr>
          <w:rFonts w:cs="Arial"/>
        </w:rPr>
        <w:t>perdus à cause d</w:t>
      </w:r>
      <w:r>
        <w:t xml:space="preserve">u filtrage des données </w:t>
      </w:r>
      <w:r w:rsidR="00C755D0">
        <w:fldChar w:fldCharType="begin"/>
      </w:r>
      <w:r w:rsidR="00F25BEC">
        <w:instrText xml:space="preserve"> ADDIN ZOTERO_ITEM CSL_CITATION {"citationID":"olVsNtvE","properties":{"formattedCitation":"(Project Apertus et al.\\uc0\\u160{}2025)","plainCitation":"(Project Apertus et al. 2025)","noteIndex":0},"citationItems":[{"id":419,"uris":["http://zotero.org/users/19717110/items/MYPG25SC"],"itemData":{"id":419,"type":"article","abstract":"We present Apertus, a fully open suite of large language models (LLMs) designed to address two systemic shortcomings in today's open model ecosystem: data compliance and multilingual representation. Unlike many prior models that release weights without reproducible data pipelines or regard for content-owner rights, Apertus models are pretrained exclusively on openly available data, retroactively respecting `robots.txt` exclusions and filtering for non-permissive, toxic, and personally identifiable content. To mitigate risks of memorization, we adopt the Goldfish objective during pretraining, strongly suppressing verbatim recall of data while retaining downstream task performance. The Apertus models also expand multilingual coverage, training on 15T tokens from over 1800 languages, with ~40% of pretraining data allocated to non-English content. Released at 8B and 70B scales, Apertus approaches state-of-the-art results among fully open models on multilingual benchmarks, rivalling or surpassing open-weight counterparts. Beyond model weights, we release all scientific artifacts from our development cycle with a permissive license, including data preparation scripts, checkpoints, evaluation suites, and training code, enabling transparent audit and extension.","DOI":"10.48550/arXiv.2509.14233","note":"arXiv:2509.14233 [cs.CL]","number":"arXiv:2509.14233","publisher":"arXiv","source":"arXiv.org","title":"Apertus: Democratizing Open and Compliant LLMs for Global Language Environments","title-short":"Apertus","URL":"http://arxiv.org/abs/2509.14233","author":[{"literal":"Project Apertus"},{"family":"Hernández-Cano","given":"Alejandro"},{"family":"Hägele","given":"Alexander"},{"family":"Huang","given":"Allen Hao"},{"family":"Romanou","given":"Angelika"},{"family":"Solergibert","given":"Antoni-Joan"},{"family":"Pasztor","given":"Barna"},{"family":"Messmer","given":"Bettina"},{"family":"Garbaya","given":"Dhia"},{"family":"Ďurech","given":"Eduard Frank"},{"family":"Hakimi","given":"Ido"},{"family":"Giraldo","given":"Juan García"},{"family":"Ismayilzada","given":"Mete"},{"family":"Foroutan","given":"Negar"},{"family":"Moalla","given":"Skander"},{"family":"Chen","given":"Tiancheng"},{"family":"Sabolčec","given":"Vinko"},{"family":"Xu","given":"Yixuan"},{"family":"Aerni","given":"Michael"},{"family":"AlKhamissi","given":"Badr"},{"family":"Mariñas","given":"Inés Altemir"},{"family":"Amani","given":"Mohammad Hossein"},{"family":"Ansaripour","given":"Matin"},{"family":"Badanin","given":"Ilia"},{"family":"Benoit","given":"Harold"},{"family":"Boros","given":"Emanuela"},{"family":"Browning","given":"Nicholas"},{"family":"Bösch","given":"Fabian"},{"family":"Böther","given":"Maximilian"},{"family":"Canova","given":"Niklas"},{"family":"Challier","given":"Camille"},{"family":"Charmillot","given":"Clement"},{"family":"Coles","given":"Jonathan"},{"family":"Deriu","given":"Jan"},{"family":"Devos","given":"Arnout"},{"family":"Drescher","given":"Lukas"},{"family":"Dzenhaliou","given":"Daniil"},{"family":"Ehrmann","given":"Maud"},{"family":"Fan","given":"Dongyang"},{"family":"Fan","given":"Simin"},{"family":"Gao","given":"Silin"},{"family":"Gila","given":"Miguel"},{"family":"Grandury","given":"María"},{"family":"Hashemi","given":"Diba"},{"family":"Hoyle","given":"Alexander"},{"family":"Jiang","given":"Jiaming"},{"family":"Klein","given":"Mark"},{"family":"Kucharavy","given":"Andrei"},{"family":"Kucherenko","given":"Anastasiia"},{"family":"Lübeck","given":"Frederike"},{"family":"Machacek","given":"Roman"},{"family":"Manitaras","given":"Theofilos"},{"family":"Marfurt","given":"Andreas"},{"family":"Matoba","given":"Kyle"},{"family":"Matrenok","given":"Simon"},{"family":"Mendonça","given":"Henrique"},{"family":"Mohamed","given":"Fawzi Roberto"},{"family":"Montariol","given":"Syrielle"},{"family":"Mouchel","given":"Luca"},{"family":"Najem-Meyer","given":"Sven"},{"family":"Ni","given":"Jingwei"},{"family":"Oliva","given":"Gennaro"},{"family":"Pagliardini","given":"Matteo"},{"family":"Palme","given":"Elia"},{"family":"Panferov","given":"Andrei"},{"family":"Paoletti","given":"Léo"},{"family":"Passerini","given":"Marco"},{"family":"Pavlov","given":"Ivan"},{"family":"Poiroux","given":"Auguste"},{"family":"Ponkshe","given":"Kaustubh"},{"family":"Ranchin","given":"Nathan"},{"family":"Rando","given":"Javi"},{"family":"Sauser","given":"Mathieu"},{"family":"Saydaliev","given":"Jakhongir"},{"family":"Sayfiddinov","given":"Muhammad Ali"},{"family":"Schneider","given":"Marian"},{"family":"Schuppli","given":"Stefano"},{"family":"Scialanga","given":"Marco"},{"family":"Semenov","given":"Andrei"},{"family":"Shridhar","given":"Kumar"},{"family":"Singhal","given":"Raghav"},{"family":"Sotnikova","given":"Anna"},{"family":"Sternfeld","given":"Alexander"},{"family":"Tarun","given":"Ayush Kumar"},{"family":"Teiletche","given":"Paul"},{"family":"Vamvas","given":"Jannis"},{"family":"Yao","given":"Xiaozhe"},{"family":"Zhao","given":"Hao"},{"family":"Ilic","given":"Alexander"},{"family":"Klimovic","given":"Ana"},{"family":"Krause","given":"Andreas"},{"family":"Gulcehre","given":"Caglar"},{"family":"Rosenthal","given":"David"},{"family":"Ash","given":"Elliott"},{"family":"Tramèr","given":"Florian"},{"family":"VandeVondele","given":"Joost"},{"family":"Veraldi","given":"Livio"},{"family":"Rajman","given":"Martin"},{"family":"Schulthess","given":"Thomas"},{"family":"Hoefler","given":"Torsten"},{"family":"Bosselut","given":"Antoine"},{"family":"Jaggi","given":"Martin"},{"family":"Schlag","given":"Imanol"}],"accessed":{"date-parts":[["2026",7,16]]},"issued":{"date-parts":[["2025",9,17]]}}}],"schema":"https://github.com/citation-style-language/schema/raw/master/csl-citation.json"} </w:instrText>
      </w:r>
      <w:r w:rsidR="00C755D0">
        <w:fldChar w:fldCharType="separate"/>
      </w:r>
      <w:r w:rsidR="00C755D0" w:rsidRPr="00C755D0">
        <w:rPr>
          <w:rFonts w:cs="Arial"/>
        </w:rPr>
        <w:t>(Project Apertus et al. 2025)</w:t>
      </w:r>
      <w:r w:rsidR="00C755D0">
        <w:fldChar w:fldCharType="end"/>
      </w:r>
      <w:r>
        <w:t xml:space="preserve">. </w:t>
      </w:r>
      <w:r w:rsidR="00D54FE1" w:rsidRPr="00D54FE1">
        <w:t>L</w:t>
      </w:r>
      <w:r w:rsidR="00DD0C93" w:rsidRPr="00DD0C93">
        <w:rPr>
          <w:rFonts w:cs="Arial"/>
        </w:rPr>
        <w:t>’ancrage suisse n’</w:t>
      </w:r>
      <w:r w:rsidR="00D54FE1" w:rsidRPr="00D54FE1">
        <w:t>est pas cosmétique</w:t>
      </w:r>
      <w:r w:rsidR="00B878BA">
        <w:t> :</w:t>
      </w:r>
      <w:r w:rsidR="00D54FE1" w:rsidRPr="00D54FE1">
        <w:t xml:space="preserve"> l'alignement suit une charte inspirée des valeurs constitutionnelles suisses, et le rapport introduit sa propre évaluation, </w:t>
      </w:r>
      <w:proofErr w:type="spellStart"/>
      <w:r w:rsidR="00D54FE1" w:rsidRPr="00D54FE1">
        <w:t>SwitzerlandQA</w:t>
      </w:r>
      <w:proofErr w:type="spellEnd"/>
      <w:r w:rsidR="00D54FE1" w:rsidRPr="00D54FE1">
        <w:t xml:space="preserve">, qui interroge géographie, histoire, vie </w:t>
      </w:r>
      <w:r w:rsidR="00D54FE1" w:rsidRPr="00D54FE1">
        <w:lastRenderedPageBreak/>
        <w:t xml:space="preserve">politique et assurances, </w:t>
      </w:r>
      <w:r w:rsidR="00DD0C93" w:rsidRPr="00DD0C93">
        <w:rPr>
          <w:rFonts w:cs="Arial"/>
        </w:rPr>
        <w:t>c’est-à-dire à peu</w:t>
      </w:r>
      <w:r w:rsidR="00D54FE1" w:rsidRPr="00D54FE1">
        <w:t xml:space="preserve"> près le terrain de Ge-Trouve </w:t>
      </w:r>
      <w:r w:rsidR="00D54FE1">
        <w:fldChar w:fldCharType="begin"/>
      </w:r>
      <w:r w:rsidR="00F25BEC">
        <w:instrText xml:space="preserve"> ADDIN ZOTERO_ITEM CSL_CITATION {"citationID":"IMq9nifj","properties":{"formattedCitation":"(Project Apertus et al.\\uc0\\u160{}2025)","plainCitation":"(Project Apertus et al. 2025)","noteIndex":0},"citationItems":[{"id":419,"uris":["http://zotero.org/users/19717110/items/MYPG25SC"],"itemData":{"id":419,"type":"article","abstract":"We present Apertus, a fully open suite of large language models (LLMs) designed to address two systemic shortcomings in today's open model ecosystem: data compliance and multilingual representation. Unlike many prior models that release weights without reproducible data pipelines or regard for content-owner rights, Apertus models are pretrained exclusively on openly available data, retroactively respecting `robots.txt` exclusions and filtering for non-permissive, toxic, and personally identifiable content. To mitigate risks of memorization, we adopt the Goldfish objective during pretraining, strongly suppressing verbatim recall of data while retaining downstream task performance. The Apertus models also expand multilingual coverage, training on 15T tokens from over 1800 languages, with ~40% of pretraining data allocated to non-English content. Released at 8B and 70B scales, Apertus approaches state-of-the-art results among fully open models on multilingual benchmarks, rivalling or surpassing open-weight counterparts. Beyond model weights, we release all scientific artifacts from our development cycle with a permissive license, including data preparation scripts, checkpoints, evaluation suites, and training code, enabling transparent audit and extension.","DOI":"10.48550/arXiv.2509.14233","note":"arXiv:2509.14233 [cs.CL]","number":"arXiv:2509.14233","publisher":"arXiv","source":"arXiv.org","title":"Apertus: Democratizing Open and Compliant LLMs for Global Language Environments","title-short":"Apertus","URL":"http://arxiv.org/abs/2509.14233","author":[{"literal":"Project Apertus"},{"family":"Hernández-Cano","given":"Alejandro"},{"family":"Hägele","given":"Alexander"},{"family":"Huang","given":"Allen Hao"},{"family":"Romanou","given":"Angelika"},{"family":"Solergibert","given":"Antoni-Joan"},{"family":"Pasztor","given":"Barna"},{"family":"Messmer","given":"Bettina"},{"family":"Garbaya","given":"Dhia"},{"family":"Ďurech","given":"Eduard Frank"},{"family":"Hakimi","given":"Ido"},{"family":"Giraldo","given":"Juan García"},{"family":"Ismayilzada","given":"Mete"},{"family":"Foroutan","given":"Negar"},{"family":"Moalla","given":"Skander"},{"family":"Chen","given":"Tiancheng"},{"family":"Sabolčec","given":"Vinko"},{"family":"Xu","given":"Yixuan"},{"family":"Aerni","given":"Michael"},{"family":"AlKhamissi","given":"Badr"},{"family":"Mariñas","given":"Inés Altemir"},{"family":"Amani","given":"Mohammad Hossein"},{"family":"Ansaripour","given":"Matin"},{"family":"Badanin","given":"Ilia"},{"family":"Benoit","given":"Harold"},{"family":"Boros","given":"Emanuela"},{"family":"Browning","given":"Nicholas"},{"family":"Bösch","given":"Fabian"},{"family":"Böther","given":"Maximilian"},{"family":"Canova","given":"Niklas"},{"family":"Challier","given":"Camille"},{"family":"Charmillot","given":"Clement"},{"family":"Coles","given":"Jonathan"},{"family":"Deriu","given":"Jan"},{"family":"Devos","given":"Arnout"},{"family":"Drescher","given":"Lukas"},{"family":"Dzenhaliou","given":"Daniil"},{"family":"Ehrmann","given":"Maud"},{"family":"Fan","given":"Dongyang"},{"family":"Fan","given":"Simin"},{"family":"Gao","given":"Silin"},{"family":"Gila","given":"Miguel"},{"family":"Grandury","given":"María"},{"family":"Hashemi","given":"Diba"},{"family":"Hoyle","given":"Alexander"},{"family":"Jiang","given":"Jiaming"},{"family":"Klein","given":"Mark"},{"family":"Kucharavy","given":"Andrei"},{"family":"Kucherenko","given":"Anastasiia"},{"family":"Lübeck","given":"Frederike"},{"family":"Machacek","given":"Roman"},{"family":"Manitaras","given":"Theofilos"},{"family":"Marfurt","given":"Andreas"},{"family":"Matoba","given":"Kyle"},{"family":"Matrenok","given":"Simon"},{"family":"Mendonça","given":"Henrique"},{"family":"Mohamed","given":"Fawzi Roberto"},{"family":"Montariol","given":"Syrielle"},{"family":"Mouchel","given":"Luca"},{"family":"Najem-Meyer","given":"Sven"},{"family":"Ni","given":"Jingwei"},{"family":"Oliva","given":"Gennaro"},{"family":"Pagliardini","given":"Matteo"},{"family":"Palme","given":"Elia"},{"family":"Panferov","given":"Andrei"},{"family":"Paoletti","given":"Léo"},{"family":"Passerini","given":"Marco"},{"family":"Pavlov","given":"Ivan"},{"family":"Poiroux","given":"Auguste"},{"family":"Ponkshe","given":"Kaustubh"},{"family":"Ranchin","given":"Nathan"},{"family":"Rando","given":"Javi"},{"family":"Sauser","given":"Mathieu"},{"family":"Saydaliev","given":"Jakhongir"},{"family":"Sayfiddinov","given":"Muhammad Ali"},{"family":"Schneider","given":"Marian"},{"family":"Schuppli","given":"Stefano"},{"family":"Scialanga","given":"Marco"},{"family":"Semenov","given":"Andrei"},{"family":"Shridhar","given":"Kumar"},{"family":"Singhal","given":"Raghav"},{"family":"Sotnikova","given":"Anna"},{"family":"Sternfeld","given":"Alexander"},{"family":"Tarun","given":"Ayush Kumar"},{"family":"Teiletche","given":"Paul"},{"family":"Vamvas","given":"Jannis"},{"family":"Yao","given":"Xiaozhe"},{"family":"Zhao","given":"Hao"},{"family":"Ilic","given":"Alexander"},{"family":"Klimovic","given":"Ana"},{"family":"Krause","given":"Andreas"},{"family":"Gulcehre","given":"Caglar"},{"family":"Rosenthal","given":"David"},{"family":"Ash","given":"Elliott"},{"family":"Tramèr","given":"Florian"},{"family":"VandeVondele","given":"Joost"},{"family":"Veraldi","given":"Livio"},{"family":"Rajman","given":"Martin"},{"family":"Schulthess","given":"Thomas"},{"family":"Hoefler","given":"Torsten"},{"family":"Bosselut","given":"Antoine"},{"family":"Jaggi","given":"Martin"},{"family":"Schlag","given":"Imanol"}],"accessed":{"date-parts":[["2026",7,16]]},"issued":{"date-parts":[["2025",9,17]]}}}],"schema":"https://github.com/citation-style-language/schema/raw/master/csl-citation.json"} </w:instrText>
      </w:r>
      <w:r w:rsidR="00D54FE1">
        <w:fldChar w:fldCharType="separate"/>
      </w:r>
      <w:r w:rsidR="00D54FE1" w:rsidRPr="00D54FE1">
        <w:rPr>
          <w:rFonts w:cs="Arial"/>
        </w:rPr>
        <w:t>(Project Apertus et al. 2025)</w:t>
      </w:r>
      <w:r w:rsidR="00D54FE1">
        <w:fldChar w:fldCharType="end"/>
      </w:r>
      <w:r w:rsidR="00D54FE1">
        <w:t>,</w:t>
      </w:r>
      <w:r w:rsidR="0029543F">
        <w:t xml:space="preserve"> </w:t>
      </w:r>
      <w:r w:rsidR="00D54FE1" w:rsidRPr="00D54FE1">
        <w:t>en gardant à l'esprit qu'elle mesure ce que le modèle sait par cœur</w:t>
      </w:r>
      <w:r w:rsidR="00DD0C93" w:rsidRPr="00DD0C93">
        <w:rPr>
          <w:rFonts w:cs="Arial"/>
        </w:rPr>
        <w:t>, alors que</w:t>
      </w:r>
      <w:r w:rsidR="00D54FE1" w:rsidRPr="00D54FE1">
        <w:t xml:space="preserve"> notre pipeline lui apportera les documents</w:t>
      </w:r>
      <w:r>
        <w:t xml:space="preserve">. Les </w:t>
      </w:r>
      <w:r w:rsidR="00DD0C93" w:rsidRPr="00DD0C93">
        <w:rPr>
          <w:rFonts w:cs="Arial"/>
        </w:rPr>
        <w:t>faiblesses sont nettes</w:t>
      </w:r>
      <w:r>
        <w:t>, et le rapport les assume</w:t>
      </w:r>
      <w:r w:rsidR="00B878BA">
        <w:t> :</w:t>
      </w:r>
      <w:r>
        <w:t xml:space="preserve"> mathématiques, code et raisonnement en retrait</w:t>
      </w:r>
      <w:r w:rsidR="001B46FE">
        <w:t> </w:t>
      </w:r>
      <w:r w:rsidR="00C077CF">
        <w:t>;</w:t>
      </w:r>
      <w:r>
        <w:t xml:space="preserve"> un français servi par un corpus à 40</w:t>
      </w:r>
      <w:r w:rsidR="00DD0C93">
        <w:t xml:space="preserve"> </w:t>
      </w:r>
      <w:r w:rsidR="005D2D75">
        <w:t>%</w:t>
      </w:r>
      <w:r>
        <w:t xml:space="preserve"> non anglophone mais jamais mesuré isolément, l'arène francophone n'évaluant que s</w:t>
      </w:r>
      <w:r w:rsidR="009113A5">
        <w:t>a version</w:t>
      </w:r>
      <w:r>
        <w:t xml:space="preserve"> de 70 milliards, 7</w:t>
      </w:r>
      <w:r w:rsidR="00DD0C93" w:rsidRPr="00DD0C93">
        <w:rPr>
          <w:rFonts w:cs="Arial"/>
        </w:rPr>
        <w:t>4e du classement</w:t>
      </w:r>
      <w:r w:rsidR="001B46FE">
        <w:t> </w:t>
      </w:r>
      <w:r w:rsidR="00C077CF">
        <w:t>;</w:t>
      </w:r>
      <w:r>
        <w:t xml:space="preserve"> une fenêtre de 65 536 jetons qui se dégrade vite, 91,2 sur RULER à 4 000 jetons mais 65,9 à 32 000 </w:t>
      </w:r>
      <w:r w:rsidR="005D2D75">
        <w:fldChar w:fldCharType="begin"/>
      </w:r>
      <w:r w:rsidR="00F25BEC">
        <w:instrText xml:space="preserve"> ADDIN ZOTERO_ITEM CSL_CITATION {"citationID":"OIwEsrbb","properties":{"formattedCitation":"(Project Apertus et al.\\uc0\\u160{}2025)","plainCitation":"(Project Apertus et al. 2025)","noteIndex":0},"citationItems":[{"id":419,"uris":["http://zotero.org/users/19717110/items/MYPG25SC"],"itemData":{"id":419,"type":"article","abstract":"We present Apertus, a fully open suite of large language models (LLMs) designed to address two systemic shortcomings in today's open model ecosystem: data compliance and multilingual representation. Unlike many prior models that release weights without reproducible data pipelines or regard for content-owner rights, Apertus models are pretrained exclusively on openly available data, retroactively respecting `robots.txt` exclusions and filtering for non-permissive, toxic, and personally identifiable content. To mitigate risks of memorization, we adopt the Goldfish objective during pretraining, strongly suppressing verbatim recall of data while retaining downstream task performance. The Apertus models also expand multilingual coverage, training on 15T tokens from over 1800 languages, with ~40% of pretraining data allocated to non-English content. Released at 8B and 70B scales, Apertus approaches state-of-the-art results among fully open models on multilingual benchmarks, rivalling or surpassing open-weight counterparts. Beyond model weights, we release all scientific artifacts from our development cycle with a permissive license, including data preparation scripts, checkpoints, evaluation suites, and training code, enabling transparent audit and extension.","DOI":"10.48550/arXiv.2509.14233","note":"arXiv:2509.14233 [cs.CL]","number":"arXiv:2509.14233","publisher":"arXiv","source":"arXiv.org","title":"Apertus: Democratizing Open and Compliant LLMs for Global Language Environments","title-short":"Apertus","URL":"http://arxiv.org/abs/2509.14233","author":[{"literal":"Project Apertus"},{"family":"Hernández-Cano","given":"Alejandro"},{"family":"Hägele","given":"Alexander"},{"family":"Huang","given":"Allen Hao"},{"family":"Romanou","given":"Angelika"},{"family":"Solergibert","given":"Antoni-Joan"},{"family":"Pasztor","given":"Barna"},{"family":"Messmer","given":"Bettina"},{"family":"Garbaya","given":"Dhia"},{"family":"Ďurech","given":"Eduard Frank"},{"family":"Hakimi","given":"Ido"},{"family":"Giraldo","given":"Juan García"},{"family":"Ismayilzada","given":"Mete"},{"family":"Foroutan","given":"Negar"},{"family":"Moalla","given":"Skander"},{"family":"Chen","given":"Tiancheng"},{"family":"Sabolčec","given":"Vinko"},{"family":"Xu","given":"Yixuan"},{"family":"Aerni","given":"Michael"},{"family":"AlKhamissi","given":"Badr"},{"family":"Mariñas","given":"Inés Altemir"},{"family":"Amani","given":"Mohammad Hossein"},{"family":"Ansaripour","given":"Matin"},{"family":"Badanin","given":"Ilia"},{"family":"Benoit","given":"Harold"},{"family":"Boros","given":"Emanuela"},{"family":"Browning","given":"Nicholas"},{"family":"Bösch","given":"Fabian"},{"family":"Böther","given":"Maximilian"},{"family":"Canova","given":"Niklas"},{"family":"Challier","given":"Camille"},{"family":"Charmillot","given":"Clement"},{"family":"Coles","given":"Jonathan"},{"family":"Deriu","given":"Jan"},{"family":"Devos","given":"Arnout"},{"family":"Drescher","given":"Lukas"},{"family":"Dzenhaliou","given":"Daniil"},{"family":"Ehrmann","given":"Maud"},{"family":"Fan","given":"Dongyang"},{"family":"Fan","given":"Simin"},{"family":"Gao","given":"Silin"},{"family":"Gila","given":"Miguel"},{"family":"Grandury","given":"María"},{"family":"Hashemi","given":"Diba"},{"family":"Hoyle","given":"Alexander"},{"family":"Jiang","given":"Jiaming"},{"family":"Klein","given":"Mark"},{"family":"Kucharavy","given":"Andrei"},{"family":"Kucherenko","given":"Anastasiia"},{"family":"Lübeck","given":"Frederike"},{"family":"Machacek","given":"Roman"},{"family":"Manitaras","given":"Theofilos"},{"family":"Marfurt","given":"Andreas"},{"family":"Matoba","given":"Kyle"},{"family":"Matrenok","given":"Simon"},{"family":"Mendonça","given":"Henrique"},{"family":"Mohamed","given":"Fawzi Roberto"},{"family":"Montariol","given":"Syrielle"},{"family":"Mouchel","given":"Luca"},{"family":"Najem-Meyer","given":"Sven"},{"family":"Ni","given":"Jingwei"},{"family":"Oliva","given":"Gennaro"},{"family":"Pagliardini","given":"Matteo"},{"family":"Palme","given":"Elia"},{"family":"Panferov","given":"Andrei"},{"family":"Paoletti","given":"Léo"},{"family":"Passerini","given":"Marco"},{"family":"Pavlov","given":"Ivan"},{"family":"Poiroux","given":"Auguste"},{"family":"Ponkshe","given":"Kaustubh"},{"family":"Ranchin","given":"Nathan"},{"family":"Rando","given":"Javi"},{"family":"Sauser","given":"Mathieu"},{"family":"Saydaliev","given":"Jakhongir"},{"family":"Sayfiddinov","given":"Muhammad Ali"},{"family":"Schneider","given":"Marian"},{"family":"Schuppli","given":"Stefano"},{"family":"Scialanga","given":"Marco"},{"family":"Semenov","given":"Andrei"},{"family":"Shridhar","given":"Kumar"},{"family":"Singhal","given":"Raghav"},{"family":"Sotnikova","given":"Anna"},{"family":"Sternfeld","given":"Alexander"},{"family":"Tarun","given":"Ayush Kumar"},{"family":"Teiletche","given":"Paul"},{"family":"Vamvas","given":"Jannis"},{"family":"Yao","given":"Xiaozhe"},{"family":"Zhao","given":"Hao"},{"family":"Ilic","given":"Alexander"},{"family":"Klimovic","given":"Ana"},{"family":"Krause","given":"Andreas"},{"family":"Gulcehre","given":"Caglar"},{"family":"Rosenthal","given":"David"},{"family":"Ash","given":"Elliott"},{"family":"Tramèr","given":"Florian"},{"family":"VandeVondele","given":"Joost"},{"family":"Veraldi","given":"Livio"},{"family":"Rajman","given":"Martin"},{"family":"Schulthess","given":"Thomas"},{"family":"Hoefler","given":"Torsten"},{"family":"Bosselut","given":"Antoine"},{"family":"Jaggi","given":"Martin"},{"family":"Schlag","given":"Imanol"}],"accessed":{"date-parts":[["2026",7,16]]},"issued":{"date-parts":[["2025",9,17]]}}}],"schema":"https://github.com/citation-style-language/schema/raw/master/csl-citation.json"} </w:instrText>
      </w:r>
      <w:r w:rsidR="005D2D75">
        <w:fldChar w:fldCharType="separate"/>
      </w:r>
      <w:r w:rsidR="005D2D75" w:rsidRPr="005D2D75">
        <w:rPr>
          <w:rFonts w:cs="Arial"/>
        </w:rPr>
        <w:t>(Project Apertus et al. 2025)</w:t>
      </w:r>
      <w:r w:rsidR="005D2D75">
        <w:fldChar w:fldCharType="end"/>
      </w:r>
      <w:r>
        <w:t xml:space="preserve">. La carte ajoute un score juridique, 22,44 sur </w:t>
      </w:r>
      <w:proofErr w:type="spellStart"/>
      <w:r>
        <w:t>LEXam</w:t>
      </w:r>
      <w:proofErr w:type="spellEnd"/>
      <w:r w:rsidR="00993A79">
        <w:rPr>
          <w:rStyle w:val="Appelnotedebasdep"/>
        </w:rPr>
        <w:footnoteReference w:id="50"/>
      </w:r>
      <w:r>
        <w:t>, absent des 119 pages du rapport</w:t>
      </w:r>
      <w:r w:rsidR="00B878BA">
        <w:t> :</w:t>
      </w:r>
      <w:r>
        <w:t xml:space="preserve"> </w:t>
      </w:r>
      <w:r w:rsidR="00DD0C93">
        <w:t xml:space="preserve">une </w:t>
      </w:r>
      <w:r>
        <w:t xml:space="preserve">donnée déclarative, à </w:t>
      </w:r>
      <w:r w:rsidR="00DD0C93" w:rsidRPr="00DD0C93">
        <w:rPr>
          <w:rFonts w:cs="Arial"/>
        </w:rPr>
        <w:t>prendre</w:t>
      </w:r>
      <w:r>
        <w:t xml:space="preserve"> comme telle </w:t>
      </w:r>
      <w:r w:rsidR="00851127">
        <w:fldChar w:fldCharType="begin"/>
      </w:r>
      <w:r w:rsidR="00F25BEC">
        <w:instrText xml:space="preserve"> ADDIN ZOTERO_ITEM CSL_CITATION {"citationID":"PCwxRKKg","properties":{"formattedCitation":"(Swiss AI Initiative\\uc0\\u160{}2025)","plainCitation":"(Swiss AI Initiative 2025)","noteIndex":0},"citationItems":[{"id":420,"uris":["http://zotero.org/users/19717110/items/EMLYRHPI"],"itemData":{"id":420,"type":"software","abstract":"We’re on a journey to advance and democratize artificial intelligence through open source and open science.","license":"Apache-2.0","publisher":"Swiss AI Initiative","source":"Hugging Face","title":"Apertus 8B Instruct","title-short":"Apertus 8B","URL":"https://huggingface.co/swiss-ai/Apertus-8B-Instruct-2509","version":"2509","author":[{"literal":"Swiss AI Initiative"}],"accessed":{"date-parts":[["2026",7,16]]},"issued":{"date-parts":[["2025",9]]}}}],"schema":"https://github.com/citation-style-language/schema/raw/master/csl-citation.json"} </w:instrText>
      </w:r>
      <w:r w:rsidR="00851127">
        <w:fldChar w:fldCharType="separate"/>
      </w:r>
      <w:r w:rsidR="00851127" w:rsidRPr="00851127">
        <w:rPr>
          <w:rFonts w:cs="Arial"/>
        </w:rPr>
        <w:t>(Swiss AI Initiative 2025)</w:t>
      </w:r>
      <w:r w:rsidR="00851127">
        <w:fldChar w:fldCharType="end"/>
      </w:r>
      <w:r>
        <w:t xml:space="preserve">. La distribution, enfin, est son </w:t>
      </w:r>
      <w:r w:rsidR="00DD0C93" w:rsidRPr="00DD0C93">
        <w:rPr>
          <w:rFonts w:cs="Arial"/>
        </w:rPr>
        <w:t>point faib</w:t>
      </w:r>
      <w:r>
        <w:t>le</w:t>
      </w:r>
      <w:r w:rsidR="00B878BA">
        <w:t> :</w:t>
      </w:r>
      <w:r>
        <w:t xml:space="preserve"> aucun canal </w:t>
      </w:r>
      <w:proofErr w:type="spellStart"/>
      <w:r>
        <w:t>Ollama</w:t>
      </w:r>
      <w:proofErr w:type="spellEnd"/>
      <w:r>
        <w:t xml:space="preserve"> d'éditeur, une conversion doublement communautaire, quantifiée par </w:t>
      </w:r>
      <w:proofErr w:type="spellStart"/>
      <w:r>
        <w:t>Unsloth</w:t>
      </w:r>
      <w:proofErr w:type="spellEnd"/>
      <w:r w:rsidR="00184ED1">
        <w:rPr>
          <w:rStyle w:val="Appelnotedebasdep"/>
        </w:rPr>
        <w:footnoteReference w:id="51"/>
      </w:r>
      <w:r>
        <w:t xml:space="preserve"> puis empaquetée par un bénévole, </w:t>
      </w:r>
      <w:r w:rsidR="00DD0C93" w:rsidRPr="00DD0C93">
        <w:rPr>
          <w:rFonts w:cs="Arial"/>
        </w:rPr>
        <w:t xml:space="preserve">avec 3 </w:t>
      </w:r>
      <w:r w:rsidR="00C95EB4">
        <w:t>642</w:t>
      </w:r>
      <w:r>
        <w:t xml:space="preserve"> téléchargements </w:t>
      </w:r>
      <w:r w:rsidR="00985833">
        <w:fldChar w:fldCharType="begin"/>
      </w:r>
      <w:r w:rsidR="00F25BEC">
        <w:instrText xml:space="preserve"> ADDIN ZOTERO_ITEM CSL_CITATION {"citationID":"Nr61XcIO","properties":{"formattedCitation":"(Rosselli\\uc0\\u160{}2026)","plainCitation":"(Rosselli 2026)","noteIndex":0},"citationItems":[{"id":513,"uris":["http://zotero.org/users/19717110/items/X3VFDMTS"],"itemData":{"id":513,"type":"webpage","abstract":"Apertus is a 70B and 8B parameter language model designed to push the boundaries of fully-open multilingual and transparent models.","container-title":"Ollama","title":"Apertus","URL":"https://ollama.com/MichelRosselli/apertus","author":[{"family":"Rosselli","given":"Michel"}],"accessed":{"date-parts":[["2026",7,16]]},"issued":{"date-parts":[["2026"]]}}}],"schema":"https://github.com/citation-style-language/schema/raw/master/csl-citation.json"} </w:instrText>
      </w:r>
      <w:r w:rsidR="00985833">
        <w:fldChar w:fldCharType="separate"/>
      </w:r>
      <w:r w:rsidR="00985833" w:rsidRPr="00985833">
        <w:rPr>
          <w:rFonts w:cs="Arial"/>
        </w:rPr>
        <w:t>(Rosselli 2026)</w:t>
      </w:r>
      <w:r w:rsidR="00985833">
        <w:fldChar w:fldCharType="end"/>
      </w:r>
      <w:r>
        <w:t>, plus de quatre ordres de grandeur derrière</w:t>
      </w:r>
      <w:r w:rsidR="009113A5">
        <w:t xml:space="preserve"> Llama</w:t>
      </w:r>
      <w:r>
        <w:t>.</w:t>
      </w:r>
    </w:p>
    <w:p w14:paraId="0AFF5DA1" w14:textId="0D3481A3" w:rsidR="00EB5237" w:rsidRDefault="00A27FE5" w:rsidP="00EB5237">
      <w:pPr>
        <w:pStyle w:val="CorpsdeText"/>
      </w:pPr>
      <w:r w:rsidRPr="00A27FE5">
        <w:t xml:space="preserve">En décembre 2025, Mistral AI </w:t>
      </w:r>
      <w:proofErr w:type="spellStart"/>
      <w:r w:rsidRPr="00A27FE5">
        <w:t>publie</w:t>
      </w:r>
      <w:proofErr w:type="spellEnd"/>
      <w:r w:rsidRPr="00A27FE5">
        <w:t xml:space="preserve"> </w:t>
      </w:r>
      <w:proofErr w:type="spellStart"/>
      <w:r w:rsidRPr="00A27FE5">
        <w:t>Ministral</w:t>
      </w:r>
      <w:proofErr w:type="spellEnd"/>
      <w:r w:rsidRPr="00A27FE5">
        <w:t xml:space="preserve"> 3 8B </w:t>
      </w:r>
      <w:proofErr w:type="spellStart"/>
      <w:r w:rsidRPr="00A27FE5">
        <w:t>Instruct</w:t>
      </w:r>
      <w:proofErr w:type="spellEnd"/>
      <w:r w:rsidRPr="00A27FE5">
        <w:t xml:space="preserve">, successeur de Mistral 7B dans les petits gabarits de la maison. Le modèle est né par </w:t>
      </w:r>
      <w:r w:rsidRPr="0004301D">
        <w:t>distillation</w:t>
      </w:r>
      <w:r w:rsidRPr="00A27FE5">
        <w:t xml:space="preserve"> en cascade</w:t>
      </w:r>
      <w:r w:rsidR="00B878BA">
        <w:t> :</w:t>
      </w:r>
      <w:r w:rsidR="00EB5237">
        <w:t xml:space="preserve"> élaguer un modèle plus grand, lui réapprendre à imiter </w:t>
      </w:r>
      <w:r w:rsidR="00F72A4F" w:rsidRPr="00F72A4F">
        <w:t>le modèle d'origine</w:t>
      </w:r>
      <w:r w:rsidR="00EB5237">
        <w:t>, recommencer, jusqu'à concentrer dans huit milliards de paramètres une part</w:t>
      </w:r>
      <w:r w:rsidR="001820AF">
        <w:t>ie</w:t>
      </w:r>
      <w:r w:rsidR="00EB5237">
        <w:t xml:space="preserve"> du savoir-faire de Mistral Small 3.1 </w:t>
      </w:r>
      <w:r w:rsidR="00BB4525">
        <w:fldChar w:fldCharType="begin"/>
      </w:r>
      <w:r w:rsidR="00F25BEC">
        <w:instrText xml:space="preserve"> ADDIN ZOTERO_ITEM CSL_CITATION {"citationID":"Hcq4g38L","properties":{"formattedCitation":"(Liu et al.\\uc0\\u160{}2026)","plainCitation":"(Liu et al. 2026)","noteIndex":0},"citationItems":[{"id":424,"uris":["http://zotero.org/users/19717110/items/2674BJ62"],"itemData":{"id":424,"type":"article","abstract":"We introduce the Ministral 3 series, a family of parameter-efficient dense language models designed for compute and memory constrained applications, available in three model sizes: 3B, 8B, and 14B parameters. For each model size, we release three variants: a pretrained base model for general-purpose use, an instruction finetuned, and a reasoning model for complex problem-solving. In addition, we present our recipe to derive the Ministral 3 models through Cascade Distillation, an iterative pruning and continued training with distillation technique. Each model comes with image understanding capabilities, all under the Apache 2.0 license.","DOI":"10.48550/arXiv.2601.08584","note":"arXiv:2601.08584 [cs.CL]","number":"arXiv:2601.08584","publisher":"arXiv","source":"arXiv.org","title":"Ministral 3","URL":"http://arxiv.org/abs/2601.08584","author":[{"family":"Liu","given":"Alexander H."},{"family":"Khandelwal","given":"Kartik"},{"family":"Subramanian","given":"Sandeep"},{"family":"Jouault","given":"Victor"},{"family":"Rastogi","given":"Abhinav"},{"family":"Sadé","given":"Adrien"},{"family":"Jeffares","given":"Alan"},{"family":"Jiang","given":"Albert"},{"family":"Cahill","given":"Alexandre"},{"family":"Gavaudan","given":"Alexandre"},{"family":"Sablayrolles","given":"Alexandre"},{"family":"Héliou","given":"Amélie"},{"family":"You","given":"Amos"},{"family":"Ehrenberg","given":"Andy"},{"family":"Lo","given":"Andy"},{"family":"Eliseev","given":"Anton"},{"family":"Calvi","given":"Antonia"},{"family":"Sooriyarachchi","given":"Avinash"},{"family":"Bout","given":"Baptiste"},{"family":"Rozière","given":"Baptiste"},{"family":"Monicault","given":"Baudouin De"},{"family":"Lanfranchi","given":"Clémence"},{"family":"Barreau","given":"Corentin"},{"family":"Courtot","given":"Cyprien"},{"family":"Grattarola","given":"Daniele"},{"family":"Dabert","given":"Darius"},{"family":"Casas","given":"Diego","dropping-particle":"de las"},{"family":"Chane-Sane","given":"Elliot"},{"family":"Ahmed","given":"Faruk"},{"family":"Berrada","given":"Gabrielle"},{"family":"Ecrepont","given":"Gaëtan"},{"family":"Guinet","given":"Gauthier"},{"family":"Novikov","given":"Georgii"},{"family":"Kunsch","given":"Guillaume"},{"family":"Lample","given":"Guillaume"},{"family":"Martin","given":"Guillaume"},{"family":"Gupta","given":"Gunshi"},{"family":"Ludziejewski","given":"Jan"},{"family":"Rute","given":"Jason"},{"family":"Studnia","given":"Joachim"},{"family":"Amar","given":"Jonas"},{"family":"Delas","given":"Joséphine"},{"family":"Roberts","given":"Josselin Somerville"},{"family":"Yadav","given":"Karmesh"},{"family":"Chandu","given":"Khyathi"},{"family":"Jain","given":"Kush"},{"family":"Aitchison","given":"Laurence"},{"family":"Fainsin","given":"Laurent"},{"family":"Blier","given":"Léonard"},{"family":"Zhao","given":"Lingxiao"},{"family":"Martin","given":"Louis"},{"family":"Saulnier","given":"Lucile"},{"family":"Gao","given":"Luyu"},{"family":"Buyl","given":"Maarten"},{"family":"Jennings","given":"Margaret"},{"family":"Pellat","given":"Marie"},{"family":"Prins","given":"Mark"},{"family":"Poirée","given":"Mathieu"},{"family":"Guillaumin","given":"Mathilde"},{"family":"Dinot","given":"Matthieu"},{"family":"Futeral","given":"Matthieu"},{"family":"Darrin","given":"Maxime"},{"family":"Augustin","given":"Maximilian"},{"family":"Chiquier","given":"Mia"},{"family":"Schimpf","given":"Michel"},{"family":"Grinsztajn","given":"Nathan"},{"family":"Gupta","given":"Neha"},{"family":"Raghuraman","given":"Nikhil"},{"family":"Bousquet","given":"Olivier"},{"family":"Duchenne","given":"Olivier"},{"family":"Wang","given":"Patricia"},{"family":"Platen","given":"Patrick","dropping-particle":"von"},{"family":"Jacob","given":"Paul"},{"family":"Wambergue","given":"Paul"},{"family":"Kurylowicz","given":"Paula"},{"family":"Muddireddy","given":"Pavankumar Reddy"},{"family":"Chagniot","given":"Philomène"},{"family":"Stock","given":"Pierre"},{"family":"Agrawal","given":"Pravesh"},{"family":"Torroba","given":"Quentin"},{"family":"Sauvestre","given":"Romain"},{"family":"Soletskyi","given":"Roman"},{"family":"Menneer","given":"Rupert"},{"family":"Vaze","given":"Sagar"},{"family":"Barry","given":"Samuel"},{"family":"Gandhi","given":"Sanchit"},{"family":"Waghjale","given":"Siddhant"},{"family":"Gandhi","given":"Siddharth"},{"family":"Ghosh","given":"Soham"},{"family":"Mishra","given":"Srijan"},{"family":"Aithal","given":"Sumukh"},{"family":"Antoniak","given":"Szymon"},{"family":"Scao","given":"Teven Le"},{"family":"Cachet","given":"Théo"},{"family":"Sorg","given":"Theo Simon"},{"family":"Lavril","given":"Thibaut"},{"family":"Saada","given":"Thiziri Nait"},{"family":"Chabal","given":"Thomas"},{"family":"Foubert","given":"Thomas"},{"family":"Robert","given":"Thomas"},{"family":"Wang","given":"Thomas"},{"family":"Lawson","given":"Tim"},{"family":"Bewley","given":"Tom"},{"family":"Bewley","given":"Tom"},{"family":"Edwards","given":"Tom"},{"family":"Jamil","given":"Umar"},{"family":"Tomasini","given":"Umberto"},{"family":"Nemychnikova","given":"Valeriia"},{"family":"Phung","given":"Van"},{"family":"Maladière","given":"Vincent"},{"family":"Richard","given":"Virgile"},{"family":"Bouaziz","given":"Wassim"},{"family":"Li","given":"Wen-Ding"},{"family":"Marshall","given":"William"},{"family":"Li","given":"Xinghui"},{"family":"Yang","given":"Xinyu"},{"family":"Ouahidi","given":"Yassine El"},{"family":"Wang","given":"Yihan"},{"family":"Tang","given":"Yunhao"},{"family":"Ramzi","given":"Zaccharie"}],"accessed":{"date-parts":[["2026",7,16]]},"issued":{"date-parts":[["2026",1,13]]}}}],"schema":"https://github.com/citation-style-language/schema/raw/master/csl-citation.json"} </w:instrText>
      </w:r>
      <w:r w:rsidR="00BB4525">
        <w:fldChar w:fldCharType="separate"/>
      </w:r>
      <w:r w:rsidR="00BB4525" w:rsidRPr="00BB4525">
        <w:rPr>
          <w:rFonts w:cs="Arial"/>
        </w:rPr>
        <w:t>(Liu et al. 2026)</w:t>
      </w:r>
      <w:r w:rsidR="00BB4525">
        <w:fldChar w:fldCharType="end"/>
      </w:r>
      <w:r w:rsidR="00EB5237">
        <w:t xml:space="preserve">. La continuité </w:t>
      </w:r>
      <w:r w:rsidR="00EA222C" w:rsidRPr="00EA222C">
        <w:rPr>
          <w:rFonts w:cs="Arial"/>
        </w:rPr>
        <w:t>jou</w:t>
      </w:r>
      <w:r w:rsidR="00EB5237">
        <w:t>e pour lui</w:t>
      </w:r>
      <w:r w:rsidR="00B878BA">
        <w:t> :</w:t>
      </w:r>
      <w:r w:rsidR="00EB5237">
        <w:t xml:space="preserve"> même éditeur européen, licence Apache 2.0, et une distribution par le canal officiel de la bibliothèque </w:t>
      </w:r>
      <w:proofErr w:type="spellStart"/>
      <w:r w:rsidR="00EB5237">
        <w:t>Ollama</w:t>
      </w:r>
      <w:proofErr w:type="spellEnd"/>
      <w:r w:rsidR="00EB5237">
        <w:t xml:space="preserve">, où le paquet 8b en quatre bits pèse 6,0 Go pour une fenêtre annoncée de 262 144 jetons </w:t>
      </w:r>
      <w:r w:rsidR="00555508">
        <w:fldChar w:fldCharType="begin"/>
      </w:r>
      <w:r w:rsidR="00F25BEC">
        <w:instrText xml:space="preserve"> ADDIN ZOTERO_ITEM CSL_CITATION {"citationID":"0C6bN9hV","properties":{"formattedCitation":"(Ollama\\uc0\\u160{}2025)","plainCitation":"(Ollama 2025)","noteIndex":0},"citationItems":[{"id":534,"uris":["http://zotero.org/users/19717110/items/FTY82MQF"],"itemData":{"id":534,"type":"webpage","abstract":"The Ministral 3 family is designed for edge deployment, capable of running on a wide range of hardware.","container-title":"Ollama","title":"ministral-3","URL":"https://ollama.com/library/ministral-3","author":[{"literal":"Ollama"}],"accessed":{"date-parts":[["2026",7,18]]},"issued":{"date-parts":[["2025"]]}}}],"schema":"https://github.com/citation-style-language/schema/raw/master/csl-citation.json"} </w:instrText>
      </w:r>
      <w:r w:rsidR="00555508">
        <w:fldChar w:fldCharType="separate"/>
      </w:r>
      <w:r w:rsidR="00555508" w:rsidRPr="00555508">
        <w:rPr>
          <w:rFonts w:cs="Arial"/>
        </w:rPr>
        <w:t>(Ollama 2025)</w:t>
      </w:r>
      <w:r w:rsidR="00555508">
        <w:fldChar w:fldCharType="end"/>
      </w:r>
      <w:r w:rsidR="00EB5237">
        <w:t xml:space="preserve">. Le rapport documente une qualité que la section </w:t>
      </w:r>
      <w:r w:rsidR="004E5AD1">
        <w:fldChar w:fldCharType="begin"/>
      </w:r>
      <w:r w:rsidR="004E5AD1">
        <w:instrText xml:space="preserve"> REF _Ref235226232 \r \h </w:instrText>
      </w:r>
      <w:r w:rsidR="004E5AD1">
        <w:fldChar w:fldCharType="separate"/>
      </w:r>
      <w:r w:rsidR="004E5AD1">
        <w:t>4.1</w:t>
      </w:r>
      <w:r w:rsidR="004E5AD1">
        <w:fldChar w:fldCharType="end"/>
      </w:r>
      <w:r w:rsidR="00EB5237">
        <w:t xml:space="preserve"> a élevée au rang de critère</w:t>
      </w:r>
      <w:r w:rsidR="00B878BA">
        <w:t> :</w:t>
      </w:r>
      <w:r w:rsidR="00EB5237">
        <w:t xml:space="preserve"> la sobriété</w:t>
      </w:r>
      <w:r w:rsidR="00EA222C" w:rsidRPr="00EA222C">
        <w:rPr>
          <w:rFonts w:cs="Arial"/>
        </w:rPr>
        <w:t>. Le modèle produit des réponses nettement plus courtes que ses concurrents</w:t>
      </w:r>
      <w:r w:rsidR="00EB5237">
        <w:t xml:space="preserve"> à qualité comparable, un avantage direct quand chaque jeton coûte du temps</w:t>
      </w:r>
      <w:r w:rsidR="004E5AD1">
        <w:t xml:space="preserve"> </w:t>
      </w:r>
      <w:r w:rsidR="004E5AD1">
        <w:fldChar w:fldCharType="begin"/>
      </w:r>
      <w:r w:rsidR="00F25BEC">
        <w:instrText xml:space="preserve"> ADDIN ZOTERO_ITEM CSL_CITATION {"citationID":"rsakzZ6z","properties":{"formattedCitation":"(Liu et al.\\uc0\\u160{}2026)","plainCitation":"(Liu et al. 2026)","noteIndex":0},"citationItems":[{"id":424,"uris":["http://zotero.org/users/19717110/items/2674BJ62"],"itemData":{"id":424,"type":"article","abstract":"We introduce the Ministral 3 series, a family of parameter-efficient dense language models designed for compute and memory constrained applications, available in three model sizes: 3B, 8B, and 14B parameters. For each model size, we release three variants: a pretrained base model for general-purpose use, an instruction finetuned, and a reasoning model for complex problem-solving. In addition, we present our recipe to derive the Ministral 3 models through Cascade Distillation, an iterative pruning and continued training with distillation technique. Each model comes with image understanding capabilities, all under the Apache 2.0 license.","DOI":"10.48550/arXiv.2601.08584","note":"arXiv:2601.08584 [cs.CL]","number":"arXiv:2601.08584","publisher":"arXiv","source":"arXiv.org","title":"Ministral 3","URL":"http://arxiv.org/abs/2601.08584","author":[{"family":"Liu","given":"Alexander H."},{"family":"Khandelwal","given":"Kartik"},{"family":"Subramanian","given":"Sandeep"},{"family":"Jouault","given":"Victor"},{"family":"Rastogi","given":"Abhinav"},{"family":"Sadé","given":"Adrien"},{"family":"Jeffares","given":"Alan"},{"family":"Jiang","given":"Albert"},{"family":"Cahill","given":"Alexandre"},{"family":"Gavaudan","given":"Alexandre"},{"family":"Sablayrolles","given":"Alexandre"},{"family":"Héliou","given":"Amélie"},{"family":"You","given":"Amos"},{"family":"Ehrenberg","given":"Andy"},{"family":"Lo","given":"Andy"},{"family":"Eliseev","given":"Anton"},{"family":"Calvi","given":"Antonia"},{"family":"Sooriyarachchi","given":"Avinash"},{"family":"Bout","given":"Baptiste"},{"family":"Rozière","given":"Baptiste"},{"family":"Monicault","given":"Baudouin De"},{"family":"Lanfranchi","given":"Clémence"},{"family":"Barreau","given":"Corentin"},{"family":"Courtot","given":"Cyprien"},{"family":"Grattarola","given":"Daniele"},{"family":"Dabert","given":"Darius"},{"family":"Casas","given":"Diego","dropping-particle":"de las"},{"family":"Chane-Sane","given":"Elliot"},{"family":"Ahmed","given":"Faruk"},{"family":"Berrada","given":"Gabrielle"},{"family":"Ecrepont","given":"Gaëtan"},{"family":"Guinet","given":"Gauthier"},{"family":"Novikov","given":"Georgii"},{"family":"Kunsch","given":"Guillaume"},{"family":"Lample","given":"Guillaume"},{"family":"Martin","given":"Guillaume"},{"family":"Gupta","given":"Gunshi"},{"family":"Ludziejewski","given":"Jan"},{"family":"Rute","given":"Jason"},{"family":"Studnia","given":"Joachim"},{"family":"Amar","given":"Jonas"},{"family":"Delas","given":"Joséphine"},{"family":"Roberts","given":"Josselin Somerville"},{"family":"Yadav","given":"Karmesh"},{"family":"Chandu","given":"Khyathi"},{"family":"Jain","given":"Kush"},{"family":"Aitchison","given":"Laurence"},{"family":"Fainsin","given":"Laurent"},{"family":"Blier","given":"Léonard"},{"family":"Zhao","given":"Lingxiao"},{"family":"Martin","given":"Louis"},{"family":"Saulnier","given":"Lucile"},{"family":"Gao","given":"Luyu"},{"family":"Buyl","given":"Maarten"},{"family":"Jennings","given":"Margaret"},{"family":"Pellat","given":"Marie"},{"family":"Prins","given":"Mark"},{"family":"Poirée","given":"Mathieu"},{"family":"Guillaumin","given":"Mathilde"},{"family":"Dinot","given":"Matthieu"},{"family":"Futeral","given":"Matthieu"},{"family":"Darrin","given":"Maxime"},{"family":"Augustin","given":"Maximilian"},{"family":"Chiquier","given":"Mia"},{"family":"Schimpf","given":"Michel"},{"family":"Grinsztajn","given":"Nathan"},{"family":"Gupta","given":"Neha"},{"family":"Raghuraman","given":"Nikhil"},{"family":"Bousquet","given":"Olivier"},{"family":"Duchenne","given":"Olivier"},{"family":"Wang","given":"Patricia"},{"family":"Platen","given":"Patrick","dropping-particle":"von"},{"family":"Jacob","given":"Paul"},{"family":"Wambergue","given":"Paul"},{"family":"Kurylowicz","given":"Paula"},{"family":"Muddireddy","given":"Pavankumar Reddy"},{"family":"Chagniot","given":"Philomène"},{"family":"Stock","given":"Pierre"},{"family":"Agrawal","given":"Pravesh"},{"family":"Torroba","given":"Quentin"},{"family":"Sauvestre","given":"Romain"},{"family":"Soletskyi","given":"Roman"},{"family":"Menneer","given":"Rupert"},{"family":"Vaze","given":"Sagar"},{"family":"Barry","given":"Samuel"},{"family":"Gandhi","given":"Sanchit"},{"family":"Waghjale","given":"Siddhant"},{"family":"Gandhi","given":"Siddharth"},{"family":"Ghosh","given":"Soham"},{"family":"Mishra","given":"Srijan"},{"family":"Aithal","given":"Sumukh"},{"family":"Antoniak","given":"Szymon"},{"family":"Scao","given":"Teven Le"},{"family":"Cachet","given":"Théo"},{"family":"Sorg","given":"Theo Simon"},{"family":"Lavril","given":"Thibaut"},{"family":"Saada","given":"Thiziri Nait"},{"family":"Chabal","given":"Thomas"},{"family":"Foubert","given":"Thomas"},{"family":"Robert","given":"Thomas"},{"family":"Wang","given":"Thomas"},{"family":"Lawson","given":"Tim"},{"family":"Bewley","given":"Tom"},{"family":"Bewley","given":"Tom"},{"family":"Edwards","given":"Tom"},{"family":"Jamil","given":"Umar"},{"family":"Tomasini","given":"Umberto"},{"family":"Nemychnikova","given":"Valeriia"},{"family":"Phung","given":"Van"},{"family":"Maladière","given":"Vincent"},{"family":"Richard","given":"Virgile"},{"family":"Bouaziz","given":"Wassim"},{"family":"Li","given":"Wen-Ding"},{"family":"Marshall","given":"William"},{"family":"Li","given":"Xinghui"},{"family":"Yang","given":"Xinyu"},{"family":"Ouahidi","given":"Yassine El"},{"family":"Wang","given":"Yihan"},{"family":"Tang","given":"Yunhao"},{"family":"Ramzi","given":"Zaccharie"}],"accessed":{"date-parts":[["2026",7,16]]},"issued":{"date-parts":[["2026",1,13]]}}}],"schema":"https://github.com/citation-style-language/schema/raw/master/csl-citation.json"} </w:instrText>
      </w:r>
      <w:r w:rsidR="004E5AD1">
        <w:fldChar w:fldCharType="separate"/>
      </w:r>
      <w:r w:rsidR="004E5AD1" w:rsidRPr="004E5AD1">
        <w:rPr>
          <w:rFonts w:cs="Arial"/>
        </w:rPr>
        <w:t>(Liu et al. 2026)</w:t>
      </w:r>
      <w:r w:rsidR="004E5AD1">
        <w:fldChar w:fldCharType="end"/>
      </w:r>
      <w:r w:rsidR="00EB5237">
        <w:t>. Les zones d</w:t>
      </w:r>
      <w:r w:rsidR="00EA222C" w:rsidRPr="00EA222C">
        <w:rPr>
          <w:rFonts w:cs="Arial"/>
        </w:rPr>
        <w:t>’</w:t>
      </w:r>
      <w:r w:rsidR="00EB5237">
        <w:t xml:space="preserve">ombre sont </w:t>
      </w:r>
      <w:r w:rsidR="00EA222C" w:rsidRPr="00EA222C">
        <w:rPr>
          <w:rFonts w:cs="Arial"/>
        </w:rPr>
        <w:t>réelles</w:t>
      </w:r>
      <w:r w:rsidR="00EB5237">
        <w:t>. L'empreinte, d'abord</w:t>
      </w:r>
      <w:r w:rsidR="00B878BA">
        <w:t> :</w:t>
      </w:r>
      <w:r w:rsidR="00EB5237">
        <w:t xml:space="preserve"> le rapport n'en chiffre aucune</w:t>
      </w:r>
      <w:r w:rsidR="001B46FE">
        <w:t> </w:t>
      </w:r>
      <w:r w:rsidR="00C077CF">
        <w:t>;</w:t>
      </w:r>
      <w:r w:rsidR="00EB5237">
        <w:t xml:space="preserve"> la promesse </w:t>
      </w:r>
      <w:r w:rsidR="00025FEC">
        <w:t>« </w:t>
      </w:r>
      <w:r w:rsidR="00EB5237">
        <w:t>moins de 12 Go quantifié</w:t>
      </w:r>
      <w:r w:rsidR="00025FEC">
        <w:t> »</w:t>
      </w:r>
      <w:r w:rsidR="00EB5237">
        <w:t xml:space="preserve"> </w:t>
      </w:r>
      <w:r w:rsidR="00EA222C" w:rsidRPr="00EA222C">
        <w:rPr>
          <w:rFonts w:cs="Arial"/>
        </w:rPr>
        <w:t>vient de</w:t>
      </w:r>
      <w:r w:rsidR="00EB5237">
        <w:t xml:space="preserve"> l</w:t>
      </w:r>
      <w:r w:rsidR="00EA222C" w:rsidRPr="00EA222C">
        <w:rPr>
          <w:rFonts w:cs="Arial"/>
        </w:rPr>
        <w:t>’</w:t>
      </w:r>
      <w:r w:rsidR="00EB5237">
        <w:t xml:space="preserve">annonce commerciale </w:t>
      </w:r>
      <w:r w:rsidR="005A5C3C">
        <w:fldChar w:fldCharType="begin"/>
      </w:r>
      <w:r w:rsidR="00F25BEC">
        <w:instrText xml:space="preserve"> ADDIN ZOTERO_ITEM CSL_CITATION {"citationID":"qoL5vaAx","properties":{"formattedCitation":"(Mistral AI\\uc0\\u160{}2025)","plainCitation":"(Mistral AI 2025)","noteIndex":0},"citationItems":[{"id":425,"uris":["http://zotero.org/users/19717110/items/XPJ9HUIE"],"itemData":{"id":425,"type":"software","abstract":"We’re on a journey to advance and democratize artificial intelligence through open source and open science.","license":"Apache-2.0","publisher":"Mistral AI","source":"Hugging Face","title":"Ministral 3 8B Instruct","title-short":"Ministral 3 8B","URL":"https://huggingface.co/mistralai/Ministral-3-8B-Instruct-2512","version":"2512","author":[{"literal":"Mistral AI"}],"accessed":{"date-parts":[["2026",7,16]]},"issued":{"date-parts":[["2025",12]]}}}],"schema":"https://github.com/citation-style-language/schema/raw/master/csl-citation.json"} </w:instrText>
      </w:r>
      <w:r w:rsidR="005A5C3C">
        <w:fldChar w:fldCharType="separate"/>
      </w:r>
      <w:r w:rsidR="005A5C3C" w:rsidRPr="005A5C3C">
        <w:rPr>
          <w:rFonts w:cs="Arial"/>
        </w:rPr>
        <w:t>(Mistral AI 2025)</w:t>
      </w:r>
      <w:r w:rsidR="005A5C3C">
        <w:fldChar w:fldCharType="end"/>
      </w:r>
      <w:r w:rsidR="00EB5237">
        <w:t xml:space="preserve">, et les 6,0 Go du paquet officiel, </w:t>
      </w:r>
      <w:r w:rsidR="00C47B74" w:rsidRPr="00C47B74">
        <w:t>en butée de l'enveloppe du palier plancher, s'expliquent</w:t>
      </w:r>
      <w:r w:rsidR="00EB5237">
        <w:t xml:space="preserve"> en partie par un encodeur de vision de 410 millions de paramètres, embarqué et gelé, dont Ge-Trouve n'a pas l'usage. Le français, ensuite</w:t>
      </w:r>
      <w:r w:rsidR="00B878BA">
        <w:t> :</w:t>
      </w:r>
      <w:r w:rsidR="00EB5237">
        <w:t xml:space="preserve"> listé parmi les langues servies, il se fond dans une moyenne européenne à 73,4 sans jamais </w:t>
      </w:r>
      <w:r w:rsidR="00EA222C">
        <w:t>ap</w:t>
      </w:r>
      <w:r w:rsidR="00EB5237">
        <w:t xml:space="preserve">paraître seul, et les évaluations du rapport, </w:t>
      </w:r>
      <w:r w:rsidR="00EA222C" w:rsidRPr="00EA222C">
        <w:rPr>
          <w:rFonts w:cs="Arial"/>
        </w:rPr>
        <w:t>mené</w:t>
      </w:r>
      <w:r w:rsidR="00EB5237">
        <w:t>es en interne, co</w:t>
      </w:r>
      <w:r w:rsidR="00EA222C" w:rsidRPr="00EA222C">
        <w:rPr>
          <w:rFonts w:cs="Arial"/>
        </w:rPr>
        <w:t>mpar</w:t>
      </w:r>
      <w:r w:rsidR="00EB5237">
        <w:t xml:space="preserve">ent le </w:t>
      </w:r>
      <w:r w:rsidR="00EB5237">
        <w:lastRenderedPageBreak/>
        <w:t>modèle aux générations précédentes de ses concurrents plutôt qu</w:t>
      </w:r>
      <w:r w:rsidR="00EA222C" w:rsidRPr="00EA222C">
        <w:rPr>
          <w:rFonts w:cs="Arial"/>
        </w:rPr>
        <w:t>’aux candidats de ce comparatif</w:t>
      </w:r>
      <w:r w:rsidR="00EB5237">
        <w:t>. La transparence, enfin</w:t>
      </w:r>
      <w:r w:rsidR="00B878BA">
        <w:t> :</w:t>
      </w:r>
      <w:r w:rsidR="00EB5237">
        <w:t xml:space="preserve"> le rapport </w:t>
      </w:r>
      <w:r w:rsidR="00EA222C" w:rsidRPr="00EA222C">
        <w:rPr>
          <w:rFonts w:cs="Arial"/>
        </w:rPr>
        <w:t>ne dit rien des données d’entraînement, et c’est la distribution qui donne l’</w:t>
      </w:r>
      <w:r w:rsidR="00EB5237">
        <w:t>information que la source primaire tait</w:t>
      </w:r>
      <w:r w:rsidR="001B46FE">
        <w:t> </w:t>
      </w:r>
      <w:r w:rsidR="00C077CF">
        <w:t>;</w:t>
      </w:r>
      <w:r w:rsidR="00EB5237">
        <w:t xml:space="preserve"> le gabarit de conversation livré avec les paquets situe la base de connaissances à octobre 2023 </w:t>
      </w:r>
      <w:r w:rsidR="001912C1">
        <w:fldChar w:fldCharType="begin"/>
      </w:r>
      <w:r w:rsidR="00F25BEC">
        <w:instrText xml:space="preserve"> ADDIN ZOTERO_ITEM CSL_CITATION {"citationID":"uSbeNxBU","properties":{"formattedCitation":"(Ollama\\uc0\\u160{}2025)","plainCitation":"(Ollama 2025)","noteIndex":0},"citationItems":[{"id":534,"uris":["http://zotero.org/users/19717110/items/FTY82MQF"],"itemData":{"id":534,"type":"webpage","abstract":"The Ministral 3 family is designed for edge deployment, capable of running on a wide range of hardware.","container-title":"Ollama","title":"ministral-3","URL":"https://ollama.com/library/ministral-3","author":[{"literal":"Ollama"}],"accessed":{"date-parts":[["2026",7,18]]},"issued":{"date-parts":[["2025"]]}}}],"schema":"https://github.com/citation-style-language/schema/raw/master/csl-citation.json"} </w:instrText>
      </w:r>
      <w:r w:rsidR="001912C1">
        <w:fldChar w:fldCharType="separate"/>
      </w:r>
      <w:r w:rsidR="001912C1" w:rsidRPr="001912C1">
        <w:rPr>
          <w:rFonts w:cs="Arial"/>
        </w:rPr>
        <w:t>(Ollama 2025)</w:t>
      </w:r>
      <w:r w:rsidR="001912C1">
        <w:fldChar w:fldCharType="end"/>
      </w:r>
      <w:r w:rsidR="00EB5237">
        <w:t>.</w:t>
      </w:r>
    </w:p>
    <w:p w14:paraId="59E4A840" w14:textId="4E6696EF" w:rsidR="00A106D6" w:rsidRPr="00A106D6" w:rsidRDefault="00A106D6" w:rsidP="00A106D6">
      <w:pPr>
        <w:pStyle w:val="CorpsdeText"/>
      </w:pPr>
      <w:r w:rsidRPr="00A106D6">
        <w:t xml:space="preserve">Au printemps 2026 </w:t>
      </w:r>
      <w:r w:rsidR="00DD795A" w:rsidRPr="00DD795A">
        <w:rPr>
          <w:rFonts w:cs="Arial"/>
        </w:rPr>
        <w:t>arriv</w:t>
      </w:r>
      <w:r w:rsidRPr="00A106D6">
        <w:t xml:space="preserve">e le plus </w:t>
      </w:r>
      <w:r w:rsidR="003F0D90" w:rsidRPr="00DD795A">
        <w:rPr>
          <w:rFonts w:cs="Arial"/>
        </w:rPr>
        <w:t>multilingu</w:t>
      </w:r>
      <w:r w:rsidRPr="00A106D6">
        <w:t xml:space="preserve">e des cinq. Qwen 3.5 9B </w:t>
      </w:r>
      <w:proofErr w:type="spellStart"/>
      <w:r w:rsidRPr="00A106D6">
        <w:t>Instruct</w:t>
      </w:r>
      <w:proofErr w:type="spellEnd"/>
      <w:r w:rsidRPr="00A106D6">
        <w:t xml:space="preserve">, publié en mars par l'équipe Qwen d'Alibaba sous licence Apache 2.0, revendique sur sa carte 201 langues et une fenêtre de 262 144 jetons </w:t>
      </w:r>
      <w:r w:rsidR="004B52DD">
        <w:fldChar w:fldCharType="begin"/>
      </w:r>
      <w:r w:rsidR="00F25BEC">
        <w:instrText xml:space="preserve"> ADDIN ZOTERO_ITEM CSL_CITATION {"citationID":"YBXsJDVk","properties":{"formattedCitation":"(Qwen Team\\uc0\\u160{}2026)","plainCitation":"(Qwen Team 2026)","noteIndex":0},"citationItems":[{"id":423,"uris":["http://zotero.org/users/19717110/items/4CWEQUE7"],"itemData":{"id":423,"type":"software","abstract":"We’re on a journey to advance and democratize artificial intelligence through open source and open science.","license":"Apache-2.0","publisher":"Alibaba Cloud","source":"Hugging Face","title":"Qwen3.5 9B Instruct","title-short":"Qwen3.5 9B","URL":"https://huggingface.co/Qwen/Qwen3.5-9B","author":[{"literal":"Qwen Team"}],"accessed":{"date-parts":[["2026",7,16]]},"issued":{"date-parts":[["2026",3]]}}}],"schema":"https://github.com/citation-style-language/schema/raw/master/csl-citation.json"} </w:instrText>
      </w:r>
      <w:r w:rsidR="004B52DD">
        <w:fldChar w:fldCharType="separate"/>
      </w:r>
      <w:r w:rsidR="004B52DD" w:rsidRPr="004B52DD">
        <w:rPr>
          <w:rFonts w:cs="Arial"/>
        </w:rPr>
        <w:t>(Qwen Team 2026)</w:t>
      </w:r>
      <w:r w:rsidR="004B52DD">
        <w:fldChar w:fldCharType="end"/>
      </w:r>
      <w:r w:rsidRPr="00A106D6">
        <w:t>. Son portrait souffre pourtant d</w:t>
      </w:r>
      <w:r w:rsidR="00DD795A" w:rsidRPr="00DD795A">
        <w:rPr>
          <w:rFonts w:cs="Arial"/>
        </w:rPr>
        <w:t>’un manque particulier</w:t>
      </w:r>
      <w:r w:rsidR="00B878BA">
        <w:rPr>
          <w:rFonts w:cs="Arial"/>
        </w:rPr>
        <w:t> :</w:t>
      </w:r>
      <w:r w:rsidR="00DD795A" w:rsidRPr="00DD795A">
        <w:rPr>
          <w:rFonts w:cs="Arial"/>
        </w:rPr>
        <w:t xml:space="preserve"> il est le seul des cinq</w:t>
      </w:r>
      <w:r w:rsidRPr="00A106D6">
        <w:t xml:space="preserve"> sans article scientifique propre. La source primaire la plus proche est le rapport de la génération précédente, publié un an plus tôt</w:t>
      </w:r>
      <w:r w:rsidR="00B878BA">
        <w:t> :</w:t>
      </w:r>
      <w:r w:rsidRPr="00A106D6">
        <w:t xml:space="preserve"> ce qu'il documente date la lignée sans noter le candidat, et le portrait assume cette </w:t>
      </w:r>
      <w:r w:rsidR="00DD795A">
        <w:t xml:space="preserve">lecture par </w:t>
      </w:r>
      <w:r w:rsidRPr="00A106D6">
        <w:t xml:space="preserve">procuration </w:t>
      </w:r>
      <w:r w:rsidR="00E6415E">
        <w:fldChar w:fldCharType="begin"/>
      </w:r>
      <w:r w:rsidR="00F25BEC">
        <w:instrText xml:space="preserve"> ADDIN ZOTERO_ITEM CSL_CITATION {"citationID":"71EqC5al","properties":{"formattedCitation":"(Yang et al.\\uc0\\u160{}2025)","plainCitation":"(Yang et al. 2025)","noteIndex":0},"citationItems":[{"id":515,"uris":["http://zotero.org/users/19717110/items/PC8EFMD3"],"itemData":{"id":515,"type":"article","abstract":"In this work, we present Qwen3, the latest version of the Qwen model family. Qwen3 comprises a series of large language models (LLMs) designed to advance performance, efficiency, and multilingual capabilities. The Qwen3 series includes models of both dense and Mixture-of-Expert (MoE) architectures, with parameter scales ranging from 0.6 to 235 billion. A key innovation in Qwen3 is the integration of thinking mode (for complex, multi-step reasoning) and non-thinking mode (for rapid, context-driven responses) into a unified framework. This eliminates the need to switch between different models--such as chat-optimized models (e.g., GPT-4o) and dedicated reasoning models (e.g., QwQ-32B)--and enables dynamic mode switching based on user queries or chat templates. Meanwhile, Qwen3 introduces a thinking budget mechanism, allowing users to allocate computational resources adaptively during inference, thereby balancing latency and performance based on task complexity. Moreover, by leveraging the knowledge from the flagship models, we significantly reduce the computational resources required to build smaller-scale models, while ensuring their highly competitive performance. Empirical evaluations demonstrate that Qwen3 achieves state-of-the-art results across diverse benchmarks, including tasks in code generation, mathematical reasoning, agent tasks, etc., competitive against larger MoE models and proprietary models. Compared to its predecessor Qwen2.5, Qwen3 expands multilingual support from 29 to 119 languages and dialects, enhancing global accessibility through improved cross-lingual understanding and generation capabilities. To facilitate reproducibility and community-driven research and development, all Qwen3 models are publicly accessible under Apache 2.0.","DOI":"10.48550/arXiv.2505.09388","note":"arXiv:2505.09388 [cs.CL]","number":"arXiv:2505.09388","publisher":"arXiv","source":"arXiv.org","title":"Qwen3 Technical Report","URL":"http://arxiv.org/abs/2505.09388","author":[{"family":"Yang","given":"An"},{"family":"Li","given":"Anfeng"},{"family":"Yang","given":"Baosong"},{"family":"Zhang","given":"Beichen"},{"family":"Hui","given":"Binyuan"},{"family":"Zheng","given":"Bo"},{"family":"Yu","given":"Bowen"},{"family":"Gao","given":"Chang"},{"family":"Huang","given":"Chengen"},{"family":"Lv","given":"Chenxu"},{"family":"Zheng","given":"Chujie"},{"family":"Liu","given":"Dayiheng"},{"family":"Zhou","given":"Fan"},{"family":"Huang","given":"Fei"},{"family":"Hu","given":"Feng"},{"family":"Ge","given":"Hao"},{"family":"Wei","given":"Haoran"},{"family":"Lin","given":"Huan"},{"family":"Tang","given":"Jialong"},{"family":"Yang","given":"Jian"},{"family":"Tu","given":"Jianhong"},{"family":"Zhang","given":"Jianwei"},{"family":"Yang","given":"Jianxin"},{"family":"Yang","given":"Jiaxi"},{"family":"Zhou","given":"Jing"},{"family":"Zhou","given":"Jingren"},{"family":"Lin","given":"Junyang"},{"family":"Dang","given":"Kai"},{"family":"Bao","given":"Keqin"},{"family":"Yang","given":"Kexin"},{"family":"Yu","given":"Le"},{"family":"Deng","given":"Lianghao"},{"family":"Li","given":"Mei"},{"family":"Xue","given":"Mingfeng"},{"family":"Li","given":"Mingze"},{"family":"Zhang","given":"Pei"},{"family":"Wang","given":"Peng"},{"family":"Zhu","given":"Qin"},{"family":"Men","given":"Rui"},{"family":"Gao","given":"Ruize"},{"family":"Liu","given":"Shixuan"},{"family":"Luo","given":"Shuang"},{"family":"Li","given":"Tianhao"},{"family":"Tang","given":"Tianyi"},{"family":"Yin","given":"Wenbiao"},{"family":"Ren","given":"Xingzhang"},{"family":"Wang","given":"Xinyu"},{"family":"Zhang","given":"Xinyu"},{"family":"Ren","given":"Xuancheng"},{"family":"Fan","given":"Yang"},{"family":"Su","given":"Yang"},{"family":"Zhang","given":"Yichang"},{"family":"Zhang","given":"Yinger"},{"family":"Wan","given":"Yu"},{"family":"Liu","given":"Yuqiong"},{"family":"Wang","given":"Zekun"},{"family":"Cui","given":"Zeyu"},{"family":"Zhang","given":"Zhenru"},{"family":"Zhou","given":"Zhipeng"},{"family":"Qiu","given":"Zihan"}],"accessed":{"date-parts":[["2026",7,17]]},"issued":{"date-parts":[["2025",5,14]]}}}],"schema":"https://github.com/citation-style-language/schema/raw/master/csl-citation.json"} </w:instrText>
      </w:r>
      <w:r w:rsidR="00E6415E">
        <w:fldChar w:fldCharType="separate"/>
      </w:r>
      <w:r w:rsidR="00E6415E" w:rsidRPr="00E6415E">
        <w:rPr>
          <w:rFonts w:cs="Arial"/>
        </w:rPr>
        <w:t>(Yang et al. 2025)</w:t>
      </w:r>
      <w:r w:rsidR="00E6415E">
        <w:fldChar w:fldCharType="end"/>
      </w:r>
      <w:r w:rsidRPr="00A106D6">
        <w:t>. La lignée a des arguments sérieux</w:t>
      </w:r>
      <w:r w:rsidR="00B878BA">
        <w:t> :</w:t>
      </w:r>
      <w:r w:rsidRPr="00A106D6">
        <w:t xml:space="preserve"> c'est elle qui a fait de la réflexion un </w:t>
      </w:r>
      <w:r w:rsidR="00DD795A" w:rsidRPr="00DD795A">
        <w:rPr>
          <w:rFonts w:cs="Arial"/>
        </w:rPr>
        <w:t>mode que l’on active ou coupe selon le besoin,</w:t>
      </w:r>
      <w:r w:rsidRPr="00A106D6">
        <w:t xml:space="preserve"> plutôt qu</w:t>
      </w:r>
      <w:r w:rsidR="00DD795A" w:rsidRPr="00DD795A">
        <w:rPr>
          <w:rFonts w:cs="Arial"/>
        </w:rPr>
        <w:t>’</w:t>
      </w:r>
      <w:r w:rsidRPr="00A106D6">
        <w:t xml:space="preserve">un modèle à part, et sa post-formation cible explicitement les tâches de génération augmentée, avec des récompenses dédiées à la fidélité au contexte fourni </w:t>
      </w:r>
      <w:r w:rsidR="00DF4107">
        <w:fldChar w:fldCharType="begin"/>
      </w:r>
      <w:r w:rsidR="00F25BEC">
        <w:instrText xml:space="preserve"> ADDIN ZOTERO_ITEM CSL_CITATION {"citationID":"lrcBvc8H","properties":{"formattedCitation":"(Yang et al.\\uc0\\u160{}2025)","plainCitation":"(Yang et al. 2025)","noteIndex":0},"citationItems":[{"id":515,"uris":["http://zotero.org/users/19717110/items/PC8EFMD3"],"itemData":{"id":515,"type":"article","abstract":"In this work, we present Qwen3, the latest version of the Qwen model family. Qwen3 comprises a series of large language models (LLMs) designed to advance performance, efficiency, and multilingual capabilities. The Qwen3 series includes models of both dense and Mixture-of-Expert (MoE) architectures, with parameter scales ranging from 0.6 to 235 billion. A key innovation in Qwen3 is the integration of thinking mode (for complex, multi-step reasoning) and non-thinking mode (for rapid, context-driven responses) into a unified framework. This eliminates the need to switch between different models--such as chat-optimized models (e.g., GPT-4o) and dedicated reasoning models (e.g., QwQ-32B)--and enables dynamic mode switching based on user queries or chat templates. Meanwhile, Qwen3 introduces a thinking budget mechanism, allowing users to allocate computational resources adaptively during inference, thereby balancing latency and performance based on task complexity. Moreover, by leveraging the knowledge from the flagship models, we significantly reduce the computational resources required to build smaller-scale models, while ensuring their highly competitive performance. Empirical evaluations demonstrate that Qwen3 achieves state-of-the-art results across diverse benchmarks, including tasks in code generation, mathematical reasoning, agent tasks, etc., competitive against larger MoE models and proprietary models. Compared to its predecessor Qwen2.5, Qwen3 expands multilingual support from 29 to 119 languages and dialects, enhancing global accessibility through improved cross-lingual understanding and generation capabilities. To facilitate reproducibility and community-driven research and development, all Qwen3 models are publicly accessible under Apache 2.0.","DOI":"10.48550/arXiv.2505.09388","note":"arXiv:2505.09388 [cs.CL]","number":"arXiv:2505.09388","publisher":"arXiv","source":"arXiv.org","title":"Qwen3 Technical Report","URL":"http://arxiv.org/abs/2505.09388","author":[{"family":"Yang","given":"An"},{"family":"Li","given":"Anfeng"},{"family":"Yang","given":"Baosong"},{"family":"Zhang","given":"Beichen"},{"family":"Hui","given":"Binyuan"},{"family":"Zheng","given":"Bo"},{"family":"Yu","given":"Bowen"},{"family":"Gao","given":"Chang"},{"family":"Huang","given":"Chengen"},{"family":"Lv","given":"Chenxu"},{"family":"Zheng","given":"Chujie"},{"family":"Liu","given":"Dayiheng"},{"family":"Zhou","given":"Fan"},{"family":"Huang","given":"Fei"},{"family":"Hu","given":"Feng"},{"family":"Ge","given":"Hao"},{"family":"Wei","given":"Haoran"},{"family":"Lin","given":"Huan"},{"family":"Tang","given":"Jialong"},{"family":"Yang","given":"Jian"},{"family":"Tu","given":"Jianhong"},{"family":"Zhang","given":"Jianwei"},{"family":"Yang","given":"Jianxin"},{"family":"Yang","given":"Jiaxi"},{"family":"Zhou","given":"Jing"},{"family":"Zhou","given":"Jingren"},{"family":"Lin","given":"Junyang"},{"family":"Dang","given":"Kai"},{"family":"Bao","given":"Keqin"},{"family":"Yang","given":"Kexin"},{"family":"Yu","given":"Le"},{"family":"Deng","given":"Lianghao"},{"family":"Li","given":"Mei"},{"family":"Xue","given":"Mingfeng"},{"family":"Li","given":"Mingze"},{"family":"Zhang","given":"Pei"},{"family":"Wang","given":"Peng"},{"family":"Zhu","given":"Qin"},{"family":"Men","given":"Rui"},{"family":"Gao","given":"Ruize"},{"family":"Liu","given":"Shixuan"},{"family":"Luo","given":"Shuang"},{"family":"Li","given":"Tianhao"},{"family":"Tang","given":"Tianyi"},{"family":"Yin","given":"Wenbiao"},{"family":"Ren","given":"Xingzhang"},{"family":"Wang","given":"Xinyu"},{"family":"Zhang","given":"Xinyu"},{"family":"Ren","given":"Xuancheng"},{"family":"Fan","given":"Yang"},{"family":"Su","given":"Yang"},{"family":"Zhang","given":"Yichang"},{"family":"Zhang","given":"Yinger"},{"family":"Wan","given":"Yu"},{"family":"Liu","given":"Yuqiong"},{"family":"Wang","given":"Zekun"},{"family":"Cui","given":"Zeyu"},{"family":"Zhang","given":"Zhenru"},{"family":"Zhou","given":"Zhipeng"},{"family":"Qiu","given":"Zihan"}],"accessed":{"date-parts":[["2026",7,17]]},"issued":{"date-parts":[["2025",5,14]]}}}],"schema":"https://github.com/citation-style-language/schema/raw/master/csl-citation.json"} </w:instrText>
      </w:r>
      <w:r w:rsidR="00DF4107">
        <w:fldChar w:fldCharType="separate"/>
      </w:r>
      <w:r w:rsidR="00DF4107" w:rsidRPr="00DF4107">
        <w:rPr>
          <w:rFonts w:cs="Arial"/>
        </w:rPr>
        <w:t>(Yang et al. 2025)</w:t>
      </w:r>
      <w:r w:rsidR="00DF4107">
        <w:fldChar w:fldCharType="end"/>
      </w:r>
      <w:r w:rsidRPr="00A106D6">
        <w:t>. C'est elle aussi qui offre l</w:t>
      </w:r>
      <w:r w:rsidR="00DD795A" w:rsidRPr="00DD795A">
        <w:rPr>
          <w:rFonts w:cs="Arial"/>
        </w:rPr>
        <w:t>a seul</w:t>
      </w:r>
      <w:r w:rsidRPr="00A106D6">
        <w:t xml:space="preserve">e mesure du français isolé de tout le </w:t>
      </w:r>
      <w:r w:rsidR="00DD795A" w:rsidRPr="00DD795A">
        <w:rPr>
          <w:rFonts w:cs="Arial"/>
        </w:rPr>
        <w:t>comparatif</w:t>
      </w:r>
      <w:r w:rsidRPr="00A106D6">
        <w:t>, et cette mesure est à double tranchant</w:t>
      </w:r>
      <w:r w:rsidR="00B878BA">
        <w:t> :</w:t>
      </w:r>
      <w:r w:rsidRPr="00A106D6">
        <w:t xml:space="preserve"> 69,8 de moyenne en mode réflexion, mais 51,5 en mode direct </w:t>
      </w:r>
      <w:r w:rsidR="00F30BF7">
        <w:fldChar w:fldCharType="begin"/>
      </w:r>
      <w:r w:rsidR="00F25BEC">
        <w:instrText xml:space="preserve"> ADDIN ZOTERO_ITEM CSL_CITATION {"citationID":"3lCQXEsr","properties":{"formattedCitation":"(Yang et al.\\uc0\\u160{}2025)","plainCitation":"(Yang et al. 2025)","noteIndex":0},"citationItems":[{"id":515,"uris":["http://zotero.org/users/19717110/items/PC8EFMD3"],"itemData":{"id":515,"type":"article","abstract":"In this work, we present Qwen3, the latest version of the Qwen model family. Qwen3 comprises a series of large language models (LLMs) designed to advance performance, efficiency, and multilingual capabilities. The Qwen3 series includes models of both dense and Mixture-of-Expert (MoE) architectures, with parameter scales ranging from 0.6 to 235 billion. A key innovation in Qwen3 is the integration of thinking mode (for complex, multi-step reasoning) and non-thinking mode (for rapid, context-driven responses) into a unified framework. This eliminates the need to switch between different models--such as chat-optimized models (e.g., GPT-4o) and dedicated reasoning models (e.g., QwQ-32B)--and enables dynamic mode switching based on user queries or chat templates. Meanwhile, Qwen3 introduces a thinking budget mechanism, allowing users to allocate computational resources adaptively during inference, thereby balancing latency and performance based on task complexity. Moreover, by leveraging the knowledge from the flagship models, we significantly reduce the computational resources required to build smaller-scale models, while ensuring their highly competitive performance. Empirical evaluations demonstrate that Qwen3 achieves state-of-the-art results across diverse benchmarks, including tasks in code generation, mathematical reasoning, agent tasks, etc., competitive against larger MoE models and proprietary models. Compared to its predecessor Qwen2.5, Qwen3 expands multilingual support from 29 to 119 languages and dialects, enhancing global accessibility through improved cross-lingual understanding and generation capabilities. To facilitate reproducibility and community-driven research and development, all Qwen3 models are publicly accessible under Apache 2.0.","DOI":"10.48550/arXiv.2505.09388","note":"arXiv:2505.09388 [cs.CL]","number":"arXiv:2505.09388","publisher":"arXiv","source":"arXiv.org","title":"Qwen3 Technical Report","URL":"http://arxiv.org/abs/2505.09388","author":[{"family":"Yang","given":"An"},{"family":"Li","given":"Anfeng"},{"family":"Yang","given":"Baosong"},{"family":"Zhang","given":"Beichen"},{"family":"Hui","given":"Binyuan"},{"family":"Zheng","given":"Bo"},{"family":"Yu","given":"Bowen"},{"family":"Gao","given":"Chang"},{"family":"Huang","given":"Chengen"},{"family":"Lv","given":"Chenxu"},{"family":"Zheng","given":"Chujie"},{"family":"Liu","given":"Dayiheng"},{"family":"Zhou","given":"Fan"},{"family":"Huang","given":"Fei"},{"family":"Hu","given":"Feng"},{"family":"Ge","given":"Hao"},{"family":"Wei","given":"Haoran"},{"family":"Lin","given":"Huan"},{"family":"Tang","given":"Jialong"},{"family":"Yang","given":"Jian"},{"family":"Tu","given":"Jianhong"},{"family":"Zhang","given":"Jianwei"},{"family":"Yang","given":"Jianxin"},{"family":"Yang","given":"Jiaxi"},{"family":"Zhou","given":"Jing"},{"family":"Zhou","given":"Jingren"},{"family":"Lin","given":"Junyang"},{"family":"Dang","given":"Kai"},{"family":"Bao","given":"Keqin"},{"family":"Yang","given":"Kexin"},{"family":"Yu","given":"Le"},{"family":"Deng","given":"Lianghao"},{"family":"Li","given":"Mei"},{"family":"Xue","given":"Mingfeng"},{"family":"Li","given":"Mingze"},{"family":"Zhang","given":"Pei"},{"family":"Wang","given":"Peng"},{"family":"Zhu","given":"Qin"},{"family":"Men","given":"Rui"},{"family":"Gao","given":"Ruize"},{"family":"Liu","given":"Shixuan"},{"family":"Luo","given":"Shuang"},{"family":"Li","given":"Tianhao"},{"family":"Tang","given":"Tianyi"},{"family":"Yin","given":"Wenbiao"},{"family":"Ren","given":"Xingzhang"},{"family":"Wang","given":"Xinyu"},{"family":"Zhang","given":"Xinyu"},{"family":"Ren","given":"Xuancheng"},{"family":"Fan","given":"Yang"},{"family":"Su","given":"Yang"},{"family":"Zhang","given":"Yichang"},{"family":"Zhang","given":"Yinger"},{"family":"Wan","given":"Yu"},{"family":"Liu","given":"Yuqiong"},{"family":"Wang","given":"Zekun"},{"family":"Cui","given":"Zeyu"},{"family":"Zhang","given":"Zhenru"},{"family":"Zhou","given":"Zhipeng"},{"family":"Qiu","given":"Zihan"}],"accessed":{"date-parts":[["2026",7,17]]},"issued":{"date-parts":[["2025",5,14]]}}}],"schema":"https://github.com/citation-style-language/schema/raw/master/csl-citation.json"} </w:instrText>
      </w:r>
      <w:r w:rsidR="00F30BF7">
        <w:fldChar w:fldCharType="separate"/>
      </w:r>
      <w:r w:rsidR="00F30BF7" w:rsidRPr="00F30BF7">
        <w:rPr>
          <w:rFonts w:cs="Arial"/>
        </w:rPr>
        <w:t>(Yang et al. 2025)</w:t>
      </w:r>
      <w:r w:rsidR="00F30BF7">
        <w:fldChar w:fldCharType="end"/>
      </w:r>
      <w:r w:rsidR="00DD795A" w:rsidRPr="00DD795A">
        <w:rPr>
          <w:rFonts w:cs="Arial"/>
        </w:rPr>
        <w:t>. Or</w:t>
      </w:r>
      <w:r w:rsidRPr="00A106D6">
        <w:t xml:space="preserve"> le mode direct sera le régime de service de Ge-Trouve, et la section </w:t>
      </w:r>
      <w:r w:rsidR="009D5820">
        <w:fldChar w:fldCharType="begin"/>
      </w:r>
      <w:r w:rsidR="009D5820">
        <w:instrText xml:space="preserve"> REF _Ref235227467 \r \h </w:instrText>
      </w:r>
      <w:r w:rsidR="009D5820">
        <w:fldChar w:fldCharType="separate"/>
      </w:r>
      <w:r w:rsidR="009D5820">
        <w:t>4.1</w:t>
      </w:r>
      <w:r w:rsidR="009D5820">
        <w:fldChar w:fldCharType="end"/>
      </w:r>
      <w:r w:rsidRPr="00A106D6">
        <w:t xml:space="preserve"> a montré que la réflexion se paie en latence sans servir la restitution. Le reste du dossier se lit sur la carte et la distribution. Les </w:t>
      </w:r>
      <w:r w:rsidR="00025FEC">
        <w:t>« </w:t>
      </w:r>
      <w:r w:rsidRPr="00A106D6">
        <w:t>9 milliards</w:t>
      </w:r>
      <w:r w:rsidR="00025FEC">
        <w:t> »</w:t>
      </w:r>
      <w:r w:rsidRPr="00A106D6">
        <w:t xml:space="preserve"> du nom sont en réalité 9,65 milliards de paramètres, et le paquet officiel de la bibliothèque </w:t>
      </w:r>
      <w:proofErr w:type="spellStart"/>
      <w:r w:rsidRPr="00A106D6">
        <w:t>Ollama</w:t>
      </w:r>
      <w:proofErr w:type="spellEnd"/>
      <w:r w:rsidRPr="00A106D6">
        <w:t xml:space="preserve"> pèse 6,6 Go en quatre bits</w:t>
      </w:r>
      <w:r w:rsidR="00B878BA">
        <w:t> :</w:t>
      </w:r>
      <w:r w:rsidRPr="00A106D6">
        <w:t xml:space="preserve"> </w:t>
      </w:r>
      <w:r w:rsidR="00A155FC" w:rsidRPr="00A155FC">
        <w:t>au-delà de l'enveloppe du palier plancher, dans celle du palier de confort seulement</w:t>
      </w:r>
      <w:r w:rsidRPr="00A106D6">
        <w:t xml:space="preserve"> </w:t>
      </w:r>
      <w:r w:rsidR="00C1217B">
        <w:fldChar w:fldCharType="begin"/>
      </w:r>
      <w:r w:rsidR="00F25BEC">
        <w:instrText xml:space="preserve"> ADDIN ZOTERO_ITEM CSL_CITATION {"citationID":"1Ytj8cbN","properties":{"formattedCitation":"(Ollama\\uc0\\u160{}2026a)","plainCitation":"(Ollama 2026a)","noteIndex":0},"citationItems":[{"id":537,"uris":["http://zotero.org/users/19717110/items/Q4TPKGBR"],"itemData":{"id":537,"type":"webpage","abstract":"Qwen 3.5 is a family of open-source multimodal models that delivers exceptional utility and performance.","container-title":"Ollama","title":"qwen3.5","URL":"https://ollama.com/library/qwen3.5","author":[{"literal":"Ollama"}],"accessed":{"date-parts":[["2026",7,18]]},"issued":{"date-parts":[["2026"]]}}}],"schema":"https://github.com/citation-style-language/schema/raw/master/csl-citation.json"} </w:instrText>
      </w:r>
      <w:r w:rsidR="00C1217B">
        <w:fldChar w:fldCharType="separate"/>
      </w:r>
      <w:r w:rsidR="00B43188" w:rsidRPr="00B43188">
        <w:rPr>
          <w:rFonts w:cs="Arial"/>
        </w:rPr>
        <w:t>(Ollama 2026a)</w:t>
      </w:r>
      <w:r w:rsidR="00C1217B">
        <w:fldChar w:fldCharType="end"/>
      </w:r>
      <w:r w:rsidRPr="00A106D6">
        <w:t>. La distribution elle-même est ambi</w:t>
      </w:r>
      <w:r w:rsidR="00DD795A" w:rsidRPr="00DD795A">
        <w:rPr>
          <w:rFonts w:cs="Arial"/>
        </w:rPr>
        <w:t>guë</w:t>
      </w:r>
      <w:r w:rsidR="00B878BA">
        <w:t> :</w:t>
      </w:r>
      <w:r w:rsidRPr="00A106D6">
        <w:t xml:space="preserve"> la bibliothèque officielle le sert, mais la carte de l'éditeur recommande d'autres moteurs d'inférence et ne mentionne jamais </w:t>
      </w:r>
      <w:proofErr w:type="spellStart"/>
      <w:r w:rsidRPr="00A106D6">
        <w:t>Ollama</w:t>
      </w:r>
      <w:proofErr w:type="spellEnd"/>
      <w:r w:rsidRPr="00A106D6">
        <w:t xml:space="preserve"> </w:t>
      </w:r>
      <w:r w:rsidR="004D6300">
        <w:fldChar w:fldCharType="begin"/>
      </w:r>
      <w:r w:rsidR="00F25BEC">
        <w:instrText xml:space="preserve"> ADDIN ZOTERO_ITEM CSL_CITATION {"citationID":"HGDHptlg","properties":{"formattedCitation":"(Qwen Team\\uc0\\u160{}2026)","plainCitation":"(Qwen Team 2026)","noteIndex":0},"citationItems":[{"id":423,"uris":["http://zotero.org/users/19717110/items/4CWEQUE7"],"itemData":{"id":423,"type":"software","abstract":"We’re on a journey to advance and democratize artificial intelligence through open source and open science.","license":"Apache-2.0","publisher":"Alibaba Cloud","source":"Hugging Face","title":"Qwen3.5 9B Instruct","title-short":"Qwen3.5 9B","URL":"https://huggingface.co/Qwen/Qwen3.5-9B","author":[{"literal":"Qwen Team"}],"accessed":{"date-parts":[["2026",7,16]]},"issued":{"date-parts":[["2026",3]]}}}],"schema":"https://github.com/citation-style-language/schema/raw/master/csl-citation.json"} </w:instrText>
      </w:r>
      <w:r w:rsidR="004D6300">
        <w:fldChar w:fldCharType="separate"/>
      </w:r>
      <w:r w:rsidR="004D6300" w:rsidRPr="004D6300">
        <w:rPr>
          <w:rFonts w:cs="Arial"/>
        </w:rPr>
        <w:t>(Qwen Team 2026)</w:t>
      </w:r>
      <w:r w:rsidR="004D6300">
        <w:fldChar w:fldCharType="end"/>
      </w:r>
      <w:r w:rsidRPr="00A106D6">
        <w:t xml:space="preserve">, un canal réel que personne ne revendique </w:t>
      </w:r>
      <w:r w:rsidR="00DD795A" w:rsidRPr="00DD795A">
        <w:rPr>
          <w:rFonts w:cs="Arial"/>
        </w:rPr>
        <w:t>vraimen</w:t>
      </w:r>
      <w:r w:rsidRPr="00A106D6">
        <w:t>t.</w:t>
      </w:r>
    </w:p>
    <w:p w14:paraId="4728BF4B" w14:textId="2914A10F" w:rsidR="00687EF0" w:rsidRPr="00481F7C" w:rsidRDefault="00A106D6" w:rsidP="00253436">
      <w:pPr>
        <w:pStyle w:val="CorpsdeText"/>
      </w:pPr>
      <w:r w:rsidRPr="00A106D6">
        <w:t xml:space="preserve">Le dernier </w:t>
      </w:r>
      <w:r w:rsidR="0015729D" w:rsidRPr="0015729D">
        <w:rPr>
          <w:rFonts w:cs="Arial"/>
        </w:rPr>
        <w:t>arriv</w:t>
      </w:r>
      <w:r w:rsidRPr="00A106D6">
        <w:t xml:space="preserve">é est le plus </w:t>
      </w:r>
      <w:r w:rsidR="00477826" w:rsidRPr="0015729D">
        <w:rPr>
          <w:rFonts w:cs="Arial"/>
        </w:rPr>
        <w:t>attendu</w:t>
      </w:r>
      <w:r w:rsidRPr="00A106D6">
        <w:t xml:space="preserve">. Gemma 4 12B </w:t>
      </w:r>
      <w:proofErr w:type="spellStart"/>
      <w:r w:rsidRPr="00A106D6">
        <w:t>Instruct</w:t>
      </w:r>
      <w:proofErr w:type="spellEnd"/>
      <w:r w:rsidRPr="00A106D6">
        <w:t>, publié par Google DeepMind en juin 2026 au sein d'une famille lancée au printemps, sous licence Apache 2.0, a</w:t>
      </w:r>
      <w:r w:rsidR="0015729D" w:rsidRPr="0015729D">
        <w:rPr>
          <w:rFonts w:cs="Arial"/>
        </w:rPr>
        <w:t>rrive</w:t>
      </w:r>
      <w:r w:rsidRPr="00A106D6">
        <w:t xml:space="preserve"> </w:t>
      </w:r>
      <w:r w:rsidR="003E5CC0" w:rsidRPr="003E5CC0">
        <w:t>avec un atout qu'aucun autre candidat n'offre</w:t>
      </w:r>
      <w:r w:rsidR="00B878BA">
        <w:t> :</w:t>
      </w:r>
      <w:r w:rsidR="003E5CC0" w:rsidRPr="003E5CC0">
        <w:t xml:space="preserve"> son rapport est le seul d</w:t>
      </w:r>
      <w:r w:rsidR="0015729D" w:rsidRPr="0015729D">
        <w:rPr>
          <w:rFonts w:cs="Arial"/>
        </w:rPr>
        <w:t>es cinq</w:t>
      </w:r>
      <w:r w:rsidR="003E5CC0" w:rsidRPr="003E5CC0">
        <w:t xml:space="preserve"> à chiffrer l'empreinte mémoire de ses modèles quantifiés, dans la table même qui a fourni les chiffres de la section </w:t>
      </w:r>
      <w:r w:rsidR="00626CE1">
        <w:fldChar w:fldCharType="begin"/>
      </w:r>
      <w:r w:rsidR="00626CE1">
        <w:instrText xml:space="preserve"> REF _Ref235231334 \r \h </w:instrText>
      </w:r>
      <w:r w:rsidR="00626CE1">
        <w:fldChar w:fldCharType="separate"/>
      </w:r>
      <w:r w:rsidR="00626CE1">
        <w:t>4.1</w:t>
      </w:r>
      <w:r w:rsidR="00626CE1">
        <w:fldChar w:fldCharType="end"/>
      </w:r>
      <w:r w:rsidR="003E5CC0">
        <w:t xml:space="preserve"> </w:t>
      </w:r>
      <w:r w:rsidR="003E5CC0">
        <w:fldChar w:fldCharType="begin"/>
      </w:r>
      <w:r w:rsidR="00F25BEC">
        <w:instrText xml:space="preserve"> ADDIN ZOTERO_ITEM CSL_CITATION {"citationID":"6T5tlQga","properties":{"formattedCitation":"(Gemma Team et al.\\uc0\\u160{}2026)","plainCitation":"(Gemma Team et al. 2026)","noteIndex":0},"citationItems":[{"id":421,"uris":["http://zotero.org/users/19717110/items/VB72NTDV"],"itemData":{"id":421,"type":"article","abstract":"We introduce Gemma 4, a new generation of open-weight, natively multimodal language models in the Gemma model family. Designed to advance compute efficiency and reasoning, the Gemma 4 model suite features dense and Mixture-of-Experts architectures, ranging from 2.3B to 31B parameters. Alongside improved vision and audio encoders for all model sizes, we propose a unified, encoder-free architecture for our 12B model, which ingests raw audio and image patches. Furthermore, we integrate a thinking mode, enabling Gemma models to generate reasoning traces prior to responding. We improve inference speed, memory, and compute efficiency, as well as long-context abilities through critical design choices. Gemma 4 establishes a leap in performance across STEM, multimodal, and long-context benchmarks, and rivals larger, frontier open models in human-rated tasks.","DOI":"10.48550/arXiv.2607.02770","note":"arXiv:2607.02770 [cs.CL]","number":"arXiv:2607.02770","publisher":"arXiv","source":"arXiv.org","title":"Gemma 4 Technical Report","URL":"http://arxiv.org/abs/2607.02770","author":[{"literal":"Gemma Team"},{"family":"Abd","given":"Sherif El"},{"family":"Aggarwal","given":"Vaibhav"},{"family":"Algayres","given":"Robin"},{"family":"Andreev","given":"Alek"},{"family":"Bachem","given":"Olivier"},{"family":"Ballantyne","given":"Ian"},{"family":"Brick","given":"Cormac"},{"family":"Cărbune","given":"Victor"},{"family":"Casbon","given":"Michelle"},{"family":"Chaturvedi","given":"Mayank"},{"family":"Cotruta","given":"Victor"},{"family":"Coucke","given":"Alice"},{"family":"Culliton","given":"Phil"},{"family":"Dadashi","given":"Robert"},{"family":"Dixon","given":"Lucas"},{"family":"Elhawaty","given":"Mohamed"},{"family":"Evci","given":"Utku"},{"family":"Farabet","given":"Clément"},{"family":"Ferret","given":"Johan"},{"family":"Galgani","given":"Filippo"},{"family":"Girgin","given":"Sertan"},{"family":"Grill","given":"Jean-Bastien"},{"family":"Grootendorst","given":"Maarten"},{"family":"Guo","given":"Jiaxian"},{"family":"Hardin","given":"Cassidy"},{"family":"He","given":"Yanzhang"},{"family":"Hernandez","given":"Steven M."},{"family":"Homburger","given":"Omri"},{"family":"Hussenot","given":"Léonard"},{"family":"Ji","given":"Juyeong"},{"family":"Joulin","given":"Armand"},{"family":"Kamath","given":"Aishwarya"},{"family":"Kassraie","given":"Parnian"},{"family":"Lacombe","given":"Olivier"},{"family":"Lahoti","given":"Preethi"},{"family":"Liu","given":"Gaël"},{"family":"Martins","given":"Gus"},{"family":"Martins","given":"Luciano"},{"family":"Matejovicova","given":"Tatiana"},{"family":"Merhej","given":"Ramona"},{"family":"Momchev","given":"Nikola"},{"family":"Mondal","given":"Sneha"},{"family":"Mullins","given":"Ryan"},{"family":"Panyam","given":"Sindhu Raghuram"},{"family":"Pathak","given":"Shreya"},{"family":"Perrin","given":"Sarah"},{"family":"Pinto","given":"André Susano"},{"family":"Pot","given":"Etienne"},{"family":"Pouget","given":"Angéline"},{"family":"Ramé","given":"Alexandre"},{"family":"Ramos","given":"Sabela"},{"family":"Reid","given":"Douglas"},{"family":"Rim","given":"David"},{"family":"Rivière","given":"Morgane"},{"family":"Roth","given":"Karsten"},{"family":"Rouillard","given":"Louis"},{"family":"Sanseviero","given":"Omar"},{"family":"Sessa","given":"Pier Giuseppe"},{"family":"Settle","given":"Shane"},{"family":"Sinopalnikov","given":"Danila"},{"family":"Smoot","given":"Sara"},{"family":"Stanczyk","given":"Piotr"},{"family":"Steiner","given":"Andreas"},{"family":"Stewart","given":"Lawrence"},{"family":"Tolstikhin","given":"Ilya"},{"family":"Tschannen","given":"Michael"},{"family":"Tsitsulin","given":"Anton"},{"family":"Vieillard","given":"Nino"},{"family":"Wu","given":"Renjie"},{"family":"Xu","given":"Pingmei"},{"family":"Yang","given":"Haichuan"},{"family":"Yvinec","given":"Edouard"},{"family":"Zhang","given":"Li"},{"family":"Zou","given":"Joe"},{"family":"Aagnes","given":"Nicolas"},{"family":"Abdelhamed","given":"Abdelrahman"},{"family":"Agrawal","given":"Shivani"},{"family":"Agrawal","given":"Shubham"},{"family":"Alabdulmohsin","given":"Ibrahim"},{"family":"Alayrac","given":"Jean Baptiste"},{"family":"Alon","given":"Uri"},{"family":"Amarnath","given":"Chandramouli"},{"family":"Anand","given":"Ankesh"},{"family":"Anastasiou","given":"Chrysovalantis"},{"family":"Ariafar","given":"Setareh"},{"family":"Aubet","given":"François-Xavier"},{"family":"Axiotis","given":"Kyriakos"},{"family":"Barbero","given":"Federico"},{"family":"Barral","given":"Joelle"},{"family":"Bendebury","given":"Alexei"},{"family":"Bergmann","given":"Urs"},{"family":"Bileschi","given":"Stanley"},{"family":"Black","given":"Kat"},{"family":"Blondel","given":"Mathieu"},{"family":"Borgeaud","given":"Sebastian"},{"family":"Bražinskas","given":"Arthur"},{"family":"Burnell","given":"Ryan"},{"family":"Busa-Fekete","given":"Robert"},{"family":"Cai","given":"Mu"},{"family":"Cameron","given":"Glenn"},{"family":"Caucheteux","given":"Charlotte"},{"family":"Chadha","given":"Garima"},{"family":"Chan","given":"Jetha"},{"family":"Chawla","given":"Aditya"},{"family":"Chen","given":"Blake Jianhang"},{"family":"Chen","given":"Jesse"},{"family":"Chen","given":"Lin"},{"family":"Chen","given":"Xu"},{"family":"Cheng","given":"Derek"},{"family":"Chien","given":"Tzu-hsiang"},{"family":"Chinaev","given":"Nikolai"},{"family":"Chou","given":"Yi"},{"family":"Chu","given":"Zhaohui"},{"family":"Coleman","given":"Benjamin"},{"family":"Consul","given":"Pooja"},{"family":"Conway-Rahman","given":"Sam"},{"family":"Crowell","given":"Scott"},{"family":"Cutler","given":"Dylan"},{"family":"Dani","given":"Vivek"},{"family":"Daruki","given":"Samira"},{"family":"Das","given":"Anil"},{"family":"Deutsch","given":"Daniel"},{"family":"Dikkala","given":"Nishanth"},{"family":"Ding","given":"Li"},{"family":"Ding","given":"Qiuhan"},{"family":"Dodhia","given":"Shenil"},{"family":"Donhauser","given":"Konstantin"},{"family":"Doshi","given":"Tulsee"},{"family":"Dragan","given":"Anca"},{"family":"Druinsky","given":"Alex"},{"family":"Dua","given":"Sahil"},{"family":"Egyed","given":"Zoltan"},{"family":"Eisenbud","given":"Danielle"},{"family":"Eppens","given":"Daniel"},{"family":"Fan","given":"Cindy"},{"family":"Fatemi","given":"Bahare"},{"family":"Fathullah","given":"Yassir"},{"family":"Feinberg","given":"Vlad"},{"family":"Ferev","given":"Milen"},{"family":"Fujimoto","given":"Takumi"},{"family":"Galatzer-Levy","given":"Isaac"},{"family":"Gante","given":"João"},{"family":"Geisler","given":"Simon"},{"family":"Ghosal","given":"Soham"},{"family":"Girgis","given":"Antonious M."},{"family":"Go","given":"Alec"},{"family":"Gokhale","given":"Alhaad"},{"family":"Grills","given":"Alex"},{"family":"Gu","given":"Yiming"},{"family":"Gupta","given":"Pramod"},{"family":"Guruganesh","given":"Guru"},{"family":"Hadsell","given":"Raia"},{"family":"Harkous","given":"Hamza"},{"family":"Harlalka","given":"Jitendra"},{"family":"Hassabis","given":"Demis"},{"family":"Hauth","given":"Anja"},{"family":"Heyward","given":"Joe"},{"family":"Hosseini","given":"Arian"},{"family":"Hsia","given":"Chih-Yang"},{"family":"Hsu","given":"I.-Hung"},{"family":"Huang","given":"Xiaopeng"},{"family":"Huang","given":"Yangsibo"},{"family":"Hui","given":"Kevin"},{"family":"Hutter","given":"Adrian"},{"family":"I","given":"Te"},{"family":"Iliopoulos","given":"Fotis"},{"family":"Jain","given":"Advait"},{"family":"Jawahar","given":"Ganesh"},{"family":"Ji","given":"Ziwei"},{"family":"Jin","given":"Qilin"},{"family":"Johnson","given":"Melvin"},{"family":"Joshi","given":"Kandarp"},{"family":"Kandoor","given":"Arun"},{"family":"Kang","given":"Wang-Cheng"},{"family":"Kavukcuoglu","given":"Koray"},{"family":"Kazemi","given":"Mehran"},{"family":"Kenealy","given":"Kathleen"},{"family":"Khalifa","given":"Amr"},{"family":"Kirk","given":"Phoebe"},{"family":"Kothawade","given":"Suraj"},{"family":"Kovalev","given":"Vitaly"},{"family":"Kovelamudi","given":"Neel"},{"family":"Kraft","given":"Adam"},{"family":"Kumar","given":"Ravin"},{"family":"Kuppam","given":"Harish"},{"family":"Lannin","given":"Justin"},{"family":"Lee","given":"Chen-Yu"},{"family":"Lee","given":"Seungji"},{"family":"Lepikhin","given":"Dmitry"},{"family":"Li","given":"Dongdong"},{"family":"Li","given":"Qiujia"},{"family":"Liévin","given":"Valentin"},{"family":"Lin","given":"Ethan"},{"family":"Lin","given":"Ziqian"},{"family":"Liu","given":"Casper"},{"family":"Liu","given":"Tianlin"},{"family":"Liu","given":"Tianqi"},{"family":"Liu","given":"Xin"},{"family":"Lunayach","given":"Mayank"},{"family":"Ma","given":"Min"},{"family":"Madan","given":"Gagan"},{"family":"Maksai","given":"Andrii"},{"family":"Malmi","given":"Eric"},{"family":"Matuszak","given":"Michal"},{"family":"McDuff","given":"Daniel"},{"family":"Menghani","given":"Gaurav"},{"family":"Mirylenka","given":"Daniil"},{"family":"Misiunas","given":"Karolis"},{"family":"Misra","given":"Vedant"},{"family":"Mitran","given":"Andreea"},{"family":"Mohamed","given":"Kareem"},{"family":"Mukha","given":"Maksim"},{"family":"Noland","given":"Eric"},{"family":"O'Donnell","given":"James"},{"family":"Olszewska","given":"Kate"},{"family":"Orlando","given":"Bernett"},{"family":"Pan","given":"Wanqiong"},{"family":"Panigrahy","given":"Rina"},{"family":"Parekh","given":"Unnati"},{"family":"Park","given":"Chunjong"},{"family":"Paskie","given":"Eric"},{"family":"Peng","given":"Liqian"},{"family":"Petrini","given":"Bryce"},{"family":"Petrov","given":"Slav"},{"family":"Pfeiffer","given":"Jonas"},{"family":"Piot","given":"Bilal"},{"family":"Plomecka","given":"Martyna"},{"family":"Poder","given":"Siim"},{"family":"Ponce","given":"Octavio"},{"family":"Pramanik","given":"Arijit"},{"family":"Racz","given":"David"},{"family":"Rajan","given":"Anish"},{"family":"Ramanovich","given":"Michelle"},{"family":"Rao","given":"Anand"},{"family":"Ritter","given":"Marvin"},{"family":"Rodrigues","given":"Vitor"},{"family":"Rosen","given":"Evan"},{"family":"Rybiński","given":"Mikołaj"},{"family":"Sachdeva","given":"Noveen"},{"family":"Sander","given":"Michaël E."},{"family":"Sathyanarayana","given":"Rohit"},{"family":"Savla","given":"Sagar"},{"family":"Schmidgall","given":"Samuel"},{"family":"Schuster","given":"Tal"},{"family":"Seguin","given":"Benoit"},{"family":"Sellergren","given":"Andrew"},{"family":"Severyn","given":"Aliaksei"},{"family":"Shafran","given":"Izhak"},{"family":"Shah","given":"Dhruv"},{"family":"Shangguan","given":"Yuan"},{"family":"Shenoy","given":"Ashish"},{"family":"Shenoy","given":"Pradeep"},{"family":"Shivanna","given":"Rakesh"},{"family":"Sho","given":"Pauline"},{"family":"Spangher","given":"Lucas"},{"family":"Stokowiec","given":"Wojciech"},{"family":"Strother","given":"Tim"},{"family":"Su","given":"Yao"},{"family":"Sun","given":"Yinghao"},{"family":"Sundararajan","given":"Mukund"},{"family":"Tacchetti","given":"Andrea"},{"family":"Taege","given":"Mor Hazan"},{"family":"Tafti","given":"Pouya"},{"family":"Tekur","given":"Chetan"},{"family":"Thapa","given":"Rahul"},{"family":"Traverse","given":"Madeleine"},{"family":"Treven","given":"Lenart"},{"family":"Tu","given":"Tao"},{"family":"Tung","given":"Chien Te"},{"family":"Veličković","given":"Petar"},{"family":"Venkat","given":"Malini Pooni"},{"family":"Venkatesh","given":"Sagar Gubbi"},{"family":"Venkiteswaran","given":"Vidya"},{"family":"Visin","given":"Francesco"},{"family":"Vitvitskyi","given":"Alex"},{"family":"Vodrahalli","given":"Kiran"},{"family":"Wang","given":"Weiyi"},{"family":"Wang","given":"Xin"},{"family":"Warkentin","given":"Tris"},{"family":"Wassenberg","given":"Jan"},{"family":"Wieting","given":"John"},{"family":"Xiao","given":"Lechao"},{"family":"Xu","given":"Hao"},{"family":"Xu","given":"Yuhui"},{"family":"Xue","given":"Fuzhao"},{"family":"Yadav","given":"Arun"},{"family":"Yan","given":"Jun"},{"family":"Yang","given":"Antoine"},{"family":"Yang","given":"Lin"},{"family":"Yang","given":"Ming-Hsuan"},{"family":"Ying","given":"Ziyu"},{"family":"Yoo","given":"Jae Hyeon"},{"family":"Zafar","given":"Sajjad"},{"family":"Zhang","given":"Fred"},{"family":"Zhang","given":"Jiageng"},{"family":"Zhang","given":"Jianyi"},{"family":"Zhang","given":"Xiaofan"},{"family":"Zhao","given":"Chao"},{"family":"Zhou","given":"David"},{"family":"Zou","given":"Chen"}],"accessed":{"date-parts":[["2026",7,16]]},"issued":{"date-parts":[["2026",7,2]]}}}],"schema":"https://github.com/citation-style-language/schema/raw/master/csl-citation.json"} </w:instrText>
      </w:r>
      <w:r w:rsidR="003E5CC0">
        <w:fldChar w:fldCharType="separate"/>
      </w:r>
      <w:r w:rsidR="003E5CC0" w:rsidRPr="003E5CC0">
        <w:rPr>
          <w:rFonts w:cs="Arial"/>
        </w:rPr>
        <w:t>(Gemma Team et al. 2026)</w:t>
      </w:r>
      <w:r w:rsidR="003E5CC0">
        <w:fldChar w:fldCharType="end"/>
      </w:r>
      <w:r w:rsidRPr="00A106D6">
        <w:t>. C'est sa force et son paradoxe</w:t>
      </w:r>
      <w:r w:rsidR="00B878BA">
        <w:t> :</w:t>
      </w:r>
      <w:r w:rsidRPr="00A106D6">
        <w:t xml:space="preserve"> le mieux documenté est aussi </w:t>
      </w:r>
      <w:r w:rsidR="00FA327D" w:rsidRPr="00FA327D">
        <w:t>le plus exigeant, ses 7,65 Go dé</w:t>
      </w:r>
      <w:r w:rsidR="0015729D" w:rsidRPr="0015729D">
        <w:rPr>
          <w:rFonts w:cs="Arial"/>
        </w:rPr>
        <w:t>pass</w:t>
      </w:r>
      <w:r w:rsidR="00FA327D" w:rsidRPr="00FA327D">
        <w:t>ant l'enveloppe du palier plancher plus nettement encore que Qwen</w:t>
      </w:r>
      <w:r w:rsidR="001B46FE">
        <w:t> </w:t>
      </w:r>
      <w:r w:rsidR="00C077CF">
        <w:t>;</w:t>
      </w:r>
      <w:r w:rsidR="00FA327D" w:rsidRPr="00FA327D">
        <w:t xml:space="preserve"> seul le palier de confort lui rend </w:t>
      </w:r>
      <w:r w:rsidR="0015729D" w:rsidRPr="0015729D">
        <w:rPr>
          <w:rFonts w:cs="Arial"/>
        </w:rPr>
        <w:t>de la</w:t>
      </w:r>
      <w:r w:rsidR="00FA327D" w:rsidRPr="00FA327D">
        <w:t xml:space="preserve"> marge</w:t>
      </w:r>
      <w:r w:rsidRPr="00A106D6">
        <w:t>. Le rapport a d'autres at</w:t>
      </w:r>
      <w:r w:rsidR="0015729D" w:rsidRPr="0015729D">
        <w:rPr>
          <w:rFonts w:cs="Arial"/>
        </w:rPr>
        <w:t>outs utile</w:t>
      </w:r>
      <w:r w:rsidRPr="00A106D6">
        <w:t>s pour notre usage</w:t>
      </w:r>
      <w:r w:rsidR="00B878BA">
        <w:t> :</w:t>
      </w:r>
      <w:r w:rsidRPr="00A106D6">
        <w:t xml:space="preserve"> une post-formation de factualité qui entraîne explicitement l'attribution au contexte, la prudence et le refus </w:t>
      </w:r>
      <w:r w:rsidR="00B65E44">
        <w:fldChar w:fldCharType="begin"/>
      </w:r>
      <w:r w:rsidR="00F25BEC">
        <w:instrText xml:space="preserve"> ADDIN ZOTERO_ITEM CSL_CITATION {"citationID":"A56leJor","properties":{"formattedCitation":"(Gemma Team et al.\\uc0\\u160{}2026)","plainCitation":"(Gemma Team et al. 2026)","noteIndex":0},"citationItems":[{"id":421,"uris":["http://zotero.org/users/19717110/items/VB72NTDV"],"itemData":{"id":421,"type":"article","abstract":"We introduce Gemma 4, a new generation of open-weight, natively multimodal language models in the Gemma model family. Designed to advance compute efficiency and reasoning, the Gemma 4 model suite features dense and Mixture-of-Experts architectures, ranging from 2.3B to 31B parameters. Alongside improved vision and audio encoders for all model sizes, we propose a unified, encoder-free architecture for our 12B model, which ingests raw audio and image patches. Furthermore, we integrate a thinking mode, enabling Gemma models to generate reasoning traces prior to responding. We improve inference speed, memory, and compute efficiency, as well as long-context abilities through critical design choices. Gemma 4 establishes a leap in performance across STEM, multimodal, and long-context benchmarks, and rivals larger, frontier open models in human-rated tasks.","DOI":"10.48550/arXiv.2607.02770","note":"arXiv:2607.02770 [cs.CL]","number":"arXiv:2607.02770","publisher":"arXiv","source":"arXiv.org","title":"Gemma 4 Technical Report","URL":"http://arxiv.org/abs/2607.02770","author":[{"literal":"Gemma Team"},{"family":"Abd","given":"Sherif El"},{"family":"Aggarwal","given":"Vaibhav"},{"family":"Algayres","given":"Robin"},{"family":"Andreev","given":"Alek"},{"family":"Bachem","given":"Olivier"},{"family":"Ballantyne","given":"Ian"},{"family":"Brick","given":"Cormac"},{"family":"Cărbune","given":"Victor"},{"family":"Casbon","given":"Michelle"},{"family":"Chaturvedi","given":"Mayank"},{"family":"Cotruta","given":"Victor"},{"family":"Coucke","given":"Alice"},{"family":"Culliton","given":"Phil"},{"family":"Dadashi","given":"Robert"},{"family":"Dixon","given":"Lucas"},{"family":"Elhawaty","given":"Mohamed"},{"family":"Evci","given":"Utku"},{"family":"Farabet","given":"Clément"},{"family":"Ferret","given":"Johan"},{"family":"Galgani","given":"Filippo"},{"family":"Girgin","given":"Sertan"},{"family":"Grill","given":"Jean-Bastien"},{"family":"Grootendorst","given":"Maarten"},{"family":"Guo","given":"Jiaxian"},{"family":"Hardin","given":"Cassidy"},{"family":"He","given":"Yanzhang"},{"family":"Hernandez","given":"Steven M."},{"family":"Homburger","given":"Omri"},{"family":"Hussenot","given":"Léonard"},{"family":"Ji","given":"Juyeong"},{"family":"Joulin","given":"Armand"},{"family":"Kamath","given":"Aishwarya"},{"family":"Kassraie","given":"Parnian"},{"family":"Lacombe","given":"Olivier"},{"family":"Lahoti","given":"Preethi"},{"family":"Liu","given":"Gaël"},{"family":"Martins","given":"Gus"},{"family":"Martins","given":"Luciano"},{"family":"Matejovicova","given":"Tatiana"},{"family":"Merhej","given":"Ramona"},{"family":"Momchev","given":"Nikola"},{"family":"Mondal","given":"Sneha"},{"family":"Mullins","given":"Ryan"},{"family":"Panyam","given":"Sindhu Raghuram"},{"family":"Pathak","given":"Shreya"},{"family":"Perrin","given":"Sarah"},{"family":"Pinto","given":"André Susano"},{"family":"Pot","given":"Etienne"},{"family":"Pouget","given":"Angéline"},{"family":"Ramé","given":"Alexandre"},{"family":"Ramos","given":"Sabela"},{"family":"Reid","given":"Douglas"},{"family":"Rim","given":"David"},{"family":"Rivière","given":"Morgane"},{"family":"Roth","given":"Karsten"},{"family":"Rouillard","given":"Louis"},{"family":"Sanseviero","given":"Omar"},{"family":"Sessa","given":"Pier Giuseppe"},{"family":"Settle","given":"Shane"},{"family":"Sinopalnikov","given":"Danila"},{"family":"Smoot","given":"Sara"},{"family":"Stanczyk","given":"Piotr"},{"family":"Steiner","given":"Andreas"},{"family":"Stewart","given":"Lawrence"},{"family":"Tolstikhin","given":"Ilya"},{"family":"Tschannen","given":"Michael"},{"family":"Tsitsulin","given":"Anton"},{"family":"Vieillard","given":"Nino"},{"family":"Wu","given":"Renjie"},{"family":"Xu","given":"Pingmei"},{"family":"Yang","given":"Haichuan"},{"family":"Yvinec","given":"Edouard"},{"family":"Zhang","given":"Li"},{"family":"Zou","given":"Joe"},{"family":"Aagnes","given":"Nicolas"},{"family":"Abdelhamed","given":"Abdelrahman"},{"family":"Agrawal","given":"Shivani"},{"family":"Agrawal","given":"Shubham"},{"family":"Alabdulmohsin","given":"Ibrahim"},{"family":"Alayrac","given":"Jean Baptiste"},{"family":"Alon","given":"Uri"},{"family":"Amarnath","given":"Chandramouli"},{"family":"Anand","given":"Ankesh"},{"family":"Anastasiou","given":"Chrysovalantis"},{"family":"Ariafar","given":"Setareh"},{"family":"Aubet","given":"François-Xavier"},{"family":"Axiotis","given":"Kyriakos"},{"family":"Barbero","given":"Federico"},{"family":"Barral","given":"Joelle"},{"family":"Bendebury","given":"Alexei"},{"family":"Bergmann","given":"Urs"},{"family":"Bileschi","given":"Stanley"},{"family":"Black","given":"Kat"},{"family":"Blondel","given":"Mathieu"},{"family":"Borgeaud","given":"Sebastian"},{"family":"Bražinskas","given":"Arthur"},{"family":"Burnell","given":"Ryan"},{"family":"Busa-Fekete","given":"Robert"},{"family":"Cai","given":"Mu"},{"family":"Cameron","given":"Glenn"},{"family":"Caucheteux","given":"Charlotte"},{"family":"Chadha","given":"Garima"},{"family":"Chan","given":"Jetha"},{"family":"Chawla","given":"Aditya"},{"family":"Chen","given":"Blake Jianhang"},{"family":"Chen","given":"Jesse"},{"family":"Chen","given":"Lin"},{"family":"Chen","given":"Xu"},{"family":"Cheng","given":"Derek"},{"family":"Chien","given":"Tzu-hsiang"},{"family":"Chinaev","given":"Nikolai"},{"family":"Chou","given":"Yi"},{"family":"Chu","given":"Zhaohui"},{"family":"Coleman","given":"Benjamin"},{"family":"Consul","given":"Pooja"},{"family":"Conway-Rahman","given":"Sam"},{"family":"Crowell","given":"Scott"},{"family":"Cutler","given":"Dylan"},{"family":"Dani","given":"Vivek"},{"family":"Daruki","given":"Samira"},{"family":"Das","given":"Anil"},{"family":"Deutsch","given":"Daniel"},{"family":"Dikkala","given":"Nishanth"},{"family":"Ding","given":"Li"},{"family":"Ding","given":"Qiuhan"},{"family":"Dodhia","given":"Shenil"},{"family":"Donhauser","given":"Konstantin"},{"family":"Doshi","given":"Tulsee"},{"family":"Dragan","given":"Anca"},{"family":"Druinsky","given":"Alex"},{"family":"Dua","given":"Sahil"},{"family":"Egyed","given":"Zoltan"},{"family":"Eisenbud","given":"Danielle"},{"family":"Eppens","given":"Daniel"},{"family":"Fan","given":"Cindy"},{"family":"Fatemi","given":"Bahare"},{"family":"Fathullah","given":"Yassir"},{"family":"Feinberg","given":"Vlad"},{"family":"Ferev","given":"Milen"},{"family":"Fujimoto","given":"Takumi"},{"family":"Galatzer-Levy","given":"Isaac"},{"family":"Gante","given":"João"},{"family":"Geisler","given":"Simon"},{"family":"Ghosal","given":"Soham"},{"family":"Girgis","given":"Antonious M."},{"family":"Go","given":"Alec"},{"family":"Gokhale","given":"Alhaad"},{"family":"Grills","given":"Alex"},{"family":"Gu","given":"Yiming"},{"family":"Gupta","given":"Pramod"},{"family":"Guruganesh","given":"Guru"},{"family":"Hadsell","given":"Raia"},{"family":"Harkous","given":"Hamza"},{"family":"Harlalka","given":"Jitendra"},{"family":"Hassabis","given":"Demis"},{"family":"Hauth","given":"Anja"},{"family":"Heyward","given":"Joe"},{"family":"Hosseini","given":"Arian"},{"family":"Hsia","given":"Chih-Yang"},{"family":"Hsu","given":"I.-Hung"},{"family":"Huang","given":"Xiaopeng"},{"family":"Huang","given":"Yangsibo"},{"family":"Hui","given":"Kevin"},{"family":"Hutter","given":"Adrian"},{"family":"I","given":"Te"},{"family":"Iliopoulos","given":"Fotis"},{"family":"Jain","given":"Advait"},{"family":"Jawahar","given":"Ganesh"},{"family":"Ji","given":"Ziwei"},{"family":"Jin","given":"Qilin"},{"family":"Johnson","given":"Melvin"},{"family":"Joshi","given":"Kandarp"},{"family":"Kandoor","given":"Arun"},{"family":"Kang","given":"Wang-Cheng"},{"family":"Kavukcuoglu","given":"Koray"},{"family":"Kazemi","given":"Mehran"},{"family":"Kenealy","given":"Kathleen"},{"family":"Khalifa","given":"Amr"},{"family":"Kirk","given":"Phoebe"},{"family":"Kothawade","given":"Suraj"},{"family":"Kovalev","given":"Vitaly"},{"family":"Kovelamudi","given":"Neel"},{"family":"Kraft","given":"Adam"},{"family":"Kumar","given":"Ravin"},{"family":"Kuppam","given":"Harish"},{"family":"Lannin","given":"Justin"},{"family":"Lee","given":"Chen-Yu"},{"family":"Lee","given":"Seungji"},{"family":"Lepikhin","given":"Dmitry"},{"family":"Li","given":"Dongdong"},{"family":"Li","given":"Qiujia"},{"family":"Liévin","given":"Valentin"},{"family":"Lin","given":"Ethan"},{"family":"Lin","given":"Ziqian"},{"family":"Liu","given":"Casper"},{"family":"Liu","given":"Tianlin"},{"family":"Liu","given":"Tianqi"},{"family":"Liu","given":"Xin"},{"family":"Lunayach","given":"Mayank"},{"family":"Ma","given":"Min"},{"family":"Madan","given":"Gagan"},{"family":"Maksai","given":"Andrii"},{"family":"Malmi","given":"Eric"},{"family":"Matuszak","given":"Michal"},{"family":"McDuff","given":"Daniel"},{"family":"Menghani","given":"Gaurav"},{"family":"Mirylenka","given":"Daniil"},{"family":"Misiunas","given":"Karolis"},{"family":"Misra","given":"Vedant"},{"family":"Mitran","given":"Andreea"},{"family":"Mohamed","given":"Kareem"},{"family":"Mukha","given":"Maksim"},{"family":"Noland","given":"Eric"},{"family":"O'Donnell","given":"James"},{"family":"Olszewska","given":"Kate"},{"family":"Orlando","given":"Bernett"},{"family":"Pan","given":"Wanqiong"},{"family":"Panigrahy","given":"Rina"},{"family":"Parekh","given":"Unnati"},{"family":"Park","given":"Chunjong"},{"family":"Paskie","given":"Eric"},{"family":"Peng","given":"Liqian"},{"family":"Petrini","given":"Bryce"},{"family":"Petrov","given":"Slav"},{"family":"Pfeiffer","given":"Jonas"},{"family":"Piot","given":"Bilal"},{"family":"Plomecka","given":"Martyna"},{"family":"Poder","given":"Siim"},{"family":"Ponce","given":"Octavio"},{"family":"Pramanik","given":"Arijit"},{"family":"Racz","given":"David"},{"family":"Rajan","given":"Anish"},{"family":"Ramanovich","given":"Michelle"},{"family":"Rao","given":"Anand"},{"family":"Ritter","given":"Marvin"},{"family":"Rodrigues","given":"Vitor"},{"family":"Rosen","given":"Evan"},{"family":"Rybiński","given":"Mikołaj"},{"family":"Sachdeva","given":"Noveen"},{"family":"Sander","given":"Michaël E."},{"family":"Sathyanarayana","given":"Rohit"},{"family":"Savla","given":"Sagar"},{"family":"Schmidgall","given":"Samuel"},{"family":"Schuster","given":"Tal"},{"family":"Seguin","given":"Benoit"},{"family":"Sellergren","given":"Andrew"},{"family":"Severyn","given":"Aliaksei"},{"family":"Shafran","given":"Izhak"},{"family":"Shah","given":"Dhruv"},{"family":"Shangguan","given":"Yuan"},{"family":"Shenoy","given":"Ashish"},{"family":"Shenoy","given":"Pradeep"},{"family":"Shivanna","given":"Rakesh"},{"family":"Sho","given":"Pauline"},{"family":"Spangher","given":"Lucas"},{"family":"Stokowiec","given":"Wojciech"},{"family":"Strother","given":"Tim"},{"family":"Su","given":"Yao"},{"family":"Sun","given":"Yinghao"},{"family":"Sundararajan","given":"Mukund"},{"family":"Tacchetti","given":"Andrea"},{"family":"Taege","given":"Mor Hazan"},{"family":"Tafti","given":"Pouya"},{"family":"Tekur","given":"Chetan"},{"family":"Thapa","given":"Rahul"},{"family":"Traverse","given":"Madeleine"},{"family":"Treven","given":"Lenart"},{"family":"Tu","given":"Tao"},{"family":"Tung","given":"Chien Te"},{"family":"Veličković","given":"Petar"},{"family":"Venkat","given":"Malini Pooni"},{"family":"Venkatesh","given":"Sagar Gubbi"},{"family":"Venkiteswaran","given":"Vidya"},{"family":"Visin","given":"Francesco"},{"family":"Vitvitskyi","given":"Alex"},{"family":"Vodrahalli","given":"Kiran"},{"family":"Wang","given":"Weiyi"},{"family":"Wang","given":"Xin"},{"family":"Warkentin","given":"Tris"},{"family":"Wassenberg","given":"Jan"},{"family":"Wieting","given":"John"},{"family":"Xiao","given":"Lechao"},{"family":"Xu","given":"Hao"},{"family":"Xu","given":"Yuhui"},{"family":"Xue","given":"Fuzhao"},{"family":"Yadav","given":"Arun"},{"family":"Yan","given":"Jun"},{"family":"Yang","given":"Antoine"},{"family":"Yang","given":"Lin"},{"family":"Yang","given":"Ming-Hsuan"},{"family":"Ying","given":"Ziyu"},{"family":"Yoo","given":"Jae Hyeon"},{"family":"Zafar","given":"Sajjad"},{"family":"Zhang","given":"Fred"},{"family":"Zhang","given":"Jiageng"},{"family":"Zhang","given":"Jianyi"},{"family":"Zhang","given":"Xiaofan"},{"family":"Zhao","given":"Chao"},{"family":"Zhou","given":"David"},{"family":"Zou","given":"Chen"}],"accessed":{"date-parts":[["2026",7,16]]},"issued":{"date-parts":[["2026",7,2]]}}}],"schema":"https://github.com/citation-style-language/schema/raw/master/csl-citation.json"} </w:instrText>
      </w:r>
      <w:r w:rsidR="00B65E44">
        <w:fldChar w:fldCharType="separate"/>
      </w:r>
      <w:r w:rsidR="00B65E44" w:rsidRPr="00B65E44">
        <w:rPr>
          <w:rFonts w:cs="Arial"/>
        </w:rPr>
        <w:t>(Gemma Team et al. 2026)</w:t>
      </w:r>
      <w:r w:rsidR="00B65E44">
        <w:fldChar w:fldCharType="end"/>
      </w:r>
      <w:r w:rsidRPr="00A106D6">
        <w:t>, soit le critère 3 pris au mot</w:t>
      </w:r>
      <w:r w:rsidR="001B46FE">
        <w:t> </w:t>
      </w:r>
      <w:r w:rsidR="00C077CF">
        <w:t>;</w:t>
      </w:r>
      <w:r w:rsidRPr="00A106D6">
        <w:t xml:space="preserve"> une architecture unifiée, sans </w:t>
      </w:r>
      <w:r w:rsidRPr="00A106D6">
        <w:lastRenderedPageBreak/>
        <w:t xml:space="preserve">encodeurs séparés, </w:t>
      </w:r>
      <w:r w:rsidR="0015729D">
        <w:t xml:space="preserve">un </w:t>
      </w:r>
      <w:r w:rsidRPr="00A106D6">
        <w:t>pari technique dont ce gabarit est l'essai</w:t>
      </w:r>
      <w:r w:rsidR="001B46FE">
        <w:t> </w:t>
      </w:r>
      <w:r w:rsidR="00C077CF">
        <w:t>;</w:t>
      </w:r>
      <w:r w:rsidRPr="00A106D6">
        <w:t xml:space="preserve"> une réflexion qui s'active et se coupe par un simple jeton de contrôle, documentée jusque dans sa page de distribution </w:t>
      </w:r>
      <w:r w:rsidR="00B43188">
        <w:fldChar w:fldCharType="begin"/>
      </w:r>
      <w:r w:rsidR="00F25BEC">
        <w:instrText xml:space="preserve"> ADDIN ZOTERO_ITEM CSL_CITATION {"citationID":"27IwbdOp","properties":{"formattedCitation":"(Ollama\\uc0\\u160{}2026b)","plainCitation":"(Ollama 2026b)","noteIndex":0},"citationItems":[{"id":542,"uris":["http://zotero.org/users/19717110/items/5NARX7SB"],"itemData":{"id":542,"type":"webpage","abstract":"Gemma 4 models are designed to deliver frontier-level performance at each size. They are well-suited for reasoning, agentic workflows, coding, and multimodal understanding.","container-title":"Ollama","title":"gemma4","URL":"https://ollama.com/library/gemma4","author":[{"literal":"Ollama"}],"accessed":{"date-parts":[["2026",7,18]]},"issued":{"date-parts":[["2026"]]}}}],"schema":"https://github.com/citation-style-language/schema/raw/master/csl-citation.json"} </w:instrText>
      </w:r>
      <w:r w:rsidR="00B43188">
        <w:fldChar w:fldCharType="separate"/>
      </w:r>
      <w:r w:rsidR="00B43188" w:rsidRPr="00B43188">
        <w:rPr>
          <w:rFonts w:cs="Arial"/>
        </w:rPr>
        <w:t>(Ollama 2026b)</w:t>
      </w:r>
      <w:r w:rsidR="00B43188">
        <w:fldChar w:fldCharType="end"/>
      </w:r>
      <w:r w:rsidR="001B46FE">
        <w:t> </w:t>
      </w:r>
      <w:r w:rsidR="00C077CF">
        <w:t>;</w:t>
      </w:r>
      <w:r w:rsidRPr="00A106D6">
        <w:t xml:space="preserve"> et la meilleure tenue de fenêtre du </w:t>
      </w:r>
      <w:r w:rsidR="0015729D" w:rsidRPr="0015729D">
        <w:rPr>
          <w:rFonts w:cs="Arial"/>
        </w:rPr>
        <w:t>comparatif</w:t>
      </w:r>
      <w:r w:rsidRPr="00A106D6">
        <w:t xml:space="preserve">, 91,2 sur RULER à 128 000 jetons, mesurée en source primaire </w:t>
      </w:r>
      <w:r w:rsidR="00A54FCF">
        <w:fldChar w:fldCharType="begin"/>
      </w:r>
      <w:r w:rsidR="00F25BEC">
        <w:instrText xml:space="preserve"> ADDIN ZOTERO_ITEM CSL_CITATION {"citationID":"WUCChb7v","properties":{"formattedCitation":"(Gemma Team et al.\\uc0\\u160{}2026)","plainCitation":"(Gemma Team et al. 2026)","noteIndex":0},"citationItems":[{"id":421,"uris":["http://zotero.org/users/19717110/items/VB72NTDV"],"itemData":{"id":421,"type":"article","abstract":"We introduce Gemma 4, a new generation of open-weight, natively multimodal language models in the Gemma model family. Designed to advance compute efficiency and reasoning, the Gemma 4 model suite features dense and Mixture-of-Experts architectures, ranging from 2.3B to 31B parameters. Alongside improved vision and audio encoders for all model sizes, we propose a unified, encoder-free architecture for our 12B model, which ingests raw audio and image patches. Furthermore, we integrate a thinking mode, enabling Gemma models to generate reasoning traces prior to responding. We improve inference speed, memory, and compute efficiency, as well as long-context abilities through critical design choices. Gemma 4 establishes a leap in performance across STEM, multimodal, and long-context benchmarks, and rivals larger, frontier open models in human-rated tasks.","DOI":"10.48550/arXiv.2607.02770","note":"arXiv:2607.02770 [cs.CL]","number":"arXiv:2607.02770","publisher":"arXiv","source":"arXiv.org","title":"Gemma 4 Technical Report","URL":"http://arxiv.org/abs/2607.02770","author":[{"literal":"Gemma Team"},{"family":"Abd","given":"Sherif El"},{"family":"Aggarwal","given":"Vaibhav"},{"family":"Algayres","given":"Robin"},{"family":"Andreev","given":"Alek"},{"family":"Bachem","given":"Olivier"},{"family":"Ballantyne","given":"Ian"},{"family":"Brick","given":"Cormac"},{"family":"Cărbune","given":"Victor"},{"family":"Casbon","given":"Michelle"},{"family":"Chaturvedi","given":"Mayank"},{"family":"Cotruta","given":"Victor"},{"family":"Coucke","given":"Alice"},{"family":"Culliton","given":"Phil"},{"family":"Dadashi","given":"Robert"},{"family":"Dixon","given":"Lucas"},{"family":"Elhawaty","given":"Mohamed"},{"family":"Evci","given":"Utku"},{"family":"Farabet","given":"Clément"},{"family":"Ferret","given":"Johan"},{"family":"Galgani","given":"Filippo"},{"family":"Girgin","given":"Sertan"},{"family":"Grill","given":"Jean-Bastien"},{"family":"Grootendorst","given":"Maarten"},{"family":"Guo","given":"Jiaxian"},{"family":"Hardin","given":"Cassidy"},{"family":"He","given":"Yanzhang"},{"family":"Hernandez","given":"Steven M."},{"family":"Homburger","given":"Omri"},{"family":"Hussenot","given":"Léonard"},{"family":"Ji","given":"Juyeong"},{"family":"Joulin","given":"Armand"},{"family":"Kamath","given":"Aishwarya"},{"family":"Kassraie","given":"Parnian"},{"family":"Lacombe","given":"Olivier"},{"family":"Lahoti","given":"Preethi"},{"family":"Liu","given":"Gaël"},{"family":"Martins","given":"Gus"},{"family":"Martins","given":"Luciano"},{"family":"Matejovicova","given":"Tatiana"},{"family":"Merhej","given":"Ramona"},{"family":"Momchev","given":"Nikola"},{"family":"Mondal","given":"Sneha"},{"family":"Mullins","given":"Ryan"},{"family":"Panyam","given":"Sindhu Raghuram"},{"family":"Pathak","given":"Shreya"},{"family":"Perrin","given":"Sarah"},{"family":"Pinto","given":"André Susano"},{"family":"Pot","given":"Etienne"},{"family":"Pouget","given":"Angéline"},{"family":"Ramé","given":"Alexandre"},{"family":"Ramos","given":"Sabela"},{"family":"Reid","given":"Douglas"},{"family":"Rim","given":"David"},{"family":"Rivière","given":"Morgane"},{"family":"Roth","given":"Karsten"},{"family":"Rouillard","given":"Louis"},{"family":"Sanseviero","given":"Omar"},{"family":"Sessa","given":"Pier Giuseppe"},{"family":"Settle","given":"Shane"},{"family":"Sinopalnikov","given":"Danila"},{"family":"Smoot","given":"Sara"},{"family":"Stanczyk","given":"Piotr"},{"family":"Steiner","given":"Andreas"},{"family":"Stewart","given":"Lawrence"},{"family":"Tolstikhin","given":"Ilya"},{"family":"Tschannen","given":"Michael"},{"family":"Tsitsulin","given":"Anton"},{"family":"Vieillard","given":"Nino"},{"family":"Wu","given":"Renjie"},{"family":"Xu","given":"Pingmei"},{"family":"Yang","given":"Haichuan"},{"family":"Yvinec","given":"Edouard"},{"family":"Zhang","given":"Li"},{"family":"Zou","given":"Joe"},{"family":"Aagnes","given":"Nicolas"},{"family":"Abdelhamed","given":"Abdelrahman"},{"family":"Agrawal","given":"Shivani"},{"family":"Agrawal","given":"Shubham"},{"family":"Alabdulmohsin","given":"Ibrahim"},{"family":"Alayrac","given":"Jean Baptiste"},{"family":"Alon","given":"Uri"},{"family":"Amarnath","given":"Chandramouli"},{"family":"Anand","given":"Ankesh"},{"family":"Anastasiou","given":"Chrysovalantis"},{"family":"Ariafar","given":"Setareh"},{"family":"Aubet","given":"François-Xavier"},{"family":"Axiotis","given":"Kyriakos"},{"family":"Barbero","given":"Federico"},{"family":"Barral","given":"Joelle"},{"family":"Bendebury","given":"Alexei"},{"family":"Bergmann","given":"Urs"},{"family":"Bileschi","given":"Stanley"},{"family":"Black","given":"Kat"},{"family":"Blondel","given":"Mathieu"},{"family":"Borgeaud","given":"Sebastian"},{"family":"Bražinskas","given":"Arthur"},{"family":"Burnell","given":"Ryan"},{"family":"Busa-Fekete","given":"Robert"},{"family":"Cai","given":"Mu"},{"family":"Cameron","given":"Glenn"},{"family":"Caucheteux","given":"Charlotte"},{"family":"Chadha","given":"Garima"},{"family":"Chan","given":"Jetha"},{"family":"Chawla","given":"Aditya"},{"family":"Chen","given":"Blake Jianhang"},{"family":"Chen","given":"Jesse"},{"family":"Chen","given":"Lin"},{"family":"Chen","given":"Xu"},{"family":"Cheng","given":"Derek"},{"family":"Chien","given":"Tzu-hsiang"},{"family":"Chinaev","given":"Nikolai"},{"family":"Chou","given":"Yi"},{"family":"Chu","given":"Zhaohui"},{"family":"Coleman","given":"Benjamin"},{"family":"Consul","given":"Pooja"},{"family":"Conway-Rahman","given":"Sam"},{"family":"Crowell","given":"Scott"},{"family":"Cutler","given":"Dylan"},{"family":"Dani","given":"Vivek"},{"family":"Daruki","given":"Samira"},{"family":"Das","given":"Anil"},{"family":"Deutsch","given":"Daniel"},{"family":"Dikkala","given":"Nishanth"},{"family":"Ding","given":"Li"},{"family":"Ding","given":"Qiuhan"},{"family":"Dodhia","given":"Shenil"},{"family":"Donhauser","given":"Konstantin"},{"family":"Doshi","given":"Tulsee"},{"family":"Dragan","given":"Anca"},{"family":"Druinsky","given":"Alex"},{"family":"Dua","given":"Sahil"},{"family":"Egyed","given":"Zoltan"},{"family":"Eisenbud","given":"Danielle"},{"family":"Eppens","given":"Daniel"},{"family":"Fan","given":"Cindy"},{"family":"Fatemi","given":"Bahare"},{"family":"Fathullah","given":"Yassir"},{"family":"Feinberg","given":"Vlad"},{"family":"Ferev","given":"Milen"},{"family":"Fujimoto","given":"Takumi"},{"family":"Galatzer-Levy","given":"Isaac"},{"family":"Gante","given":"João"},{"family":"Geisler","given":"Simon"},{"family":"Ghosal","given":"Soham"},{"family":"Girgis","given":"Antonious M."},{"family":"Go","given":"Alec"},{"family":"Gokhale","given":"Alhaad"},{"family":"Grills","given":"Alex"},{"family":"Gu","given":"Yiming"},{"family":"Gupta","given":"Pramod"},{"family":"Guruganesh","given":"Guru"},{"family":"Hadsell","given":"Raia"},{"family":"Harkous","given":"Hamza"},{"family":"Harlalka","given":"Jitendra"},{"family":"Hassabis","given":"Demis"},{"family":"Hauth","given":"Anja"},{"family":"Heyward","given":"Joe"},{"family":"Hosseini","given":"Arian"},{"family":"Hsia","given":"Chih-Yang"},{"family":"Hsu","given":"I.-Hung"},{"family":"Huang","given":"Xiaopeng"},{"family":"Huang","given":"Yangsibo"},{"family":"Hui","given":"Kevin"},{"family":"Hutter","given":"Adrian"},{"family":"I","given":"Te"},{"family":"Iliopoulos","given":"Fotis"},{"family":"Jain","given":"Advait"},{"family":"Jawahar","given":"Ganesh"},{"family":"Ji","given":"Ziwei"},{"family":"Jin","given":"Qilin"},{"family":"Johnson","given":"Melvin"},{"family":"Joshi","given":"Kandarp"},{"family":"Kandoor","given":"Arun"},{"family":"Kang","given":"Wang-Cheng"},{"family":"Kavukcuoglu","given":"Koray"},{"family":"Kazemi","given":"Mehran"},{"family":"Kenealy","given":"Kathleen"},{"family":"Khalifa","given":"Amr"},{"family":"Kirk","given":"Phoebe"},{"family":"Kothawade","given":"Suraj"},{"family":"Kovalev","given":"Vitaly"},{"family":"Kovelamudi","given":"Neel"},{"family":"Kraft","given":"Adam"},{"family":"Kumar","given":"Ravin"},{"family":"Kuppam","given":"Harish"},{"family":"Lannin","given":"Justin"},{"family":"Lee","given":"Chen-Yu"},{"family":"Lee","given":"Seungji"},{"family":"Lepikhin","given":"Dmitry"},{"family":"Li","given":"Dongdong"},{"family":"Li","given":"Qiujia"},{"family":"Liévin","given":"Valentin"},{"family":"Lin","given":"Ethan"},{"family":"Lin","given":"Ziqian"},{"family":"Liu","given":"Casper"},{"family":"Liu","given":"Tianlin"},{"family":"Liu","given":"Tianqi"},{"family":"Liu","given":"Xin"},{"family":"Lunayach","given":"Mayank"},{"family":"Ma","given":"Min"},{"family":"Madan","given":"Gagan"},{"family":"Maksai","given":"Andrii"},{"family":"Malmi","given":"Eric"},{"family":"Matuszak","given":"Michal"},{"family":"McDuff","given":"Daniel"},{"family":"Menghani","given":"Gaurav"},{"family":"Mirylenka","given":"Daniil"},{"family":"Misiunas","given":"Karolis"},{"family":"Misra","given":"Vedant"},{"family":"Mitran","given":"Andreea"},{"family":"Mohamed","given":"Kareem"},{"family":"Mukha","given":"Maksim"},{"family":"Noland","given":"Eric"},{"family":"O'Donnell","given":"James"},{"family":"Olszewska","given":"Kate"},{"family":"Orlando","given":"Bernett"},{"family":"Pan","given":"Wanqiong"},{"family":"Panigrahy","given":"Rina"},{"family":"Parekh","given":"Unnati"},{"family":"Park","given":"Chunjong"},{"family":"Paskie","given":"Eric"},{"family":"Peng","given":"Liqian"},{"family":"Petrini","given":"Bryce"},{"family":"Petrov","given":"Slav"},{"family":"Pfeiffer","given":"Jonas"},{"family":"Piot","given":"Bilal"},{"family":"Plomecka","given":"Martyna"},{"family":"Poder","given":"Siim"},{"family":"Ponce","given":"Octavio"},{"family":"Pramanik","given":"Arijit"},{"family":"Racz","given":"David"},{"family":"Rajan","given":"Anish"},{"family":"Ramanovich","given":"Michelle"},{"family":"Rao","given":"Anand"},{"family":"Ritter","given":"Marvin"},{"family":"Rodrigues","given":"Vitor"},{"family":"Rosen","given":"Evan"},{"family":"Rybiński","given":"Mikołaj"},{"family":"Sachdeva","given":"Noveen"},{"family":"Sander","given":"Michaël E."},{"family":"Sathyanarayana","given":"Rohit"},{"family":"Savla","given":"Sagar"},{"family":"Schmidgall","given":"Samuel"},{"family":"Schuster","given":"Tal"},{"family":"Seguin","given":"Benoit"},{"family":"Sellergren","given":"Andrew"},{"family":"Severyn","given":"Aliaksei"},{"family":"Shafran","given":"Izhak"},{"family":"Shah","given":"Dhruv"},{"family":"Shangguan","given":"Yuan"},{"family":"Shenoy","given":"Ashish"},{"family":"Shenoy","given":"Pradeep"},{"family":"Shivanna","given":"Rakesh"},{"family":"Sho","given":"Pauline"},{"family":"Spangher","given":"Lucas"},{"family":"Stokowiec","given":"Wojciech"},{"family":"Strother","given":"Tim"},{"family":"Su","given":"Yao"},{"family":"Sun","given":"Yinghao"},{"family":"Sundararajan","given":"Mukund"},{"family":"Tacchetti","given":"Andrea"},{"family":"Taege","given":"Mor Hazan"},{"family":"Tafti","given":"Pouya"},{"family":"Tekur","given":"Chetan"},{"family":"Thapa","given":"Rahul"},{"family":"Traverse","given":"Madeleine"},{"family":"Treven","given":"Lenart"},{"family":"Tu","given":"Tao"},{"family":"Tung","given":"Chien Te"},{"family":"Veličković","given":"Petar"},{"family":"Venkat","given":"Malini Pooni"},{"family":"Venkatesh","given":"Sagar Gubbi"},{"family":"Venkiteswaran","given":"Vidya"},{"family":"Visin","given":"Francesco"},{"family":"Vitvitskyi","given":"Alex"},{"family":"Vodrahalli","given":"Kiran"},{"family":"Wang","given":"Weiyi"},{"family":"Wang","given":"Xin"},{"family":"Warkentin","given":"Tris"},{"family":"Wassenberg","given":"Jan"},{"family":"Wieting","given":"John"},{"family":"Xiao","given":"Lechao"},{"family":"Xu","given":"Hao"},{"family":"Xu","given":"Yuhui"},{"family":"Xue","given":"Fuzhao"},{"family":"Yadav","given":"Arun"},{"family":"Yan","given":"Jun"},{"family":"Yang","given":"Antoine"},{"family":"Yang","given":"Lin"},{"family":"Yang","given":"Ming-Hsuan"},{"family":"Ying","given":"Ziyu"},{"family":"Yoo","given":"Jae Hyeon"},{"family":"Zafar","given":"Sajjad"},{"family":"Zhang","given":"Fred"},{"family":"Zhang","given":"Jiageng"},{"family":"Zhang","given":"Jianyi"},{"family":"Zhang","given":"Xiaofan"},{"family":"Zhao","given":"Chao"},{"family":"Zhou","given":"David"},{"family":"Zou","given":"Chen"}],"accessed":{"date-parts":[["2026",7,16]]},"issued":{"date-parts":[["2026",7,2]]}}}],"schema":"https://github.com/citation-style-language/schema/raw/master/csl-citation.json"} </w:instrText>
      </w:r>
      <w:r w:rsidR="00A54FCF">
        <w:fldChar w:fldCharType="separate"/>
      </w:r>
      <w:r w:rsidR="00A54FCF" w:rsidRPr="00A54FCF">
        <w:rPr>
          <w:rFonts w:cs="Arial"/>
        </w:rPr>
        <w:t>(Gemma Team et al. 2026)</w:t>
      </w:r>
      <w:r w:rsidR="00A54FCF">
        <w:fldChar w:fldCharType="end"/>
      </w:r>
      <w:r w:rsidRPr="00A106D6">
        <w:t>. Le français, lui, reste un angle mort surprenant</w:t>
      </w:r>
      <w:r w:rsidR="00B878BA">
        <w:t> :</w:t>
      </w:r>
      <w:r w:rsidRPr="00A106D6">
        <w:t xml:space="preserve"> le rapport ne le mesure qu'à l'oral, par la transcription, et c'est l'arène francophone qui </w:t>
      </w:r>
      <w:r w:rsidR="0015729D" w:rsidRPr="0015729D">
        <w:rPr>
          <w:rFonts w:cs="Arial"/>
        </w:rPr>
        <w:t>donne</w:t>
      </w:r>
      <w:r w:rsidRPr="00A106D6">
        <w:t xml:space="preserve"> l'indice le plus parlant, la famille y </w:t>
      </w:r>
      <w:r w:rsidR="0015729D" w:rsidRPr="0015729D">
        <w:rPr>
          <w:rFonts w:cs="Arial"/>
        </w:rPr>
        <w:t>dominant</w:t>
      </w:r>
      <w:r w:rsidRPr="00A106D6">
        <w:t xml:space="preserve"> les modèles ouverts, le 31B huitième du classement général et premier ouvert, le 26B </w:t>
      </w:r>
      <w:r w:rsidR="0015729D" w:rsidRPr="0015729D">
        <w:rPr>
          <w:rFonts w:cs="Arial"/>
        </w:rPr>
        <w:t>dix-sept</w:t>
      </w:r>
      <w:r w:rsidR="00200BCE">
        <w:t>ième</w:t>
      </w:r>
      <w:r w:rsidRPr="00A106D6">
        <w:t xml:space="preserve"> </w:t>
      </w:r>
      <w:r w:rsidR="00FF044A">
        <w:fldChar w:fldCharType="begin"/>
      </w:r>
      <w:r w:rsidR="00F25BEC">
        <w:instrText xml:space="preserve"> ADDIN ZOTERO_ITEM CSL_CITATION {"citationID":"XXtOfNJ7","properties":{"formattedCitation":"(compar:IA\\uc0\\u160{}2026)","plainCitation":"(compar:IA 2026)","noteIndex":0},"citationItems":[{"id":532,"uris":["http://zotero.org/users/19717110/items/VNV73Q7H"],"itemData":{"id":532,"type":"webpage","abstract":"compar:IA est un outil permettant de comparer à l’aveugle différents modèles d'IA conversationnelle pour sensibiliser aux enjeux de l'IA générative (biais, impact environmental) et constituer des jeux de données de préférence en français.","container-title":"compar:IA","language":"fr","title":"Classement - compar:IA, le comparateur d'IA conversationnelles","title-short":"Classement - compar","URL":"https://comparia.beta.gouv.fr/ranking","author":[{"literal":"compar:IA"}],"accessed":{"date-parts":[["2026",7,17]]},"issued":{"date-parts":[["2026"]]}}}],"schema":"https://github.com/citation-style-language/schema/raw/master/csl-citation.json"} </w:instrText>
      </w:r>
      <w:r w:rsidR="00FF044A">
        <w:fldChar w:fldCharType="separate"/>
      </w:r>
      <w:r w:rsidR="00FF044A" w:rsidRPr="00FF044A">
        <w:rPr>
          <w:rFonts w:cs="Arial"/>
        </w:rPr>
        <w:t>(compar:IA 2026)</w:t>
      </w:r>
      <w:r w:rsidR="00FF044A">
        <w:fldChar w:fldCharType="end"/>
      </w:r>
      <w:r w:rsidRPr="00A106D6">
        <w:t>, sans que le 12B y soit lui-même mesuré</w:t>
      </w:r>
      <w:r w:rsidR="000A7526">
        <w:t xml:space="preserve">, </w:t>
      </w:r>
      <w:r w:rsidR="000A7526" w:rsidRPr="000A7526">
        <w:t xml:space="preserve">même si son prédécesseur direct, Gemma 3 12B, y occupe le 42e rang </w:t>
      </w:r>
      <w:r w:rsidR="007C63C4">
        <w:fldChar w:fldCharType="begin"/>
      </w:r>
      <w:r w:rsidR="00F25BEC">
        <w:instrText xml:space="preserve"> ADDIN ZOTERO_ITEM CSL_CITATION {"citationID":"Dg9yiMWc","properties":{"formattedCitation":"(compar:IA\\uc0\\u160{}2026)","plainCitation":"(compar:IA 2026)","noteIndex":0},"citationItems":[{"id":532,"uris":["http://zotero.org/users/19717110/items/VNV73Q7H"],"itemData":{"id":532,"type":"webpage","abstract":"compar:IA est un outil permettant de comparer à l’aveugle différents modèles d'IA conversationnelle pour sensibiliser aux enjeux de l'IA générative (biais, impact environmental) et constituer des jeux de données de préférence en français.","container-title":"compar:IA","language":"fr","title":"Classement - compar:IA, le comparateur d'IA conversationnelles","title-short":"Classement - compar","URL":"https://comparia.beta.gouv.fr/ranking","author":[{"literal":"compar:IA"}],"accessed":{"date-parts":[["2026",7,17]]},"issued":{"date-parts":[["2026"]]}}}],"schema":"https://github.com/citation-style-language/schema/raw/master/csl-citation.json"} </w:instrText>
      </w:r>
      <w:r w:rsidR="007C63C4">
        <w:fldChar w:fldCharType="separate"/>
      </w:r>
      <w:r w:rsidR="007C63C4" w:rsidRPr="007C63C4">
        <w:rPr>
          <w:rFonts w:cs="Arial"/>
        </w:rPr>
        <w:t>(compar:IA 2026)</w:t>
      </w:r>
      <w:r w:rsidR="007C63C4">
        <w:fldChar w:fldCharType="end"/>
      </w:r>
      <w:r w:rsidR="000A7526" w:rsidRPr="000A7526">
        <w:t>.</w:t>
      </w:r>
      <w:r w:rsidRPr="00A106D6">
        <w:t xml:space="preserve"> Dernier </w:t>
      </w:r>
      <w:r w:rsidR="0015729D" w:rsidRPr="0015729D">
        <w:rPr>
          <w:rFonts w:cs="Arial"/>
        </w:rPr>
        <w:t>point faible</w:t>
      </w:r>
      <w:r w:rsidRPr="00A106D6">
        <w:t>, la transparence</w:t>
      </w:r>
      <w:r w:rsidR="00B878BA">
        <w:t> :</w:t>
      </w:r>
      <w:r w:rsidRPr="00A106D6">
        <w:t xml:space="preserve"> les données d'entraînement tiennent en une phrase et le rapport n</w:t>
      </w:r>
      <w:r w:rsidR="0015729D" w:rsidRPr="0015729D">
        <w:rPr>
          <w:rFonts w:cs="Arial"/>
        </w:rPr>
        <w:t>’a</w:t>
      </w:r>
      <w:r w:rsidRPr="00A106D6">
        <w:t xml:space="preserve"> pas de section de limites</w:t>
      </w:r>
      <w:r w:rsidR="001B46FE">
        <w:t> </w:t>
      </w:r>
      <w:r w:rsidR="00C077CF">
        <w:t>;</w:t>
      </w:r>
      <w:r w:rsidRPr="00A106D6">
        <w:t xml:space="preserve"> l'éditeur documente en revanche lui-même l'intégration </w:t>
      </w:r>
      <w:proofErr w:type="spellStart"/>
      <w:r w:rsidRPr="00A106D6">
        <w:t>Ollama</w:t>
      </w:r>
      <w:proofErr w:type="spellEnd"/>
      <w:r w:rsidRPr="00A106D6">
        <w:t xml:space="preserve"> de ses modèles, seul d</w:t>
      </w:r>
      <w:r w:rsidR="0015729D" w:rsidRPr="0015729D">
        <w:rPr>
          <w:rFonts w:cs="Arial"/>
        </w:rPr>
        <w:t>es cinq</w:t>
      </w:r>
      <w:r w:rsidRPr="00A106D6">
        <w:t xml:space="preserve"> à le faire.</w:t>
      </w:r>
    </w:p>
    <w:p w14:paraId="76659FD3" w14:textId="44642484" w:rsidR="00253436" w:rsidRDefault="00253436" w:rsidP="00253436">
      <w:pPr>
        <w:pStyle w:val="Lgende"/>
        <w:keepNext/>
      </w:pPr>
      <w:bookmarkStart w:id="121" w:name="_Toc238906781"/>
      <w:r>
        <w:t xml:space="preserve">Tableau </w:t>
      </w:r>
      <w:fldSimple w:instr=" STYLEREF 1 \s ">
        <w:r w:rsidR="00FF6422">
          <w:rPr>
            <w:noProof/>
          </w:rPr>
          <w:t>4</w:t>
        </w:r>
      </w:fldSimple>
      <w:r w:rsidR="00FF6422">
        <w:t>.</w:t>
      </w:r>
      <w:fldSimple w:instr=" SEQ Tableau \* ARABIC \s 1 ">
        <w:r w:rsidR="00FF6422">
          <w:rPr>
            <w:noProof/>
          </w:rPr>
          <w:t>2</w:t>
        </w:r>
      </w:fldSimple>
      <w:r w:rsidR="00B878BA">
        <w:t> :</w:t>
      </w:r>
      <w:r>
        <w:t xml:space="preserve"> </w:t>
      </w:r>
      <w:r w:rsidRPr="0051696A">
        <w:t>Fiche d'identité des cinq candidats</w:t>
      </w:r>
      <w:bookmarkEnd w:id="121"/>
    </w:p>
    <w:tbl>
      <w:tblPr>
        <w:tblStyle w:val="TableauGrille4-Accentuation5"/>
        <w:tblW w:w="8789" w:type="dxa"/>
        <w:tblLayout w:type="fixed"/>
        <w:tblLook w:val="04A0" w:firstRow="1" w:lastRow="0" w:firstColumn="1" w:lastColumn="0" w:noHBand="0" w:noVBand="1"/>
      </w:tblPr>
      <w:tblGrid>
        <w:gridCol w:w="1418"/>
        <w:gridCol w:w="1134"/>
        <w:gridCol w:w="992"/>
        <w:gridCol w:w="1276"/>
        <w:gridCol w:w="1417"/>
        <w:gridCol w:w="1134"/>
        <w:gridCol w:w="1418"/>
      </w:tblGrid>
      <w:tr w:rsidR="00304A21" w:rsidRPr="00CC2625" w14:paraId="384AA51B"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noWrap/>
            <w:hideMark/>
          </w:tcPr>
          <w:p w14:paraId="76914F2C" w14:textId="76912F23" w:rsidR="00304A21" w:rsidRPr="00CC2625" w:rsidRDefault="00304A21" w:rsidP="00393DB1">
            <w:pPr>
              <w:jc w:val="center"/>
              <w:rPr>
                <w:rFonts w:ascii="Times New Roman" w:hAnsi="Times New Roman"/>
                <w:b w:val="0"/>
                <w:bCs w:val="0"/>
                <w:sz w:val="24"/>
                <w:szCs w:val="24"/>
                <w:lang w:eastAsia="fr-CH"/>
              </w:rPr>
            </w:pPr>
            <w:r w:rsidRPr="00CC2625">
              <w:rPr>
                <w:rFonts w:ascii="Aptos Narrow" w:eastAsia="Times New Roman" w:hAnsi="Aptos Narrow"/>
                <w:sz w:val="24"/>
                <w:szCs w:val="24"/>
                <w:lang w:eastAsia="fr-CH"/>
              </w:rPr>
              <w:t>Candidat</w:t>
            </w:r>
          </w:p>
        </w:tc>
        <w:tc>
          <w:tcPr>
            <w:tcW w:w="1134" w:type="dxa"/>
          </w:tcPr>
          <w:p w14:paraId="3F973203" w14:textId="25D40A9E" w:rsidR="00304A21" w:rsidRPr="00CC2625" w:rsidRDefault="00304A21" w:rsidP="00393DB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Éditeur</w:t>
            </w:r>
          </w:p>
        </w:tc>
        <w:tc>
          <w:tcPr>
            <w:tcW w:w="992" w:type="dxa"/>
          </w:tcPr>
          <w:p w14:paraId="26666DA4" w14:textId="69288657" w:rsidR="00304A21" w:rsidRPr="00CC2625" w:rsidRDefault="00304A21" w:rsidP="00393DB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Sortie</w:t>
            </w:r>
          </w:p>
        </w:tc>
        <w:tc>
          <w:tcPr>
            <w:tcW w:w="1276" w:type="dxa"/>
          </w:tcPr>
          <w:p w14:paraId="4288EA2B" w14:textId="736D1EF5" w:rsidR="00304A21" w:rsidRPr="00CC2625" w:rsidRDefault="00304A21" w:rsidP="00393DB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Licence</w:t>
            </w:r>
          </w:p>
        </w:tc>
        <w:tc>
          <w:tcPr>
            <w:tcW w:w="1417" w:type="dxa"/>
          </w:tcPr>
          <w:p w14:paraId="0BB78716" w14:textId="7AE2BF99" w:rsidR="00304A21" w:rsidRPr="00CC2625" w:rsidRDefault="00304A21" w:rsidP="00393DB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Paramètres</w:t>
            </w:r>
          </w:p>
        </w:tc>
        <w:tc>
          <w:tcPr>
            <w:tcW w:w="1134" w:type="dxa"/>
          </w:tcPr>
          <w:p w14:paraId="0B2D73BA" w14:textId="54F5F082" w:rsidR="00304A21" w:rsidRPr="00CC2625" w:rsidRDefault="006F68A0" w:rsidP="00393DB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Contexte annoncé</w:t>
            </w:r>
          </w:p>
        </w:tc>
        <w:tc>
          <w:tcPr>
            <w:tcW w:w="1418" w:type="dxa"/>
            <w:noWrap/>
            <w:hideMark/>
          </w:tcPr>
          <w:p w14:paraId="198C594D" w14:textId="34D8E959" w:rsidR="00304A21" w:rsidRPr="00CC2625" w:rsidRDefault="006F68A0" w:rsidP="00393DB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CC2625">
              <w:rPr>
                <w:rFonts w:ascii="Aptos Narrow" w:eastAsia="Times New Roman" w:hAnsi="Aptos Narrow"/>
                <w:sz w:val="24"/>
                <w:szCs w:val="24"/>
                <w:lang w:eastAsia="fr-CH"/>
              </w:rPr>
              <w:t xml:space="preserve">Distribution </w:t>
            </w:r>
            <w:proofErr w:type="spellStart"/>
            <w:r w:rsidRPr="00CC2625">
              <w:rPr>
                <w:rFonts w:ascii="Aptos Narrow" w:eastAsia="Times New Roman" w:hAnsi="Aptos Narrow"/>
                <w:sz w:val="24"/>
                <w:szCs w:val="24"/>
                <w:lang w:eastAsia="fr-CH"/>
              </w:rPr>
              <w:t>Ollama</w:t>
            </w:r>
            <w:proofErr w:type="spellEnd"/>
          </w:p>
        </w:tc>
      </w:tr>
      <w:tr w:rsidR="00304A21" w:rsidRPr="00D06997" w14:paraId="3306B993"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noWrap/>
            <w:hideMark/>
          </w:tcPr>
          <w:p w14:paraId="22ACD740" w14:textId="152F0C04" w:rsidR="00304A21" w:rsidRPr="00CC2625" w:rsidRDefault="006630A1" w:rsidP="00393DB1">
            <w:pPr>
              <w:rPr>
                <w:rFonts w:ascii="Aptos Narrow" w:eastAsia="Times New Roman" w:hAnsi="Aptos Narrow"/>
                <w:color w:val="000000"/>
                <w:lang w:eastAsia="fr-CH"/>
              </w:rPr>
            </w:pPr>
            <w:r w:rsidRPr="00CC2625">
              <w:rPr>
                <w:rFonts w:ascii="Aptos Narrow" w:eastAsia="Times New Roman" w:hAnsi="Aptos Narrow"/>
                <w:color w:val="000000"/>
                <w:lang w:eastAsia="fr-CH"/>
              </w:rPr>
              <w:t xml:space="preserve">Llama 3.1 8B </w:t>
            </w:r>
            <w:proofErr w:type="spellStart"/>
            <w:r w:rsidRPr="00CC2625">
              <w:rPr>
                <w:rFonts w:ascii="Aptos Narrow" w:eastAsia="Times New Roman" w:hAnsi="Aptos Narrow"/>
                <w:color w:val="000000"/>
                <w:lang w:eastAsia="fr-CH"/>
              </w:rPr>
              <w:t>Instruct</w:t>
            </w:r>
            <w:proofErr w:type="spellEnd"/>
          </w:p>
        </w:tc>
        <w:tc>
          <w:tcPr>
            <w:tcW w:w="1134" w:type="dxa"/>
          </w:tcPr>
          <w:p w14:paraId="5BCA6EF1" w14:textId="1EB8ADE9" w:rsidR="00304A21" w:rsidRPr="00CC2625" w:rsidRDefault="006630A1"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Meta</w:t>
            </w:r>
          </w:p>
        </w:tc>
        <w:tc>
          <w:tcPr>
            <w:tcW w:w="992" w:type="dxa"/>
          </w:tcPr>
          <w:p w14:paraId="000EF257" w14:textId="1AD027DC" w:rsidR="00304A21" w:rsidRPr="00CC2625" w:rsidRDefault="002B3E14"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07/</w:t>
            </w:r>
            <w:r w:rsidR="006630A1" w:rsidRPr="00CC2625">
              <w:rPr>
                <w:rFonts w:ascii="Aptos Narrow" w:eastAsia="Times New Roman" w:hAnsi="Aptos Narrow"/>
                <w:color w:val="000000"/>
                <w:lang w:eastAsia="fr-CH"/>
              </w:rPr>
              <w:t>2024</w:t>
            </w:r>
          </w:p>
        </w:tc>
        <w:tc>
          <w:tcPr>
            <w:tcW w:w="1276" w:type="dxa"/>
          </w:tcPr>
          <w:p w14:paraId="58739E77" w14:textId="0CFD6F80" w:rsidR="007511B6" w:rsidRPr="00CC2625" w:rsidRDefault="006630A1"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Llama 3.1 Community License</w:t>
            </w:r>
          </w:p>
        </w:tc>
        <w:tc>
          <w:tcPr>
            <w:tcW w:w="1417" w:type="dxa"/>
          </w:tcPr>
          <w:p w14:paraId="79566787" w14:textId="52ED5B02" w:rsidR="00304A21" w:rsidRPr="00CC2625" w:rsidRDefault="006630A1"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8 milliards</w:t>
            </w:r>
          </w:p>
          <w:p w14:paraId="52001867" w14:textId="77777777" w:rsidR="006630A1" w:rsidRPr="00CC2625" w:rsidRDefault="006630A1"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p>
        </w:tc>
        <w:tc>
          <w:tcPr>
            <w:tcW w:w="1134" w:type="dxa"/>
          </w:tcPr>
          <w:p w14:paraId="0BD45C41" w14:textId="0E99479E" w:rsidR="00304A21" w:rsidRPr="00CC2625" w:rsidRDefault="006630A1"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128 000</w:t>
            </w:r>
          </w:p>
        </w:tc>
        <w:tc>
          <w:tcPr>
            <w:tcW w:w="1418" w:type="dxa"/>
            <w:noWrap/>
            <w:hideMark/>
          </w:tcPr>
          <w:p w14:paraId="6693112C" w14:textId="13D9431F" w:rsidR="00304A21" w:rsidRPr="00CC2625" w:rsidRDefault="006630A1"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Bibliothèque officielle (4,9 Go)</w:t>
            </w:r>
          </w:p>
        </w:tc>
      </w:tr>
      <w:tr w:rsidR="00304A21" w:rsidRPr="00D06997" w14:paraId="5412F1FE"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418" w:type="dxa"/>
            <w:noWrap/>
            <w:hideMark/>
          </w:tcPr>
          <w:p w14:paraId="240A0828" w14:textId="1C73D681" w:rsidR="00304A21" w:rsidRPr="00CC2625" w:rsidRDefault="00F010D8" w:rsidP="00393DB1">
            <w:pPr>
              <w:rPr>
                <w:rFonts w:ascii="Aptos Narrow" w:eastAsia="Times New Roman" w:hAnsi="Aptos Narrow"/>
                <w:color w:val="000000"/>
                <w:lang w:eastAsia="fr-CH"/>
              </w:rPr>
            </w:pPr>
            <w:r w:rsidRPr="00CC2625">
              <w:rPr>
                <w:rFonts w:ascii="Aptos Narrow" w:eastAsia="Times New Roman" w:hAnsi="Aptos Narrow"/>
                <w:color w:val="000000"/>
                <w:lang w:eastAsia="fr-CH"/>
              </w:rPr>
              <w:t xml:space="preserve">Apertus 8B </w:t>
            </w:r>
            <w:proofErr w:type="spellStart"/>
            <w:r w:rsidRPr="00CC2625">
              <w:rPr>
                <w:rFonts w:ascii="Aptos Narrow" w:eastAsia="Times New Roman" w:hAnsi="Aptos Narrow"/>
                <w:color w:val="000000"/>
                <w:lang w:eastAsia="fr-CH"/>
              </w:rPr>
              <w:t>Instruct</w:t>
            </w:r>
            <w:proofErr w:type="spellEnd"/>
          </w:p>
        </w:tc>
        <w:tc>
          <w:tcPr>
            <w:tcW w:w="1134" w:type="dxa"/>
          </w:tcPr>
          <w:p w14:paraId="2FE7B283" w14:textId="7D43D78D" w:rsidR="00304A21" w:rsidRPr="00CC2625" w:rsidRDefault="00F010D8"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Swiss AI Initiative</w:t>
            </w:r>
          </w:p>
        </w:tc>
        <w:tc>
          <w:tcPr>
            <w:tcW w:w="992" w:type="dxa"/>
          </w:tcPr>
          <w:p w14:paraId="66B8061B" w14:textId="1010CEF5" w:rsidR="00304A21" w:rsidRPr="00CC2625" w:rsidRDefault="002B3E14"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09/</w:t>
            </w:r>
            <w:r w:rsidR="00F010D8" w:rsidRPr="00CC2625">
              <w:rPr>
                <w:rFonts w:ascii="Aptos Narrow" w:eastAsia="Times New Roman" w:hAnsi="Aptos Narrow"/>
                <w:color w:val="000000"/>
                <w:lang w:eastAsia="fr-CH"/>
              </w:rPr>
              <w:t>2025</w:t>
            </w:r>
          </w:p>
        </w:tc>
        <w:tc>
          <w:tcPr>
            <w:tcW w:w="1276" w:type="dxa"/>
          </w:tcPr>
          <w:p w14:paraId="3CCF34B1" w14:textId="126D52BE" w:rsidR="00304A21" w:rsidRPr="00CC2625" w:rsidRDefault="00F010D8"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Apache 2.0</w:t>
            </w:r>
          </w:p>
        </w:tc>
        <w:tc>
          <w:tcPr>
            <w:tcW w:w="1417" w:type="dxa"/>
          </w:tcPr>
          <w:p w14:paraId="7079593E" w14:textId="2DBED0E8" w:rsidR="00304A21" w:rsidRPr="00CC2625" w:rsidRDefault="00F010D8"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8 milliards</w:t>
            </w:r>
          </w:p>
        </w:tc>
        <w:tc>
          <w:tcPr>
            <w:tcW w:w="1134" w:type="dxa"/>
          </w:tcPr>
          <w:p w14:paraId="627196EE" w14:textId="54CF8045" w:rsidR="00304A21" w:rsidRPr="00CC2625" w:rsidRDefault="00F010D8"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65 536</w:t>
            </w:r>
          </w:p>
        </w:tc>
        <w:tc>
          <w:tcPr>
            <w:tcW w:w="1418" w:type="dxa"/>
            <w:noWrap/>
            <w:hideMark/>
          </w:tcPr>
          <w:p w14:paraId="74253FF1" w14:textId="46620F38" w:rsidR="00304A21" w:rsidRPr="00CC2625" w:rsidRDefault="001E76CB"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Conversion communautaire (5,1 Go)</w:t>
            </w:r>
          </w:p>
        </w:tc>
      </w:tr>
      <w:tr w:rsidR="00304A21" w:rsidRPr="00D06997" w14:paraId="62FD32E2"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noWrap/>
            <w:hideMark/>
          </w:tcPr>
          <w:p w14:paraId="75DA7769" w14:textId="32FE3D6C" w:rsidR="00304A21" w:rsidRPr="00CC2625" w:rsidRDefault="001E76CB" w:rsidP="00393DB1">
            <w:pPr>
              <w:rPr>
                <w:rFonts w:ascii="Aptos Narrow" w:eastAsia="Times New Roman" w:hAnsi="Aptos Narrow"/>
                <w:color w:val="000000"/>
                <w:lang w:eastAsia="fr-CH"/>
              </w:rPr>
            </w:pPr>
            <w:proofErr w:type="spellStart"/>
            <w:r w:rsidRPr="00CC2625">
              <w:rPr>
                <w:rFonts w:ascii="Aptos Narrow" w:eastAsia="Times New Roman" w:hAnsi="Aptos Narrow"/>
                <w:color w:val="000000"/>
                <w:lang w:eastAsia="fr-CH"/>
              </w:rPr>
              <w:t>Ministral</w:t>
            </w:r>
            <w:proofErr w:type="spellEnd"/>
            <w:r w:rsidRPr="00CC2625">
              <w:rPr>
                <w:rFonts w:ascii="Aptos Narrow" w:eastAsia="Times New Roman" w:hAnsi="Aptos Narrow"/>
                <w:color w:val="000000"/>
                <w:lang w:eastAsia="fr-CH"/>
              </w:rPr>
              <w:t xml:space="preserve"> 3 8B </w:t>
            </w:r>
            <w:proofErr w:type="spellStart"/>
            <w:r w:rsidRPr="00CC2625">
              <w:rPr>
                <w:rFonts w:ascii="Aptos Narrow" w:eastAsia="Times New Roman" w:hAnsi="Aptos Narrow"/>
                <w:color w:val="000000"/>
                <w:lang w:eastAsia="fr-CH"/>
              </w:rPr>
              <w:t>Instruct</w:t>
            </w:r>
            <w:proofErr w:type="spellEnd"/>
          </w:p>
        </w:tc>
        <w:tc>
          <w:tcPr>
            <w:tcW w:w="1134" w:type="dxa"/>
          </w:tcPr>
          <w:p w14:paraId="5923E4B0" w14:textId="1B60F032" w:rsidR="00304A21" w:rsidRPr="00CC2625" w:rsidRDefault="001E76CB"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Mistral AI</w:t>
            </w:r>
          </w:p>
        </w:tc>
        <w:tc>
          <w:tcPr>
            <w:tcW w:w="992" w:type="dxa"/>
          </w:tcPr>
          <w:p w14:paraId="5109235B" w14:textId="7DE5815E" w:rsidR="00304A21" w:rsidRPr="00CC2625" w:rsidRDefault="002B3E14"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12/</w:t>
            </w:r>
            <w:r w:rsidR="001E76CB" w:rsidRPr="00CC2625">
              <w:rPr>
                <w:rFonts w:ascii="Aptos Narrow" w:eastAsia="Times New Roman" w:hAnsi="Aptos Narrow"/>
                <w:color w:val="000000"/>
                <w:lang w:eastAsia="fr-CH"/>
              </w:rPr>
              <w:t>2025</w:t>
            </w:r>
          </w:p>
        </w:tc>
        <w:tc>
          <w:tcPr>
            <w:tcW w:w="1276" w:type="dxa"/>
          </w:tcPr>
          <w:p w14:paraId="669E37B8" w14:textId="356B293E" w:rsidR="00304A21" w:rsidRPr="00CC2625" w:rsidRDefault="00F010D8"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Apache 2.0</w:t>
            </w:r>
          </w:p>
        </w:tc>
        <w:tc>
          <w:tcPr>
            <w:tcW w:w="1417" w:type="dxa"/>
          </w:tcPr>
          <w:p w14:paraId="09EE16E4" w14:textId="4D9647A8" w:rsidR="00304A21" w:rsidRPr="00CC2625" w:rsidRDefault="007511B6"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8 milliards</w:t>
            </w:r>
          </w:p>
          <w:p w14:paraId="6142A0DC" w14:textId="77777777" w:rsidR="007511B6" w:rsidRPr="00CC2625" w:rsidRDefault="007511B6"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p>
        </w:tc>
        <w:tc>
          <w:tcPr>
            <w:tcW w:w="1134" w:type="dxa"/>
          </w:tcPr>
          <w:p w14:paraId="54B2F80B" w14:textId="3E0CDCE0" w:rsidR="007511B6" w:rsidRPr="00CC2625" w:rsidRDefault="007511B6"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CC2625">
              <w:rPr>
                <w:rFonts w:ascii="Aptos Narrow" w:eastAsia="Times New Roman" w:hAnsi="Aptos Narrow"/>
                <w:color w:val="000000"/>
                <w:lang w:eastAsia="fr-CH"/>
              </w:rPr>
              <w:t>262 144</w:t>
            </w:r>
          </w:p>
        </w:tc>
        <w:tc>
          <w:tcPr>
            <w:tcW w:w="1418" w:type="dxa"/>
            <w:noWrap/>
            <w:hideMark/>
          </w:tcPr>
          <w:p w14:paraId="5ECC69A1" w14:textId="66B3743C" w:rsidR="00304A21" w:rsidRPr="00CC2625" w:rsidRDefault="007511B6"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Bibliothèque officielle (6,0 Go)</w:t>
            </w:r>
          </w:p>
        </w:tc>
      </w:tr>
      <w:tr w:rsidR="00304A21" w:rsidRPr="00D06997" w14:paraId="32CB3FD7"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418" w:type="dxa"/>
            <w:noWrap/>
            <w:hideMark/>
          </w:tcPr>
          <w:p w14:paraId="2695E96F" w14:textId="60829B8D" w:rsidR="00304A21" w:rsidRPr="00CC2625" w:rsidRDefault="007511B6" w:rsidP="00393DB1">
            <w:pPr>
              <w:rPr>
                <w:rFonts w:ascii="Aptos Narrow" w:eastAsia="Times New Roman" w:hAnsi="Aptos Narrow"/>
                <w:color w:val="000000"/>
                <w:lang w:eastAsia="fr-CH"/>
              </w:rPr>
            </w:pPr>
            <w:r w:rsidRPr="00CC2625">
              <w:rPr>
                <w:rFonts w:ascii="Aptos Narrow" w:eastAsia="Times New Roman" w:hAnsi="Aptos Narrow"/>
                <w:color w:val="000000"/>
                <w:lang w:eastAsia="fr-CH"/>
              </w:rPr>
              <w:t xml:space="preserve">Qwen 3.5 9B </w:t>
            </w:r>
            <w:proofErr w:type="spellStart"/>
            <w:r w:rsidRPr="00CC2625">
              <w:rPr>
                <w:rFonts w:ascii="Aptos Narrow" w:eastAsia="Times New Roman" w:hAnsi="Aptos Narrow"/>
                <w:color w:val="000000"/>
                <w:lang w:eastAsia="fr-CH"/>
              </w:rPr>
              <w:t>Instruct</w:t>
            </w:r>
            <w:proofErr w:type="spellEnd"/>
          </w:p>
        </w:tc>
        <w:tc>
          <w:tcPr>
            <w:tcW w:w="1134" w:type="dxa"/>
          </w:tcPr>
          <w:p w14:paraId="60291F4A" w14:textId="589F2222" w:rsidR="00304A21" w:rsidRPr="00CC2625" w:rsidRDefault="00C9287B"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Alibaba (équipe Qwen)</w:t>
            </w:r>
          </w:p>
        </w:tc>
        <w:tc>
          <w:tcPr>
            <w:tcW w:w="992" w:type="dxa"/>
          </w:tcPr>
          <w:p w14:paraId="24A23D2A" w14:textId="2E4817CB" w:rsidR="00304A21" w:rsidRPr="00CC2625" w:rsidRDefault="002B3E14"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03/</w:t>
            </w:r>
            <w:r w:rsidR="00C9287B" w:rsidRPr="00CC2625">
              <w:rPr>
                <w:rFonts w:ascii="Aptos Narrow" w:eastAsia="Times New Roman" w:hAnsi="Aptos Narrow"/>
                <w:color w:val="000000"/>
                <w:lang w:eastAsia="fr-CH"/>
              </w:rPr>
              <w:t>2026</w:t>
            </w:r>
          </w:p>
        </w:tc>
        <w:tc>
          <w:tcPr>
            <w:tcW w:w="1276" w:type="dxa"/>
          </w:tcPr>
          <w:p w14:paraId="7F114195" w14:textId="476A88E0" w:rsidR="00304A21" w:rsidRPr="00CC2625" w:rsidRDefault="00F010D8"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Apache 2.0</w:t>
            </w:r>
          </w:p>
        </w:tc>
        <w:tc>
          <w:tcPr>
            <w:tcW w:w="1417" w:type="dxa"/>
          </w:tcPr>
          <w:p w14:paraId="26D5B126" w14:textId="2E92883B" w:rsidR="00C9287B" w:rsidRPr="00CC2625" w:rsidRDefault="00C9287B"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9,65 milliards</w:t>
            </w:r>
          </w:p>
          <w:p w14:paraId="47B59A32" w14:textId="77777777" w:rsidR="00C9287B" w:rsidRPr="00CC2625" w:rsidRDefault="00C9287B"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lang w:eastAsia="fr-CH"/>
              </w:rPr>
            </w:pPr>
          </w:p>
        </w:tc>
        <w:tc>
          <w:tcPr>
            <w:tcW w:w="1134" w:type="dxa"/>
          </w:tcPr>
          <w:p w14:paraId="03184636" w14:textId="16928493" w:rsidR="00304A21" w:rsidRPr="00CC2625" w:rsidRDefault="00C9287B"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262 144</w:t>
            </w:r>
          </w:p>
        </w:tc>
        <w:tc>
          <w:tcPr>
            <w:tcW w:w="1418" w:type="dxa"/>
            <w:noWrap/>
            <w:hideMark/>
          </w:tcPr>
          <w:p w14:paraId="540DDC5A" w14:textId="2736B5C4" w:rsidR="00304A21" w:rsidRPr="00CC2625" w:rsidRDefault="002B3E14" w:rsidP="0039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Bibliothèque officielle (6,6 Go)</w:t>
            </w:r>
          </w:p>
        </w:tc>
      </w:tr>
      <w:tr w:rsidR="00304A21" w:rsidRPr="00D06997" w14:paraId="53B70274"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noWrap/>
            <w:hideMark/>
          </w:tcPr>
          <w:p w14:paraId="3A5CD819" w14:textId="67B05F5D" w:rsidR="00304A21" w:rsidRPr="00CC2625" w:rsidRDefault="002B3E14" w:rsidP="00393DB1">
            <w:pPr>
              <w:rPr>
                <w:rFonts w:ascii="Aptos Narrow" w:eastAsia="Times New Roman" w:hAnsi="Aptos Narrow"/>
                <w:color w:val="000000"/>
                <w:lang w:eastAsia="fr-CH"/>
              </w:rPr>
            </w:pPr>
            <w:r w:rsidRPr="00CC2625">
              <w:rPr>
                <w:rFonts w:ascii="Aptos Narrow" w:eastAsia="Times New Roman" w:hAnsi="Aptos Narrow"/>
                <w:color w:val="000000"/>
                <w:lang w:eastAsia="fr-CH"/>
              </w:rPr>
              <w:t xml:space="preserve">Gemma 4 12B </w:t>
            </w:r>
            <w:proofErr w:type="spellStart"/>
            <w:r w:rsidRPr="00CC2625">
              <w:rPr>
                <w:rFonts w:ascii="Aptos Narrow" w:eastAsia="Times New Roman" w:hAnsi="Aptos Narrow"/>
                <w:color w:val="000000"/>
                <w:lang w:eastAsia="fr-CH"/>
              </w:rPr>
              <w:t>Instruct</w:t>
            </w:r>
            <w:proofErr w:type="spellEnd"/>
          </w:p>
        </w:tc>
        <w:tc>
          <w:tcPr>
            <w:tcW w:w="1134" w:type="dxa"/>
          </w:tcPr>
          <w:p w14:paraId="16DB0B61" w14:textId="53C582AD" w:rsidR="00304A21" w:rsidRPr="00CC2625" w:rsidRDefault="002B3E14"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Google DeepMind</w:t>
            </w:r>
          </w:p>
        </w:tc>
        <w:tc>
          <w:tcPr>
            <w:tcW w:w="992" w:type="dxa"/>
          </w:tcPr>
          <w:p w14:paraId="5F0C7643" w14:textId="39AB2C94" w:rsidR="00304A21" w:rsidRPr="00CC2625" w:rsidRDefault="002B3E14"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CC2625">
              <w:rPr>
                <w:rFonts w:ascii="Aptos Narrow" w:eastAsia="Times New Roman" w:hAnsi="Aptos Narrow"/>
                <w:color w:val="000000"/>
                <w:lang w:eastAsia="fr-CH"/>
              </w:rPr>
              <w:t>06/2026</w:t>
            </w:r>
          </w:p>
        </w:tc>
        <w:tc>
          <w:tcPr>
            <w:tcW w:w="1276" w:type="dxa"/>
          </w:tcPr>
          <w:p w14:paraId="7C21C147" w14:textId="2A58AE16" w:rsidR="00304A21" w:rsidRPr="00CC2625" w:rsidRDefault="00F010D8"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Apache 2.0</w:t>
            </w:r>
          </w:p>
        </w:tc>
        <w:tc>
          <w:tcPr>
            <w:tcW w:w="1417" w:type="dxa"/>
          </w:tcPr>
          <w:p w14:paraId="46FE1E2C" w14:textId="0ADC20E3" w:rsidR="00304A21" w:rsidRPr="00CC2625" w:rsidRDefault="0017038A"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12 milliards</w:t>
            </w:r>
          </w:p>
        </w:tc>
        <w:tc>
          <w:tcPr>
            <w:tcW w:w="1134" w:type="dxa"/>
          </w:tcPr>
          <w:p w14:paraId="69678C89" w14:textId="26137211" w:rsidR="00304A21" w:rsidRPr="00CC2625" w:rsidRDefault="00780B3F"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262 144</w:t>
            </w:r>
          </w:p>
        </w:tc>
        <w:tc>
          <w:tcPr>
            <w:tcW w:w="1418" w:type="dxa"/>
            <w:noWrap/>
            <w:hideMark/>
          </w:tcPr>
          <w:p w14:paraId="44293233" w14:textId="746019E1" w:rsidR="0017038A" w:rsidRPr="00CC2625" w:rsidRDefault="0017038A"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C2625">
              <w:rPr>
                <w:rFonts w:ascii="Aptos Narrow" w:eastAsia="Times New Roman" w:hAnsi="Aptos Narrow"/>
                <w:color w:val="000000"/>
                <w:lang w:eastAsia="fr-CH"/>
              </w:rPr>
              <w:t>Bibliothèque officielle (7,6 Go)</w:t>
            </w:r>
          </w:p>
          <w:p w14:paraId="3600B1F0" w14:textId="160FF3C7" w:rsidR="00304A21" w:rsidRPr="00CC2625" w:rsidRDefault="00304A21" w:rsidP="00393DB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p>
        </w:tc>
      </w:tr>
    </w:tbl>
    <w:p w14:paraId="4374E566" w14:textId="53FECF7A" w:rsidR="00304A21" w:rsidRDefault="00481F7C" w:rsidP="00481F7C">
      <w:pPr>
        <w:pStyle w:val="source"/>
      </w:pPr>
      <w:r w:rsidRPr="00481F7C">
        <w:t>(élaboration personnelle, d'après les sources citées dans la section 4.3)</w:t>
      </w:r>
    </w:p>
    <w:p w14:paraId="7FE28DA4" w14:textId="188CBE12" w:rsidR="001A2603" w:rsidRDefault="00A106D6" w:rsidP="00A258B3">
      <w:pPr>
        <w:pStyle w:val="CorpsdeText"/>
      </w:pPr>
      <w:r w:rsidRPr="00A106D6">
        <w:t xml:space="preserve">Restent ceux que la veille a croisés sans les retenir, et leurs motifs </w:t>
      </w:r>
      <w:r w:rsidR="00275DDA" w:rsidRPr="00796AC5">
        <w:rPr>
          <w:rFonts w:cs="Arial"/>
        </w:rPr>
        <w:t>confirment</w:t>
      </w:r>
      <w:r w:rsidRPr="00A106D6">
        <w:t xml:space="preserve"> les règles du chapitre. GLM-5.2, d'abord, la borne haute</w:t>
      </w:r>
      <w:r w:rsidR="00B878BA">
        <w:t> :</w:t>
      </w:r>
      <w:r w:rsidRPr="00A106D6">
        <w:t xml:space="preserve"> 744 milliards de paramètres en architecture à mélange d'experts</w:t>
      </w:r>
      <w:r w:rsidR="00534685">
        <w:rPr>
          <w:rStyle w:val="Appelnotedebasdep"/>
        </w:rPr>
        <w:footnoteReference w:id="52"/>
      </w:r>
      <w:r w:rsidRPr="00A106D6">
        <w:t xml:space="preserve"> </w:t>
      </w:r>
      <w:r w:rsidR="00534685">
        <w:fldChar w:fldCharType="begin"/>
      </w:r>
      <w:r w:rsidR="00F25BEC">
        <w:instrText xml:space="preserve"> ADDIN ZOTERO_ITEM CSL_CITATION {"citationID":"GTWvUEDf","properties":{"formattedCitation":"(GLM-5-Team et al.\\uc0\\u160{}2026)","plainCitation":"(GLM-5-Team et al. 2026)","noteIndex":0},"citationItems":[{"id":497,"uris":["http://zotero.org/users/19717110/items/BL9KSEXR"],"itemData":{"id":497,"type":"article","abstract":"We present GLM-5, a next-generation foundation model designed to transition the paradigm of vibe coding to agentic engineering. Building upon the agentic, reasoning, and coding (ARC) capabilities of its predecessor, GLM-5 adopts DSA to significantly reduce training and inference costs while maintaining long-context fidelity. To advance model alignment and autonomy, we implement a new asynchronous reinforcement learning infrastructure that drastically improves post-training efficiency by decoupling generation from training. Furthermore, we propose novel asynchronous agent RL algorithms that further improve RL quality, enabling the model to learn from complex, long-horizon interactions more effectively. Through these innovations, GLM-5 achieves state-of-the-art performance on major open benchmarks. Most critically, GLM-5 demonstrates unprecedented capability in real-world coding tasks, surpassing previous baselines in handling end-to-end software engineering challenges. Code, models, and more information are available at https://github.com/zai-org/GLM-5.","DOI":"10.48550/arXiv.2602.15763","note":"arXiv:2602.15763 [cs.LG]","number":"arXiv:2602.15763","publisher":"arXiv","source":"arXiv.org","title":"GLM-5: from Vibe Coding to Agentic Engineering","title-short":"GLM-5","URL":"http://arxiv.org/abs/2602.15763","author":[{"family":"GLM-5-Team","given":""},{"family":"Zeng","given":"Aohan"},{"family":"Lv","given":"Xin"},{"family":"Hou","given":"Zhenyu"},{"family":"Du","given":"Zhengxiao"},{"family":"Zheng","given":"Qinkai"},{"family":"Chen","given":"Bin"},{"family":"Yin","given":"Da"},{"family":"Ge","given":"Chendi"},{"family":"Huang","given":"Chenghua"},{"family":"Xie","given":"Chengxing"},{"family":"Zhu","given":"Chenzheng"},{"family":"Yin","given":"Congfeng"},{"family":"Wang","given":"Cunxiang"},{"family":"Pan","given":"Gengzheng"},{"family":"Zeng","given":"Hao"},{"family":"Zhang","given":"Haoke"},{"family":"Wang","given":"Haoran"},{"family":"Chen","given":"Huilong"},{"family":"Zhang","given":"Jiajie"},{"family":"Jiao","given":"Jian"},{"family":"Guo","given":"Jiaqi"},{"family":"Wang","given":"Jingsen"},{"family":"Du","given":"Jingzhao"},{"family":"Wu","given":"Jinzhu"},{"family":"Wang","given":"Kedong"},{"family":"Li","given":"Lei"},{"family":"Fan","given":"Lin"},{"family":"Zhong","given":"Lucen"},{"family":"Liu","given":"Mingdao"},{"family":"Zhao","given":"Mingming"},{"family":"Du","given":"Pengfan"},{"family":"Dong","given":"Qian"},{"family":"Lu","given":"Rui"},{"family":"Shuang-Li","given":""},{"family":"Cao","given":"Shulin"},{"family":"Liu","given":"Song"},{"family":"Jiang","given":"Ting"},{"family":"Chen","given":"Xiaodong"},{"family":"Zhang","given":"Xiaohan"},{"family":"Huang","given":"Xuancheng"},{"family":"Dong","given":"Xuezhen"},{"family":"Xu","given":"Yabo"},{"family":"Wei","given":"Yao"},{"family":"An","given":"Yifan"},{"family":"Niu","given":"Yilin"},{"family":"Zhu","given":"Yitong"},{"family":"Wen","given":"Yuanhao"},{"family":"Cen","given":"Yukuo"},{"family":"Bai","given":"Yushi"},{"family":"Qiao","given":"Zhongpei"},{"family":"Wang","given":"Zihan"},{"family":"Wang","given":"Zikang"},{"family":"Zhu","given":"Zilin"},{"family":"Liu","given":"Ziqiang"},{"family":"Li","given":"Zixuan"},{"family":"Wang","given":"Bojie"},{"family":"Wen","given":"Bosi"},{"family":"Huang","given":"Can"},{"family":"Cai","given":"Changpeng"},{"family":"Yu","given":"Chao"},{"family":"Li","given":"Chen"},{"family":"Hu","given":"Chengwei"},{"family":"Zhang","given":"Chenhui"},{"family":"Zhang","given":"Dan"},{"family":"Lin","given":"Daoyan"},{"family":"Yang","given":"Dayong"},{"family":"Wang","given":"Di"},{"family":"Ai","given":"Ding"},{"family":"Zhu","given":"Erle"},{"family":"Yi","given":"Fangzhou"},{"family":"Chen","given":"Feiyu"},{"family":"Wen","given":"Guohong"},{"family":"Sun","given":"Hailong"},{"family":"Zhao","given":"Haisha"},{"family":"Hu","given":"Haiyi"},{"family":"Zhang","given":"Hanchen"},{"family":"Liu","given":"Hanrui"},{"family":"Zhang","given":"Hanyu"},{"family":"Peng","given":"Hao"},{"family":"Tai","given":"Hao"},{"family":"Zhang","given":"Haobo"},{"family":"Liu","given":"He"},{"family":"Wang","given":"Hongwei"},{"family":"Yan","given":"Hongxi"},{"family":"Ge","given":"Hongyu"},{"family":"Liu","given":"Huan"},{"family":"Chu","given":"Huanpeng"},{"family":"Zhao","given":"Jia'ni"},{"family":"Wang","given":"Jiachen"},{"family":"Zhao","given":"Jiajing"},{"family":"Ren","given":"Jiamin"},{"family":"Wang","given":"Jiapeng"},{"family":"Zhang","given":"Jiaxin"},{"family":"Gui","given":"Jiayi"},{"family":"Zhao","given":"Jiayue"},{"family":"Li","given":"Jijie"},{"family":"An","given":"Jing"},{"family":"Li","given":"Jing"},{"family":"Yuan","given":"Jingwei"},{"family":"Du","given":"Jinhua"},{"family":"Liu","given":"Jinxin"},{"family":"Zhi","given":"Junkai"},{"family":"Duan","given":"Junwen"},{"family":"Zhou","given":"Kaiyue"},{"family":"Wei","given":"Kangjian"},{"family":"Wang","given":"Ke"},{"family":"Luo","given":"Keyun"},{"family":"Zhang","given":"Laiqiang"},{"family":"Sha","given":"Leigang"},{"family":"Xu","given":"Liang"},{"family":"Wu","given":"Lindong"},{"family":"Ding","given":"Lintao"},{"family":"Chen","given":"Lu"},{"family":"Li","given":"Minghao"},{"family":"Lin","given":"Nianyi"},{"family":"Ta","given":"Pan"},{"family":"Zou","given":"Qiang"},{"family":"Song","given":"Rongjun"},{"family":"Yang","given":"Ruiqi"},{"family":"Tu","given":"Shangqing"},{"family":"Yang","given":"Shangtong"},{"family":"Wu","given":"Shaoxiang"},{"family":"Zhang","given":"Shengyan"},{"family":"Li","given":"Shijie"},{"family":"Li","given":"Shuang"},{"family":"Fan","given":"Shuyi"},{"family":"Qin","given":"Wei"},{"family":"Tian","given":"Wei"},{"family":"Zhang","given":"Weining"},{"family":"Yu","given":"Wenbo"},{"family":"Liang","given":"Wenjie"},{"family":"Kuang","given":"Xiang"},{"family":"Cheng","given":"Xiangmeng"},{"family":"Li","given":"Xiangyang"},{"family":"Yan","given":"Xiaoquan"},{"family":"Hu","given":"Xiaowei"},{"family":"Ling","given":"Xiaoying"},{"family":"Fan","given":"Xing"},{"family":"Xia","given":"Xingye"},{"family":"Zhang","given":"Xinyuan"},{"family":"Zhang","given":"Xinze"},{"family":"Pan","given":"Xirui"},{"family":"Zou","given":"Xu"},{"family":"Zhang","given":"Xunkai"},{"family":"Liu","given":"Yadi"},{"family":"Wu","given":"Yandong"},{"family":"Li","given":"Yanfu"},{"family":"Wang","given":"Yidong"},{"family":"Zhu","given":"Yifan"},{"family":"Tan","given":"Yijun"},{"family":"Zhou","given":"Yilin"},{"family":"Pan","given":"Yiming"},{"family":"Zhang","given":"Ying"},{"family":"Su","given":"Yinpei"},{"family":"Geng","given":"Yipeng"},{"family":"Yan","given":"Yong"},{"family":"Tan","given":"Yonglin"},{"family":"Bi","given":"Yuean"},{"family":"Shen","given":"Yuhan"},{"family":"Yang","given":"Yuhao"},{"family":"Li","given":"Yujiang"},{"family":"Liu","given":"Yunan"},{"family":"Wang","given":"Yunqing"},{"family":"Li","given":"Yuntao"},{"family":"Wu","given":"Yurong"},{"family":"Zhang","given":"Yutao"},{"family":"Duan","given":"Yuxi"},{"family":"Zhang","given":"Yuxuan"},{"family":"Liu","given":"Zezhen"},{"family":"Jiang","given":"Zhengtao"},{"family":"Yan","given":"Zhenhe"},{"family":"Zhang","given":"Zheyu"},{"family":"Wei","given":"Zhixiang"},{"family":"Chen","given":"Zhuo"},{"family":"Feng","given":"Zhuoer"},{"family":"Yao","given":"Zijun"},{"family":"Chai","given":"Ziwei"},{"family":"Wang","given":"Ziyuan"},{"family":"Zhang","given":"Zuzhou"},{"family":"Xu","given":"Bin"},{"family":"Huang","given":"Minlie"},{"family":"Wang","given":"Hongning"},{"family":"Li","given":"Juanzi"},{"family":"Dong","given":"Yuxiao"},{"family":"Tang","given":"Jie"}],"accessed":{"date-parts":[["2026",7,16]]},"issued":{"date-parts":[["2026",2,17]]}}}],"schema":"https://github.com/citation-style-language/schema/raw/master/csl-citation.json"} </w:instrText>
      </w:r>
      <w:r w:rsidR="00534685">
        <w:fldChar w:fldCharType="separate"/>
      </w:r>
      <w:r w:rsidR="00534685" w:rsidRPr="00534685">
        <w:rPr>
          <w:rFonts w:cs="Arial"/>
        </w:rPr>
        <w:t>(GLM-5-Team et al. 2026)</w:t>
      </w:r>
      <w:r w:rsidR="00534685">
        <w:fldChar w:fldCharType="end"/>
      </w:r>
      <w:r w:rsidR="001B46FE">
        <w:t> </w:t>
      </w:r>
      <w:r w:rsidR="00C077CF">
        <w:t>;</w:t>
      </w:r>
      <w:r w:rsidRPr="00A106D6">
        <w:t xml:space="preserve"> la section </w:t>
      </w:r>
      <w:r w:rsidR="00C81378">
        <w:fldChar w:fldCharType="begin"/>
      </w:r>
      <w:r w:rsidR="00C81378">
        <w:instrText xml:space="preserve"> REF _Ref235228304 \r \h </w:instrText>
      </w:r>
      <w:r w:rsidR="00C81378">
        <w:fldChar w:fldCharType="separate"/>
      </w:r>
      <w:r w:rsidR="00C81378">
        <w:t>4.1</w:t>
      </w:r>
      <w:r w:rsidR="00C81378">
        <w:fldChar w:fldCharType="end"/>
      </w:r>
      <w:r w:rsidRPr="00A106D6">
        <w:t xml:space="preserve"> a fait le compte, environ 239 Go dans sa compression la plus agressive, </w:t>
      </w:r>
      <w:r w:rsidR="00A966E5" w:rsidRPr="00A966E5">
        <w:t>plus de treize fois le plus généreux des paliers envisagés</w:t>
      </w:r>
      <w:r w:rsidRPr="00A106D6">
        <w:t xml:space="preserve">. Il rappelle ce que le périmètre coûte en performance brute, et que ce coût est un choix, pas un oubli. gpt-oss-20b, ensuite, </w:t>
      </w:r>
      <w:r w:rsidRPr="00A106D6">
        <w:lastRenderedPageBreak/>
        <w:t>l'écarté de justesse</w:t>
      </w:r>
      <w:r w:rsidR="00B878BA">
        <w:t> :</w:t>
      </w:r>
      <w:r w:rsidRPr="00A106D6">
        <w:t xml:space="preserve"> </w:t>
      </w:r>
      <w:r w:rsidR="00364D77" w:rsidRPr="00364D77">
        <w:t xml:space="preserve">les 16 Go exigés par son éditeur </w:t>
      </w:r>
      <w:r w:rsidR="00796AC5" w:rsidRPr="00796AC5">
        <w:rPr>
          <w:rFonts w:cs="Arial"/>
        </w:rPr>
        <w:t>dépass</w:t>
      </w:r>
      <w:r w:rsidR="00364D77" w:rsidRPr="00364D77">
        <w:t>ent le palier plancher tout entier et ce que le palier de confort laisse au modèle</w:t>
      </w:r>
      <w:r w:rsidR="001B46FE">
        <w:t> </w:t>
      </w:r>
      <w:r w:rsidR="00C077CF">
        <w:t>;</w:t>
      </w:r>
      <w:r w:rsidR="00364D77" w:rsidRPr="00364D77">
        <w:t xml:space="preserve"> l'éditeur le décrit par ailleurs comme principalement anglophone</w:t>
      </w:r>
      <w:r w:rsidR="00364D77">
        <w:t xml:space="preserve"> </w:t>
      </w:r>
      <w:r w:rsidR="007E0FEA">
        <w:fldChar w:fldCharType="begin"/>
      </w:r>
      <w:r w:rsidR="00F25BEC">
        <w:instrText xml:space="preserve"> ADDIN ZOTERO_ITEM CSL_CITATION {"citationID":"vJ2E22W2","properties":{"formattedCitation":"(OpenAI et al.\\uc0\\u160{}2025)","plainCitation":"(OpenAI et al. 2025)","noteIndex":0},"citationItems":[{"id":503,"uris":["http://zotero.org/users/19717110/items/KB3J6XFS"],"itemData":{"id":503,"type":"article","abstract":"We present gpt-oss-120b and gpt-oss-20b, two open-weight reasoning models that push the frontier of accuracy and inference cost. The models use an efficient mixture-of-expert transformer architecture and are trained using large-scale distillation and reinforcement learning. We optimize the models to have strong agentic capabilities (deep research browsing, python tool use, and support for developer-provided functions), all while using a rendered chat format that enables clear instruction following and role delineation. Both models achieve strong results on benchmarks ranging from mathematics, coding, and safety. We release the model weights, inference implementations, tool environments, and tokenizers under an Apache 2.0 license to enable broad use and further research.","DOI":"10.48550/arXiv.2508.10925","note":"arXiv:2508.10925 [cs.CL]","number":"arXiv:2508.10925","publisher":"arXiv","source":"arXiv.org","title":"gpt-oss-120b &amp; gpt-oss-20b Model Card","URL":"http://arxiv.org/abs/2508.10925","author":[{"literal":"OpenAI"},{"family":"Agarwal","given":"Sandhini"},{"family":"Ahmad","given":"Lama"},{"family":"Ai","given":"Jason"},{"family":"Altman","given":"Sam"},{"family":"Applebaum","given":"Andy"},{"family":"Arbus","given":"Edwin"},{"family":"Arora","given":"Rahul K."},{"family":"Bai","given":"Yu"},{"family":"Baker","given":"Bowen"},{"family":"Bao","given":"Haiming"},{"family":"Barak","given":"Boaz"},{"family":"Bennett","given":"Ally"},{"family":"Bertao","given":"Tyler"},{"family":"Brett","given":"Nivedita"},{"family":"Brevdo","given":"Eugene"},{"family":"Brockman","given":"Greg"},{"family":"Bubeck","given":"Sebastien"},{"family":"Chang","given":"Che"},{"family":"Chen","given":"Kai"},{"family":"Chen","given":"Mark"},{"family":"Cheung","given":"Enoch"},{"family":"Clark","given":"Aidan"},{"family":"Cook","given":"Dan"},{"family":"Dukhan","given":"Marat"},{"family":"Dvorak","given":"Casey"},{"family":"Fives","given":"Kevin"},{"family":"Fomenko","given":"Vlad"},{"family":"Garipov","given":"Timur"},{"family":"Georgiev","given":"Kristian"},{"family":"Glaese","given":"Mia"},{"family":"Gogineni","given":"Tarun"},{"family":"Goucher","given":"Adam"},{"family":"Gross","given":"Lukas"},{"family":"Guzman","given":"Katia Gil"},{"family":"Hallman","given":"John"},{"family":"Hehir","given":"Jackie"},{"family":"Heidecke","given":"Johannes"},{"family":"Helyar","given":"Alec"},{"family":"Hu","given":"Haitang"},{"family":"Huet","given":"Romain"},{"family":"Huh","given":"Jacob"},{"family":"Jain","given":"Saachi"},{"family":"Johnson","given":"Zach"},{"family":"Koch","given":"Chris"},{"family":"Kofman","given":"Irina"},{"family":"Kundel","given":"Dominik"},{"family":"Kwon","given":"Jason"},{"family":"Kyrylov","given":"Volodymyr"},{"family":"Le","given":"Elaine Ya"},{"family":"Leclerc","given":"Guillaume"},{"family":"Lennon","given":"James Park"},{"family":"Lessans","given":"Scott"},{"family":"Lezcano-Casado","given":"Mario"},{"family":"Li","given":"Yuanzhi"},{"family":"Li","given":"Zhuohan"},{"family":"Lin","given":"Ji"},{"family":"Liss","given":"Jordan"},{"family":"Lily","given":""},{"family":"Liu","given":""},{"family":"Liu","given":"Jiancheng"},{"family":"Lu","given":"Kevin"},{"family":"Lu","given":"Chris"},{"family":"Martinovic","given":"Zoran"},{"family":"McCallum","given":"Lindsay"},{"family":"McGrath","given":"Josh"},{"family":"McKinney","given":"Scott"},{"family":"McLaughlin","given":"Aidan"},{"family":"Mei","given":"Song"},{"family":"Mostovoy","given":"Steve"},{"family":"Mu","given":"Tong"},{"family":"Myles","given":"Gideon"},{"family":"Neitz","given":"Alexander"},{"family":"Nichol","given":"Alex"},{"family":"Pachocki","given":"Jakub"},{"family":"Paino","given":"Alex"},{"family":"Palmie","given":"Dana"},{"family":"Pantuliano","given":"Ashley"},{"family":"Parascandolo","given":"Giambattista"},{"family":"Park","given":"Jongsoo"},{"family":"Pathak","given":"Leher"},{"family":"Paz","given":"Carolina"},{"family":"Peran","given":"Ludovic"},{"family":"Pimenov","given":"Dmitry"},{"family":"Pokrass","given":"Michelle"},{"family":"Proehl","given":"Elizabeth"},{"family":"Qiu","given":"Huida"},{"family":"Raila","given":"Gaby"},{"family":"Raso","given":"Filippo"},{"family":"Ren","given":"Hongyu"},{"family":"Richardson","given":"Kimmy"},{"family":"Robinson","given":"David"},{"family":"Rotsted","given":"Bob"},{"family":"Salman","given":"Hadi"},{"family":"Sanjeev","given":"Suvansh"},{"family":"Schwarzer","given":"Max"},{"family":"Sculley","given":"D."},{"family":"Sikchi","given":"Harshit"},{"family":"Simon","given":"Kendal"},{"family":"Singhal","given":"Karan"},{"family":"Song","given":"Yang"},{"family":"Stuckey","given":"Dane"},{"family":"Sun","given":"Zhiqing"},{"family":"Tillet","given":"Philippe"},{"family":"Toizer","given":"Sam"},{"family":"Tsimpourlas","given":"Foivos"},{"family":"Vyas","given":"Nikhil"},{"family":"Wallace","given":"Eric"},{"family":"Wang","given":"Xin"},{"family":"Wang","given":"Miles"},{"family":"Watkins","given":"Olivia"},{"family":"Weil","given":"Kevin"},{"family":"Wendling","given":"Amy"},{"family":"Whinnery","given":"Kevin"},{"family":"Whitney","given":"Cedric"},{"family":"Wong","given":"Hannah"},{"family":"Yang","given":"Lin"},{"family":"Yang","given":"Yu"},{"family":"Yasunaga","given":"Michihiro"},{"family":"Ying","given":"Kristen"},{"family":"Zaremba","given":"Wojciech"},{"family":"Zhan","given":"Wenting"},{"family":"Zhang","given":"Cyril"},{"family":"Zhang","given":"Brian"},{"family":"Zhang","given":"Eddie"},{"family":"Zhao","given":"Shengjia"}],"accessed":{"date-parts":[["2026",7,16]]},"issued":{"date-parts":[["2025",8,8]]}}}],"schema":"https://github.com/citation-style-language/schema/raw/master/csl-citation.json"} </w:instrText>
      </w:r>
      <w:r w:rsidR="007E0FEA">
        <w:fldChar w:fldCharType="separate"/>
      </w:r>
      <w:r w:rsidR="007E0FEA" w:rsidRPr="007E0FEA">
        <w:rPr>
          <w:rFonts w:cs="Arial"/>
        </w:rPr>
        <w:t>(OpenAI et al. 2025)</w:t>
      </w:r>
      <w:r w:rsidR="007E0FEA">
        <w:fldChar w:fldCharType="end"/>
      </w:r>
      <w:r w:rsidRPr="00A106D6">
        <w:t xml:space="preserve">. Lucie-7B, enfin, le cas le plus instructif. Portée par </w:t>
      </w:r>
      <w:proofErr w:type="spellStart"/>
      <w:r w:rsidRPr="00A106D6">
        <w:t>OpenLLM</w:t>
      </w:r>
      <w:proofErr w:type="spellEnd"/>
      <w:r w:rsidRPr="00A106D6">
        <w:t>-France, riche d'un corpus à 40</w:t>
      </w:r>
      <w:r w:rsidR="00181450">
        <w:t> %</w:t>
      </w:r>
      <w:r w:rsidRPr="00A106D6">
        <w:t xml:space="preserve"> francophone </w:t>
      </w:r>
      <w:r w:rsidR="00796AC5" w:rsidRPr="00796AC5">
        <w:rPr>
          <w:rFonts w:cs="Arial"/>
        </w:rPr>
        <w:t>qui puise</w:t>
      </w:r>
      <w:r w:rsidRPr="00A106D6">
        <w:t xml:space="preserve"> aux registres mêmes du français administratif, Gallica</w:t>
      </w:r>
      <w:r w:rsidR="00E1418C">
        <w:rPr>
          <w:rStyle w:val="Appelnotedebasdep"/>
        </w:rPr>
        <w:footnoteReference w:id="53"/>
      </w:r>
      <w:r w:rsidRPr="00A106D6">
        <w:t xml:space="preserve">, textes officiels, débats parlementaires, elle tient dans le gabarit et se distribue par l'espace </w:t>
      </w:r>
      <w:proofErr w:type="spellStart"/>
      <w:r w:rsidRPr="0057247C">
        <w:t>Ollama</w:t>
      </w:r>
      <w:proofErr w:type="spellEnd"/>
      <w:r w:rsidRPr="0057247C">
        <w:t xml:space="preserve"> </w:t>
      </w:r>
      <w:r w:rsidRPr="00A106D6">
        <w:t xml:space="preserve">de son éditeur </w:t>
      </w:r>
      <w:r w:rsidR="000523CC">
        <w:fldChar w:fldCharType="begin"/>
      </w:r>
      <w:r w:rsidR="00F25BEC">
        <w:instrText xml:space="preserve"> ADDIN ZOTERO_ITEM CSL_CITATION {"citationID":"vqegscMK","properties":{"formattedCitation":"(OpenLLM-France\\uc0\\u160{}2025)","plainCitation":"(OpenLLM-France 2025)","noteIndex":0},"citationItems":[{"id":519,"uris":["http://zotero.org/users/19717110/items/TII2SJQ7"],"itemData":{"id":519,"type":"webpage","abstract":"Lucie-7B-Instruct is a fine-tuned version of Lucie-7B, an open-source, multilingual causal language model created by OpenLLM-France.","container-title":"Ollama","title":"OpenLLM-France/Lucie-7B-Instruct","URL":"https://ollama.com/OpenLLM-France/Lucie-7B-Instruct","author":[{"literal":"OpenLLM-France"}],"accessed":{"date-parts":[["2026",7,17]]},"issued":{"date-parts":[["2025"]]}}}],"schema":"https://github.com/citation-style-language/schema/raw/master/csl-citation.json"} </w:instrText>
      </w:r>
      <w:r w:rsidR="000523CC">
        <w:fldChar w:fldCharType="separate"/>
      </w:r>
      <w:r w:rsidR="000523CC" w:rsidRPr="000523CC">
        <w:rPr>
          <w:rFonts w:cs="Arial"/>
        </w:rPr>
        <w:t>(OpenLLM-France 2025)</w:t>
      </w:r>
      <w:r w:rsidR="000523CC">
        <w:fldChar w:fldCharType="end"/>
      </w:r>
      <w:r w:rsidRPr="00A106D6">
        <w:t xml:space="preserve">. Son écartement ne doit rien au </w:t>
      </w:r>
      <w:r w:rsidR="00796AC5" w:rsidRPr="00796AC5">
        <w:rPr>
          <w:rFonts w:cs="Arial"/>
        </w:rPr>
        <w:t>filtre</w:t>
      </w:r>
      <w:r w:rsidR="00B878BA">
        <w:t> :</w:t>
      </w:r>
      <w:r w:rsidRPr="00A106D6">
        <w:t xml:space="preserve"> ses auteurs présentent eux-mêmes les versions conversationnelles comme des démonstrations, </w:t>
      </w:r>
      <w:r w:rsidR="00796AC5" w:rsidRPr="00796AC5">
        <w:rPr>
          <w:rFonts w:cs="Arial"/>
        </w:rPr>
        <w:t>sans</w:t>
      </w:r>
      <w:r w:rsidRPr="00A106D6">
        <w:t xml:space="preserve"> l</w:t>
      </w:r>
      <w:r w:rsidR="00796AC5" w:rsidRPr="00796AC5">
        <w:rPr>
          <w:rFonts w:cs="Arial"/>
        </w:rPr>
        <w:t>’</w:t>
      </w:r>
      <w:r w:rsidRPr="00A106D6">
        <w:t xml:space="preserve">alignement complet qu'exige le critère 3 </w:t>
      </w:r>
      <w:r w:rsidR="006B55DE">
        <w:fldChar w:fldCharType="begin"/>
      </w:r>
      <w:r w:rsidR="00F25BEC">
        <w:instrText xml:space="preserve"> ADDIN ZOTERO_ITEM CSL_CITATION {"citationID":"uroHJCGU","properties":{"formattedCitation":"(Gouvert et al.\\uc0\\u160{}2025)","plainCitation":"(Gouvert et al. 2025)","noteIndex":0},"citationItems":[{"id":510,"uris":["http://zotero.org/users/19717110/items/EIF7NDLS"],"itemData":{"id":510,"type":"article","abstract":"We present both the Lucie Training Dataset and the Lucie-7B foundation model. The Lucie Training Dataset is a multilingual collection of textual corpora centered around French and designed to offset anglo-centric biases found in many datasets for large language model pretraining. Its French data is pulled not only from traditional web sources, but also from French cultural heritage documents, filling an important gap in modern datasets. Beyond French, which makes up the largest share of the data, we added documents to support several other European languages, including English, Spanish, German, and Italian. Apart from its value as a resource for French language and culture, an important feature of this dataset is that it prioritizes data rights by minimizing copyrighted material. In addition, building on the philosophy of past open projects, it is redistributed in the form used for training and its processing is described on Hugging Face and GitHub. The Lucie-7B foundation model is trained on equal amounts of data in French and English -- roughly 33% each -- in an effort to better represent cultural aspects of French-speaking communities. We also describe two instruction fine-tuned models, Lucie-7B-Instruct-v1.1 and Lucie-7B-Instruct-human-data, which we release as demonstrations of Lucie-7B in use. These models achieve promising results compared to state-of-the-art models, demonstrating that an open approach prioritizing data rights can still deliver strong performance. We see these models as an initial step toward developing more performant, aligned models in the near future. Model weights for Lucie-7B and the Lucie instruct models, along with intermediate checkpoints for the former, are published on Hugging Face, while model training and data preparation code is available on GitHub. This makes Lucie-7B one of the first OSI compliant language models according to the new OSI definition.","DOI":"10.48550/arXiv.2503.12294","note":"arXiv:2503.12294 [cs.CL]","number":"arXiv:2503.12294","publisher":"arXiv","source":"arXiv.org","title":"The Lucie-7B LLM and the Lucie Training Dataset: Open resources for multilingual language generation","title-short":"The Lucie-7B LLM and the Lucie Training Dataset","URL":"http://arxiv.org/abs/2503.12294","author":[{"family":"Gouvert","given":"Olivier"},{"family":"Hunter","given":"Julie"},{"family":"Louradour","given":"Jérôme"},{"family":"Cerisara","given":"Christophe"},{"family":"Dufraisse","given":"Evan"},{"family":"Sy","given":"Yaya"},{"family":"Rivière","given":"Laura"},{"family":"Lorré","given":"Jean-Pierre"},{"family":"community","given":"OpenLLM-France"}],"accessed":{"date-parts":[["2026",7,16]]},"issued":{"date-parts":[["2025",3,15]]}}}],"schema":"https://github.com/citation-style-language/schema/raw/master/csl-citation.json"} </w:instrText>
      </w:r>
      <w:r w:rsidR="006B55DE">
        <w:fldChar w:fldCharType="separate"/>
      </w:r>
      <w:r w:rsidR="006B55DE" w:rsidRPr="006B55DE">
        <w:rPr>
          <w:rFonts w:cs="Arial"/>
        </w:rPr>
        <w:t>(Gouvert et al. 2025)</w:t>
      </w:r>
      <w:r w:rsidR="006B55DE">
        <w:fldChar w:fldCharType="end"/>
      </w:r>
      <w:r w:rsidR="00DD3CB6">
        <w:t xml:space="preserve">. </w:t>
      </w:r>
      <w:r w:rsidRPr="00A106D6">
        <w:t xml:space="preserve">Elle laisse deux </w:t>
      </w:r>
      <w:r w:rsidR="00796AC5" w:rsidRPr="00796AC5">
        <w:rPr>
          <w:rFonts w:cs="Arial"/>
        </w:rPr>
        <w:t>choses</w:t>
      </w:r>
      <w:r w:rsidRPr="00A106D6">
        <w:t xml:space="preserve"> au chapitre</w:t>
      </w:r>
      <w:r w:rsidR="00B878BA">
        <w:t> :</w:t>
      </w:r>
      <w:r w:rsidRPr="00A106D6">
        <w:t xml:space="preserve"> la preuve qu'un écart peut séparer l'annonce de la mesure, sa fenêtre de 32 000 jetons de base tombant à 22 000 vérifiés pour la version conversationnelle, exactement ce que le critère 6 redoute</w:t>
      </w:r>
      <w:r w:rsidR="001B46FE">
        <w:t> </w:t>
      </w:r>
      <w:r w:rsidR="00C077CF">
        <w:t>;</w:t>
      </w:r>
      <w:r w:rsidRPr="00A106D6">
        <w:t xml:space="preserve"> et un corpus dont le chapitre </w:t>
      </w:r>
      <w:r w:rsidR="006B55DE">
        <w:fldChar w:fldCharType="begin"/>
      </w:r>
      <w:r w:rsidR="006B55DE">
        <w:instrText xml:space="preserve"> REF _Ref234842115 \r \h </w:instrText>
      </w:r>
      <w:r w:rsidR="006B55DE">
        <w:fldChar w:fldCharType="separate"/>
      </w:r>
      <w:r w:rsidR="006B55DE">
        <w:t>8</w:t>
      </w:r>
      <w:r w:rsidR="006B55DE">
        <w:fldChar w:fldCharType="end"/>
      </w:r>
      <w:r w:rsidRPr="00A106D6">
        <w:t xml:space="preserve"> reparlera. Les successeurs de Llama, promis plus haut, se règlent en une ligne</w:t>
      </w:r>
      <w:r w:rsidR="00B878BA">
        <w:t> :</w:t>
      </w:r>
      <w:r w:rsidRPr="00A106D6">
        <w:t xml:space="preserve"> </w:t>
      </w:r>
      <w:r w:rsidR="0090343F" w:rsidRPr="0090343F">
        <w:t xml:space="preserve">les deux Llama 4 d'avril 2025, nommés Scout et Maverick, </w:t>
      </w:r>
      <w:r w:rsidRPr="00A106D6">
        <w:t>109 et 400 milliards de paramètres en mélange d'experts, hors gabarit</w:t>
      </w:r>
      <w:r w:rsidR="006A0D8D">
        <w:rPr>
          <w:rStyle w:val="Appelnotedebasdep"/>
        </w:rPr>
        <w:footnoteReference w:id="54"/>
      </w:r>
      <w:r w:rsidR="001B46FE">
        <w:t> </w:t>
      </w:r>
      <w:r w:rsidR="00C077CF">
        <w:t>;</w:t>
      </w:r>
      <w:r w:rsidRPr="00A106D6">
        <w:t xml:space="preserve"> Phi-4</w:t>
      </w:r>
      <w:r w:rsidR="00A422DD">
        <w:t xml:space="preserve">, </w:t>
      </w:r>
      <w:r w:rsidR="00A422DD" w:rsidRPr="00A422DD">
        <w:t>la proposition compacte de Microsoft</w:t>
      </w:r>
      <w:r w:rsidRPr="00A106D6">
        <w:t>, 14 milliards, dé</w:t>
      </w:r>
      <w:r w:rsidR="00796AC5" w:rsidRPr="00796AC5">
        <w:rPr>
          <w:rFonts w:cs="Arial"/>
        </w:rPr>
        <w:t>pass</w:t>
      </w:r>
      <w:r w:rsidRPr="00A106D6">
        <w:t>e aussi</w:t>
      </w:r>
      <w:r w:rsidR="00A30005">
        <w:t xml:space="preserve"> </w:t>
      </w:r>
      <w:r w:rsidR="00796AC5" w:rsidRPr="00796AC5">
        <w:rPr>
          <w:rFonts w:cs="Arial"/>
        </w:rPr>
        <w:t>le</w:t>
      </w:r>
      <w:r w:rsidR="00A30005">
        <w:t xml:space="preserve"> gabarit</w:t>
      </w:r>
      <w:r w:rsidR="002C711B">
        <w:rPr>
          <w:rStyle w:val="Appelnotedebasdep"/>
        </w:rPr>
        <w:footnoteReference w:id="55"/>
      </w:r>
      <w:r w:rsidR="001B46FE">
        <w:t> </w:t>
      </w:r>
      <w:r w:rsidR="00C077CF">
        <w:t>;</w:t>
      </w:r>
      <w:r w:rsidRPr="00A106D6">
        <w:t xml:space="preserve"> chez Mistral, Nemo cède à la règle de la génération la plus récente et Small au gabarit. Quant aux modèles servis par interface distante, ils n'ont jamais concouru</w:t>
      </w:r>
      <w:r w:rsidR="00B878BA">
        <w:t> :</w:t>
      </w:r>
      <w:r w:rsidRPr="00A106D6">
        <w:t xml:space="preserve"> le périmètre du chapitre les avait écartés avant tout critère. Les sept questions peuvent maintenant être posées aux cinq candidats</w:t>
      </w:r>
      <w:r w:rsidR="00B878BA">
        <w:t> :</w:t>
      </w:r>
      <w:r w:rsidRPr="00A106D6">
        <w:t xml:space="preserve"> c'est l'objet de la section suivante.</w:t>
      </w:r>
    </w:p>
    <w:p w14:paraId="6B910FE6" w14:textId="35E6BC20" w:rsidR="001A2603" w:rsidRDefault="00167C0B" w:rsidP="00B22FAB">
      <w:pPr>
        <w:pStyle w:val="Titre2"/>
      </w:pPr>
      <w:bookmarkStart w:id="122" w:name="_Ref235456088"/>
      <w:bookmarkStart w:id="123" w:name="_Toc238906725"/>
      <w:r w:rsidRPr="00167C0B">
        <w:t>La comparaison et la décision</w:t>
      </w:r>
      <w:bookmarkEnd w:id="122"/>
      <w:bookmarkEnd w:id="123"/>
    </w:p>
    <w:p w14:paraId="542B8057" w14:textId="5EB96254" w:rsidR="00A84D3B" w:rsidRPr="00A84D3B" w:rsidRDefault="00A84D3B" w:rsidP="00A84D3B">
      <w:pPr>
        <w:pStyle w:val="Corpsdetexte"/>
      </w:pPr>
      <w:r w:rsidRPr="00A84D3B">
        <w:t xml:space="preserve">Le Tableau </w:t>
      </w:r>
      <w:r w:rsidR="00FE23CB">
        <w:fldChar w:fldCharType="begin"/>
      </w:r>
      <w:r w:rsidR="00FE23CB">
        <w:instrText xml:space="preserve"> REF _Ref235269382 \r \h </w:instrText>
      </w:r>
      <w:r w:rsidR="00FE23CB">
        <w:fldChar w:fldCharType="separate"/>
      </w:r>
      <w:r w:rsidR="00FE23CB">
        <w:t>4.3</w:t>
      </w:r>
      <w:r w:rsidR="00FE23CB">
        <w:fldChar w:fldCharType="end"/>
      </w:r>
      <w:r w:rsidR="00FE23CB">
        <w:t xml:space="preserve"> </w:t>
      </w:r>
      <w:r w:rsidRPr="00A84D3B">
        <w:t>confronte les cinq candidats aux sept critères. Chaque case résume ce que les portraits de la section 4.3 ont établi. La lecture se fait en deux temps, puisque le chapitre a retenu deux paliers de serveur</w:t>
      </w:r>
      <w:r w:rsidR="009E6BFF">
        <w:t> :</w:t>
      </w:r>
      <w:r w:rsidRPr="00A84D3B">
        <w:t xml:space="preserve"> d'abord au palier plancher, où le premier critère élimine une partie des candidats, puis au palier de confort, où tous peuvent tourner et où la comparaison porte sur la qualité.</w:t>
      </w:r>
    </w:p>
    <w:p w14:paraId="5796AF33" w14:textId="299EFC32" w:rsidR="0013551A" w:rsidRDefault="0013551A" w:rsidP="0013551A">
      <w:pPr>
        <w:pStyle w:val="Lgende"/>
        <w:keepNext/>
      </w:pPr>
      <w:bookmarkStart w:id="124" w:name="_Toc238906782"/>
      <w:r>
        <w:lastRenderedPageBreak/>
        <w:t xml:space="preserve">Tableau </w:t>
      </w:r>
      <w:fldSimple w:instr=" STYLEREF 1 \s ">
        <w:r w:rsidR="00FF6422">
          <w:rPr>
            <w:noProof/>
          </w:rPr>
          <w:t>4</w:t>
        </w:r>
      </w:fldSimple>
      <w:r w:rsidR="00FF6422">
        <w:t>.</w:t>
      </w:r>
      <w:fldSimple w:instr=" SEQ Tableau \* ARABIC \s 1 ">
        <w:r w:rsidR="00FF6422">
          <w:rPr>
            <w:noProof/>
          </w:rPr>
          <w:t>3</w:t>
        </w:r>
      </w:fldSimple>
      <w:r w:rsidR="00B878BA">
        <w:t> :</w:t>
      </w:r>
      <w:r>
        <w:t xml:space="preserve"> </w:t>
      </w:r>
      <w:r w:rsidR="00406FEE" w:rsidRPr="00406FEE">
        <w:t>La confrontation des cinq candidats aux sept critères</w:t>
      </w:r>
      <w:bookmarkEnd w:id="124"/>
    </w:p>
    <w:tbl>
      <w:tblPr>
        <w:tblStyle w:val="TableauGrille4-Accentuation5"/>
        <w:tblW w:w="8647" w:type="dxa"/>
        <w:tblLayout w:type="fixed"/>
        <w:tblLook w:val="04A0" w:firstRow="1" w:lastRow="0" w:firstColumn="1" w:lastColumn="0" w:noHBand="0" w:noVBand="1"/>
      </w:tblPr>
      <w:tblGrid>
        <w:gridCol w:w="2129"/>
        <w:gridCol w:w="1276"/>
        <w:gridCol w:w="1275"/>
        <w:gridCol w:w="1275"/>
        <w:gridCol w:w="1275"/>
        <w:gridCol w:w="1417"/>
      </w:tblGrid>
      <w:tr w:rsidR="00106C05" w:rsidRPr="00B9367B" w14:paraId="43563A82"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9" w:type="dxa"/>
            <w:noWrap/>
            <w:hideMark/>
          </w:tcPr>
          <w:p w14:paraId="2179524D" w14:textId="77777777" w:rsidR="00106C05" w:rsidRPr="00B9367B" w:rsidRDefault="00106C05" w:rsidP="002F1AB0">
            <w:pPr>
              <w:keepNext/>
              <w:jc w:val="center"/>
              <w:rPr>
                <w:rFonts w:ascii="Times New Roman" w:hAnsi="Times New Roman"/>
                <w:b w:val="0"/>
                <w:bCs w:val="0"/>
                <w:sz w:val="24"/>
                <w:szCs w:val="24"/>
                <w:lang w:eastAsia="fr-CH"/>
              </w:rPr>
            </w:pPr>
            <w:r w:rsidRPr="00B9367B">
              <w:rPr>
                <w:rFonts w:ascii="Aptos Narrow" w:eastAsia="Times New Roman" w:hAnsi="Aptos Narrow"/>
                <w:sz w:val="24"/>
                <w:szCs w:val="24"/>
                <w:lang w:eastAsia="fr-CH"/>
              </w:rPr>
              <w:t>Candidat</w:t>
            </w:r>
          </w:p>
        </w:tc>
        <w:tc>
          <w:tcPr>
            <w:tcW w:w="1276" w:type="dxa"/>
          </w:tcPr>
          <w:p w14:paraId="46570B58" w14:textId="1D910ADC" w:rsidR="00106C05" w:rsidRPr="00B9367B" w:rsidRDefault="00E8399A" w:rsidP="002F1AB0">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B9367B">
              <w:rPr>
                <w:rFonts w:ascii="Aptos Narrow" w:eastAsia="Times New Roman" w:hAnsi="Aptos Narrow"/>
                <w:sz w:val="24"/>
                <w:szCs w:val="24"/>
                <w:lang w:eastAsia="fr-CH"/>
              </w:rPr>
              <w:t>Llama 3.1 8B</w:t>
            </w:r>
          </w:p>
        </w:tc>
        <w:tc>
          <w:tcPr>
            <w:tcW w:w="1275" w:type="dxa"/>
          </w:tcPr>
          <w:p w14:paraId="145B11BA" w14:textId="3E5E8E50" w:rsidR="00106C05" w:rsidRPr="00B9367B" w:rsidRDefault="00E8399A" w:rsidP="002F1AB0">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B9367B">
              <w:rPr>
                <w:rFonts w:ascii="Aptos Narrow" w:eastAsia="Times New Roman" w:hAnsi="Aptos Narrow"/>
                <w:sz w:val="24"/>
                <w:szCs w:val="24"/>
                <w:lang w:eastAsia="fr-CH"/>
              </w:rPr>
              <w:t>Apertus 8B</w:t>
            </w:r>
          </w:p>
        </w:tc>
        <w:tc>
          <w:tcPr>
            <w:tcW w:w="1275" w:type="dxa"/>
          </w:tcPr>
          <w:p w14:paraId="04C3CF7C" w14:textId="2F9A5B8E" w:rsidR="00106C05" w:rsidRPr="00B9367B" w:rsidRDefault="00E8399A" w:rsidP="002F1AB0">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B9367B">
              <w:rPr>
                <w:rFonts w:ascii="Aptos Narrow" w:eastAsia="Times New Roman" w:hAnsi="Aptos Narrow"/>
                <w:sz w:val="24"/>
                <w:szCs w:val="24"/>
                <w:lang w:eastAsia="fr-CH"/>
              </w:rPr>
              <w:t>Ministral 3 8B</w:t>
            </w:r>
          </w:p>
        </w:tc>
        <w:tc>
          <w:tcPr>
            <w:tcW w:w="1275" w:type="dxa"/>
          </w:tcPr>
          <w:p w14:paraId="66FB8363" w14:textId="7EBFDBA4" w:rsidR="00106C05" w:rsidRPr="00B9367B" w:rsidRDefault="00445E60" w:rsidP="002F1AB0">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B9367B">
              <w:rPr>
                <w:rFonts w:ascii="Aptos Narrow" w:eastAsia="Times New Roman" w:hAnsi="Aptos Narrow"/>
                <w:sz w:val="24"/>
                <w:szCs w:val="24"/>
                <w:lang w:eastAsia="fr-CH"/>
              </w:rPr>
              <w:t>Qwen 3.5 9B</w:t>
            </w:r>
          </w:p>
        </w:tc>
        <w:tc>
          <w:tcPr>
            <w:tcW w:w="1417" w:type="dxa"/>
          </w:tcPr>
          <w:p w14:paraId="59EC67C5" w14:textId="131D42D7" w:rsidR="00106C05" w:rsidRPr="00B9367B" w:rsidRDefault="00445E60" w:rsidP="002F1AB0">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B9367B">
              <w:rPr>
                <w:rFonts w:ascii="Aptos Narrow" w:eastAsia="Times New Roman" w:hAnsi="Aptos Narrow"/>
                <w:sz w:val="24"/>
                <w:szCs w:val="24"/>
                <w:lang w:eastAsia="fr-CH"/>
              </w:rPr>
              <w:t>Gemma 4 12B</w:t>
            </w:r>
          </w:p>
        </w:tc>
      </w:tr>
      <w:tr w:rsidR="00106C05" w:rsidRPr="00D06997" w14:paraId="3624143E"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9" w:type="dxa"/>
            <w:noWrap/>
            <w:hideMark/>
          </w:tcPr>
          <w:p w14:paraId="5E0F66D7" w14:textId="60949D8C" w:rsidR="00106C05" w:rsidRPr="00B9367B" w:rsidRDefault="00D9600F" w:rsidP="002F1AB0">
            <w:pPr>
              <w:keepNext/>
              <w:rPr>
                <w:rFonts w:ascii="Aptos Narrow" w:eastAsia="Times New Roman" w:hAnsi="Aptos Narrow"/>
                <w:color w:val="000000"/>
                <w:lang w:eastAsia="fr-CH"/>
              </w:rPr>
            </w:pPr>
            <w:r w:rsidRPr="00B9367B">
              <w:rPr>
                <w:rFonts w:ascii="Aptos Narrow" w:eastAsia="Times New Roman" w:hAnsi="Aptos Narrow"/>
                <w:color w:val="000000"/>
                <w:lang w:eastAsia="fr-CH"/>
              </w:rPr>
              <w:t xml:space="preserve">1. </w:t>
            </w:r>
            <w:proofErr w:type="spellStart"/>
            <w:r w:rsidRPr="00B9367B">
              <w:rPr>
                <w:rFonts w:ascii="Aptos Narrow" w:eastAsia="Times New Roman" w:hAnsi="Aptos Narrow"/>
                <w:color w:val="000000"/>
                <w:lang w:eastAsia="fr-CH"/>
              </w:rPr>
              <w:t>Exécutabilité</w:t>
            </w:r>
            <w:proofErr w:type="spellEnd"/>
          </w:p>
        </w:tc>
        <w:tc>
          <w:tcPr>
            <w:tcW w:w="1276" w:type="dxa"/>
          </w:tcPr>
          <w:p w14:paraId="0FE9293D" w14:textId="5C545D65" w:rsidR="00106C05" w:rsidRPr="00B9367B" w:rsidRDefault="00257802"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À l'aise dès le plancher (4,9 Go)</w:t>
            </w:r>
          </w:p>
        </w:tc>
        <w:tc>
          <w:tcPr>
            <w:tcW w:w="1275" w:type="dxa"/>
          </w:tcPr>
          <w:p w14:paraId="7EDFC88C" w14:textId="40FB1065" w:rsidR="00106C05" w:rsidRPr="00B9367B" w:rsidRDefault="006D2BA5"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À l'aise dès le plancher (5,1 Go)</w:t>
            </w:r>
          </w:p>
        </w:tc>
        <w:tc>
          <w:tcPr>
            <w:tcW w:w="1275" w:type="dxa"/>
          </w:tcPr>
          <w:p w14:paraId="6A1D9652" w14:textId="73725C77" w:rsidR="00106C05" w:rsidRPr="00B9367B" w:rsidRDefault="006D2BA5"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En butée du plancher (6,0 Go)</w:t>
            </w:r>
          </w:p>
        </w:tc>
        <w:tc>
          <w:tcPr>
            <w:tcW w:w="1275" w:type="dxa"/>
          </w:tcPr>
          <w:p w14:paraId="46ACF2E5" w14:textId="1FDDD5FC" w:rsidR="00106C05" w:rsidRPr="00B9367B" w:rsidRDefault="006D2BA5"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B9367B">
              <w:rPr>
                <w:rFonts w:ascii="Aptos Narrow" w:eastAsia="Times New Roman" w:hAnsi="Aptos Narrow"/>
                <w:lang w:eastAsia="fr-CH"/>
              </w:rPr>
              <w:t>Palier de confort seulement (6,6 Go)</w:t>
            </w:r>
          </w:p>
        </w:tc>
        <w:tc>
          <w:tcPr>
            <w:tcW w:w="1417" w:type="dxa"/>
          </w:tcPr>
          <w:p w14:paraId="73EF1255" w14:textId="2A2334C8" w:rsidR="00106C05" w:rsidRPr="00B9367B" w:rsidRDefault="006D2BA5"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Palier de confort seulement (7,6 Go)</w:t>
            </w:r>
          </w:p>
        </w:tc>
      </w:tr>
      <w:tr w:rsidR="00106C05" w:rsidRPr="00D06997" w14:paraId="403CDA70"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129" w:type="dxa"/>
            <w:noWrap/>
            <w:hideMark/>
          </w:tcPr>
          <w:p w14:paraId="21295D33" w14:textId="52548ADA" w:rsidR="00106C05" w:rsidRPr="00B9367B" w:rsidRDefault="00D9600F" w:rsidP="002F1AB0">
            <w:pPr>
              <w:keepNext/>
              <w:rPr>
                <w:rFonts w:ascii="Aptos Narrow" w:eastAsia="Times New Roman" w:hAnsi="Aptos Narrow"/>
                <w:color w:val="000000"/>
                <w:lang w:eastAsia="fr-CH"/>
              </w:rPr>
            </w:pPr>
            <w:r w:rsidRPr="00B9367B">
              <w:rPr>
                <w:rFonts w:ascii="Aptos Narrow" w:eastAsia="Times New Roman" w:hAnsi="Aptos Narrow"/>
                <w:color w:val="000000"/>
                <w:lang w:eastAsia="fr-CH"/>
              </w:rPr>
              <w:t>2. Français documenté</w:t>
            </w:r>
          </w:p>
        </w:tc>
        <w:tc>
          <w:tcPr>
            <w:tcW w:w="1276" w:type="dxa"/>
          </w:tcPr>
          <w:p w14:paraId="4AE93CBA" w14:textId="613B7CBE" w:rsidR="00106C05" w:rsidRPr="00B9367B" w:rsidRDefault="006D2BA5"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Carte seule (62,34 MMLU)</w:t>
            </w:r>
            <w:r w:rsidR="001B46FE" w:rsidRPr="00B9367B">
              <w:rPr>
                <w:rFonts w:ascii="Aptos Narrow" w:eastAsia="Times New Roman" w:hAnsi="Aptos Narrow"/>
                <w:color w:val="000000"/>
                <w:lang w:eastAsia="fr-CH"/>
              </w:rPr>
              <w:t> </w:t>
            </w:r>
            <w:r w:rsidR="00C077CF" w:rsidRPr="00B9367B">
              <w:rPr>
                <w:rFonts w:ascii="Aptos Narrow" w:eastAsia="Times New Roman" w:hAnsi="Aptos Narrow"/>
                <w:color w:val="000000"/>
                <w:lang w:eastAsia="fr-CH"/>
              </w:rPr>
              <w:t>;</w:t>
            </w:r>
            <w:r w:rsidRPr="00B9367B">
              <w:rPr>
                <w:rFonts w:ascii="Aptos Narrow" w:eastAsia="Times New Roman" w:hAnsi="Aptos Narrow"/>
                <w:color w:val="000000"/>
                <w:lang w:eastAsia="fr-CH"/>
              </w:rPr>
              <w:t xml:space="preserve"> 99e de l'arène</w:t>
            </w:r>
          </w:p>
        </w:tc>
        <w:tc>
          <w:tcPr>
            <w:tcW w:w="1275" w:type="dxa"/>
          </w:tcPr>
          <w:p w14:paraId="70CB852F" w14:textId="614C9994" w:rsidR="00106C05" w:rsidRPr="00B9367B" w:rsidRDefault="00FB08DE"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Jamais isolé</w:t>
            </w:r>
            <w:r w:rsidR="001B46FE" w:rsidRPr="00B9367B">
              <w:rPr>
                <w:rFonts w:ascii="Aptos Narrow" w:eastAsia="Times New Roman" w:hAnsi="Aptos Narrow"/>
                <w:color w:val="000000"/>
                <w:lang w:eastAsia="fr-CH"/>
              </w:rPr>
              <w:t> </w:t>
            </w:r>
            <w:r w:rsidR="00C077CF" w:rsidRPr="00B9367B">
              <w:rPr>
                <w:rFonts w:ascii="Aptos Narrow" w:eastAsia="Times New Roman" w:hAnsi="Aptos Narrow"/>
                <w:color w:val="000000"/>
                <w:lang w:eastAsia="fr-CH"/>
              </w:rPr>
              <w:t>;</w:t>
            </w:r>
            <w:r w:rsidRPr="00B9367B">
              <w:rPr>
                <w:rFonts w:ascii="Aptos Narrow" w:eastAsia="Times New Roman" w:hAnsi="Aptos Narrow"/>
                <w:color w:val="000000"/>
                <w:lang w:eastAsia="fr-CH"/>
              </w:rPr>
              <w:t xml:space="preserve"> arène</w:t>
            </w:r>
            <w:r w:rsidR="00B878BA" w:rsidRPr="00B9367B">
              <w:rPr>
                <w:rFonts w:ascii="Aptos Narrow" w:eastAsia="Times New Roman" w:hAnsi="Aptos Narrow"/>
                <w:color w:val="000000"/>
                <w:lang w:eastAsia="fr-CH"/>
              </w:rPr>
              <w:t> :</w:t>
            </w:r>
            <w:r w:rsidRPr="00B9367B">
              <w:rPr>
                <w:rFonts w:ascii="Aptos Narrow" w:eastAsia="Times New Roman" w:hAnsi="Aptos Narrow"/>
                <w:color w:val="000000"/>
                <w:lang w:eastAsia="fr-CH"/>
              </w:rPr>
              <w:t xml:space="preserve"> le 70B seulement (74e)</w:t>
            </w:r>
          </w:p>
        </w:tc>
        <w:tc>
          <w:tcPr>
            <w:tcW w:w="1275" w:type="dxa"/>
          </w:tcPr>
          <w:p w14:paraId="4AC13F34" w14:textId="3A94C697" w:rsidR="00106C05" w:rsidRPr="00B9367B" w:rsidRDefault="00FB08DE"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Fondu dans une moyenne européenne</w:t>
            </w:r>
          </w:p>
        </w:tc>
        <w:tc>
          <w:tcPr>
            <w:tcW w:w="1275" w:type="dxa"/>
          </w:tcPr>
          <w:p w14:paraId="72A293B7" w14:textId="79BA786B" w:rsidR="00106C05" w:rsidRPr="00B9367B" w:rsidRDefault="00FB08DE"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Lignée mesurée isolément, faible en mode direct</w:t>
            </w:r>
          </w:p>
        </w:tc>
        <w:tc>
          <w:tcPr>
            <w:tcW w:w="1417" w:type="dxa"/>
          </w:tcPr>
          <w:p w14:paraId="6209CDE9" w14:textId="42FAF83D" w:rsidR="00106C05" w:rsidRPr="00B9367B" w:rsidRDefault="00FB08DE"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À l'oral seulement</w:t>
            </w:r>
            <w:r w:rsidR="001B46FE" w:rsidRPr="00B9367B">
              <w:rPr>
                <w:rFonts w:ascii="Aptos Narrow" w:eastAsia="Times New Roman" w:hAnsi="Aptos Narrow"/>
                <w:color w:val="000000"/>
                <w:lang w:eastAsia="fr-CH"/>
              </w:rPr>
              <w:t> </w:t>
            </w:r>
            <w:r w:rsidR="00C077CF" w:rsidRPr="00B9367B">
              <w:rPr>
                <w:rFonts w:ascii="Aptos Narrow" w:eastAsia="Times New Roman" w:hAnsi="Aptos Narrow"/>
                <w:color w:val="000000"/>
                <w:lang w:eastAsia="fr-CH"/>
              </w:rPr>
              <w:t>;</w:t>
            </w:r>
            <w:r w:rsidRPr="00B9367B">
              <w:rPr>
                <w:rFonts w:ascii="Aptos Narrow" w:eastAsia="Times New Roman" w:hAnsi="Aptos Narrow"/>
                <w:color w:val="000000"/>
                <w:lang w:eastAsia="fr-CH"/>
              </w:rPr>
              <w:t xml:space="preserve"> famille 8e et 17e, prédécesseur 42e</w:t>
            </w:r>
          </w:p>
        </w:tc>
      </w:tr>
      <w:tr w:rsidR="00106C05" w:rsidRPr="00D06997" w14:paraId="1F1603EA"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9" w:type="dxa"/>
            <w:noWrap/>
            <w:hideMark/>
          </w:tcPr>
          <w:p w14:paraId="7994CA2F" w14:textId="10E0B848" w:rsidR="00106C05" w:rsidRPr="00B9367B" w:rsidRDefault="00D9600F" w:rsidP="002F1AB0">
            <w:pPr>
              <w:keepNext/>
              <w:rPr>
                <w:rFonts w:ascii="Aptos Narrow" w:eastAsia="Times New Roman" w:hAnsi="Aptos Narrow"/>
                <w:color w:val="000000"/>
                <w:lang w:eastAsia="fr-CH"/>
              </w:rPr>
            </w:pPr>
            <w:r w:rsidRPr="00B9367B">
              <w:rPr>
                <w:rFonts w:ascii="Aptos Narrow" w:eastAsia="Times New Roman" w:hAnsi="Aptos Narrow"/>
                <w:color w:val="000000"/>
                <w:lang w:eastAsia="fr-CH"/>
              </w:rPr>
              <w:t>3. Maturité conversationnelle</w:t>
            </w:r>
          </w:p>
        </w:tc>
        <w:tc>
          <w:tcPr>
            <w:tcW w:w="1276" w:type="dxa"/>
          </w:tcPr>
          <w:p w14:paraId="5C1D628F" w14:textId="399F2119" w:rsidR="00106C05" w:rsidRPr="00B9367B" w:rsidRDefault="009C536C"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Complète, six tours, refus compris</w:t>
            </w:r>
          </w:p>
        </w:tc>
        <w:tc>
          <w:tcPr>
            <w:tcW w:w="1275" w:type="dxa"/>
          </w:tcPr>
          <w:p w14:paraId="6E5B00F5" w14:textId="7A6118AA" w:rsidR="00106C05" w:rsidRPr="00B9367B" w:rsidRDefault="005F3934"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Complète, alignée sur une charte</w:t>
            </w:r>
          </w:p>
        </w:tc>
        <w:tc>
          <w:tcPr>
            <w:tcW w:w="1275" w:type="dxa"/>
          </w:tcPr>
          <w:p w14:paraId="34409E42" w14:textId="4841D8E6" w:rsidR="00106C05" w:rsidRPr="00B9367B" w:rsidRDefault="005F3934"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Complète</w:t>
            </w:r>
          </w:p>
        </w:tc>
        <w:tc>
          <w:tcPr>
            <w:tcW w:w="1275" w:type="dxa"/>
          </w:tcPr>
          <w:p w14:paraId="6BDF88A3" w14:textId="02624CFF" w:rsidR="00106C05" w:rsidRPr="00B9367B" w:rsidRDefault="005F3934"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B9367B">
              <w:rPr>
                <w:rFonts w:ascii="Aptos Narrow" w:eastAsia="Times New Roman" w:hAnsi="Aptos Narrow"/>
                <w:lang w:eastAsia="fr-CH"/>
              </w:rPr>
              <w:t>Complète (lignée), pensée pour le RAG</w:t>
            </w:r>
          </w:p>
        </w:tc>
        <w:tc>
          <w:tcPr>
            <w:tcW w:w="1417" w:type="dxa"/>
          </w:tcPr>
          <w:p w14:paraId="7989B7E4" w14:textId="6FD71409" w:rsidR="00106C05" w:rsidRPr="00B9367B" w:rsidRDefault="005F3934"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B9367B">
              <w:rPr>
                <w:rFonts w:ascii="Aptos Narrow" w:eastAsia="Times New Roman" w:hAnsi="Aptos Narrow"/>
                <w:lang w:eastAsia="fr-CH"/>
              </w:rPr>
              <w:t>Factualité entraînée à l'attribution</w:t>
            </w:r>
          </w:p>
        </w:tc>
      </w:tr>
      <w:tr w:rsidR="00106C05" w:rsidRPr="00D06997" w14:paraId="06577C22"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129" w:type="dxa"/>
            <w:noWrap/>
            <w:hideMark/>
          </w:tcPr>
          <w:p w14:paraId="2AA0D890" w14:textId="4C2D7AE7" w:rsidR="00106C05" w:rsidRPr="00B9367B" w:rsidRDefault="00921F75" w:rsidP="002F1AB0">
            <w:pPr>
              <w:keepNext/>
              <w:rPr>
                <w:rFonts w:ascii="Aptos Narrow" w:eastAsia="Times New Roman" w:hAnsi="Aptos Narrow"/>
                <w:color w:val="000000"/>
                <w:lang w:eastAsia="fr-CH"/>
              </w:rPr>
            </w:pPr>
            <w:r w:rsidRPr="00B9367B">
              <w:rPr>
                <w:rFonts w:ascii="Aptos Narrow" w:eastAsia="Times New Roman" w:hAnsi="Aptos Narrow"/>
                <w:color w:val="000000"/>
                <w:lang w:eastAsia="fr-CH"/>
              </w:rPr>
              <w:t>4. Licence et accès</w:t>
            </w:r>
          </w:p>
        </w:tc>
        <w:tc>
          <w:tcPr>
            <w:tcW w:w="1276" w:type="dxa"/>
          </w:tcPr>
          <w:p w14:paraId="77A0DAC2" w14:textId="397CB951" w:rsidR="00106C05" w:rsidRPr="00B9367B" w:rsidRDefault="005F3934"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Licence à conditions, barrière d'accès</w:t>
            </w:r>
          </w:p>
        </w:tc>
        <w:tc>
          <w:tcPr>
            <w:tcW w:w="1275" w:type="dxa"/>
          </w:tcPr>
          <w:p w14:paraId="70F54B7F" w14:textId="39F7171C" w:rsidR="00106C05" w:rsidRPr="00B9367B" w:rsidRDefault="005F3934"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Apache 2.0</w:t>
            </w:r>
          </w:p>
        </w:tc>
        <w:tc>
          <w:tcPr>
            <w:tcW w:w="1275" w:type="dxa"/>
          </w:tcPr>
          <w:p w14:paraId="0D5E2D44" w14:textId="5880570F" w:rsidR="00106C05" w:rsidRPr="00B9367B" w:rsidRDefault="00BC38F7"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Apache 2.0</w:t>
            </w:r>
          </w:p>
        </w:tc>
        <w:tc>
          <w:tcPr>
            <w:tcW w:w="1275" w:type="dxa"/>
          </w:tcPr>
          <w:p w14:paraId="74B9B919" w14:textId="78C2AD02" w:rsidR="00106C05" w:rsidRPr="00B9367B" w:rsidRDefault="00BC38F7"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lang w:eastAsia="fr-CH"/>
              </w:rPr>
            </w:pPr>
            <w:r w:rsidRPr="00B9367B">
              <w:rPr>
                <w:rFonts w:ascii="Aptos Narrow" w:eastAsia="Times New Roman" w:hAnsi="Aptos Narrow"/>
                <w:lang w:eastAsia="fr-CH"/>
              </w:rPr>
              <w:t>Apache 2.0</w:t>
            </w:r>
          </w:p>
        </w:tc>
        <w:tc>
          <w:tcPr>
            <w:tcW w:w="1417" w:type="dxa"/>
          </w:tcPr>
          <w:p w14:paraId="13FEFBC8" w14:textId="338E1180" w:rsidR="00106C05" w:rsidRPr="00B9367B" w:rsidRDefault="00BC38F7"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Apache 2.0</w:t>
            </w:r>
          </w:p>
        </w:tc>
      </w:tr>
      <w:tr w:rsidR="00106C05" w:rsidRPr="00D06997" w14:paraId="01C0B63D"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9" w:type="dxa"/>
            <w:noWrap/>
          </w:tcPr>
          <w:p w14:paraId="3B28A1E4" w14:textId="51F869CF" w:rsidR="00106C05" w:rsidRPr="00B9367B" w:rsidRDefault="00921F75" w:rsidP="002F1AB0">
            <w:pPr>
              <w:keepNext/>
              <w:rPr>
                <w:rFonts w:ascii="Aptos Narrow" w:eastAsia="Times New Roman" w:hAnsi="Aptos Narrow"/>
                <w:color w:val="000000"/>
                <w:lang w:eastAsia="fr-CH"/>
              </w:rPr>
            </w:pPr>
            <w:r w:rsidRPr="00B9367B">
              <w:rPr>
                <w:rFonts w:ascii="Aptos Narrow" w:eastAsia="Times New Roman" w:hAnsi="Aptos Narrow"/>
                <w:color w:val="000000"/>
                <w:lang w:eastAsia="fr-CH"/>
              </w:rPr>
              <w:t xml:space="preserve">5. Support </w:t>
            </w:r>
            <w:proofErr w:type="spellStart"/>
            <w:r w:rsidRPr="00B9367B">
              <w:rPr>
                <w:rFonts w:ascii="Aptos Narrow" w:eastAsia="Times New Roman" w:hAnsi="Aptos Narrow"/>
                <w:color w:val="000000"/>
                <w:lang w:eastAsia="fr-CH"/>
              </w:rPr>
              <w:t>Ollama</w:t>
            </w:r>
            <w:proofErr w:type="spellEnd"/>
          </w:p>
        </w:tc>
        <w:tc>
          <w:tcPr>
            <w:tcW w:w="1276" w:type="dxa"/>
          </w:tcPr>
          <w:p w14:paraId="20D76858" w14:textId="1B9E122E" w:rsidR="00106C05" w:rsidRPr="00B9367B" w:rsidRDefault="00BC38F7"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Bibliothèque officielle, le plus installé</w:t>
            </w:r>
          </w:p>
        </w:tc>
        <w:tc>
          <w:tcPr>
            <w:tcW w:w="1275" w:type="dxa"/>
          </w:tcPr>
          <w:p w14:paraId="02CABA82" w14:textId="49A5C113" w:rsidR="00106C05" w:rsidRPr="00B9367B" w:rsidRDefault="00BC38F7"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Communautaire, doublement</w:t>
            </w:r>
          </w:p>
        </w:tc>
        <w:tc>
          <w:tcPr>
            <w:tcW w:w="1275" w:type="dxa"/>
          </w:tcPr>
          <w:p w14:paraId="3661CC18" w14:textId="0F4D74F1" w:rsidR="00106C05" w:rsidRPr="00B9367B" w:rsidRDefault="00BC38F7"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Bibliothèque officielle</w:t>
            </w:r>
          </w:p>
        </w:tc>
        <w:tc>
          <w:tcPr>
            <w:tcW w:w="1275" w:type="dxa"/>
          </w:tcPr>
          <w:p w14:paraId="60DF7768" w14:textId="1D7D2A55" w:rsidR="00106C05" w:rsidRPr="00B9367B" w:rsidRDefault="00BC38F7"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Bibliothèque officielle, non revendiquée par l'éditeur</w:t>
            </w:r>
          </w:p>
        </w:tc>
        <w:tc>
          <w:tcPr>
            <w:tcW w:w="1417" w:type="dxa"/>
          </w:tcPr>
          <w:p w14:paraId="77F4B495" w14:textId="4C0CA8D9" w:rsidR="00106C05" w:rsidRPr="00B9367B" w:rsidRDefault="00BC38F7"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Bibliothèque officielle, documentée par l'éditeur</w:t>
            </w:r>
          </w:p>
        </w:tc>
      </w:tr>
      <w:tr w:rsidR="00106C05" w:rsidRPr="00D06997" w14:paraId="1027D203"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129" w:type="dxa"/>
            <w:noWrap/>
          </w:tcPr>
          <w:p w14:paraId="331A14FC" w14:textId="23C82972" w:rsidR="00106C05" w:rsidRPr="00B9367B" w:rsidRDefault="00921F75" w:rsidP="002F1AB0">
            <w:pPr>
              <w:keepNext/>
              <w:rPr>
                <w:rFonts w:ascii="Aptos Narrow" w:eastAsia="Times New Roman" w:hAnsi="Aptos Narrow"/>
                <w:color w:val="000000"/>
                <w:lang w:eastAsia="fr-CH"/>
              </w:rPr>
            </w:pPr>
            <w:r w:rsidRPr="00B9367B">
              <w:rPr>
                <w:rFonts w:ascii="Aptos Narrow" w:eastAsia="Times New Roman" w:hAnsi="Aptos Narrow"/>
                <w:color w:val="000000"/>
                <w:lang w:eastAsia="fr-CH"/>
              </w:rPr>
              <w:t>6. Fenêtre et sobriété</w:t>
            </w:r>
          </w:p>
        </w:tc>
        <w:tc>
          <w:tcPr>
            <w:tcW w:w="1276" w:type="dxa"/>
          </w:tcPr>
          <w:p w14:paraId="0AA3D780" w14:textId="53943685" w:rsidR="00106C05" w:rsidRPr="00B9367B" w:rsidRDefault="004F4C44"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86,2 à 32 000 (mesure tierce)</w:t>
            </w:r>
          </w:p>
        </w:tc>
        <w:tc>
          <w:tcPr>
            <w:tcW w:w="1275" w:type="dxa"/>
          </w:tcPr>
          <w:p w14:paraId="4A8EF5B5" w14:textId="782FB4B4" w:rsidR="00106C05" w:rsidRPr="00B9367B" w:rsidRDefault="004F4C44"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65,9 à 32 000, la plus faible mesurée</w:t>
            </w:r>
          </w:p>
        </w:tc>
        <w:tc>
          <w:tcPr>
            <w:tcW w:w="1275" w:type="dxa"/>
          </w:tcPr>
          <w:p w14:paraId="69750109" w14:textId="1F0DC239" w:rsidR="00106C05" w:rsidRPr="00B9367B" w:rsidRDefault="004F4C44"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Annoncée sans mesure</w:t>
            </w:r>
            <w:r w:rsidR="001B46FE" w:rsidRPr="00B9367B">
              <w:rPr>
                <w:rFonts w:ascii="Aptos Narrow" w:eastAsia="Times New Roman" w:hAnsi="Aptos Narrow"/>
                <w:color w:val="000000"/>
                <w:lang w:eastAsia="fr-CH"/>
              </w:rPr>
              <w:t> </w:t>
            </w:r>
            <w:r w:rsidR="00C077CF" w:rsidRPr="00B9367B">
              <w:rPr>
                <w:rFonts w:ascii="Aptos Narrow" w:eastAsia="Times New Roman" w:hAnsi="Aptos Narrow"/>
                <w:color w:val="000000"/>
                <w:lang w:eastAsia="fr-CH"/>
              </w:rPr>
              <w:t>;</w:t>
            </w:r>
            <w:r w:rsidRPr="00B9367B">
              <w:rPr>
                <w:rFonts w:ascii="Aptos Narrow" w:eastAsia="Times New Roman" w:hAnsi="Aptos Narrow"/>
                <w:color w:val="000000"/>
                <w:lang w:eastAsia="fr-CH"/>
              </w:rPr>
              <w:t xml:space="preserve"> sobriété documentée</w:t>
            </w:r>
          </w:p>
        </w:tc>
        <w:tc>
          <w:tcPr>
            <w:tcW w:w="1275" w:type="dxa"/>
          </w:tcPr>
          <w:p w14:paraId="48B59FC5" w14:textId="65B83EB0" w:rsidR="00106C05" w:rsidRPr="00B9367B" w:rsidRDefault="004F4C44"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Annoncée sans mesure du candidat</w:t>
            </w:r>
            <w:r w:rsidR="001B46FE" w:rsidRPr="00B9367B">
              <w:rPr>
                <w:rFonts w:ascii="Aptos Narrow" w:eastAsia="Times New Roman" w:hAnsi="Aptos Narrow"/>
                <w:color w:val="000000"/>
                <w:lang w:eastAsia="fr-CH"/>
              </w:rPr>
              <w:t> </w:t>
            </w:r>
            <w:r w:rsidR="00C077CF" w:rsidRPr="00B9367B">
              <w:rPr>
                <w:rFonts w:ascii="Aptos Narrow" w:eastAsia="Times New Roman" w:hAnsi="Aptos Narrow"/>
                <w:color w:val="000000"/>
                <w:lang w:eastAsia="fr-CH"/>
              </w:rPr>
              <w:t>;</w:t>
            </w:r>
            <w:r w:rsidRPr="00B9367B">
              <w:rPr>
                <w:rFonts w:ascii="Aptos Narrow" w:eastAsia="Times New Roman" w:hAnsi="Aptos Narrow"/>
                <w:color w:val="000000"/>
                <w:lang w:eastAsia="fr-CH"/>
              </w:rPr>
              <w:t xml:space="preserve"> réflexion commutable</w:t>
            </w:r>
          </w:p>
        </w:tc>
        <w:tc>
          <w:tcPr>
            <w:tcW w:w="1417" w:type="dxa"/>
          </w:tcPr>
          <w:p w14:paraId="60084E2A" w14:textId="70CD8146" w:rsidR="00106C05" w:rsidRPr="00B9367B" w:rsidRDefault="004F4C44"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91,2 à 128 000 (source primaire)</w:t>
            </w:r>
            <w:r w:rsidR="001B46FE" w:rsidRPr="00B9367B">
              <w:rPr>
                <w:rFonts w:ascii="Aptos Narrow" w:eastAsia="Times New Roman" w:hAnsi="Aptos Narrow"/>
                <w:color w:val="000000"/>
                <w:lang w:eastAsia="fr-CH"/>
              </w:rPr>
              <w:t> </w:t>
            </w:r>
            <w:r w:rsidR="00C077CF" w:rsidRPr="00B9367B">
              <w:rPr>
                <w:rFonts w:ascii="Aptos Narrow" w:eastAsia="Times New Roman" w:hAnsi="Aptos Narrow"/>
                <w:color w:val="000000"/>
                <w:lang w:eastAsia="fr-CH"/>
              </w:rPr>
              <w:t>;</w:t>
            </w:r>
            <w:r w:rsidRPr="00B9367B">
              <w:rPr>
                <w:rFonts w:ascii="Aptos Narrow" w:eastAsia="Times New Roman" w:hAnsi="Aptos Narrow"/>
                <w:color w:val="000000"/>
                <w:lang w:eastAsia="fr-CH"/>
              </w:rPr>
              <w:t xml:space="preserve"> réflexion commutable</w:t>
            </w:r>
          </w:p>
          <w:p w14:paraId="7ABF18D0" w14:textId="77777777" w:rsidR="004F4C44" w:rsidRPr="00B9367B" w:rsidRDefault="004F4C44" w:rsidP="002F1AB0">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lang w:eastAsia="fr-CH"/>
              </w:rPr>
            </w:pPr>
          </w:p>
        </w:tc>
      </w:tr>
      <w:tr w:rsidR="00106C05" w:rsidRPr="00D06997" w14:paraId="4BF4C85F"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9" w:type="dxa"/>
            <w:noWrap/>
            <w:hideMark/>
          </w:tcPr>
          <w:p w14:paraId="6541C731" w14:textId="15DFAE53" w:rsidR="00106C05" w:rsidRPr="00B9367B" w:rsidRDefault="00921F75" w:rsidP="002F1AB0">
            <w:pPr>
              <w:keepNext/>
              <w:rPr>
                <w:rFonts w:ascii="Aptos Narrow" w:eastAsia="Times New Roman" w:hAnsi="Aptos Narrow"/>
                <w:color w:val="000000"/>
                <w:lang w:eastAsia="fr-CH"/>
              </w:rPr>
            </w:pPr>
            <w:r w:rsidRPr="00B9367B">
              <w:rPr>
                <w:rFonts w:ascii="Aptos Narrow" w:eastAsia="Times New Roman" w:hAnsi="Aptos Narrow"/>
                <w:color w:val="000000"/>
                <w:lang w:eastAsia="fr-CH"/>
              </w:rPr>
              <w:t>7. Gouvernance et transparence</w:t>
            </w:r>
          </w:p>
        </w:tc>
        <w:tc>
          <w:tcPr>
            <w:tcW w:w="1276" w:type="dxa"/>
          </w:tcPr>
          <w:p w14:paraId="27838E66" w14:textId="73943B7B" w:rsidR="00106C05" w:rsidRPr="00B9367B" w:rsidRDefault="00FA3F86"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Écosystème immense</w:t>
            </w:r>
            <w:r w:rsidR="001B46FE" w:rsidRPr="00B9367B">
              <w:rPr>
                <w:rFonts w:ascii="Aptos Narrow" w:eastAsia="Times New Roman" w:hAnsi="Aptos Narrow"/>
                <w:color w:val="000000"/>
                <w:lang w:eastAsia="fr-CH"/>
              </w:rPr>
              <w:t> </w:t>
            </w:r>
            <w:r w:rsidR="00C077CF" w:rsidRPr="00B9367B">
              <w:rPr>
                <w:rFonts w:ascii="Aptos Narrow" w:eastAsia="Times New Roman" w:hAnsi="Aptos Narrow"/>
                <w:color w:val="000000"/>
                <w:lang w:eastAsia="fr-CH"/>
              </w:rPr>
              <w:t>;</w:t>
            </w:r>
            <w:r w:rsidRPr="00B9367B">
              <w:rPr>
                <w:rFonts w:ascii="Aptos Narrow" w:eastAsia="Times New Roman" w:hAnsi="Aptos Narrow"/>
                <w:color w:val="000000"/>
                <w:lang w:eastAsia="fr-CH"/>
              </w:rPr>
              <w:t xml:space="preserve"> lignée en fin de cycle</w:t>
            </w:r>
          </w:p>
        </w:tc>
        <w:tc>
          <w:tcPr>
            <w:tcW w:w="1275" w:type="dxa"/>
          </w:tcPr>
          <w:p w14:paraId="7CFAB299" w14:textId="52948E02" w:rsidR="00106C05" w:rsidRPr="00B9367B" w:rsidRDefault="00FA3F86"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B9367B">
              <w:rPr>
                <w:rFonts w:ascii="Aptos Narrow" w:eastAsia="Times New Roman" w:hAnsi="Aptos Narrow"/>
                <w:lang w:eastAsia="fr-CH"/>
              </w:rPr>
              <w:t>Entièrement ouvert</w:t>
            </w:r>
            <w:r w:rsidR="001B46FE" w:rsidRPr="00B9367B">
              <w:rPr>
                <w:rFonts w:ascii="Aptos Narrow" w:eastAsia="Times New Roman" w:hAnsi="Aptos Narrow"/>
                <w:lang w:eastAsia="fr-CH"/>
              </w:rPr>
              <w:t> </w:t>
            </w:r>
            <w:r w:rsidR="00C077CF" w:rsidRPr="00B9367B">
              <w:rPr>
                <w:rFonts w:ascii="Aptos Narrow" w:eastAsia="Times New Roman" w:hAnsi="Aptos Narrow"/>
                <w:lang w:eastAsia="fr-CH"/>
              </w:rPr>
              <w:t>;</w:t>
            </w:r>
            <w:r w:rsidRPr="00B9367B">
              <w:rPr>
                <w:rFonts w:ascii="Aptos Narrow" w:eastAsia="Times New Roman" w:hAnsi="Aptos Narrow"/>
                <w:lang w:eastAsia="fr-CH"/>
              </w:rPr>
              <w:t xml:space="preserve"> consortium public</w:t>
            </w:r>
          </w:p>
        </w:tc>
        <w:tc>
          <w:tcPr>
            <w:tcW w:w="1275" w:type="dxa"/>
          </w:tcPr>
          <w:p w14:paraId="38A285BA" w14:textId="59FDE1B7" w:rsidR="00106C05" w:rsidRPr="00B9367B" w:rsidRDefault="00FA3F86"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Éditeur actif</w:t>
            </w:r>
            <w:r w:rsidR="001B46FE" w:rsidRPr="00B9367B">
              <w:rPr>
                <w:rFonts w:ascii="Aptos Narrow" w:eastAsia="Times New Roman" w:hAnsi="Aptos Narrow"/>
                <w:color w:val="000000"/>
                <w:lang w:eastAsia="fr-CH"/>
              </w:rPr>
              <w:t> </w:t>
            </w:r>
            <w:r w:rsidR="00C077CF" w:rsidRPr="00B9367B">
              <w:rPr>
                <w:rFonts w:ascii="Aptos Narrow" w:eastAsia="Times New Roman" w:hAnsi="Aptos Narrow"/>
                <w:color w:val="000000"/>
                <w:lang w:eastAsia="fr-CH"/>
              </w:rPr>
              <w:t>;</w:t>
            </w:r>
            <w:r w:rsidRPr="00B9367B">
              <w:rPr>
                <w:rFonts w:ascii="Aptos Narrow" w:eastAsia="Times New Roman" w:hAnsi="Aptos Narrow"/>
                <w:color w:val="000000"/>
                <w:lang w:eastAsia="fr-CH"/>
              </w:rPr>
              <w:t xml:space="preserve"> muet sur les données</w:t>
            </w:r>
          </w:p>
        </w:tc>
        <w:tc>
          <w:tcPr>
            <w:tcW w:w="1275" w:type="dxa"/>
          </w:tcPr>
          <w:p w14:paraId="4DF10B02" w14:textId="6AA805EA" w:rsidR="00106C05" w:rsidRPr="00B9367B" w:rsidRDefault="00FA3F86"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Famille active</w:t>
            </w:r>
            <w:r w:rsidR="001B46FE" w:rsidRPr="00B9367B">
              <w:rPr>
                <w:rFonts w:ascii="Aptos Narrow" w:eastAsia="Times New Roman" w:hAnsi="Aptos Narrow"/>
                <w:color w:val="000000"/>
                <w:lang w:eastAsia="fr-CH"/>
              </w:rPr>
              <w:t> </w:t>
            </w:r>
            <w:r w:rsidR="00C077CF" w:rsidRPr="00B9367B">
              <w:rPr>
                <w:rFonts w:ascii="Aptos Narrow" w:eastAsia="Times New Roman" w:hAnsi="Aptos Narrow"/>
                <w:color w:val="000000"/>
                <w:lang w:eastAsia="fr-CH"/>
              </w:rPr>
              <w:t>;</w:t>
            </w:r>
            <w:r w:rsidRPr="00B9367B">
              <w:rPr>
                <w:rFonts w:ascii="Aptos Narrow" w:eastAsia="Times New Roman" w:hAnsi="Aptos Narrow"/>
                <w:color w:val="000000"/>
                <w:lang w:eastAsia="fr-CH"/>
              </w:rPr>
              <w:t xml:space="preserve"> sans article propre</w:t>
            </w:r>
          </w:p>
        </w:tc>
        <w:tc>
          <w:tcPr>
            <w:tcW w:w="1417" w:type="dxa"/>
          </w:tcPr>
          <w:p w14:paraId="33402EC8" w14:textId="20359FBE" w:rsidR="00106C05" w:rsidRPr="00B9367B" w:rsidRDefault="00FA3F86" w:rsidP="002F1AB0">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9367B">
              <w:rPr>
                <w:rFonts w:ascii="Aptos Narrow" w:eastAsia="Times New Roman" w:hAnsi="Aptos Narrow"/>
                <w:color w:val="000000"/>
                <w:lang w:eastAsia="fr-CH"/>
              </w:rPr>
              <w:t>Trajectoire soutenue</w:t>
            </w:r>
            <w:r w:rsidR="001B46FE" w:rsidRPr="00B9367B">
              <w:rPr>
                <w:rFonts w:ascii="Aptos Narrow" w:eastAsia="Times New Roman" w:hAnsi="Aptos Narrow"/>
                <w:color w:val="000000"/>
                <w:lang w:eastAsia="fr-CH"/>
              </w:rPr>
              <w:t> </w:t>
            </w:r>
            <w:r w:rsidR="00C077CF" w:rsidRPr="00B9367B">
              <w:rPr>
                <w:rFonts w:ascii="Aptos Narrow" w:eastAsia="Times New Roman" w:hAnsi="Aptos Narrow"/>
                <w:color w:val="000000"/>
                <w:lang w:eastAsia="fr-CH"/>
              </w:rPr>
              <w:t>;</w:t>
            </w:r>
            <w:r w:rsidRPr="00B9367B">
              <w:rPr>
                <w:rFonts w:ascii="Aptos Narrow" w:eastAsia="Times New Roman" w:hAnsi="Aptos Narrow"/>
                <w:color w:val="000000"/>
                <w:lang w:eastAsia="fr-CH"/>
              </w:rPr>
              <w:t xml:space="preserve"> données en une phrase</w:t>
            </w:r>
          </w:p>
        </w:tc>
      </w:tr>
    </w:tbl>
    <w:p w14:paraId="204C9D19" w14:textId="32DDE1A6" w:rsidR="00AD2F6D" w:rsidRDefault="00A10590" w:rsidP="00A10590">
      <w:pPr>
        <w:pStyle w:val="source"/>
      </w:pPr>
      <w:r w:rsidRPr="00A10590">
        <w:t>(élaboration personnelle, d'après les portraits de la section 4.3)</w:t>
      </w:r>
    </w:p>
    <w:p w14:paraId="23BEA46C" w14:textId="5D00994D" w:rsidR="00531011" w:rsidRPr="00531011" w:rsidRDefault="00531011" w:rsidP="00531011">
      <w:pPr>
        <w:pStyle w:val="Corpsdetexte"/>
      </w:pPr>
      <w:r w:rsidRPr="00531011">
        <w:t xml:space="preserve">Au palier plancher, le premier critère règle une bonne partie de la question. Gemma et Qwen ne tiennent pas : 7,6 et 6,6 Go de poids pour une enveloppe de 5 à 6 Go, le calcul de la section </w:t>
      </w:r>
      <w:r w:rsidR="00E03B67">
        <w:fldChar w:fldCharType="begin"/>
      </w:r>
      <w:r w:rsidR="00E03B67">
        <w:instrText xml:space="preserve"> REF _Ref235194645 \r \h </w:instrText>
      </w:r>
      <w:r w:rsidR="00E03B67">
        <w:fldChar w:fldCharType="separate"/>
      </w:r>
      <w:r w:rsidR="00E03B67">
        <w:t>4.1</w:t>
      </w:r>
      <w:r w:rsidR="00E03B67">
        <w:fldChar w:fldCharType="end"/>
      </w:r>
      <w:r w:rsidR="00E03B67">
        <w:t xml:space="preserve"> </w:t>
      </w:r>
      <w:r w:rsidRPr="00531011">
        <w:t xml:space="preserve">est sans appel. Ministral passe tout juste, sans marge pour les pointes de charge ni pour un cache un peu grand, ce qui est risqué pour un service public. Restent Llama et Apertus, tous deux à l'aise. Entre les deux, la différence se fait sur les critères 5 et 6. La distribution d'Apertus dépend d'un empaquetage bénévole, celle de Llama est la plus utilisée des cinq. Et la fenêtre d'Apertus se dégrade vite aux longueurs </w:t>
      </w:r>
      <w:r w:rsidRPr="00531011">
        <w:lastRenderedPageBreak/>
        <w:t>dont un pipeline documentaire a besoin</w:t>
      </w:r>
      <w:r w:rsidR="00E03B67">
        <w:t> :</w:t>
      </w:r>
      <w:r w:rsidRPr="00531011">
        <w:t xml:space="preserve"> 65,9 sur RULER à 32 000 jetons, contre 86,2 pour Llama. Son ouverture complète, unique dans le comparatif, ne suffit pas à compenser ces deux faiblesses pour un service destiné à des usagers. Au palier plancher, la grille désigne donc Llama 3.1 8B</w:t>
      </w:r>
      <w:r w:rsidR="00E03B67">
        <w:t> :</w:t>
      </w:r>
      <w:r w:rsidRPr="00531011">
        <w:t xml:space="preserve"> le candidat le plus installé, le mieux vérifié, et sans problème d'exécution. Ce résultat n'est pas la conclusion du chapitre, mais il compte</w:t>
      </w:r>
      <w:r w:rsidR="00E03B67">
        <w:t> :</w:t>
      </w:r>
      <w:r w:rsidRPr="00531011">
        <w:t xml:space="preserve"> quel que soit le palier finalement souscrit, le projet dispose d'un choix sûr sur le plus petit des deux.</w:t>
      </w:r>
    </w:p>
    <w:p w14:paraId="63B690EF" w14:textId="19A59C1B" w:rsidR="00531011" w:rsidRPr="00531011" w:rsidRDefault="00531011" w:rsidP="00531011">
      <w:pPr>
        <w:pStyle w:val="Corpsdetexte"/>
      </w:pPr>
      <w:r w:rsidRPr="00531011">
        <w:t>Au palier de confort, la situation change</w:t>
      </w:r>
      <w:r w:rsidR="00F90E2C">
        <w:t> :</w:t>
      </w:r>
      <w:r w:rsidRPr="00531011">
        <w:t xml:space="preserve"> tous les candidats tiennent, et la question devient celle du meilleur modèle. Ministral garde sa sobriété, un vrai avantage sur processeur, mais son dossier reste le moins documenté des cinq</w:t>
      </w:r>
      <w:r w:rsidR="00F90E2C">
        <w:t> :</w:t>
      </w:r>
      <w:r w:rsidRPr="00531011">
        <w:t xml:space="preserve"> pas d'empreinte dans le rapport, un français noyé dans une moyenne, des évaluations internes faites contre des modèles d'anciennes générations. Qwen couvre le plus de langues et sa lignée a été entraînée pour la génération augmentée, mais son portrait repose sur le rapport de la génération précédente, et la seule mesure française de sa lignée chute justement en mode direct, celui que Ge-Trouve utilisera. Gemma apporte des choses qu'aucun autre n'a</w:t>
      </w:r>
      <w:r w:rsidR="00F90E2C">
        <w:t> :</w:t>
      </w:r>
      <w:r w:rsidRPr="00531011">
        <w:t xml:space="preserve"> la seule empreinte chiffrée en source primaire, une post-formation qui l'entraîne à répondre à partir du contexte fourni, à rester prudent et à refuser quand il ne trouve pas, ce qui correspond au rôle du modèle dans un pipeline RAG, la seule fenêtre mesurée par son propre éditeur, 91,2 sur RULER à 128 000 jetons </w:t>
      </w:r>
      <w:r w:rsidR="00E03B67">
        <w:fldChar w:fldCharType="begin"/>
      </w:r>
      <w:r w:rsidR="00F25BEC">
        <w:instrText xml:space="preserve"> ADDIN ZOTERO_ITEM CSL_CITATION {"citationID":"85BqmS0V","properties":{"formattedCitation":"(Gemma Team et al.\\uc0\\u160{}2026)","plainCitation":"(Gemma Team et al. 2026)","noteIndex":0},"citationItems":[{"id":421,"uris":["http://zotero.org/users/19717110/items/VB72NTDV"],"itemData":{"id":421,"type":"article","abstract":"We introduce Gemma 4, a new generation of open-weight, natively multimodal language models in the Gemma model family. Designed to advance compute efficiency and reasoning, the Gemma 4 model suite features dense and Mixture-of-Experts architectures, ranging from 2.3B to 31B parameters. Alongside improved vision and audio encoders for all model sizes, we propose a unified, encoder-free architecture for our 12B model, which ingests raw audio and image patches. Furthermore, we integrate a thinking mode, enabling Gemma models to generate reasoning traces prior to responding. We improve inference speed, memory, and compute efficiency, as well as long-context abilities through critical design choices. Gemma 4 establishes a leap in performance across STEM, multimodal, and long-context benchmarks, and rivals larger, frontier open models in human-rated tasks.","DOI":"10.48550/arXiv.2607.02770","note":"arXiv:2607.02770 [cs.CL]","number":"arXiv:2607.02770","publisher":"arXiv","source":"arXiv.org","title":"Gemma 4 Technical Report","URL":"http://arxiv.org/abs/2607.02770","author":[{"literal":"Gemma Team"},{"family":"Abd","given":"Sherif El"},{"family":"Aggarwal","given":"Vaibhav"},{"family":"Algayres","given":"Robin"},{"family":"Andreev","given":"Alek"},{"family":"Bachem","given":"Olivier"},{"family":"Ballantyne","given":"Ian"},{"family":"Brick","given":"Cormac"},{"family":"Cărbune","given":"Victor"},{"family":"Casbon","given":"Michelle"},{"family":"Chaturvedi","given":"Mayank"},{"family":"Cotruta","given":"Victor"},{"family":"Coucke","given":"Alice"},{"family":"Culliton","given":"Phil"},{"family":"Dadashi","given":"Robert"},{"family":"Dixon","given":"Lucas"},{"family":"Elhawaty","given":"Mohamed"},{"family":"Evci","given":"Utku"},{"family":"Farabet","given":"Clément"},{"family":"Ferret","given":"Johan"},{"family":"Galgani","given":"Filippo"},{"family":"Girgin","given":"Sertan"},{"family":"Grill","given":"Jean-Bastien"},{"family":"Grootendorst","given":"Maarten"},{"family":"Guo","given":"Jiaxian"},{"family":"Hardin","given":"Cassidy"},{"family":"He","given":"Yanzhang"},{"family":"Hernandez","given":"Steven M."},{"family":"Homburger","given":"Omri"},{"family":"Hussenot","given":"Léonard"},{"family":"Ji","given":"Juyeong"},{"family":"Joulin","given":"Armand"},{"family":"Kamath","given":"Aishwarya"},{"family":"Kassraie","given":"Parnian"},{"family":"Lacombe","given":"Olivier"},{"family":"Lahoti","given":"Preethi"},{"family":"Liu","given":"Gaël"},{"family":"Martins","given":"Gus"},{"family":"Martins","given":"Luciano"},{"family":"Matejovicova","given":"Tatiana"},{"family":"Merhej","given":"Ramona"},{"family":"Momchev","given":"Nikola"},{"family":"Mondal","given":"Sneha"},{"family":"Mullins","given":"Ryan"},{"family":"Panyam","given":"Sindhu Raghuram"},{"family":"Pathak","given":"Shreya"},{"family":"Perrin","given":"Sarah"},{"family":"Pinto","given":"André Susano"},{"family":"Pot","given":"Etienne"},{"family":"Pouget","given":"Angéline"},{"family":"Ramé","given":"Alexandre"},{"family":"Ramos","given":"Sabela"},{"family":"Reid","given":"Douglas"},{"family":"Rim","given":"David"},{"family":"Rivière","given":"Morgane"},{"family":"Roth","given":"Karsten"},{"family":"Rouillard","given":"Louis"},{"family":"Sanseviero","given":"Omar"},{"family":"Sessa","given":"Pier Giuseppe"},{"family":"Settle","given":"Shane"},{"family":"Sinopalnikov","given":"Danila"},{"family":"Smoot","given":"Sara"},{"family":"Stanczyk","given":"Piotr"},{"family":"Steiner","given":"Andreas"},{"family":"Stewart","given":"Lawrence"},{"family":"Tolstikhin","given":"Ilya"},{"family":"Tschannen","given":"Michael"},{"family":"Tsitsulin","given":"Anton"},{"family":"Vieillard","given":"Nino"},{"family":"Wu","given":"Renjie"},{"family":"Xu","given":"Pingmei"},{"family":"Yang","given":"Haichuan"},{"family":"Yvinec","given":"Edouard"},{"family":"Zhang","given":"Li"},{"family":"Zou","given":"Joe"},{"family":"Aagnes","given":"Nicolas"},{"family":"Abdelhamed","given":"Abdelrahman"},{"family":"Agrawal","given":"Shivani"},{"family":"Agrawal","given":"Shubham"},{"family":"Alabdulmohsin","given":"Ibrahim"},{"family":"Alayrac","given":"Jean Baptiste"},{"family":"Alon","given":"Uri"},{"family":"Amarnath","given":"Chandramouli"},{"family":"Anand","given":"Ankesh"},{"family":"Anastasiou","given":"Chrysovalantis"},{"family":"Ariafar","given":"Setareh"},{"family":"Aubet","given":"François-Xavier"},{"family":"Axiotis","given":"Kyriakos"},{"family":"Barbero","given":"Federico"},{"family":"Barral","given":"Joelle"},{"family":"Bendebury","given":"Alexei"},{"family":"Bergmann","given":"Urs"},{"family":"Bileschi","given":"Stanley"},{"family":"Black","given":"Kat"},{"family":"Blondel","given":"Mathieu"},{"family":"Borgeaud","given":"Sebastian"},{"family":"Bražinskas","given":"Arthur"},{"family":"Burnell","given":"Ryan"},{"family":"Busa-Fekete","given":"Robert"},{"family":"Cai","given":"Mu"},{"family":"Cameron","given":"Glenn"},{"family":"Caucheteux","given":"Charlotte"},{"family":"Chadha","given":"Garima"},{"family":"Chan","given":"Jetha"},{"family":"Chawla","given":"Aditya"},{"family":"Chen","given":"Blake Jianhang"},{"family":"Chen","given":"Jesse"},{"family":"Chen","given":"Lin"},{"family":"Chen","given":"Xu"},{"family":"Cheng","given":"Derek"},{"family":"Chien","given":"Tzu-hsiang"},{"family":"Chinaev","given":"Nikolai"},{"family":"Chou","given":"Yi"},{"family":"Chu","given":"Zhaohui"},{"family":"Coleman","given":"Benjamin"},{"family":"Consul","given":"Pooja"},{"family":"Conway-Rahman","given":"Sam"},{"family":"Crowell","given":"Scott"},{"family":"Cutler","given":"Dylan"},{"family":"Dani","given":"Vivek"},{"family":"Daruki","given":"Samira"},{"family":"Das","given":"Anil"},{"family":"Deutsch","given":"Daniel"},{"family":"Dikkala","given":"Nishanth"},{"family":"Ding","given":"Li"},{"family":"Ding","given":"Qiuhan"},{"family":"Dodhia","given":"Shenil"},{"family":"Donhauser","given":"Konstantin"},{"family":"Doshi","given":"Tulsee"},{"family":"Dragan","given":"Anca"},{"family":"Druinsky","given":"Alex"},{"family":"Dua","given":"Sahil"},{"family":"Egyed","given":"Zoltan"},{"family":"Eisenbud","given":"Danielle"},{"family":"Eppens","given":"Daniel"},{"family":"Fan","given":"Cindy"},{"family":"Fatemi","given":"Bahare"},{"family":"Fathullah","given":"Yassir"},{"family":"Feinberg","given":"Vlad"},{"family":"Ferev","given":"Milen"},{"family":"Fujimoto","given":"Takumi"},{"family":"Galatzer-Levy","given":"Isaac"},{"family":"Gante","given":"João"},{"family":"Geisler","given":"Simon"},{"family":"Ghosal","given":"Soham"},{"family":"Girgis","given":"Antonious M."},{"family":"Go","given":"Alec"},{"family":"Gokhale","given":"Alhaad"},{"family":"Grills","given":"Alex"},{"family":"Gu","given":"Yiming"},{"family":"Gupta","given":"Pramod"},{"family":"Guruganesh","given":"Guru"},{"family":"Hadsell","given":"Raia"},{"family":"Harkous","given":"Hamza"},{"family":"Harlalka","given":"Jitendra"},{"family":"Hassabis","given":"Demis"},{"family":"Hauth","given":"Anja"},{"family":"Heyward","given":"Joe"},{"family":"Hosseini","given":"Arian"},{"family":"Hsia","given":"Chih-Yang"},{"family":"Hsu","given":"I.-Hung"},{"family":"Huang","given":"Xiaopeng"},{"family":"Huang","given":"Yangsibo"},{"family":"Hui","given":"Kevin"},{"family":"Hutter","given":"Adrian"},{"family":"I","given":"Te"},{"family":"Iliopoulos","given":"Fotis"},{"family":"Jain","given":"Advait"},{"family":"Jawahar","given":"Ganesh"},{"family":"Ji","given":"Ziwei"},{"family":"Jin","given":"Qilin"},{"family":"Johnson","given":"Melvin"},{"family":"Joshi","given":"Kandarp"},{"family":"Kandoor","given":"Arun"},{"family":"Kang","given":"Wang-Cheng"},{"family":"Kavukcuoglu","given":"Koray"},{"family":"Kazemi","given":"Mehran"},{"family":"Kenealy","given":"Kathleen"},{"family":"Khalifa","given":"Amr"},{"family":"Kirk","given":"Phoebe"},{"family":"Kothawade","given":"Suraj"},{"family":"Kovalev","given":"Vitaly"},{"family":"Kovelamudi","given":"Neel"},{"family":"Kraft","given":"Adam"},{"family":"Kumar","given":"Ravin"},{"family":"Kuppam","given":"Harish"},{"family":"Lannin","given":"Justin"},{"family":"Lee","given":"Chen-Yu"},{"family":"Lee","given":"Seungji"},{"family":"Lepikhin","given":"Dmitry"},{"family":"Li","given":"Dongdong"},{"family":"Li","given":"Qiujia"},{"family":"Liévin","given":"Valentin"},{"family":"Lin","given":"Ethan"},{"family":"Lin","given":"Ziqian"},{"family":"Liu","given":"Casper"},{"family":"Liu","given":"Tianlin"},{"family":"Liu","given":"Tianqi"},{"family":"Liu","given":"Xin"},{"family":"Lunayach","given":"Mayank"},{"family":"Ma","given":"Min"},{"family":"Madan","given":"Gagan"},{"family":"Maksai","given":"Andrii"},{"family":"Malmi","given":"Eric"},{"family":"Matuszak","given":"Michal"},{"family":"McDuff","given":"Daniel"},{"family":"Menghani","given":"Gaurav"},{"family":"Mirylenka","given":"Daniil"},{"family":"Misiunas","given":"Karolis"},{"family":"Misra","given":"Vedant"},{"family":"Mitran","given":"Andreea"},{"family":"Mohamed","given":"Kareem"},{"family":"Mukha","given":"Maksim"},{"family":"Noland","given":"Eric"},{"family":"O'Donnell","given":"James"},{"family":"Olszewska","given":"Kate"},{"family":"Orlando","given":"Bernett"},{"family":"Pan","given":"Wanqiong"},{"family":"Panigrahy","given":"Rina"},{"family":"Parekh","given":"Unnati"},{"family":"Park","given":"Chunjong"},{"family":"Paskie","given":"Eric"},{"family":"Peng","given":"Liqian"},{"family":"Petrini","given":"Bryce"},{"family":"Petrov","given":"Slav"},{"family":"Pfeiffer","given":"Jonas"},{"family":"Piot","given":"Bilal"},{"family":"Plomecka","given":"Martyna"},{"family":"Poder","given":"Siim"},{"family":"Ponce","given":"Octavio"},{"family":"Pramanik","given":"Arijit"},{"family":"Racz","given":"David"},{"family":"Rajan","given":"Anish"},{"family":"Ramanovich","given":"Michelle"},{"family":"Rao","given":"Anand"},{"family":"Ritter","given":"Marvin"},{"family":"Rodrigues","given":"Vitor"},{"family":"Rosen","given":"Evan"},{"family":"Rybiński","given":"Mikołaj"},{"family":"Sachdeva","given":"Noveen"},{"family":"Sander","given":"Michaël E."},{"family":"Sathyanarayana","given":"Rohit"},{"family":"Savla","given":"Sagar"},{"family":"Schmidgall","given":"Samuel"},{"family":"Schuster","given":"Tal"},{"family":"Seguin","given":"Benoit"},{"family":"Sellergren","given":"Andrew"},{"family":"Severyn","given":"Aliaksei"},{"family":"Shafran","given":"Izhak"},{"family":"Shah","given":"Dhruv"},{"family":"Shangguan","given":"Yuan"},{"family":"Shenoy","given":"Ashish"},{"family":"Shenoy","given":"Pradeep"},{"family":"Shivanna","given":"Rakesh"},{"family":"Sho","given":"Pauline"},{"family":"Spangher","given":"Lucas"},{"family":"Stokowiec","given":"Wojciech"},{"family":"Strother","given":"Tim"},{"family":"Su","given":"Yao"},{"family":"Sun","given":"Yinghao"},{"family":"Sundararajan","given":"Mukund"},{"family":"Tacchetti","given":"Andrea"},{"family":"Taege","given":"Mor Hazan"},{"family":"Tafti","given":"Pouya"},{"family":"Tekur","given":"Chetan"},{"family":"Thapa","given":"Rahul"},{"family":"Traverse","given":"Madeleine"},{"family":"Treven","given":"Lenart"},{"family":"Tu","given":"Tao"},{"family":"Tung","given":"Chien Te"},{"family":"Veličković","given":"Petar"},{"family":"Venkat","given":"Malini Pooni"},{"family":"Venkatesh","given":"Sagar Gubbi"},{"family":"Venkiteswaran","given":"Vidya"},{"family":"Visin","given":"Francesco"},{"family":"Vitvitskyi","given":"Alex"},{"family":"Vodrahalli","given":"Kiran"},{"family":"Wang","given":"Weiyi"},{"family":"Wang","given":"Xin"},{"family":"Warkentin","given":"Tris"},{"family":"Wassenberg","given":"Jan"},{"family":"Wieting","given":"John"},{"family":"Xiao","given":"Lechao"},{"family":"Xu","given":"Hao"},{"family":"Xu","given":"Yuhui"},{"family":"Xue","given":"Fuzhao"},{"family":"Yadav","given":"Arun"},{"family":"Yan","given":"Jun"},{"family":"Yang","given":"Antoine"},{"family":"Yang","given":"Lin"},{"family":"Yang","given":"Ming-Hsuan"},{"family":"Ying","given":"Ziyu"},{"family":"Yoo","given":"Jae Hyeon"},{"family":"Zafar","given":"Sajjad"},{"family":"Zhang","given":"Fred"},{"family":"Zhang","given":"Jiageng"},{"family":"Zhang","given":"Jianyi"},{"family":"Zhang","given":"Xiaofan"},{"family":"Zhao","given":"Chao"},{"family":"Zhou","given":"David"},{"family":"Zou","given":"Chen"}],"accessed":{"date-parts":[["2026",7,16]]},"issued":{"date-parts":[["2026",7,2]]}}}],"schema":"https://github.com/citation-style-language/schema/raw/master/csl-citation.json"} </w:instrText>
      </w:r>
      <w:r w:rsidR="00E03B67">
        <w:fldChar w:fldCharType="separate"/>
      </w:r>
      <w:r w:rsidR="00E03B67" w:rsidRPr="00E03B67">
        <w:rPr>
          <w:rFonts w:cs="Arial"/>
        </w:rPr>
        <w:t>(Gemma Team et al. 2026)</w:t>
      </w:r>
      <w:r w:rsidR="00E03B67">
        <w:fldChar w:fldCharType="end"/>
      </w:r>
      <w:r w:rsidRPr="00531011">
        <w:t>, une réflexion qui se désactive par un simple jeton, et les meilleurs résultats francophones de l'arène</w:t>
      </w:r>
      <w:r w:rsidR="00F90E2C">
        <w:t> :</w:t>
      </w:r>
      <w:r w:rsidRPr="00531011">
        <w:t xml:space="preserve"> la famille aux 8e et 17e rangs, le prédécesseur direct du candidat au 42e, alors que Llama est 99e </w:t>
      </w:r>
      <w:r w:rsidR="00D326ED">
        <w:fldChar w:fldCharType="begin"/>
      </w:r>
      <w:r w:rsidR="00F25BEC">
        <w:instrText xml:space="preserve"> ADDIN ZOTERO_ITEM CSL_CITATION {"citationID":"30JUPLlu","properties":{"formattedCitation":"(compar:IA\\uc0\\u160{}2026)","plainCitation":"(compar:IA 2026)","noteIndex":0},"citationItems":[{"id":532,"uris":["http://zotero.org/users/19717110/items/VNV73Q7H"],"itemData":{"id":532,"type":"webpage","abstract":"compar:IA est un outil permettant de comparer à l’aveugle différents modèles d'IA conversationnelle pour sensibiliser aux enjeux de l'IA générative (biais, impact environmental) et constituer des jeux de données de préférence en français.","container-title":"compar:IA","language":"fr","title":"Classement - compar:IA, le comparateur d'IA conversationnelles","title-short":"Classement - compar","URL":"https://comparia.beta.gouv.fr/ranking","author":[{"literal":"compar:IA"}],"accessed":{"date-parts":[["2026",7,17]]},"issued":{"date-parts":[["2026"]]}}}],"schema":"https://github.com/citation-style-language/schema/raw/master/csl-citation.json"} </w:instrText>
      </w:r>
      <w:r w:rsidR="00D326ED">
        <w:fldChar w:fldCharType="separate"/>
      </w:r>
      <w:r w:rsidR="00D326ED" w:rsidRPr="00D326ED">
        <w:rPr>
          <w:rFonts w:cs="Arial"/>
        </w:rPr>
        <w:t>(compar:IA 2026)</w:t>
      </w:r>
      <w:r w:rsidR="00D326ED">
        <w:fldChar w:fldCharType="end"/>
      </w:r>
      <w:r w:rsidRPr="00531011">
        <w:t>. Aucun de ces chiffres ne mesure le candidat lui-même, le portrait l'a précisé. Mais ils vont tous dans le même sens.</w:t>
      </w:r>
    </w:p>
    <w:p w14:paraId="6DE30886" w14:textId="03C490CC" w:rsidR="00531011" w:rsidRPr="00531011" w:rsidRDefault="00531011" w:rsidP="00531011">
      <w:pPr>
        <w:pStyle w:val="Corpsdetexte"/>
      </w:pPr>
      <w:r w:rsidRPr="00531011">
        <w:t xml:space="preserve">La décision conjointe annoncée à la section </w:t>
      </w:r>
      <w:r w:rsidR="00405FF5">
        <w:fldChar w:fldCharType="begin"/>
      </w:r>
      <w:r w:rsidR="00405FF5">
        <w:instrText xml:space="preserve"> REF _Ref235194645 \r \h </w:instrText>
      </w:r>
      <w:r w:rsidR="00405FF5">
        <w:fldChar w:fldCharType="separate"/>
      </w:r>
      <w:r w:rsidR="00405FF5">
        <w:t>4.1</w:t>
      </w:r>
      <w:r w:rsidR="00405FF5">
        <w:fldChar w:fldCharType="end"/>
      </w:r>
      <w:r w:rsidR="00405FF5">
        <w:t xml:space="preserve"> </w:t>
      </w:r>
      <w:r w:rsidRPr="00531011">
        <w:t>peut alors se poser. Le palier plancher offre un très bon modèle</w:t>
      </w:r>
      <w:r w:rsidR="00405FF5">
        <w:t> ;</w:t>
      </w:r>
      <w:r w:rsidRPr="00531011">
        <w:t xml:space="preserve"> le palier de confort, pour un surcoût mensuel contenu, en offre un meilleur. Concrètement, pour l'usager qui demande où déposer sa demande de permis de séjour, la différence ne sera pas dans le style de la réponse, mais dans sa fiabilité</w:t>
      </w:r>
      <w:r w:rsidR="00405FF5">
        <w:t> :</w:t>
      </w:r>
      <w:r w:rsidRPr="00531011">
        <w:t xml:space="preserve"> un modèle entraîné à s'appuyer sur les documents fournis se trompera moins souvent de formulaire ou d'adresse, et dira plus volontiers qu'il ne sait pas quand les documents ne suffisent pas. Le coût, lui, est technique</w:t>
      </w:r>
      <w:r w:rsidR="00F6639B">
        <w:t> :</w:t>
      </w:r>
      <w:r w:rsidRPr="00531011">
        <w:t xml:space="preserve"> à douze milliards de paramètres, chaque jeton prend environ une fois et demie le temps d'un modèle de huit milliards sur le même processeur. Les processeurs supplémentaires du palier de confort compensent une partie de cet écart, et la partie pratique mesurera la latence réelle avant toute mise en service. Au final, le gain touche la qualité des réponses, donc le service lui-même</w:t>
      </w:r>
      <w:r w:rsidR="00F6639B">
        <w:t> ;</w:t>
      </w:r>
      <w:r w:rsidRPr="00531011">
        <w:t xml:space="preserve"> le coût se limite à un temps d'attente un peu plus long, qui pourra être mesuré et réduit.</w:t>
      </w:r>
    </w:p>
    <w:p w14:paraId="39CAE581" w14:textId="35BF5883" w:rsidR="00531011" w:rsidRPr="00531011" w:rsidRDefault="00531011" w:rsidP="00531011">
      <w:pPr>
        <w:pStyle w:val="Corpsdetexte"/>
      </w:pPr>
      <w:r w:rsidRPr="00531011">
        <w:lastRenderedPageBreak/>
        <w:t xml:space="preserve">Ce travail retient donc </w:t>
      </w:r>
      <w:r w:rsidRPr="00B720A3">
        <w:rPr>
          <w:b/>
          <w:bCs/>
        </w:rPr>
        <w:t xml:space="preserve">Gemma 4 12B </w:t>
      </w:r>
      <w:proofErr w:type="spellStart"/>
      <w:r w:rsidRPr="00B720A3">
        <w:rPr>
          <w:b/>
          <w:bCs/>
        </w:rPr>
        <w:t>Instruct</w:t>
      </w:r>
      <w:proofErr w:type="spellEnd"/>
      <w:r w:rsidRPr="00531011">
        <w:t>, et avec lui le palier de confort. Trois raisons, par ordre d'importance. D'abord, le modèle correspond au besoin</w:t>
      </w:r>
      <w:r w:rsidR="00380479">
        <w:t> :</w:t>
      </w:r>
      <w:r w:rsidRPr="00531011">
        <w:t xml:space="preserve"> sa post-formation de factualité l'entraîne exactement à ce que le chapitre </w:t>
      </w:r>
      <w:r w:rsidR="00C05BCE">
        <w:fldChar w:fldCharType="begin"/>
      </w:r>
      <w:r w:rsidR="00C05BCE">
        <w:instrText xml:space="preserve"> REF _Ref234931152 \r \h </w:instrText>
      </w:r>
      <w:r w:rsidR="00C05BCE">
        <w:fldChar w:fldCharType="separate"/>
      </w:r>
      <w:r w:rsidR="00C05BCE">
        <w:t>2</w:t>
      </w:r>
      <w:r w:rsidR="00C05BCE">
        <w:fldChar w:fldCharType="end"/>
      </w:r>
      <w:r w:rsidRPr="00531011">
        <w:t xml:space="preserve"> a décrit comme la qualité principale d'un assistant administratif, répondre à partir des documents fournis et refuser quand ils ne suffisent pas. Ensuite, l'exécution est certaine</w:t>
      </w:r>
      <w:r w:rsidR="00380479">
        <w:t> :</w:t>
      </w:r>
      <w:r w:rsidRPr="00531011">
        <w:t xml:space="preserve"> c'est le seul candidat dont l'empreinte, cache compris, est chiffrée par une source primaire, ce qui permet de dimensionner le serveur avec un calcul et non une estimation. Enfin, le dossier francophone</w:t>
      </w:r>
      <w:r w:rsidR="00380479">
        <w:t> :</w:t>
      </w:r>
      <w:r w:rsidRPr="00531011">
        <w:t xml:space="preserve"> aucun candidat n'a de mesure directe de son français écrit, mais aucun n'approche les résultats que l'arène donne à sa famille.</w:t>
      </w:r>
    </w:p>
    <w:p w14:paraId="37D36433" w14:textId="41C64601" w:rsidR="00531011" w:rsidRPr="00531011" w:rsidRDefault="00531011" w:rsidP="00531011">
      <w:pPr>
        <w:pStyle w:val="Corpsdetexte"/>
      </w:pPr>
      <w:r w:rsidRPr="00531011">
        <w:t>Ce choix a des inconvénients, qu'il faut nommer. La transparence, d'abord</w:t>
      </w:r>
      <w:r w:rsidR="00C05BCE">
        <w:t> :</w:t>
      </w:r>
      <w:r w:rsidRPr="00531011">
        <w:t xml:space="preserve"> les données d'entraînement de Gemma tiennent en une phrase et le rapport n'a pas de section de limites. Apertus reste la référence de l'ouverture complète, et son écartement montre ce que ce comparatif accepte de perdre en échange de la qualité de service. La latence, ensuite, acceptée et à mesurer. Le français écrit, enfin, jamais mesuré isolément en source primaire</w:t>
      </w:r>
      <w:r w:rsidR="00C05BCE">
        <w:t> :</w:t>
      </w:r>
      <w:r w:rsidRPr="00531011">
        <w:t xml:space="preserve"> ce manque, commun aux cinq candidats, est justement ce que l'évaluation du chapitre </w:t>
      </w:r>
      <w:r w:rsidR="007B36A9">
        <w:fldChar w:fldCharType="begin"/>
      </w:r>
      <w:r w:rsidR="007B36A9">
        <w:instrText xml:space="preserve"> REF _Ref234590763 \r \h </w:instrText>
      </w:r>
      <w:r w:rsidR="007B36A9">
        <w:fldChar w:fldCharType="separate"/>
      </w:r>
      <w:r w:rsidR="007B36A9">
        <w:t>7</w:t>
      </w:r>
      <w:r w:rsidR="007B36A9">
        <w:fldChar w:fldCharType="end"/>
      </w:r>
      <w:r w:rsidRPr="00531011">
        <w:t xml:space="preserve"> viendra combler sur le cas genevois, et c'est une partie de l'apport de ce travail. Un point de sécurité mérite d'être noté</w:t>
      </w:r>
      <w:r w:rsidR="007B36A9">
        <w:t> :</w:t>
      </w:r>
      <w:r w:rsidRPr="00531011">
        <w:t xml:space="preserve"> si le déploiement devait finalement se limiter au palier plancher, le choix se reporterait sur Llama 3.1 8B, et l'interchangeabilité garantie par le framework au chapitre </w:t>
      </w:r>
      <w:r w:rsidR="007B36A9">
        <w:fldChar w:fldCharType="begin"/>
      </w:r>
      <w:r w:rsidR="007B36A9">
        <w:instrText xml:space="preserve"> REF _Ref234590906 \r \h </w:instrText>
      </w:r>
      <w:r w:rsidR="007B36A9">
        <w:fldChar w:fldCharType="separate"/>
      </w:r>
      <w:r w:rsidR="007B36A9">
        <w:t>3</w:t>
      </w:r>
      <w:r w:rsidR="007B36A9">
        <w:fldChar w:fldCharType="end"/>
      </w:r>
      <w:r w:rsidRPr="00531011">
        <w:t xml:space="preserve"> rendrait le remplacement simple. Dernier avantage, en lien avec le début de ce chapitre</w:t>
      </w:r>
      <w:r w:rsidR="007B36A9">
        <w:t> :</w:t>
      </w:r>
      <w:r w:rsidRPr="00531011">
        <w:t xml:space="preserve"> des poids téléchargés, sous licence Apache 2.0, tournent sur le serveur du projet sans qu'une décision extérieure puisse les couper.</w:t>
      </w:r>
    </w:p>
    <w:p w14:paraId="13608B98" w14:textId="152C2C1C" w:rsidR="00531011" w:rsidRPr="00531011" w:rsidRDefault="00531011" w:rsidP="00531011">
      <w:pPr>
        <w:pStyle w:val="Corpsdetexte"/>
      </w:pPr>
      <w:r w:rsidRPr="00531011">
        <w:t xml:space="preserve">Le premier </w:t>
      </w:r>
      <w:r w:rsidR="00FF3545" w:rsidRPr="00FF3545">
        <w:t>composant est choisi</w:t>
      </w:r>
      <w:r w:rsidRPr="00531011">
        <w:t xml:space="preserve">. Le deuxième </w:t>
      </w:r>
      <w:r w:rsidR="00FF3545">
        <w:t>est</w:t>
      </w:r>
      <w:r w:rsidRPr="00531011">
        <w:t xml:space="preserve"> le modèle d'embeddings, celui qui transforme questions et documents en vecteurs comparables</w:t>
      </w:r>
      <w:r w:rsidR="007B36A9">
        <w:t> :</w:t>
      </w:r>
      <w:r w:rsidRPr="00531011">
        <w:t xml:space="preserve"> c'est l'objet du chapitre suivant.</w:t>
      </w:r>
    </w:p>
    <w:p w14:paraId="035F2F55" w14:textId="6B6B8E12" w:rsidR="007C05E6" w:rsidRPr="00A258B3" w:rsidRDefault="007C05E6" w:rsidP="00A258B3">
      <w:pPr>
        <w:pStyle w:val="Titre1"/>
      </w:pPr>
      <w:r>
        <w:br w:type="page"/>
      </w:r>
      <w:bookmarkStart w:id="125" w:name="_Ref234590928"/>
      <w:bookmarkStart w:id="126" w:name="_Ref234594417"/>
      <w:bookmarkStart w:id="127" w:name="_Toc238906726"/>
      <w:r w:rsidRPr="00A258B3">
        <w:lastRenderedPageBreak/>
        <w:t xml:space="preserve">Choix </w:t>
      </w:r>
      <w:r w:rsidR="003C4FC4" w:rsidRPr="00A258B3">
        <w:t>des embeddings</w:t>
      </w:r>
      <w:bookmarkEnd w:id="125"/>
      <w:bookmarkEnd w:id="126"/>
      <w:bookmarkEnd w:id="127"/>
    </w:p>
    <w:p w14:paraId="040CD7FE" w14:textId="7B8F5915" w:rsidR="0039729F" w:rsidRDefault="008E4839" w:rsidP="0039729F">
      <w:pPr>
        <w:pStyle w:val="CorpsdeText"/>
        <w:rPr>
          <w:rFonts w:ascii="Times New Roman" w:hAnsi="Times New Roman"/>
          <w:sz w:val="24"/>
          <w:szCs w:val="24"/>
          <w:lang w:eastAsia="fr-CH"/>
        </w:rPr>
      </w:pPr>
      <w:r w:rsidRPr="008E4839">
        <w:t>Deuxième composant</w:t>
      </w:r>
      <w:r>
        <w:t> :</w:t>
      </w:r>
      <w:r w:rsidR="0039729F">
        <w:t xml:space="preserve"> le modèle d'embeddings, celui qui ne rédigera aucune réponse mais dont dépendra tout ce que l'assistant retrouve. Son travail reste invisible pour l'usager</w:t>
      </w:r>
      <w:r w:rsidR="006C1C48">
        <w:t> :</w:t>
      </w:r>
      <w:r w:rsidR="0039729F">
        <w:t xml:space="preserve"> transformer chaque texte en une suite de nombres, de manière que deux textes proches par le sens donnent des suites proches. C'est cette mécanique, décrite à la section </w:t>
      </w:r>
      <w:r w:rsidR="006C1C48">
        <w:fldChar w:fldCharType="begin"/>
      </w:r>
      <w:r w:rsidR="006C1C48">
        <w:instrText xml:space="preserve"> REF _Ref234590697 \r \h </w:instrText>
      </w:r>
      <w:r w:rsidR="006C1C48">
        <w:fldChar w:fldCharType="separate"/>
      </w:r>
      <w:r w:rsidR="006C1C48">
        <w:t>2.4</w:t>
      </w:r>
      <w:r w:rsidR="006C1C48">
        <w:fldChar w:fldCharType="end"/>
      </w:r>
      <w:r w:rsidR="0039729F">
        <w:t xml:space="preserve">, qui doit permettre de retrouver la page de ge.ch consacrée à l'autorisation de séjour quand un usager écrit </w:t>
      </w:r>
      <w:r w:rsidR="006C1C48">
        <w:t>« </w:t>
      </w:r>
      <w:r w:rsidR="0039729F">
        <w:t>Où déposer ma demande de permis de séjour</w:t>
      </w:r>
      <w:r w:rsidR="006C1C48">
        <w:t> ? »</w:t>
      </w:r>
      <w:r w:rsidR="0039729F">
        <w:t>, alors que les deux formulations n'ont presque aucun mot en commun. Le cadre du choix ne change pas</w:t>
      </w:r>
      <w:r w:rsidR="006C1C48">
        <w:t> :</w:t>
      </w:r>
      <w:r w:rsidR="0039729F">
        <w:t xml:space="preserve"> le modèle s'exécutera en local sur le serveur du projet, dans le poste de mémoire que la section </w:t>
      </w:r>
      <w:r w:rsidR="00A53170">
        <w:fldChar w:fldCharType="begin"/>
      </w:r>
      <w:r w:rsidR="00A53170">
        <w:instrText xml:space="preserve"> REF _Ref235194645 \r \h </w:instrText>
      </w:r>
      <w:r w:rsidR="00A53170">
        <w:fldChar w:fldCharType="separate"/>
      </w:r>
      <w:r w:rsidR="00A53170">
        <w:t>4.1</w:t>
      </w:r>
      <w:r w:rsidR="00A53170">
        <w:fldChar w:fldCharType="end"/>
      </w:r>
      <w:r w:rsidR="00A53170">
        <w:t xml:space="preserve"> </w:t>
      </w:r>
      <w:r w:rsidR="0039729F">
        <w:t>lui a réservé, quelques centaines de mégaoctets à 1,5 Go ; les services d'embeddings en nuage sont hors périmètre par construction, pour la même règle qu'au chapitre précédent.</w:t>
      </w:r>
    </w:p>
    <w:p w14:paraId="710BF98D" w14:textId="63B10A4E" w:rsidR="00BC2935" w:rsidRDefault="0039729F" w:rsidP="0039729F">
      <w:pPr>
        <w:pStyle w:val="CorpsdeText"/>
      </w:pPr>
      <w:r>
        <w:t xml:space="preserve">La démarche suit le chemin des deux chapitres précédents. La section </w:t>
      </w:r>
      <w:r w:rsidR="00A53170">
        <w:fldChar w:fldCharType="begin"/>
      </w:r>
      <w:r w:rsidR="00A53170">
        <w:instrText xml:space="preserve"> REF _Ref235448862 \r \h </w:instrText>
      </w:r>
      <w:r w:rsidR="00A53170">
        <w:fldChar w:fldCharType="separate"/>
      </w:r>
      <w:r w:rsidR="00A53170">
        <w:t>5.1</w:t>
      </w:r>
      <w:r w:rsidR="00A53170">
        <w:fldChar w:fldCharType="end"/>
      </w:r>
      <w:r w:rsidR="00A53170">
        <w:t xml:space="preserve"> </w:t>
      </w:r>
      <w:r>
        <w:t xml:space="preserve">précise ce que ce modèle fait exactement dans le pipeline et les contraintes que le projet lui impose, de la mémoire disponible à la longueur des textes à encoder. La section </w:t>
      </w:r>
      <w:r w:rsidR="00A53170">
        <w:fldChar w:fldCharType="begin"/>
      </w:r>
      <w:r w:rsidR="00A53170">
        <w:instrText xml:space="preserve"> REF _Ref235448868 \r \h </w:instrText>
      </w:r>
      <w:r w:rsidR="00A53170">
        <w:fldChar w:fldCharType="separate"/>
      </w:r>
      <w:r w:rsidR="00A53170">
        <w:t>5.2</w:t>
      </w:r>
      <w:r w:rsidR="00A53170">
        <w:fldChar w:fldCharType="end"/>
      </w:r>
      <w:r>
        <w:t xml:space="preserve"> en tire une grille de sept critères, la section </w:t>
      </w:r>
      <w:r w:rsidR="00A53170">
        <w:fldChar w:fldCharType="begin"/>
      </w:r>
      <w:r w:rsidR="00A53170">
        <w:instrText xml:space="preserve"> REF _Ref235448882 \r \h </w:instrText>
      </w:r>
      <w:r w:rsidR="00A53170">
        <w:fldChar w:fldCharType="separate"/>
      </w:r>
      <w:r w:rsidR="00A53170">
        <w:t>5.3</w:t>
      </w:r>
      <w:r w:rsidR="00A53170">
        <w:fldChar w:fldCharType="end"/>
      </w:r>
      <w:r>
        <w:t xml:space="preserve"> présente les trois candidats retenus et les pistes écartées, et la section </w:t>
      </w:r>
      <w:r w:rsidR="00A53170">
        <w:fldChar w:fldCharType="begin"/>
      </w:r>
      <w:r w:rsidR="00A53170">
        <w:instrText xml:space="preserve"> REF _Ref235448892 \r \h </w:instrText>
      </w:r>
      <w:r w:rsidR="00A53170">
        <w:fldChar w:fldCharType="separate"/>
      </w:r>
      <w:r w:rsidR="00A53170">
        <w:t>5.4</w:t>
      </w:r>
      <w:r w:rsidR="00A53170">
        <w:fldChar w:fldCharType="end"/>
      </w:r>
      <w:r>
        <w:t xml:space="preserve"> les confronte pour arrêter le choix.</w:t>
      </w:r>
    </w:p>
    <w:p w14:paraId="75A78D04" w14:textId="461364B9" w:rsidR="007C05E6" w:rsidRDefault="00BC2935" w:rsidP="00BC2935">
      <w:pPr>
        <w:pStyle w:val="Titre2"/>
      </w:pPr>
      <w:bookmarkStart w:id="128" w:name="_Ref235448862"/>
      <w:bookmarkStart w:id="129" w:name="_Ref235451713"/>
      <w:bookmarkStart w:id="130" w:name="_Ref235452093"/>
      <w:bookmarkStart w:id="131" w:name="_Ref235453952"/>
      <w:bookmarkStart w:id="132" w:name="_Ref235453983"/>
      <w:bookmarkStart w:id="133" w:name="_Ref235455942"/>
      <w:bookmarkStart w:id="134" w:name="_Ref235456156"/>
      <w:bookmarkStart w:id="135" w:name="_Ref235457789"/>
      <w:bookmarkStart w:id="136" w:name="_Toc238906727"/>
      <w:r w:rsidRPr="00BC2935">
        <w:t>Le rôle du modèle d'embeddings et les contraintes du projet</w:t>
      </w:r>
      <w:bookmarkEnd w:id="128"/>
      <w:bookmarkEnd w:id="129"/>
      <w:bookmarkEnd w:id="130"/>
      <w:bookmarkEnd w:id="131"/>
      <w:bookmarkEnd w:id="132"/>
      <w:bookmarkEnd w:id="133"/>
      <w:bookmarkEnd w:id="134"/>
      <w:bookmarkEnd w:id="135"/>
      <w:bookmarkEnd w:id="136"/>
    </w:p>
    <w:p w14:paraId="1276CC77" w14:textId="4544E9D9" w:rsidR="00BD4E04" w:rsidRDefault="00BD4E04" w:rsidP="00BD4E04">
      <w:pPr>
        <w:pStyle w:val="CorpsdeText"/>
        <w:rPr>
          <w:rFonts w:ascii="Times New Roman" w:hAnsi="Times New Roman"/>
          <w:sz w:val="24"/>
          <w:szCs w:val="24"/>
          <w:lang w:eastAsia="fr-CH"/>
        </w:rPr>
      </w:pPr>
      <w:r>
        <w:t xml:space="preserve">La section </w:t>
      </w:r>
      <w:r>
        <w:fldChar w:fldCharType="begin"/>
      </w:r>
      <w:r>
        <w:instrText xml:space="preserve"> REF _Ref234590697 \r \h </w:instrText>
      </w:r>
      <w:r>
        <w:fldChar w:fldCharType="separate"/>
      </w:r>
      <w:r>
        <w:t>2.4</w:t>
      </w:r>
      <w:r>
        <w:fldChar w:fldCharType="end"/>
      </w:r>
      <w:r>
        <w:t xml:space="preserve"> a décrit la mécanique une première fois : chaque page de ge.ch est découpée en fragments, chaque fragment devient un vecteur, et la question de l'usager, convertie par le même modèle, est comparée à tous ces vecteurs pour retrouver les plus proches. Le modèle d'embeddings est la pièce qui fabrique ces vecteurs. Tout se juge à sa capacité de placer côte à côte des textes qui se répondent</w:t>
      </w:r>
      <w:r w:rsidR="00B577F3">
        <w:t> :</w:t>
      </w:r>
      <w:r>
        <w:t xml:space="preserve"> un bon modèle rangera la page consacrée à l'autorisation de séjour tout près de la question « Où déposer ma demande de permis de séjour ? », alors que les deux formulations n'ont presque aucun mot en commun. La conséquence est mécanique, car le modèle de langage ne voit que les fragments retrouvés</w:t>
      </w:r>
      <w:r w:rsidR="00B577F3">
        <w:t> :</w:t>
      </w:r>
      <w:r>
        <w:t xml:space="preserve"> si le bon fragment ne remonte pas, même une rédaction parfaite répondra à côté.</w:t>
      </w:r>
    </w:p>
    <w:p w14:paraId="728E9FFC" w14:textId="609F4723" w:rsidR="00BD4E04" w:rsidRDefault="00BD4E04" w:rsidP="00BD4E04">
      <w:pPr>
        <w:pStyle w:val="CorpsdeText"/>
      </w:pPr>
      <w:r>
        <w:t>La difficulté propre du maillon tient dans un déséquilibre. D'un côté une question d'une ligne, de l'autre des fragments tirés de pages longues, rédigées dans la langue administrative</w:t>
      </w:r>
      <w:r w:rsidR="00EE0BFF">
        <w:t> :</w:t>
      </w:r>
      <w:r>
        <w:t xml:space="preserve"> il faut apparier deux textes qui ne se ressemblent pas. La littérature parle de recherche asymétrique, et c'est pour elle que la recherche dense de passages a été conçue </w:t>
      </w:r>
      <w:r w:rsidR="00EE0BFF">
        <w:fldChar w:fldCharType="begin"/>
      </w:r>
      <w:r w:rsidR="00F25BEC">
        <w:instrText xml:space="preserve"> ADDIN ZOTERO_ITEM CSL_CITATION {"citationID":"PsPMRN9S","properties":{"formattedCitation":"(Karpukhin et al.\\uc0\\u160{}2020)","plainCitation":"(Karpukhin et al. 2020)","noteIndex":0},"citationItems":[{"id":400,"uris":["http://zotero.org/users/19717110/items/TDZKJT89"],"itemData":{"id":400,"type":"article","abstract":"Open-domain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largely by 9%-19% absolute in terms of top-20 passage retrieval accuracy, and helps our end-to-end QA system establish new state-of-the-art on multiple open-domain QA benchmarks.","DOI":"10.48550/arXiv.2004.04906","note":"arXiv:2004.04906 [cs.CL]","number":"arXiv:2004.04906","publisher":"arXiv","source":"arXiv.org","title":"Dense Passage Retrieval for Open-Domain Question Answering","URL":"http://arxiv.org/abs/2004.04906","author":[{"family":"Karpukhin","given":"Vladimir"},{"family":"Oğuz","given":"Barlas"},{"family":"Min","given":"Sewon"},{"family":"Lewis","given":"Patrick"},{"family":"Wu","given":"Ledell"},{"family":"Edunov","given":"Sergey"},{"family":"Chen","given":"Danqi"},{"family":"Yih","given":"Wen-tau"}],"accessed":{"date-parts":[["2026",7,1]]},"issued":{"date-parts":[["2020",4,10]]}}}],"schema":"https://github.com/citation-style-language/schema/raw/master/csl-citation.json"} </w:instrText>
      </w:r>
      <w:r w:rsidR="00EE0BFF">
        <w:fldChar w:fldCharType="separate"/>
      </w:r>
      <w:r w:rsidR="00EE0BFF" w:rsidRPr="00EE0BFF">
        <w:rPr>
          <w:rFonts w:cs="Arial"/>
        </w:rPr>
        <w:t>(Karpukhin et al. 2020)</w:t>
      </w:r>
      <w:r w:rsidR="00EE0BFF">
        <w:fldChar w:fldCharType="end"/>
      </w:r>
      <w:r>
        <w:t xml:space="preserve">. La distinction compte au moment de lire les </w:t>
      </w:r>
      <w:r>
        <w:lastRenderedPageBreak/>
        <w:t>classements</w:t>
      </w:r>
      <w:r w:rsidR="0012289C">
        <w:t> :</w:t>
      </w:r>
      <w:r>
        <w:t xml:space="preserve"> un modèle excellent pour juger que deux phrases disent la même chose peut échouer à retrouver un document long à partir d'une question courte, et les bancs d'évaluation du domaine mesurent ces épreuves séparément </w:t>
      </w:r>
      <w:r w:rsidR="0012289C">
        <w:fldChar w:fldCharType="begin"/>
      </w:r>
      <w:r w:rsidR="00F25BEC">
        <w:instrText xml:space="preserve"> ADDIN ZOTERO_ITEM CSL_CITATION {"citationID":"z4RbXWof","properties":{"formattedCitation":"(Muennighoff et al.\\uc0\\u160{}2022)","plainCitation":"(Muennighoff et al. 2022)","noteIndex":0},"citationItems":[{"id":548,"uris":["http://zotero.org/users/19717110/items/Y8GYKDIR"],"itemData":{"id":548,"type":"article","abstract":"Text embeddings are commonly evaluated on a small set of datasets from a single task not covering their possible applications to other tasks. It is unclear whether state-of-the-art embeddings on semantic textual similarity (STS) can be equally well applied to other tasks like clustering or reranking. This makes progress in the field difficult to track, as various models are constantly being proposed without proper evaluation. To solve this problem, we introduce the Massive Text Embedding Benchmark (MTEB). MTEB spans 8 embedding tasks covering a total of 58 datasets and 112 languages. Through the benchmarking of 33 models on MTEB, we establish the most comprehensive benchmark of text embeddings to date. We find that no particular text embedding method dominates across all tasks. This suggests that the field has yet to converge on a universal text embedding method and scale it up sufficiently to provide state-of-the-art results on all embedding tasks. MTEB comes with open-source code and a public leaderboard at https://github.com/embeddings-benchmark/mteb.","DOI":"10.48550/arXiv.2210.07316","note":"arXiv:2210.07316 [cs.CL]","number":"arXiv:2210.07316","publisher":"arXiv","source":"arXiv.org","title":"MTEB: Massive Text Embedding Benchmark","title-short":"MTEB","URL":"http://arxiv.org/abs/2210.07316","author":[{"family":"Muennighoff","given":"Niklas"},{"family":"Tazi","given":"Nouamane"},{"family":"Magne","given":"Loïc"},{"family":"Reimers","given":"Nils"}],"accessed":{"date-parts":[["2026",7,19]]},"issued":{"date-parts":[["2022",10,13]]}}}],"schema":"https://github.com/citation-style-language/schema/raw/master/csl-citation.json"} </w:instrText>
      </w:r>
      <w:r w:rsidR="0012289C">
        <w:fldChar w:fldCharType="separate"/>
      </w:r>
      <w:r w:rsidR="0012289C" w:rsidRPr="0012289C">
        <w:rPr>
          <w:rFonts w:cs="Arial"/>
        </w:rPr>
        <w:t>(Muennighoff et al. 2022)</w:t>
      </w:r>
      <w:r w:rsidR="0012289C">
        <w:fldChar w:fldCharType="end"/>
      </w:r>
      <w:r>
        <w:t xml:space="preserve">. La </w:t>
      </w:r>
      <w:r w:rsidR="00BE4481">
        <w:fldChar w:fldCharType="begin"/>
      </w:r>
      <w:r w:rsidR="00BE4481">
        <w:instrText xml:space="preserve"> REF _Ref235450936 \h </w:instrText>
      </w:r>
      <w:r w:rsidR="00BE4481">
        <w:fldChar w:fldCharType="separate"/>
      </w:r>
      <w:r w:rsidR="00BE4481" w:rsidRPr="00BE4481">
        <w:t>Figure 5.1</w:t>
      </w:r>
      <w:r w:rsidR="00BE4481">
        <w:fldChar w:fldCharType="end"/>
      </w:r>
      <w:r w:rsidR="00BE4481">
        <w:t xml:space="preserve"> </w:t>
      </w:r>
      <w:r>
        <w:t>replace ce maillon dans le pipeline.</w:t>
      </w:r>
    </w:p>
    <w:p w14:paraId="4AFD27CD" w14:textId="32E35317" w:rsidR="00E63208" w:rsidRPr="00BE4481" w:rsidRDefault="00E63208" w:rsidP="00BE4481">
      <w:pPr>
        <w:pStyle w:val="Lgende"/>
      </w:pPr>
      <w:bookmarkStart w:id="137" w:name="_Ref235450936"/>
      <w:bookmarkStart w:id="138" w:name="_Toc238906806"/>
      <w:r w:rsidRPr="00BE4481">
        <w:t xml:space="preserve">Figure </w:t>
      </w:r>
      <w:fldSimple w:instr=" STYLEREF 1 \s ">
        <w:r w:rsidR="007F558D">
          <w:rPr>
            <w:noProof/>
          </w:rPr>
          <w:t>5</w:t>
        </w:r>
      </w:fldSimple>
      <w:r w:rsidR="007F558D">
        <w:t>.</w:t>
      </w:r>
      <w:fldSimple w:instr=" SEQ Figure \* ARABIC \s 1 ">
        <w:r w:rsidR="007F558D">
          <w:rPr>
            <w:noProof/>
          </w:rPr>
          <w:t>1</w:t>
        </w:r>
      </w:fldSimple>
      <w:bookmarkEnd w:id="137"/>
      <w:r w:rsidR="004400B7">
        <w:rPr>
          <w:noProof/>
        </w:rPr>
        <w:t> :</w:t>
      </w:r>
      <w:r w:rsidRPr="00BE4481">
        <w:t xml:space="preserve"> Le maillon embeddings dans le pipeline de Ge-Trouve</w:t>
      </w:r>
      <w:bookmarkEnd w:id="138"/>
    </w:p>
    <w:p w14:paraId="57C88462" w14:textId="6D586C7F" w:rsidR="00E63208" w:rsidRDefault="00AF0ADD" w:rsidP="00942E3F">
      <w:pPr>
        <w:pStyle w:val="source"/>
        <w:keepNext/>
      </w:pPr>
      <w:r>
        <w:rPr>
          <w:noProof/>
        </w:rPr>
        <w:drawing>
          <wp:inline distT="0" distB="0" distL="0" distR="0" wp14:anchorId="5D628A6A" wp14:editId="394BDA06">
            <wp:extent cx="5399405" cy="2915920"/>
            <wp:effectExtent l="0" t="0" r="0" b="0"/>
            <wp:docPr id="88249343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93435"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5399405" cy="2915920"/>
                    </a:xfrm>
                    <a:prstGeom prst="rect">
                      <a:avLst/>
                    </a:prstGeom>
                  </pic:spPr>
                </pic:pic>
              </a:graphicData>
            </a:graphic>
          </wp:inline>
        </w:drawing>
      </w:r>
      <w:r w:rsidR="00942E3F" w:rsidRPr="00942E3F">
        <w:t>(élaboration personnelle)</w:t>
      </w:r>
    </w:p>
    <w:p w14:paraId="602470F3" w14:textId="787CFB31" w:rsidR="00BD4E04" w:rsidRDefault="00BD4E04" w:rsidP="00BD4E04">
      <w:pPr>
        <w:pStyle w:val="CorpsdeText"/>
      </w:pPr>
      <w:r>
        <w:t xml:space="preserve">Les contraintes du projet prolongent celles du chapitre </w:t>
      </w:r>
      <w:r w:rsidR="003C4A47">
        <w:fldChar w:fldCharType="begin"/>
      </w:r>
      <w:r w:rsidR="003C4A47">
        <w:instrText xml:space="preserve"> REF _Ref234590923 \r \h </w:instrText>
      </w:r>
      <w:r w:rsidR="003C4A47">
        <w:fldChar w:fldCharType="separate"/>
      </w:r>
      <w:r w:rsidR="003C4A47">
        <w:t>4</w:t>
      </w:r>
      <w:r w:rsidR="003C4A47">
        <w:fldChar w:fldCharType="end"/>
      </w:r>
      <w:r>
        <w:t>. L'exécution d'abord</w:t>
      </w:r>
      <w:r w:rsidR="003C4A47">
        <w:t> :</w:t>
      </w:r>
      <w:r>
        <w:t xml:space="preserve"> le modèle tournera en local sur le serveur, par </w:t>
      </w:r>
      <w:proofErr w:type="spellStart"/>
      <w:r>
        <w:t>Ollama</w:t>
      </w:r>
      <w:proofErr w:type="spellEnd"/>
      <w:r>
        <w:t xml:space="preserve"> comme le modèle de langage (section </w:t>
      </w:r>
      <w:r w:rsidR="003C4A47">
        <w:fldChar w:fldCharType="begin"/>
      </w:r>
      <w:r w:rsidR="003C4A47">
        <w:instrText xml:space="preserve"> REF _Ref235194645 \r \h </w:instrText>
      </w:r>
      <w:r w:rsidR="003C4A47">
        <w:fldChar w:fldCharType="separate"/>
      </w:r>
      <w:r w:rsidR="003C4A47">
        <w:t>4.1</w:t>
      </w:r>
      <w:r w:rsidR="003C4A47">
        <w:fldChar w:fldCharType="end"/>
      </w:r>
      <w:r>
        <w:t xml:space="preserve">), et chacun des trois candidats de la section </w:t>
      </w:r>
      <w:r w:rsidR="003C4A47">
        <w:fldChar w:fldCharType="begin"/>
      </w:r>
      <w:r w:rsidR="003C4A47">
        <w:instrText xml:space="preserve"> REF _Ref235449514 \r \h </w:instrText>
      </w:r>
      <w:r w:rsidR="003C4A47">
        <w:fldChar w:fldCharType="separate"/>
      </w:r>
      <w:r w:rsidR="003C4A47">
        <w:t>5.3</w:t>
      </w:r>
      <w:r w:rsidR="003C4A47">
        <w:fldChar w:fldCharType="end"/>
      </w:r>
      <w:r>
        <w:t xml:space="preserve"> y dispose d'un paquet officiel. La mémoire ensuite</w:t>
      </w:r>
      <w:r w:rsidR="003C4A47">
        <w:t> :</w:t>
      </w:r>
      <w:r>
        <w:t xml:space="preserve"> le poste réservé va de quelques centaines de mégaoctets à 1,5 Go. L'enveloppe paraît confortable</w:t>
      </w:r>
      <w:r w:rsidR="003C4A47">
        <w:t> ;</w:t>
      </w:r>
      <w:r>
        <w:t xml:space="preserve"> elle écarte pourtant d'office une partie de la littérature récente, tournée vers des modèles d'embeddings de plusieurs milliards de paramètres </w:t>
      </w:r>
      <w:r w:rsidR="0026687E">
        <w:fldChar w:fldCharType="begin"/>
      </w:r>
      <w:r w:rsidR="00F25BEC">
        <w:instrText xml:space="preserve"> ADDIN ZOTERO_ITEM CSL_CITATION {"citationID":"hzuvIPyv","properties":{"formattedCitation":"(Vera et al.\\uc0\\u160{}2025)","plainCitation":"(Vera et al. 2025)","noteIndex":0},"citationItems":[{"id":562,"uris":["http://zotero.org/users/19717110/items/E88KY3IG"],"itemData":{"id":562,"type":"article","abstract":"We introduce EmbeddingGemma, a new lightweight, open text embedding model based on the Gemma 3 language model family. Our innovative training recipe strategically captures knowledge from larger models via encoder-decoder initialization and geometric embedding distillation. We improve model robustness and expressiveness with a spread-out regularizer, and ensure generalizability by merging checkpoints from varied, optimized mixtures. Evaluated on the Massive Text Embedding Benchmark (MTEB) across multilingual, English, and code domains, EmbeddingGemma (300M) achieves state-of-the-art results. Notably, it outperforms prior top models, both proprietary and open, with fewer than 500M parameters, and provides performance comparable to models double its size, offering an exceptional performance-to-cost ratio. Remarkably, this lead persists when quantizing model weights or truncating embedding outputs. This makes EmbeddingGemma particularly well-suited for low-latency and high-throughput use cases such as on-device applications. We provide ablation studies exploring our key design choices. We release EmbeddingGemma to the community to promote further research.","DOI":"10.48550/arXiv.2509.20354","note":"arXiv:2509.20354 [cs.CL]","number":"arXiv:2509.20354","publisher":"arXiv","source":"arXiv.org","title":"EmbeddingGemma: Powerful and Lightweight Text Representations","title-short":"EmbeddingGemma","URL":"http://arxiv.org/abs/2509.20354","author":[{"family":"Vera","given":"Henrique Schechter"},{"family":"Dua","given":"Sahil"},{"family":"Zhang","given":"Biao"},{"family":"Salz","given":"Daniel"},{"family":"Mullins","given":"Ryan"},{"family":"Panyam","given":"Sindhu Raghuram"},{"family":"Smoot","given":"Sara"},{"family":"Naim","given":"Iftekhar"},{"family":"Zou","given":"Joe"},{"family":"Chen","given":"Feiyang"},{"family":"Cer","given":"Daniel"},{"family":"Lisak","given":"Alice"},{"family":"Choi","given":"Min"},{"family":"Gonzalez","given":"Lucas"},{"family":"Sanseviero","given":"Omar"},{"family":"Cameron","given":"Glenn"},{"family":"Ballantyne","given":"Ian"},{"family":"Black","given":"Kat"},{"family":"Chen","given":"Kaifeng"},{"family":"Wang","given":"Weiyi"},{"family":"Li","given":"Zhe"},{"family":"Martins","given":"Gus"},{"family":"Lee","given":"Jinhyuk"},{"family":"Sherwood","given":"Mark"},{"family":"Ji","given":"Juyeong"},{"family":"Wu","given":"Renjie"},{"family":"Zheng","given":"Jingxiao"},{"family":"Singh","given":"Jyotinder"},{"family":"Sharma","given":"Abheesht"},{"family":"Sreepathihalli","given":"Divyashree"},{"family":"Jain","given":"Aashi"},{"family":"Elarabawy","given":"Adham"},{"family":"Co","given":"A. J."},{"family":"Doumanoglou","given":"Andreas"},{"family":"Samari","given":"Babak"},{"family":"Hora","given":"Ben"},{"family":"Potetz","given":"Brian"},{"family":"Kim","given":"Dahun"},{"family":"Alfonseca","given":"Enrique"},{"family":"Moiseev","given":"Fedor"},{"family":"Han","given":"Feng"},{"family":"Gomez","given":"Frank Palma"},{"family":"Ábrego","given":"Gustavo Hernández"},{"family":"Zhang","given":"Hesen"},{"family":"Hui","given":"Hui"},{"family":"Han","given":"Jay"},{"family":"Gill","given":"Karan"},{"family":"Chen","given":"Ke"},{"family":"Chen","given":"Koert"},{"family":"Shanbhogue","given":"Madhuri"},{"family":"Boratko","given":"Michael"},{"family":"Suganthan","given":"Paul"},{"family":"Duddu","given":"Sai Meher Karthik"},{"family":"Mariserla","given":"Sandeep"},{"family":"Ariafar","given":"Setareh"},{"family":"Zhang","given":"Shanfeng"},{"family":"Zhang","given":"Shijie"},{"family":"Baumgartner","given":"Simon"},{"family":"Goenka","given":"Sonam"},{"family":"Qiu","given":"Steve"},{"family":"Dabral","given":"Tanmaya"},{"family":"Walker","given":"Trevor"},{"family":"Rao","given":"Vikram"},{"family":"Khawaja","given":"Waleed"},{"family":"Zhou","given":"Wenlei"},{"family":"Ren","given":"Xiaoqi"},{"family":"Xia","given":"Ye"},{"family":"Chen","given":"Yichang"},{"family":"Chen","given":"Yi-Ting"},{"family":"Dong","given":"Zhe"},{"family":"Ding","given":"Zhongli"},{"family":"Visin","given":"Francesco"},{"family":"Liu","given":"Gaël"},{"family":"Zhang","given":"Jiageng"},{"family":"Kenealy","given":"Kathleen"},{"family":"Casbon","given":"Michelle"},{"family":"Kumar","given":"Ravin"},{"family":"Mesnard","given":"Thomas"},{"family":"Gleicher","given":"Zach"},{"family":"Brick","given":"Cormac"},{"family":"Lacombe","given":"Olivier"},{"family":"Roberts","given":"Adam"},{"family":"Yin","given":"Qin"},{"family":"Sung","given":"Yunhsuan"},{"family":"Hoffmann","given":"Raphael"},{"family":"Warkentin","given":"Tris"},{"family":"Joulin","given":"Armand"},{"family":"Duerig","given":"Tom"},{"family":"Seyedhosseini","given":"Mojtaba"}],"accessed":{"date-parts":[["2026",7,19]]},"issued":{"date-parts":[["2025",9,24]]}}}],"schema":"https://github.com/citation-style-language/schema/raw/master/csl-citation.json"} </w:instrText>
      </w:r>
      <w:r w:rsidR="0026687E">
        <w:fldChar w:fldCharType="separate"/>
      </w:r>
      <w:r w:rsidR="0026687E" w:rsidRPr="0026687E">
        <w:rPr>
          <w:rFonts w:cs="Arial"/>
        </w:rPr>
        <w:t>(Vera et al. 2025)</w:t>
      </w:r>
      <w:r w:rsidR="0026687E">
        <w:fldChar w:fldCharType="end"/>
      </w:r>
      <w:r>
        <w:t>.</w:t>
      </w:r>
    </w:p>
    <w:p w14:paraId="710DFE3B" w14:textId="37C5F721" w:rsidR="00BD4E04" w:rsidRDefault="00BD4E04" w:rsidP="00BD4E04">
      <w:pPr>
        <w:pStyle w:val="CorpsdeText"/>
      </w:pPr>
      <w:r>
        <w:t xml:space="preserve">Le stockage est un poste que le chapitre </w:t>
      </w:r>
      <w:r w:rsidR="0026687E">
        <w:fldChar w:fldCharType="begin"/>
      </w:r>
      <w:r w:rsidR="0026687E">
        <w:instrText xml:space="preserve"> REF _Ref234590923 \r \h </w:instrText>
      </w:r>
      <w:r w:rsidR="0026687E">
        <w:fldChar w:fldCharType="separate"/>
      </w:r>
      <w:r w:rsidR="0026687E">
        <w:t>4</w:t>
      </w:r>
      <w:r w:rsidR="0026687E">
        <w:fldChar w:fldCharType="end"/>
      </w:r>
      <w:r>
        <w:t xml:space="preserve"> n'avait pas. Chaque fragment indexé coûte la taille de son vecteur, et cette taille varie d'un facteur dix selon les modèles, de 1,2 à 16,4 ko par texte dans le premier grand comparatif du domaine</w:t>
      </w:r>
      <w:r w:rsidR="009B68D2">
        <w:t xml:space="preserve"> </w:t>
      </w:r>
      <w:r w:rsidR="009B68D2">
        <w:fldChar w:fldCharType="begin"/>
      </w:r>
      <w:r w:rsidR="00F25BEC">
        <w:instrText xml:space="preserve"> ADDIN ZOTERO_ITEM CSL_CITATION {"citationID":"8gG5BU0l","properties":{"formattedCitation":"(Muennighoff et al.\\uc0\\u160{}2022)","plainCitation":"(Muennighoff et al. 2022)","noteIndex":0},"citationItems":[{"id":548,"uris":["http://zotero.org/users/19717110/items/Y8GYKDIR"],"itemData":{"id":548,"type":"article","abstract":"Text embeddings are commonly evaluated on a small set of datasets from a single task not covering their possible applications to other tasks. It is unclear whether state-of-the-art embeddings on semantic textual similarity (STS) can be equally well applied to other tasks like clustering or reranking. This makes progress in the field difficult to track, as various models are constantly being proposed without proper evaluation. To solve this problem, we introduce the Massive Text Embedding Benchmark (MTEB). MTEB spans 8 embedding tasks covering a total of 58 datasets and 112 languages. Through the benchmarking of 33 models on MTEB, we establish the most comprehensive benchmark of text embeddings to date. We find that no particular text embedding method dominates across all tasks. This suggests that the field has yet to converge on a universal text embedding method and scale it up sufficiently to provide state-of-the-art results on all embedding tasks. MTEB comes with open-source code and a public leaderboard at https://github.com/embeddings-benchmark/mteb.","DOI":"10.48550/arXiv.2210.07316","note":"arXiv:2210.07316 [cs.CL]","number":"arXiv:2210.07316","publisher":"arXiv","source":"arXiv.org","title":"MTEB: Massive Text Embedding Benchmark","title-short":"MTEB","URL":"http://arxiv.org/abs/2210.07316","author":[{"family":"Muennighoff","given":"Niklas"},{"family":"Tazi","given":"Nouamane"},{"family":"Magne","given":"Loïc"},{"family":"Reimers","given":"Nils"}],"accessed":{"date-parts":[["2026",7,19]]},"issued":{"date-parts":[["2022",10,13]]}}}],"schema":"https://github.com/citation-style-language/schema/raw/master/csl-citation.json"} </w:instrText>
      </w:r>
      <w:r w:rsidR="009B68D2">
        <w:fldChar w:fldCharType="separate"/>
      </w:r>
      <w:r w:rsidR="009B68D2" w:rsidRPr="009B68D2">
        <w:rPr>
          <w:rFonts w:cs="Arial"/>
        </w:rPr>
        <w:t>(Muennighoff et al. 2022)</w:t>
      </w:r>
      <w:r w:rsidR="009B68D2">
        <w:fldChar w:fldCharType="end"/>
      </w:r>
      <w:r>
        <w:t>. Des modèles récents proposent pour cette raison des vecteurs à taille réglable</w:t>
      </w:r>
      <w:r w:rsidR="007001C5">
        <w:rPr>
          <w:rStyle w:val="Appelnotedebasdep"/>
        </w:rPr>
        <w:footnoteReference w:id="56"/>
      </w:r>
      <w:r w:rsidR="009B68D2">
        <w:t> :</w:t>
      </w:r>
      <w:r>
        <w:t xml:space="preserve"> entraînés à concentrer l'essentiel du sens dans les premières composantes, ils acceptent d'être tronqués, contre une précision moindre. La dimension retenue engagera donc à la fois la qualité de la recherche et le volume de la base vectorielle, </w:t>
      </w:r>
      <w:r>
        <w:lastRenderedPageBreak/>
        <w:t xml:space="preserve">dont le chapitre </w:t>
      </w:r>
      <w:r w:rsidR="006277C2">
        <w:fldChar w:fldCharType="begin"/>
      </w:r>
      <w:r w:rsidR="006277C2">
        <w:instrText xml:space="preserve"> REF _Ref234590933 \r \h </w:instrText>
      </w:r>
      <w:r w:rsidR="006277C2">
        <w:fldChar w:fldCharType="separate"/>
      </w:r>
      <w:r w:rsidR="006277C2">
        <w:t>6</w:t>
      </w:r>
      <w:r w:rsidR="006277C2">
        <w:fldChar w:fldCharType="end"/>
      </w:r>
      <w:r>
        <w:t xml:space="preserve"> arbitrera le choix. Dernière contrainte, la longueur d'encodage</w:t>
      </w:r>
      <w:r w:rsidR="006277C2">
        <w:t> :</w:t>
      </w:r>
      <w:r>
        <w:t xml:space="preserve"> chaque modèle plafonne à un nombre de jetons par texte, et ce plafond varie fortement d'un candidat à l'autre (Tableau 5.2). Un plafond bas n'interdit rien, puisque les pages seront de toute façon découpées</w:t>
      </w:r>
      <w:r w:rsidR="00284ED8">
        <w:t> ;</w:t>
      </w:r>
      <w:r>
        <w:t xml:space="preserve"> il impose un découpage plus fin, dont la partie pratique mesurera les effets.</w:t>
      </w:r>
    </w:p>
    <w:p w14:paraId="634B8A86" w14:textId="2B9E5D6E" w:rsidR="00BC2935" w:rsidRDefault="00BD4E04" w:rsidP="00BD4E04">
      <w:pPr>
        <w:pStyle w:val="CorpsdeText"/>
      </w:pPr>
      <w:r>
        <w:t>De ces contraintes, la section suivante tire la grille qui servira à comparer les candidats.</w:t>
      </w:r>
    </w:p>
    <w:p w14:paraId="101D109F" w14:textId="1E03EF48" w:rsidR="00BC2935" w:rsidRDefault="00BC2935" w:rsidP="00BC2935">
      <w:pPr>
        <w:pStyle w:val="Titre2"/>
      </w:pPr>
      <w:bookmarkStart w:id="139" w:name="_Ref235448868"/>
      <w:bookmarkStart w:id="140" w:name="_Ref235455448"/>
      <w:bookmarkStart w:id="141" w:name="_Toc238906728"/>
      <w:r w:rsidRPr="00BC2935">
        <w:t>Les critères de comparaison</w:t>
      </w:r>
      <w:bookmarkEnd w:id="139"/>
      <w:bookmarkEnd w:id="140"/>
      <w:bookmarkEnd w:id="141"/>
    </w:p>
    <w:p w14:paraId="2D9F0966" w14:textId="695352AF" w:rsidR="00912B15" w:rsidRDefault="00912B15" w:rsidP="0027203C">
      <w:pPr>
        <w:pStyle w:val="CorpsdeText"/>
        <w:rPr>
          <w:rFonts w:ascii="Times New Roman" w:hAnsi="Times New Roman"/>
          <w:sz w:val="24"/>
          <w:szCs w:val="24"/>
          <w:lang w:eastAsia="fr-CH"/>
        </w:rPr>
      </w:pPr>
      <w:r>
        <w:t xml:space="preserve">La section </w:t>
      </w:r>
      <w:r w:rsidR="00C70C22">
        <w:fldChar w:fldCharType="begin"/>
      </w:r>
      <w:r w:rsidR="00C70C22">
        <w:instrText xml:space="preserve"> REF _Ref235269546 \r \h </w:instrText>
      </w:r>
      <w:r w:rsidR="00C70C22">
        <w:fldChar w:fldCharType="separate"/>
      </w:r>
      <w:r w:rsidR="00C70C22">
        <w:t>4.2</w:t>
      </w:r>
      <w:r w:rsidR="00C70C22">
        <w:fldChar w:fldCharType="end"/>
      </w:r>
      <w:r>
        <w:t xml:space="preserve"> se méfiait de classements qui mesuraient autre chose que notre situation. Le problème change ici de nature</w:t>
      </w:r>
      <w:r w:rsidR="00C70C22">
        <w:t> :</w:t>
      </w:r>
      <w:r>
        <w:t xml:space="preserve"> le banc de référence des embeddings, MTEB</w:t>
      </w:r>
      <w:r w:rsidR="00E46EE7">
        <w:rPr>
          <w:rStyle w:val="Appelnotedebasdep"/>
        </w:rPr>
        <w:footnoteReference w:id="57"/>
      </w:r>
      <w:r>
        <w:t xml:space="preserve">, mesure précisément la récupération, le nom que la littérature donne à la tâche décrite en </w:t>
      </w:r>
      <w:r w:rsidR="00AF2C56">
        <w:fldChar w:fldCharType="begin"/>
      </w:r>
      <w:r w:rsidR="00AF2C56">
        <w:instrText xml:space="preserve"> REF _Ref235451713 \r \h </w:instrText>
      </w:r>
      <w:r w:rsidR="00AF2C56">
        <w:fldChar w:fldCharType="separate"/>
      </w:r>
      <w:r w:rsidR="00AF2C56">
        <w:t>5.1</w:t>
      </w:r>
      <w:r w:rsidR="00AF2C56">
        <w:fldChar w:fldCharType="end"/>
      </w:r>
      <w:r w:rsidR="00E37F65">
        <w:t xml:space="preserve"> </w:t>
      </w:r>
      <w:r w:rsidR="00AF2C56">
        <w:fldChar w:fldCharType="begin"/>
      </w:r>
      <w:r w:rsidR="00F25BEC">
        <w:instrText xml:space="preserve"> ADDIN ZOTERO_ITEM CSL_CITATION {"citationID":"XafRNaeR","properties":{"formattedCitation":"(Muennighoff et al.\\uc0\\u160{}2022)","plainCitation":"(Muennighoff et al. 2022)","noteIndex":0},"citationItems":[{"id":548,"uris":["http://zotero.org/users/19717110/items/Y8GYKDIR"],"itemData":{"id":548,"type":"article","abstract":"Text embeddings are commonly evaluated on a small set of datasets from a single task not covering their possible applications to other tasks. It is unclear whether state-of-the-art embeddings on semantic textual similarity (STS) can be equally well applied to other tasks like clustering or reranking. This makes progress in the field difficult to track, as various models are constantly being proposed without proper evaluation. To solve this problem, we introduce the Massive Text Embedding Benchmark (MTEB). MTEB spans 8 embedding tasks covering a total of 58 datasets and 112 languages. Through the benchmarking of 33 models on MTEB, we establish the most comprehensive benchmark of text embeddings to date. We find that no particular text embedding method dominates across all tasks. This suggests that the field has yet to converge on a universal text embedding method and scale it up sufficiently to provide state-of-the-art results on all embedding tasks. MTEB comes with open-source code and a public leaderboard at https://github.com/embeddings-benchmark/mteb.","DOI":"10.48550/arXiv.2210.07316","note":"arXiv:2210.07316 [cs.CL]","number":"arXiv:2210.07316","publisher":"arXiv","source":"arXiv.org","title":"MTEB: Massive Text Embedding Benchmark","title-short":"MTEB","URL":"http://arxiv.org/abs/2210.07316","author":[{"family":"Muennighoff","given":"Niklas"},{"family":"Tazi","given":"Nouamane"},{"family":"Magne","given":"Loïc"},{"family":"Reimers","given":"Nils"}],"accessed":{"date-parts":[["2026",7,19]]},"issued":{"date-parts":[["2022",10,13]]}}}],"schema":"https://github.com/citation-style-language/schema/raw/master/csl-citation.json"} </w:instrText>
      </w:r>
      <w:r w:rsidR="00AF2C56">
        <w:fldChar w:fldCharType="separate"/>
      </w:r>
      <w:r w:rsidR="00AF2C56" w:rsidRPr="00AF2C56">
        <w:rPr>
          <w:rFonts w:cs="Arial"/>
        </w:rPr>
        <w:t>(</w:t>
      </w:r>
      <w:proofErr w:type="spellStart"/>
      <w:r w:rsidR="00AF2C56" w:rsidRPr="00AF2C56">
        <w:rPr>
          <w:rFonts w:cs="Arial"/>
        </w:rPr>
        <w:t>Muennighoff</w:t>
      </w:r>
      <w:proofErr w:type="spellEnd"/>
      <w:r w:rsidR="00AF2C56" w:rsidRPr="00AF2C56">
        <w:rPr>
          <w:rFonts w:cs="Arial"/>
        </w:rPr>
        <w:t xml:space="preserve"> et al. 2022)</w:t>
      </w:r>
      <w:r w:rsidR="00AF2C56">
        <w:fldChar w:fldCharType="end"/>
      </w:r>
      <w:r>
        <w:t xml:space="preserve">. Les précautions portent donc moins sur ce qui est mesuré que sur la manière de le lire. La grille reste qualitative, pour les raisons exposées en </w:t>
      </w:r>
      <w:r w:rsidR="00AF2C56">
        <w:fldChar w:fldCharType="begin"/>
      </w:r>
      <w:r w:rsidR="00AF2C56">
        <w:instrText xml:space="preserve"> REF _Ref234927550 \r \h </w:instrText>
      </w:r>
      <w:r w:rsidR="00AF2C56">
        <w:fldChar w:fldCharType="separate"/>
      </w:r>
      <w:r w:rsidR="00AF2C56">
        <w:t>3.2</w:t>
      </w:r>
      <w:r w:rsidR="00AF2C56">
        <w:fldChar w:fldCharType="end"/>
      </w:r>
      <w:r>
        <w:t>, et la souveraineté n'y figure toujours pas</w:t>
      </w:r>
      <w:r w:rsidR="00AF2C56">
        <w:t> :</w:t>
      </w:r>
      <w:r>
        <w:t xml:space="preserve"> comme au chapitre </w:t>
      </w:r>
      <w:r w:rsidR="00AF2C56">
        <w:fldChar w:fldCharType="begin"/>
      </w:r>
      <w:r w:rsidR="00AF2C56">
        <w:instrText xml:space="preserve"> REF _Ref234590923 \r \h </w:instrText>
      </w:r>
      <w:r w:rsidR="00AF2C56">
        <w:fldChar w:fldCharType="separate"/>
      </w:r>
      <w:r w:rsidR="00AF2C56">
        <w:t>4</w:t>
      </w:r>
      <w:r w:rsidR="00AF2C56">
        <w:fldChar w:fldCharType="end"/>
      </w:r>
      <w:r>
        <w:t>, elle a agi en amont, en écartant les services en nuage avant tout concours.</w:t>
      </w:r>
    </w:p>
    <w:p w14:paraId="49385503" w14:textId="53584D0D" w:rsidR="00912B15" w:rsidRDefault="00912B15" w:rsidP="0027203C">
      <w:pPr>
        <w:pStyle w:val="CorpsdeText"/>
      </w:pPr>
      <w:r>
        <w:t xml:space="preserve">Premier critère, la qualité mesurée en récupération. Le score se lira sur le classement public issu de MTEB, dans sa version multilingue actuelle </w:t>
      </w:r>
      <w:r w:rsidR="00D17560">
        <w:fldChar w:fldCharType="begin"/>
      </w:r>
      <w:r w:rsidR="00F25BEC">
        <w:instrText xml:space="preserve"> ADDIN ZOTERO_ITEM CSL_CITATION {"citationID":"0OQK3FMW","properties":{"formattedCitation":"(Enevoldsen et al.\\uc0\\u160{}2025)","plainCitation":"(Enevoldsen et al. 2025)","noteIndex":0},"citationItems":[{"id":552,"uris":["http://zotero.org/users/19717110/items/CXZ42TXD"],"itemData":{"id":552,"type":"article","abstract":"Text embeddings are typically evaluated on a limited set of tasks, which are constrained by language, domain, and task diversity. To address these limitations and provide a more comprehensive evaluation, we introduce the Massive Multilingual Text Embedding Benchmark (MMTEB) - a large-scale, community-driven expansion of MTEB, covering over 500 quality-controlled evaluation tasks across 250+ languages. MMTEB includes a diverse set of challenging, novel tasks such as instruction following, long-document retrieval, and code retrieval, representing the largest multilingual collection of evaluation tasks for embedding models to date. Using this collection, we develop several highly multilingual benchmarks, which we use to evaluate a representative set of models. We find that while large language models (LLMs) with billions of parameters can achieve state-of-the-art performance on certain language subsets and task categories, the best-performing publicly available model is multilingual-e5-large-instruct with only 560 million parameters. To facilitate accessibility and reduce computational cost, we introduce a novel downsampling method based on inter-task correlation, ensuring a diverse selection while preserving relative model rankings. Furthermore, we optimize tasks such as retrieval by sampling hard negatives, creating smaller but effective splits. These optimizations allow us to introduce benchmarks that drastically reduce computational demands. For instance, our newly introduced zero-shot English benchmark maintains a ranking order similar to the full-scale version but at a fraction of the computational cost.","DOI":"10.48550/arXiv.2502.13595","note":"arXiv:2502.13595 [cs.CL]","number":"arXiv:2502.13595","publisher":"arXiv","source":"arXiv.org","title":"MMTEB: Massive Multilingual Text Embedding Benchmark","title-short":"MMTEB","URL":"http://arxiv.org/abs/2502.13595","author":[{"family":"Enevoldsen","given":"Kenneth"},{"family":"Chung","given":"Isaac"},{"family":"Kerboua","given":"Imene"},{"family":"Kardos","given":"Márton"},{"family":"Mathur","given":"Ashwin"},{"family":"Stap","given":"David"},{"family":"Gala","given":"Jay"},{"family":"Siblini","given":"Wissam"},{"family":"Krzemiński","given":"Dominik"},{"family":"Winata","given":"Genta Indra"},{"family":"Sturua","given":"Saba"},{"family":"Utpala","given":"Saiteja"},{"family":"Ciancone","given":"Mathieu"},{"family":"Schaeffer","given":"Marion"},{"family":"Sequeira","given":"Gabriel"},{"family":"Misra","given":"Diganta"},{"family":"Dhakal","given":"Shreeya"},{"family":"Rystrøm","given":"Jonathan"},{"family":"Solomatin","given":"Roman"},{"family":"Çağatan","given":"Ömer"},{"family":"Kundu","given":"Akash"},{"family":"Bernstorff","given":"Martin"},{"family":"Xiao","given":"Shitao"},{"family":"Sukhlecha","given":"Akshita"},{"family":"Pahwa","given":"Bhavish"},{"family":"Poświata","given":"Rafał"},{"family":"GV","given":"Kranthi Kiran"},{"family":"Ashraf","given":"Shawon"},{"family":"Auras","given":"Daniel"},{"family":"Plüster","given":"Björn"},{"family":"Harries","given":"Jan Philipp"},{"family":"Magne","given":"Loïc"},{"family":"Mohr","given":"Isabelle"},{"family":"Hendriksen","given":"Mariya"},{"family":"Zhu","given":"Dawei"},{"family":"Gisserot-Boukhlef","given":"Hippolyte"},{"family":"Aarsen","given":"Tom"},{"family":"Kostkan","given":"Jan"},{"family":"Wojtasik","given":"Konrad"},{"family":"Lee","given":"Taemin"},{"family":"Šuppa","given":"Marek"},{"family":"Zhang","given":"Crystina"},{"family":"Rocca","given":"Roberta"},{"family":"Hamdy","given":"Mohammed"},{"family":"Michail","given":"Andrianos"},{"family":"Yang","given":"John"},{"family":"Faysse","given":"Manuel"},{"family":"Vatolin","given":"Aleksei"},{"family":"Thakur","given":"Nandan"},{"family":"Dey","given":"Manan"},{"family":"Vasani","given":"Dipam"},{"family":"Chitale","given":"Pranjal"},{"family":"Tedeschi","given":"Simone"},{"family":"Tai","given":"Nguyen"},{"family":"Snegirev","given":"Artem"},{"family":"Günther","given":"Michael"},{"family":"Xia","given":"Mengzhou"},{"family":"Shi","given":"Weijia"},{"family":"Lù","given":"Xing Han"},{"family":"Clive","given":"Jordan"},{"family":"Krishnakumar","given":"Gayatri"},{"family":"Maksimova","given":"Anna"},{"family":"Wehrli","given":"Silvan"},{"family":"Tikhonova","given":"Maria"},{"family":"Panchal","given":"Henil"},{"family":"Abramov","given":"Aleksandr"},{"family":"Ostendorff","given":"Malte"},{"family":"Liu","given":"Zheng"},{"family":"Clematide","given":"Simon"},{"family":"Miranda","given":"Lester James"},{"family":"Fenogenova","given":"Alena"},{"family":"Song","given":"Guangyu"},{"family":"Safi","given":"Ruqiya Bin"},{"family":"Li","given":"Wen-Ding"},{"family":"Borghini","given":"Alessia"},{"family":"Cassano","given":"Federico"},{"family":"Su","given":"Hongjin"},{"family":"Lin","given":"Jimmy"},{"family":"Yen","given":"Howard"},{"family":"Hansen","given":"Lasse"},{"family":"Hooker","given":"Sara"},{"family":"Xiao","given":"Chenghao"},{"family":"Adlakha","given":"Vaibhav"},{"family":"Weller","given":"Orion"},{"family":"Reddy","given":"Siva"},{"family":"Muennighoff","given":"Niklas"}],"accessed":{"date-parts":[["2026",7,19]]},"issued":{"date-parts":[["2025",2,19]]}}}],"schema":"https://github.com/citation-style-language/schema/raw/master/csl-citation.json"} </w:instrText>
      </w:r>
      <w:r w:rsidR="00D17560">
        <w:fldChar w:fldCharType="separate"/>
      </w:r>
      <w:r w:rsidR="00D17560" w:rsidRPr="00D17560">
        <w:rPr>
          <w:rFonts w:cs="Arial"/>
        </w:rPr>
        <w:t>(Enevoldsen et al. 2025)</w:t>
      </w:r>
      <w:r w:rsidR="00D17560">
        <w:fldChar w:fldCharType="end"/>
      </w:r>
      <w:r>
        <w:t>, avec deux règles. La colonne d'abord</w:t>
      </w:r>
      <w:r w:rsidR="00F66B3E">
        <w:t> :</w:t>
      </w:r>
      <w:r>
        <w:t xml:space="preserve"> aucun modèle ne domine toutes les tâches, la moyenne générale ne dit donc rien de l'exercice qui compte ici</w:t>
      </w:r>
      <w:r w:rsidR="00ED5E84">
        <w:t> ;</w:t>
      </w:r>
      <w:r>
        <w:t xml:space="preserve"> c'est la colonne récupération qui fera foi, notée par la place des bons fragments parmi les dix premiers résultats</w:t>
      </w:r>
      <w:r w:rsidR="00ED5E84">
        <w:rPr>
          <w:rStyle w:val="Appelnotedebasdep"/>
        </w:rPr>
        <w:footnoteReference w:id="58"/>
      </w:r>
      <w:r>
        <w:t xml:space="preserve"> </w:t>
      </w:r>
      <w:r w:rsidR="00CF3DC9">
        <w:fldChar w:fldCharType="begin"/>
      </w:r>
      <w:r w:rsidR="00F25BEC">
        <w:instrText xml:space="preserve"> ADDIN ZOTERO_ITEM CSL_CITATION {"citationID":"5cFwKCCC","properties":{"formattedCitation":"(Muennighoff et al.\\uc0\\u160{}2022)","plainCitation":"(Muennighoff et al. 2022)","noteIndex":0},"citationItems":[{"id":548,"uris":["http://zotero.org/users/19717110/items/Y8GYKDIR"],"itemData":{"id":548,"type":"article","abstract":"Text embeddings are commonly evaluated on a small set of datasets from a single task not covering their possible applications to other tasks. It is unclear whether state-of-the-art embeddings on semantic textual similarity (STS) can be equally well applied to other tasks like clustering or reranking. This makes progress in the field difficult to track, as various models are constantly being proposed without proper evaluation. To solve this problem, we introduce the Massive Text Embedding Benchmark (MTEB). MTEB spans 8 embedding tasks covering a total of 58 datasets and 112 languages. Through the benchmarking of 33 models on MTEB, we establish the most comprehensive benchmark of text embeddings to date. We find that no particular text embedding method dominates across all tasks. This suggests that the field has yet to converge on a universal text embedding method and scale it up sufficiently to provide state-of-the-art results on all embedding tasks. MTEB comes with open-source code and a public leaderboard at https://github.com/embeddings-benchmark/mteb.","DOI":"10.48550/arXiv.2210.07316","note":"arXiv:2210.07316 [cs.CL]","number":"arXiv:2210.07316","publisher":"arXiv","source":"arXiv.org","title":"MTEB: Massive Text Embedding Benchmark","title-short":"MTEB","URL":"http://arxiv.org/abs/2210.07316","author":[{"family":"Muennighoff","given":"Niklas"},{"family":"Tazi","given":"Nouamane"},{"family":"Magne","given":"Loïc"},{"family":"Reimers","given":"Nils"}],"accessed":{"date-parts":[["2026",7,19]]},"issued":{"date-parts":[["2022",10,13]]}}}],"schema":"https://github.com/citation-style-language/schema/raw/master/csl-citation.json"} </w:instrText>
      </w:r>
      <w:r w:rsidR="00CF3DC9">
        <w:fldChar w:fldCharType="separate"/>
      </w:r>
      <w:r w:rsidR="00CF3DC9" w:rsidRPr="00CF3DC9">
        <w:rPr>
          <w:rFonts w:cs="Arial"/>
        </w:rPr>
        <w:t>(Muennighoff et al. 2022)</w:t>
      </w:r>
      <w:r w:rsidR="00CF3DC9">
        <w:fldChar w:fldCharType="end"/>
      </w:r>
      <w:r>
        <w:t>. La date ensuite</w:t>
      </w:r>
      <w:r w:rsidR="00CD698E">
        <w:t> :</w:t>
      </w:r>
      <w:r>
        <w:t xml:space="preserve"> le classement évolue en continu, tout score s'y cite relevé et daté </w:t>
      </w:r>
      <w:r w:rsidR="00CD698E">
        <w:fldChar w:fldCharType="begin"/>
      </w:r>
      <w:r w:rsidR="00F25BEC">
        <w:instrText xml:space="preserve"> ADDIN ZOTERO_ITEM CSL_CITATION {"citationID":"rXPEdfLK","properties":{"formattedCitation":"(Enevoldsen et al.\\uc0\\u160{}2025)","plainCitation":"(Enevoldsen et al. 2025)","noteIndex":0},"citationItems":[{"id":552,"uris":["http://zotero.org/users/19717110/items/CXZ42TXD"],"itemData":{"id":552,"type":"article","abstract":"Text embeddings are typically evaluated on a limited set of tasks, which are constrained by language, domain, and task diversity. To address these limitations and provide a more comprehensive evaluation, we introduce the Massive Multilingual Text Embedding Benchmark (MMTEB) - a large-scale, community-driven expansion of MTEB, covering over 500 quality-controlled evaluation tasks across 250+ languages. MMTEB includes a diverse set of challenging, novel tasks such as instruction following, long-document retrieval, and code retrieval, representing the largest multilingual collection of evaluation tasks for embedding models to date. Using this collection, we develop several highly multilingual benchmarks, which we use to evaluate a representative set of models. We find that while large language models (LLMs) with billions of parameters can achieve state-of-the-art performance on certain language subsets and task categories, the best-performing publicly available model is multilingual-e5-large-instruct with only 560 million parameters. To facilitate accessibility and reduce computational cost, we introduce a novel downsampling method based on inter-task correlation, ensuring a diverse selection while preserving relative model rankings. Furthermore, we optimize tasks such as retrieval by sampling hard negatives, creating smaller but effective splits. These optimizations allow us to introduce benchmarks that drastically reduce computational demands. For instance, our newly introduced zero-shot English benchmark maintains a ranking order similar to the full-scale version but at a fraction of the computational cost.","DOI":"10.48550/arXiv.2502.13595","note":"arXiv:2502.13595 [cs.CL]","number":"arXiv:2502.13595","publisher":"arXiv","source":"arXiv.org","title":"MMTEB: Massive Multilingual Text Embedding Benchmark","title-short":"MMTEB","URL":"http://arxiv.org/abs/2502.13595","author":[{"family":"Enevoldsen","given":"Kenneth"},{"family":"Chung","given":"Isaac"},{"family":"Kerboua","given":"Imene"},{"family":"Kardos","given":"Márton"},{"family":"Mathur","given":"Ashwin"},{"family":"Stap","given":"David"},{"family":"Gala","given":"Jay"},{"family":"Siblini","given":"Wissam"},{"family":"Krzemiński","given":"Dominik"},{"family":"Winata","given":"Genta Indra"},{"family":"Sturua","given":"Saba"},{"family":"Utpala","given":"Saiteja"},{"family":"Ciancone","given":"Mathieu"},{"family":"Schaeffer","given":"Marion"},{"family":"Sequeira","given":"Gabriel"},{"family":"Misra","given":"Diganta"},{"family":"Dhakal","given":"Shreeya"},{"family":"Rystrøm","given":"Jonathan"},{"family":"Solomatin","given":"Roman"},{"family":"Çağatan","given":"Ömer"},{"family":"Kundu","given":"Akash"},{"family":"Bernstorff","given":"Martin"},{"family":"Xiao","given":"Shitao"},{"family":"Sukhlecha","given":"Akshita"},{"family":"Pahwa","given":"Bhavish"},{"family":"Poświata","given":"Rafał"},{"family":"GV","given":"Kranthi Kiran"},{"family":"Ashraf","given":"Shawon"},{"family":"Auras","given":"Daniel"},{"family":"Plüster","given":"Björn"},{"family":"Harries","given":"Jan Philipp"},{"family":"Magne","given":"Loïc"},{"family":"Mohr","given":"Isabelle"},{"family":"Hendriksen","given":"Mariya"},{"family":"Zhu","given":"Dawei"},{"family":"Gisserot-Boukhlef","given":"Hippolyte"},{"family":"Aarsen","given":"Tom"},{"family":"Kostkan","given":"Jan"},{"family":"Wojtasik","given":"Konrad"},{"family":"Lee","given":"Taemin"},{"family":"Šuppa","given":"Marek"},{"family":"Zhang","given":"Crystina"},{"family":"Rocca","given":"Roberta"},{"family":"Hamdy","given":"Mohammed"},{"family":"Michail","given":"Andrianos"},{"family":"Yang","given":"John"},{"family":"Faysse","given":"Manuel"},{"family":"Vatolin","given":"Aleksei"},{"family":"Thakur","given":"Nandan"},{"family":"Dey","given":"Manan"},{"family":"Vasani","given":"Dipam"},{"family":"Chitale","given":"Pranjal"},{"family":"Tedeschi","given":"Simone"},{"family":"Tai","given":"Nguyen"},{"family":"Snegirev","given":"Artem"},{"family":"Günther","given":"Michael"},{"family":"Xia","given":"Mengzhou"},{"family":"Shi","given":"Weijia"},{"family":"Lù","given":"Xing Han"},{"family":"Clive","given":"Jordan"},{"family":"Krishnakumar","given":"Gayatri"},{"family":"Maksimova","given":"Anna"},{"family":"Wehrli","given":"Silvan"},{"family":"Tikhonova","given":"Maria"},{"family":"Panchal","given":"Henil"},{"family":"Abramov","given":"Aleksandr"},{"family":"Ostendorff","given":"Malte"},{"family":"Liu","given":"Zheng"},{"family":"Clematide","given":"Simon"},{"family":"Miranda","given":"Lester James"},{"family":"Fenogenova","given":"Alena"},{"family":"Song","given":"Guangyu"},{"family":"Safi","given":"Ruqiya Bin"},{"family":"Li","given":"Wen-Ding"},{"family":"Borghini","given":"Alessia"},{"family":"Cassano","given":"Federico"},{"family":"Su","given":"Hongjin"},{"family":"Lin","given":"Jimmy"},{"family":"Yen","given":"Howard"},{"family":"Hansen","given":"Lasse"},{"family":"Hooker","given":"Sara"},{"family":"Xiao","given":"Chenghao"},{"family":"Adlakha","given":"Vaibhav"},{"family":"Weller","given":"Orion"},{"family":"Reddy","given":"Siva"},{"family":"Muennighoff","given":"Niklas"}],"accessed":{"date-parts":[["2026",7,19]]},"issued":{"date-parts":[["2025",2,19]]}}}],"schema":"https://github.com/citation-style-language/schema/raw/master/csl-citation.json"} </w:instrText>
      </w:r>
      <w:r w:rsidR="00CD698E">
        <w:fldChar w:fldCharType="separate"/>
      </w:r>
      <w:r w:rsidR="00CD698E" w:rsidRPr="00CD698E">
        <w:rPr>
          <w:rFonts w:cs="Arial"/>
        </w:rPr>
        <w:t>(Enevoldsen et al. 2025)</w:t>
      </w:r>
      <w:r w:rsidR="00CD698E">
        <w:fldChar w:fldCharType="end"/>
      </w:r>
      <w:r>
        <w:t>.</w:t>
      </w:r>
    </w:p>
    <w:p w14:paraId="11222E75" w14:textId="087059F3" w:rsidR="00912B15" w:rsidRDefault="00912B15" w:rsidP="0027203C">
      <w:pPr>
        <w:pStyle w:val="CorpsdeText"/>
      </w:pPr>
      <w:r>
        <w:t xml:space="preserve">Deuxième critère, la performance en français. Les rapports d'éditeurs fondent le français dans des moyennes à plusieurs centaines de langues. La différence avec le chapitre </w:t>
      </w:r>
      <w:r w:rsidR="00CD698E">
        <w:fldChar w:fldCharType="begin"/>
      </w:r>
      <w:r w:rsidR="00CD698E">
        <w:instrText xml:space="preserve"> REF _Ref234590923 \r \h </w:instrText>
      </w:r>
      <w:r w:rsidR="00CD698E">
        <w:fldChar w:fldCharType="separate"/>
      </w:r>
      <w:r w:rsidR="00CD698E">
        <w:t>4</w:t>
      </w:r>
      <w:r w:rsidR="00CD698E">
        <w:fldChar w:fldCharType="end"/>
      </w:r>
      <w:r>
        <w:t xml:space="preserve"> est qu'un instrument dédié existe désormais</w:t>
      </w:r>
      <w:r w:rsidR="00CD698E">
        <w:t> :</w:t>
      </w:r>
      <w:r>
        <w:t xml:space="preserve"> le volet français du même classement, construit par </w:t>
      </w:r>
      <w:proofErr w:type="spellStart"/>
      <w:r>
        <w:t>Ciancone</w:t>
      </w:r>
      <w:proofErr w:type="spellEnd"/>
      <w:r>
        <w:t xml:space="preserve"> et al. </w:t>
      </w:r>
      <w:r w:rsidR="00CD698E">
        <w:fldChar w:fldCharType="begin"/>
      </w:r>
      <w:r w:rsidR="00F25BEC">
        <w:instrText xml:space="preserve"> ADDIN ZOTERO_ITEM CSL_CITATION {"citationID":"KxygSQ1f","properties":{"formattedCitation":"(2024)","plainCitation":"(2024)","noteIndex":0},"citationItems":[{"id":556,"uris":["http://zotero.org/users/19717110/items/Q8D9UTQK"],"itemData":{"id":556,"type":"article","abstract":"Recently, numerous embedding models have been made available and widely used for various NLP tasks. The Massive Text Embedding Benchmark (MTEB) has primarily simplified the process of choosing a model that performs well for several tasks in English, but extensions to other languages remain challenging. This is why we expand MTEB to propose the first massive benchmark of sentence embeddings for French. We gather 15 existing datasets in an easy-to-use interface and create three new French datasets for a global evaluation of 8 task categories. We compare 51 carefully selected embedding models on a large scale, conduct comprehensive statistical tests, and analyze the correlation between model performance and many of their characteristics. We find out that even if no model is the best on all tasks, large multilingual models pre-trained on sentence similarity perform exceptionally well. Our work comes with open-source code, new datasets and a public leaderboard.","DOI":"10.48550/arXiv.2405.20468","note":"arXiv:2405.20468 [cs.CL]","number":"arXiv:2405.20468","publisher":"arXiv","source":"arXiv.org","title":"MTEB-French: Resources for French Sentence Embedding Evaluation and Analysis","title-short":"MTEB-French","URL":"http://arxiv.org/abs/2405.20468","author":[{"family":"Ciancone","given":"Mathieu"},{"family":"Kerboua","given":"Imene"},{"family":"Schaeffer","given":"Marion"},{"family":"Siblini","given":"Wissam"}],"accessed":{"date-parts":[["2026",7,19]]},"issued":{"date-parts":[["2024",5,30]]}},"suppress-author":true}],"schema":"https://github.com/citation-style-language/schema/raw/master/csl-citation.json"} </w:instrText>
      </w:r>
      <w:r w:rsidR="00CD698E">
        <w:fldChar w:fldCharType="separate"/>
      </w:r>
      <w:r w:rsidR="00CD698E" w:rsidRPr="00CD698E">
        <w:rPr>
          <w:rFonts w:cs="Arial"/>
        </w:rPr>
        <w:t>(2024)</w:t>
      </w:r>
      <w:r w:rsidR="00CD698E">
        <w:fldChar w:fldCharType="end"/>
      </w:r>
      <w:r>
        <w:t>. Le critère se lira là, même colonne, même date.</w:t>
      </w:r>
    </w:p>
    <w:p w14:paraId="675CF43A" w14:textId="7E165947" w:rsidR="00912B15" w:rsidRDefault="00912B15" w:rsidP="0027203C">
      <w:pPr>
        <w:pStyle w:val="CorpsdeText"/>
      </w:pPr>
      <w:r>
        <w:t xml:space="preserve">Troisième critère, l'empreinte mémoire. L'enveloppe de la section </w:t>
      </w:r>
      <w:r w:rsidR="002003EF">
        <w:fldChar w:fldCharType="begin"/>
      </w:r>
      <w:r w:rsidR="002003EF">
        <w:instrText xml:space="preserve"> REF _Ref235194645 \r \h </w:instrText>
      </w:r>
      <w:r w:rsidR="002003EF">
        <w:fldChar w:fldCharType="separate"/>
      </w:r>
      <w:r w:rsidR="002003EF">
        <w:t>4.1</w:t>
      </w:r>
      <w:r w:rsidR="002003EF">
        <w:fldChar w:fldCharType="end"/>
      </w:r>
      <w:r>
        <w:t xml:space="preserve"> fait foi, et le chiffre comparé sera le même pour chacun</w:t>
      </w:r>
      <w:r w:rsidR="002003EF">
        <w:t> :</w:t>
      </w:r>
      <w:r>
        <w:t xml:space="preserve"> la taille du paquet </w:t>
      </w:r>
      <w:proofErr w:type="spellStart"/>
      <w:r>
        <w:t>Ollama</w:t>
      </w:r>
      <w:proofErr w:type="spellEnd"/>
      <w:r>
        <w:t xml:space="preserve"> réellement téléchargé, relevée sur les fiches de distribution (section </w:t>
      </w:r>
      <w:r w:rsidR="002003EF">
        <w:fldChar w:fldCharType="begin"/>
      </w:r>
      <w:r w:rsidR="002003EF">
        <w:instrText xml:space="preserve"> REF _Ref235452085 \r \h </w:instrText>
      </w:r>
      <w:r w:rsidR="002003EF">
        <w:fldChar w:fldCharType="separate"/>
      </w:r>
      <w:r w:rsidR="002003EF">
        <w:t>5.3</w:t>
      </w:r>
      <w:r w:rsidR="002003EF">
        <w:fldChar w:fldCharType="end"/>
      </w:r>
      <w:r>
        <w:t>).</w:t>
      </w:r>
    </w:p>
    <w:p w14:paraId="741237F9" w14:textId="788F14C5" w:rsidR="00912B15" w:rsidRDefault="00912B15" w:rsidP="0027203C">
      <w:pPr>
        <w:pStyle w:val="CorpsdeText"/>
      </w:pPr>
      <w:r>
        <w:lastRenderedPageBreak/>
        <w:t xml:space="preserve">Quatrième critère, la dimension des vecteurs. La section </w:t>
      </w:r>
      <w:r w:rsidR="002003EF">
        <w:fldChar w:fldCharType="begin"/>
      </w:r>
      <w:r w:rsidR="002003EF">
        <w:instrText xml:space="preserve"> REF _Ref235452093 \r \h </w:instrText>
      </w:r>
      <w:r w:rsidR="002003EF">
        <w:fldChar w:fldCharType="separate"/>
      </w:r>
      <w:r w:rsidR="002003EF">
        <w:t>5.1</w:t>
      </w:r>
      <w:r w:rsidR="002003EF">
        <w:fldChar w:fldCharType="end"/>
      </w:r>
      <w:r>
        <w:t xml:space="preserve"> l'a montré, chaque fragment stocké coûte sa dimension</w:t>
      </w:r>
      <w:r w:rsidR="002003EF">
        <w:t> ;</w:t>
      </w:r>
      <w:r>
        <w:t xml:space="preserve"> à qualité proche, un vecteur plus court donne une base plus légère et des comparaisons plus rapides. La grille note la dimension et la présence de vecteurs à taille réglable.</w:t>
      </w:r>
    </w:p>
    <w:p w14:paraId="79FA42AA" w14:textId="48BE9B9D" w:rsidR="00912B15" w:rsidRDefault="00912B15" w:rsidP="0027203C">
      <w:pPr>
        <w:pStyle w:val="CorpsdeText"/>
      </w:pPr>
      <w:r>
        <w:t>Cinquième critère, la longueur de contexte. Le plafond de jetons par texte encodé conditionne le découpage des pages</w:t>
      </w:r>
      <w:r w:rsidR="002003EF">
        <w:t> :</w:t>
      </w:r>
      <w:r>
        <w:t xml:space="preserve"> plus il est bas, plus les fragments devront être courts.</w:t>
      </w:r>
    </w:p>
    <w:p w14:paraId="10DC73AA" w14:textId="5D051BBF" w:rsidR="00912B15" w:rsidRDefault="00912B15" w:rsidP="0027203C">
      <w:pPr>
        <w:pStyle w:val="CorpsdeText"/>
      </w:pPr>
      <w:r>
        <w:t xml:space="preserve">Sixième critère, la licence et les conditions d'accès. Le critère est repris du chapitre </w:t>
      </w:r>
      <w:r w:rsidR="002003EF">
        <w:fldChar w:fldCharType="begin"/>
      </w:r>
      <w:r w:rsidR="002003EF">
        <w:instrText xml:space="preserve"> REF _Ref234590923 \r \h </w:instrText>
      </w:r>
      <w:r w:rsidR="002003EF">
        <w:fldChar w:fldCharType="separate"/>
      </w:r>
      <w:r w:rsidR="002003EF">
        <w:t>4</w:t>
      </w:r>
      <w:r w:rsidR="002003EF">
        <w:fldChar w:fldCharType="end"/>
      </w:r>
      <w:r w:rsidR="002003EF">
        <w:t> :</w:t>
      </w:r>
      <w:r>
        <w:t xml:space="preserve"> licence permissive ou conditions d'utilisation propres à l'éditeur, téléchargement libre ou soumis à une acceptation préalable. Pour un service public, la simplicité juridique reste une qualité en soi (section </w:t>
      </w:r>
      <w:r w:rsidR="002003EF">
        <w:fldChar w:fldCharType="begin"/>
      </w:r>
      <w:r w:rsidR="002003EF">
        <w:instrText xml:space="preserve"> REF _Ref235269546 \r \h </w:instrText>
      </w:r>
      <w:r w:rsidR="002003EF">
        <w:fldChar w:fldCharType="separate"/>
      </w:r>
      <w:r w:rsidR="002003EF">
        <w:t>4.2</w:t>
      </w:r>
      <w:r w:rsidR="002003EF">
        <w:fldChar w:fldCharType="end"/>
      </w:r>
      <w:r>
        <w:t>).</w:t>
      </w:r>
    </w:p>
    <w:p w14:paraId="744DF6A1" w14:textId="4B731FE0" w:rsidR="00912B15" w:rsidRDefault="00912B15" w:rsidP="0027203C">
      <w:pPr>
        <w:pStyle w:val="CorpsdeText"/>
      </w:pPr>
      <w:r>
        <w:t xml:space="preserve">Septième critère, la maturité et la disponibilité. Il rassemble l'ancienneté du candidat, la relecture de son article par les pairs, la vitalité de son écosystème et la provenance de son paquet </w:t>
      </w:r>
      <w:proofErr w:type="spellStart"/>
      <w:r>
        <w:t>Ollama</w:t>
      </w:r>
      <w:proofErr w:type="spellEnd"/>
      <w:r>
        <w:t xml:space="preserve">, selon la chaîne posée en </w:t>
      </w:r>
      <w:r w:rsidR="002003EF">
        <w:fldChar w:fldCharType="begin"/>
      </w:r>
      <w:r w:rsidR="002003EF">
        <w:instrText xml:space="preserve"> REF _Ref235194645 \r \h </w:instrText>
      </w:r>
      <w:r w:rsidR="002003EF">
        <w:fldChar w:fldCharType="separate"/>
      </w:r>
      <w:r w:rsidR="002003EF">
        <w:t>4.1</w:t>
      </w:r>
      <w:r w:rsidR="002003EF">
        <w:fldChar w:fldCharType="end"/>
      </w:r>
      <w:r w:rsidR="002003EF">
        <w:t> :</w:t>
      </w:r>
      <w:r>
        <w:t xml:space="preserve"> bibliothèque officielle, éditeur ou tiers. Le </w:t>
      </w:r>
      <w:r w:rsidR="008222E9">
        <w:fldChar w:fldCharType="begin"/>
      </w:r>
      <w:r w:rsidR="008222E9">
        <w:instrText xml:space="preserve"> REF _Ref235455727 \h </w:instrText>
      </w:r>
      <w:r w:rsidR="008222E9">
        <w:fldChar w:fldCharType="separate"/>
      </w:r>
      <w:r w:rsidR="008222E9" w:rsidRPr="00D46B56">
        <w:t xml:space="preserve">Tableau </w:t>
      </w:r>
      <w:r w:rsidR="008222E9">
        <w:rPr>
          <w:noProof/>
        </w:rPr>
        <w:t>5</w:t>
      </w:r>
      <w:r w:rsidR="008222E9">
        <w:t>.</w:t>
      </w:r>
      <w:r w:rsidR="008222E9">
        <w:rPr>
          <w:noProof/>
        </w:rPr>
        <w:t>1</w:t>
      </w:r>
      <w:r w:rsidR="008222E9">
        <w:fldChar w:fldCharType="end"/>
      </w:r>
      <w:r w:rsidR="008222E9">
        <w:t xml:space="preserve"> </w:t>
      </w:r>
      <w:r>
        <w:t xml:space="preserve">rassemble la grille, au même format que le </w:t>
      </w:r>
      <w:r w:rsidR="002003EF">
        <w:fldChar w:fldCharType="begin"/>
      </w:r>
      <w:r w:rsidR="002003EF">
        <w:instrText xml:space="preserve"> REF _Ref234932353 \h </w:instrText>
      </w:r>
      <w:r w:rsidR="002003EF">
        <w:fldChar w:fldCharType="separate"/>
      </w:r>
      <w:r w:rsidR="002003EF" w:rsidRPr="00FD2EF6">
        <w:t xml:space="preserve">Tableau </w:t>
      </w:r>
      <w:r w:rsidR="002003EF">
        <w:rPr>
          <w:noProof/>
        </w:rPr>
        <w:t>3</w:t>
      </w:r>
      <w:r w:rsidR="002003EF">
        <w:t>.</w:t>
      </w:r>
      <w:r w:rsidR="002003EF">
        <w:rPr>
          <w:noProof/>
        </w:rPr>
        <w:t>1</w:t>
      </w:r>
      <w:r w:rsidR="002003EF">
        <w:fldChar w:fldCharType="end"/>
      </w:r>
      <w:r>
        <w:t xml:space="preserve"> et</w:t>
      </w:r>
      <w:r w:rsidR="0067776A">
        <w:t xml:space="preserve"> le</w:t>
      </w:r>
      <w:r>
        <w:t xml:space="preserve"> </w:t>
      </w:r>
      <w:r w:rsidR="0067776A">
        <w:fldChar w:fldCharType="begin"/>
      </w:r>
      <w:r w:rsidR="0067776A">
        <w:instrText xml:space="preserve"> REF _Ref235452215 \h </w:instrText>
      </w:r>
      <w:r w:rsidR="0067776A">
        <w:fldChar w:fldCharType="separate"/>
      </w:r>
      <w:r w:rsidR="0067776A" w:rsidRPr="00DE52C0">
        <w:t xml:space="preserve">Tableau </w:t>
      </w:r>
      <w:r w:rsidR="0067776A">
        <w:rPr>
          <w:noProof/>
        </w:rPr>
        <w:t>4</w:t>
      </w:r>
      <w:r w:rsidR="0067776A">
        <w:t>.</w:t>
      </w:r>
      <w:r w:rsidR="0067776A">
        <w:rPr>
          <w:noProof/>
        </w:rPr>
        <w:t>1</w:t>
      </w:r>
      <w:r w:rsidR="0067776A">
        <w:fldChar w:fldCharType="end"/>
      </w:r>
      <w:r>
        <w:t>.</w:t>
      </w:r>
    </w:p>
    <w:p w14:paraId="4D5C4FD5" w14:textId="3366760B" w:rsidR="00810903" w:rsidRPr="00810903" w:rsidRDefault="00912B15" w:rsidP="00D46B56">
      <w:pPr>
        <w:pStyle w:val="CorpsdeText"/>
      </w:pPr>
      <w:r>
        <w:t xml:space="preserve">Une convention de lecture complète la grille. L'un des candidats sait chercher de trois manières, par un vecteur unique, par des mots-clés pondérés ou par une comparaison mot à mot, et ses meilleurs scores publiés combinent les trois </w:t>
      </w:r>
      <w:r w:rsidR="0067776A">
        <w:fldChar w:fldCharType="begin"/>
      </w:r>
      <w:r w:rsidR="00F25BEC">
        <w:instrText xml:space="preserve"> ADDIN ZOTERO_ITEM CSL_CITATION {"citationID":"oEMkP6si","properties":{"formattedCitation":"(Chen et al.\\uc0\\u160{}2024)","plainCitation":"(Chen et al. 2024)","noteIndex":0},"citationItems":[{"id":566,"uris":["http://zotero.org/users/19717110/items/8MMKTE4V"],"itemData":{"id":566,"type":"article","abstract":"In this paper, we introduce a new embedding model called M3-Embedding, which is distinguished for its versatility in \\textit{Multi-Linguality}, \\textit{Multi-Functionality}, and \\textit{Multi-Granularity}. It provides a uniform support for the semantic retrieval of more than 100 working languages. It can simultaneously accomplish the three common retrieval functionalities: dense retrieval, multi-vector retrieval, and sparse retrieval. Besides, it is also capable of processing inputs of different granularities, spanning from short sentences to long documents of up to 8,192 tokens. The effective training of M3-Embedding presents a series of technical contributions. Notably, we propose a novel self-knowledge distillation approach, where the relevance scores from different retrieval functionalities can be integrated as the teacher signal to enhance the training quality. We also optimize the batching strategy, which enables a large batch size and high training throughput to improve the discriminativeness of embeddings. M3-Embedding exhibits a superior performance in our experiment, leading to new state-of-the-art results on multilingual, cross-lingual, and long-document retrieval benchmarks.","DOI":"10.48550/arXiv.2402.03216","note":"arXiv:2402.03216 [cs.CL]","number":"arXiv:2402.03216","publisher":"arXiv","source":"arXiv.org","title":"M3-Embedding: Multi-Linguality, Multi-Functionality, Multi-Granularity Text Embeddings Through Self-Knowledge Distillation","title-short":"M3-Embedding","URL":"http://arxiv.org/abs/2402.03216","author":[{"family":"Chen","given":"Jianlv"},{"family":"Xiao","given":"Shitao"},{"family":"Zhang","given":"Peitian"},{"family":"Luo","given":"Kun"},{"family":"Lian","given":"Defu"},{"family":"Liu","given":"Zheng"}],"accessed":{"date-parts":[["2026",7,19]]},"issued":{"date-parts":[["2024",2,5]]}}}],"schema":"https://github.com/citation-style-language/schema/raw/master/csl-citation.json"} </w:instrText>
      </w:r>
      <w:r w:rsidR="0067776A">
        <w:fldChar w:fldCharType="separate"/>
      </w:r>
      <w:r w:rsidR="0067776A" w:rsidRPr="0067776A">
        <w:rPr>
          <w:rFonts w:cs="Arial"/>
        </w:rPr>
        <w:t>(Chen et al. 2024)</w:t>
      </w:r>
      <w:r w:rsidR="0067776A">
        <w:fldChar w:fldCharType="end"/>
      </w:r>
      <w:r>
        <w:t>. Le serveur du projet, lui, n'exposera que la première, dite dense. Pour que la comparaison reste honnête, tous les scores se liront sur cette fonction commune, jamais sur des combinaisons que le déploiement ne servira pas.</w:t>
      </w:r>
    </w:p>
    <w:p w14:paraId="688E28F0" w14:textId="29C33DF9" w:rsidR="00D46B56" w:rsidRPr="00D46B56" w:rsidRDefault="00D46B56" w:rsidP="00D46B56">
      <w:pPr>
        <w:pStyle w:val="Lgende"/>
        <w:keepNext/>
      </w:pPr>
      <w:bookmarkStart w:id="142" w:name="_Ref235455727"/>
      <w:bookmarkStart w:id="143" w:name="_Toc238906783"/>
      <w:r w:rsidRPr="00D46B56">
        <w:t xml:space="preserve">Tableau </w:t>
      </w:r>
      <w:fldSimple w:instr=" STYLEREF 1 \s ">
        <w:r w:rsidR="00FF6422">
          <w:rPr>
            <w:noProof/>
          </w:rPr>
          <w:t>5</w:t>
        </w:r>
      </w:fldSimple>
      <w:r w:rsidR="00FF6422">
        <w:t>.</w:t>
      </w:r>
      <w:fldSimple w:instr=" SEQ Tableau \* ARABIC \s 1 ">
        <w:r w:rsidR="00FF6422">
          <w:rPr>
            <w:noProof/>
          </w:rPr>
          <w:t>1</w:t>
        </w:r>
      </w:fldSimple>
      <w:bookmarkEnd w:id="142"/>
      <w:r w:rsidR="004400B7">
        <w:t> :</w:t>
      </w:r>
      <w:r w:rsidRPr="00D46B56">
        <w:t xml:space="preserve"> Les sept critères de comparaison du modèle d'embeddings</w:t>
      </w:r>
      <w:bookmarkEnd w:id="143"/>
    </w:p>
    <w:tbl>
      <w:tblPr>
        <w:tblStyle w:val="TableauGrille4-Accentuation5"/>
        <w:tblW w:w="8505" w:type="dxa"/>
        <w:tblLayout w:type="fixed"/>
        <w:tblLook w:val="04A0" w:firstRow="1" w:lastRow="0" w:firstColumn="1" w:lastColumn="0" w:noHBand="0" w:noVBand="1"/>
      </w:tblPr>
      <w:tblGrid>
        <w:gridCol w:w="2694"/>
        <w:gridCol w:w="2976"/>
        <w:gridCol w:w="2835"/>
      </w:tblGrid>
      <w:tr w:rsidR="000437CA" w:rsidRPr="002F1AB0" w14:paraId="3D49C563"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FCB7AFC" w14:textId="16015C76" w:rsidR="000437CA" w:rsidRPr="002F1AB0" w:rsidRDefault="000437CA" w:rsidP="005C20EE">
            <w:pPr>
              <w:jc w:val="center"/>
              <w:rPr>
                <w:rFonts w:ascii="Times New Roman" w:hAnsi="Times New Roman"/>
                <w:b w:val="0"/>
                <w:bCs w:val="0"/>
                <w:sz w:val="24"/>
                <w:szCs w:val="24"/>
                <w:lang w:eastAsia="fr-CH"/>
              </w:rPr>
            </w:pPr>
            <w:r w:rsidRPr="002F1AB0">
              <w:rPr>
                <w:rFonts w:ascii="Aptos Narrow" w:eastAsia="Times New Roman" w:hAnsi="Aptos Narrow"/>
                <w:sz w:val="24"/>
                <w:szCs w:val="24"/>
                <w:lang w:eastAsia="fr-CH"/>
              </w:rPr>
              <w:t>Critère</w:t>
            </w:r>
          </w:p>
        </w:tc>
        <w:tc>
          <w:tcPr>
            <w:tcW w:w="2976" w:type="dxa"/>
          </w:tcPr>
          <w:p w14:paraId="1C39FAA1" w14:textId="79269479" w:rsidR="000437CA" w:rsidRPr="002F1AB0" w:rsidRDefault="000437CA" w:rsidP="005C20E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2F1AB0">
              <w:rPr>
                <w:rFonts w:ascii="Aptos Narrow" w:eastAsia="Times New Roman" w:hAnsi="Aptos Narrow"/>
                <w:sz w:val="24"/>
                <w:szCs w:val="24"/>
                <w:lang w:eastAsia="fr-CH"/>
              </w:rPr>
              <w:t>Question</w:t>
            </w:r>
          </w:p>
        </w:tc>
        <w:tc>
          <w:tcPr>
            <w:tcW w:w="2835" w:type="dxa"/>
          </w:tcPr>
          <w:p w14:paraId="7750A73C" w14:textId="3130F706" w:rsidR="000437CA" w:rsidRPr="002F1AB0" w:rsidRDefault="000437CA" w:rsidP="005C20E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2F1AB0">
              <w:rPr>
                <w:rFonts w:ascii="Aptos Narrow" w:eastAsia="Times New Roman" w:hAnsi="Aptos Narrow"/>
                <w:sz w:val="24"/>
                <w:szCs w:val="24"/>
                <w:lang w:eastAsia="fr-CH"/>
              </w:rPr>
              <w:t>Origine</w:t>
            </w:r>
          </w:p>
        </w:tc>
      </w:tr>
      <w:tr w:rsidR="000437CA" w:rsidRPr="002F1AB0" w14:paraId="66C21937"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2262A2D" w14:textId="0CF92635" w:rsidR="000437CA" w:rsidRPr="002F1AB0" w:rsidRDefault="002F1AB0" w:rsidP="005C20EE">
            <w:pPr>
              <w:rPr>
                <w:rFonts w:ascii="Aptos Narrow" w:eastAsia="Times New Roman" w:hAnsi="Aptos Narrow"/>
                <w:color w:val="000000"/>
                <w:lang w:eastAsia="fr-CH"/>
              </w:rPr>
            </w:pPr>
            <w:r w:rsidRPr="002F1AB0">
              <w:rPr>
                <w:rFonts w:ascii="Aptos Narrow" w:eastAsia="Times New Roman" w:hAnsi="Aptos Narrow"/>
                <w:color w:val="000000"/>
                <w:lang w:eastAsia="fr-CH"/>
              </w:rPr>
              <w:t>1. Qualité en récupération</w:t>
            </w:r>
          </w:p>
        </w:tc>
        <w:tc>
          <w:tcPr>
            <w:tcW w:w="2976" w:type="dxa"/>
          </w:tcPr>
          <w:p w14:paraId="1D2CD791" w14:textId="4BDBA788" w:rsidR="000437CA" w:rsidRPr="002F1AB0" w:rsidRDefault="00097BB7" w:rsidP="005C20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097BB7">
              <w:rPr>
                <w:rFonts w:ascii="Aptos Narrow" w:eastAsia="Times New Roman" w:hAnsi="Aptos Narrow"/>
                <w:color w:val="000000"/>
                <w:lang w:eastAsia="fr-CH"/>
              </w:rPr>
              <w:t>Quel score en récupération sur le classement MTEB, relevé et daté, colonne récupération et non moyenne</w:t>
            </w:r>
            <w:r w:rsidR="00D110D2">
              <w:rPr>
                <w:rFonts w:ascii="Aptos Narrow" w:eastAsia="Times New Roman" w:hAnsi="Aptos Narrow"/>
                <w:color w:val="000000"/>
                <w:lang w:eastAsia="fr-CH"/>
              </w:rPr>
              <w:t> ?</w:t>
            </w:r>
          </w:p>
        </w:tc>
        <w:tc>
          <w:tcPr>
            <w:tcW w:w="2835" w:type="dxa"/>
          </w:tcPr>
          <w:p w14:paraId="5C5699A2" w14:textId="6243C883" w:rsidR="000437CA" w:rsidRPr="002F1AB0" w:rsidRDefault="00C4262D" w:rsidP="005C20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4262D">
              <w:rPr>
                <w:rFonts w:ascii="Aptos Narrow" w:eastAsia="Times New Roman" w:hAnsi="Aptos Narrow"/>
                <w:color w:val="000000"/>
                <w:lang w:eastAsia="fr-CH"/>
              </w:rPr>
              <w:t xml:space="preserve">Tâche du maillon (section </w:t>
            </w:r>
            <w:r w:rsidR="00D110D2">
              <w:rPr>
                <w:rFonts w:ascii="Aptos Narrow" w:eastAsia="Times New Roman" w:hAnsi="Aptos Narrow"/>
                <w:color w:val="000000"/>
                <w:lang w:eastAsia="fr-CH"/>
              </w:rPr>
              <w:fldChar w:fldCharType="begin"/>
            </w:r>
            <w:r w:rsidR="00D110D2">
              <w:rPr>
                <w:rFonts w:ascii="Aptos Narrow" w:eastAsia="Times New Roman" w:hAnsi="Aptos Narrow"/>
                <w:color w:val="000000"/>
                <w:lang w:eastAsia="fr-CH"/>
              </w:rPr>
              <w:instrText xml:space="preserve"> REF _Ref235453952 \r \h </w:instrText>
            </w:r>
            <w:r w:rsidR="00714A38">
              <w:rPr>
                <w:rFonts w:ascii="Aptos Narrow" w:eastAsia="Times New Roman" w:hAnsi="Aptos Narrow"/>
                <w:color w:val="000000"/>
                <w:lang w:eastAsia="fr-CH"/>
              </w:rPr>
              <w:instrText xml:space="preserve"> \* MERGEFORMAT </w:instrText>
            </w:r>
            <w:r w:rsidR="00D110D2">
              <w:rPr>
                <w:rFonts w:ascii="Aptos Narrow" w:eastAsia="Times New Roman" w:hAnsi="Aptos Narrow"/>
                <w:color w:val="000000"/>
                <w:lang w:eastAsia="fr-CH"/>
              </w:rPr>
            </w:r>
            <w:r w:rsidR="00D110D2">
              <w:rPr>
                <w:rFonts w:ascii="Aptos Narrow" w:eastAsia="Times New Roman" w:hAnsi="Aptos Narrow"/>
                <w:color w:val="000000"/>
                <w:lang w:eastAsia="fr-CH"/>
              </w:rPr>
              <w:fldChar w:fldCharType="separate"/>
            </w:r>
            <w:r w:rsidR="00D110D2">
              <w:rPr>
                <w:rFonts w:ascii="Aptos Narrow" w:eastAsia="Times New Roman" w:hAnsi="Aptos Narrow"/>
                <w:color w:val="000000"/>
                <w:lang w:eastAsia="fr-CH"/>
              </w:rPr>
              <w:t>5.1</w:t>
            </w:r>
            <w:r w:rsidR="00D110D2">
              <w:rPr>
                <w:rFonts w:ascii="Aptos Narrow" w:eastAsia="Times New Roman" w:hAnsi="Aptos Narrow"/>
                <w:color w:val="000000"/>
                <w:lang w:eastAsia="fr-CH"/>
              </w:rPr>
              <w:fldChar w:fldCharType="end"/>
            </w:r>
            <w:r w:rsidRPr="00C4262D">
              <w:rPr>
                <w:rFonts w:ascii="Aptos Narrow" w:eastAsia="Times New Roman" w:hAnsi="Aptos Narrow"/>
                <w:color w:val="000000"/>
                <w:lang w:eastAsia="fr-CH"/>
              </w:rPr>
              <w:t>)</w:t>
            </w:r>
            <w:r w:rsidR="00A47159">
              <w:rPr>
                <w:rFonts w:ascii="Aptos Narrow" w:eastAsia="Times New Roman" w:hAnsi="Aptos Narrow"/>
                <w:color w:val="000000"/>
                <w:lang w:eastAsia="fr-CH"/>
              </w:rPr>
              <w:t> ;</w:t>
            </w:r>
            <w:r w:rsidRPr="00C4262D">
              <w:rPr>
                <w:rFonts w:ascii="Aptos Narrow" w:eastAsia="Times New Roman" w:hAnsi="Aptos Narrow"/>
                <w:color w:val="000000"/>
                <w:lang w:eastAsia="fr-CH"/>
              </w:rPr>
              <w:t xml:space="preserve"> banc de référence </w:t>
            </w:r>
            <w:r w:rsidR="00A47159">
              <w:rPr>
                <w:rFonts w:ascii="Aptos Narrow" w:eastAsia="Times New Roman" w:hAnsi="Aptos Narrow"/>
                <w:color w:val="000000"/>
                <w:lang w:eastAsia="fr-CH"/>
              </w:rPr>
              <w:fldChar w:fldCharType="begin"/>
            </w:r>
            <w:r w:rsidR="00F25BEC">
              <w:rPr>
                <w:rFonts w:ascii="Aptos Narrow" w:eastAsia="Times New Roman" w:hAnsi="Aptos Narrow"/>
                <w:color w:val="000000"/>
                <w:lang w:eastAsia="fr-CH"/>
              </w:rPr>
              <w:instrText xml:space="preserve"> ADDIN ZOTERO_ITEM CSL_CITATION {"citationID":"7ayPPPL3","properties":{"formattedCitation":"(Muennighoff et al.\\uc0\\u160{}2022; Enevoldsen et al.\\uc0\\u160{}2025)","plainCitation":"(Muennighoff et al. 2022; Enevoldsen et al. 2025)","noteIndex":0},"citationItems":[{"id":548,"uris":["http://zotero.org/users/19717110/items/Y8GYKDIR"],"itemData":{"id":548,"type":"article","abstract":"Text embeddings are commonly evaluated on a small set of datasets from a single task not covering their possible applications to other tasks. It is unclear whether state-of-the-art embeddings on semantic textual similarity (STS) can be equally well applied to other tasks like clustering or reranking. This makes progress in the field difficult to track, as various models are constantly being proposed without proper evaluation. To solve this problem, we introduce the Massive Text Embedding Benchmark (MTEB). MTEB spans 8 embedding tasks covering a total of 58 datasets and 112 languages. Through the benchmarking of 33 models on MTEB, we establish the most comprehensive benchmark of text embeddings to date. We find that no particular text embedding method dominates across all tasks. This suggests that the field has yet to converge on a universal text embedding method and scale it up sufficiently to provide state-of-the-art results on all embedding tasks. MTEB comes with open-source code and a public leaderboard at https://github.com/embeddings-benchmark/mteb.","DOI":"10.48550/arXiv.2210.07316","note":"arXiv:2210.07316 [cs.CL]","number":"arXiv:2210.07316","publisher":"arXiv","source":"arXiv.org","title":"MTEB: Massive Text Embedding Benchmark","title-short":"MTEB","URL":"http://arxiv.org/abs/2210.07316","author":[{"family":"Muennighoff","given":"Niklas"},{"family":"Tazi","given":"Nouamane"},{"family":"Magne","given":"Loïc"},{"family":"Reimers","given":"Nils"}],"accessed":{"date-parts":[["2026",7,19]]},"issued":{"date-parts":[["2022",10,13]]}}},{"id":552,"uris":["http://zotero.org/users/19717110/items/CXZ42TXD"],"itemData":{"id":552,"type":"article","abstract":"Text embeddings are typically evaluated on a limited set of tasks, which are constrained by language, domain, and task diversity. To address these limitations and provide a more comprehensive evaluation, we introduce the Massive Multilingual Text Embedding Benchmark (MMTEB) - a large-scale, community-driven expansion of MTEB, covering over 500 quality-controlled evaluation tasks across 250+ languages. MMTEB includes a diverse set of challenging, novel tasks such as instruction following, long-document retrieval, and code retrieval, representing the largest multilingual collection of evaluation tasks for embedding models to date. Using this collection, we develop several highly multilingual benchmarks, which we use to evaluate a representative set of models. We find that while large language models (LLMs) with billions of parameters can achieve state-of-the-art performance on certain language subsets and task categories, the best-performing publicly available model is multilingual-e5-large-instruct with only 560 million parameters. To facilitate accessibility and reduce computational cost, we introduce a novel downsampling method based on inter-task correlation, ensuring a diverse selection while preserving relative model rankings. Furthermore, we optimize tasks such as retrieval by sampling hard negatives, creating smaller but effective splits. These optimizations allow us to introduce benchmarks that drastically reduce computational demands. For instance, our newly introduced zero-shot English benchmark maintains a ranking order similar to the full-scale version but at a fraction of the computational cost.","DOI":"10.48550/arXiv.2502.13595","note":"arXiv:2502.13595 [cs.CL]","number":"arXiv:2502.13595","publisher":"arXiv","source":"arXiv.org","title":"MMTEB: Massive Multilingual Text Embedding Benchmark","title-short":"MMTEB","URL":"http://arxiv.org/abs/2502.13595","author":[{"family":"Enevoldsen","given":"Kenneth"},{"family":"Chung","given":"Isaac"},{"family":"Kerboua","given":"Imene"},{"family":"Kardos","given":"Márton"},{"family":"Mathur","given":"Ashwin"},{"family":"Stap","given":"David"},{"family":"Gala","given":"Jay"},{"family":"Siblini","given":"Wissam"},{"family":"Krzemiński","given":"Dominik"},{"family":"Winata","given":"Genta Indra"},{"family":"Sturua","given":"Saba"},{"family":"Utpala","given":"Saiteja"},{"family":"Ciancone","given":"Mathieu"},{"family":"Schaeffer","given":"Marion"},{"family":"Sequeira","given":"Gabriel"},{"family":"Misra","given":"Diganta"},{"family":"Dhakal","given":"Shreeya"},{"family":"Rystrøm","given":"Jonathan"},{"family":"Solomatin","given":"Roman"},{"family":"Çağatan","given":"Ömer"},{"family":"Kundu","given":"Akash"},{"family":"Bernstorff","given":"Martin"},{"family":"Xiao","given":"Shitao"},{"family":"Sukhlecha","given":"Akshita"},{"family":"Pahwa","given":"Bhavish"},{"family":"Poświata","given":"Rafał"},{"family":"GV","given":"Kranthi Kiran"},{"family":"Ashraf","given":"Shawon"},{"family":"Auras","given":"Daniel"},{"family":"Plüster","given":"Björn"},{"family":"Harries","given":"Jan Philipp"},{"family":"Magne","given":"Loïc"},{"family":"Mohr","given":"Isabelle"},{"family":"Hendriksen","given":"Mariya"},{"family":"Zhu","given":"Dawei"},{"family":"Gisserot-Boukhlef","given":"Hippolyte"},{"family":"Aarsen","given":"Tom"},{"family":"Kostkan","given":"Jan"},{"family":"Wojtasik","given":"Konrad"},{"family":"Lee","given":"Taemin"},{"family":"Šuppa","given":"Marek"},{"family":"Zhang","given":"Crystina"},{"family":"Rocca","given":"Roberta"},{"family":"Hamdy","given":"Mohammed"},{"family":"Michail","given":"Andrianos"},{"family":"Yang","given":"John"},{"family":"Faysse","given":"Manuel"},{"family":"Vatolin","given":"Aleksei"},{"family":"Thakur","given":"Nandan"},{"family":"Dey","given":"Manan"},{"family":"Vasani","given":"Dipam"},{"family":"Chitale","given":"Pranjal"},{"family":"Tedeschi","given":"Simone"},{"family":"Tai","given":"Nguyen"},{"family":"Snegirev","given":"Artem"},{"family":"Günther","given":"Michael"},{"family":"Xia","given":"Mengzhou"},{"family":"Shi","given":"Weijia"},{"family":"Lù","given":"Xing Han"},{"family":"Clive","given":"Jordan"},{"family":"Krishnakumar","given":"Gayatri"},{"family":"Maksimova","given":"Anna"},{"family":"Wehrli","given":"Silvan"},{"family":"Tikhonova","given":"Maria"},{"family":"Panchal","given":"Henil"},{"family":"Abramov","given":"Aleksandr"},{"family":"Ostendorff","given":"Malte"},{"family":"Liu","given":"Zheng"},{"family":"Clematide","given":"Simon"},{"family":"Miranda","given":"Lester James"},{"family":"Fenogenova","given":"Alena"},{"family":"Song","given":"Guangyu"},{"family":"Safi","given":"Ruqiya Bin"},{"family":"Li","given":"Wen-Ding"},{"family":"Borghini","given":"Alessia"},{"family":"Cassano","given":"Federico"},{"family":"Su","given":"Hongjin"},{"family":"Lin","given":"Jimmy"},{"family":"Yen","given":"Howard"},{"family":"Hansen","given":"Lasse"},{"family":"Hooker","given":"Sara"},{"family":"Xiao","given":"Chenghao"},{"family":"Adlakha","given":"Vaibhav"},{"family":"Weller","given":"Orion"},{"family":"Reddy","given":"Siva"},{"family":"Muennighoff","given":"Niklas"}],"accessed":{"date-parts":[["2026",7,19]]},"issued":{"date-parts":[["2025",2,19]]}}}],"schema":"https://github.com/citation-style-language/schema/raw/master/csl-citation.json"} </w:instrText>
            </w:r>
            <w:r w:rsidR="00A47159">
              <w:rPr>
                <w:rFonts w:ascii="Aptos Narrow" w:eastAsia="Times New Roman" w:hAnsi="Aptos Narrow"/>
                <w:color w:val="000000"/>
                <w:lang w:eastAsia="fr-CH"/>
              </w:rPr>
              <w:fldChar w:fldCharType="separate"/>
            </w:r>
            <w:r w:rsidR="00A47159" w:rsidRPr="00A47159">
              <w:rPr>
                <w:rFonts w:ascii="Aptos Narrow" w:hAnsi="Aptos Narrow"/>
              </w:rPr>
              <w:t>(Muennighoff et al. 2022; Enevoldsen et al. 2025)</w:t>
            </w:r>
            <w:r w:rsidR="00A47159">
              <w:rPr>
                <w:rFonts w:ascii="Aptos Narrow" w:eastAsia="Times New Roman" w:hAnsi="Aptos Narrow"/>
                <w:color w:val="000000"/>
                <w:lang w:eastAsia="fr-CH"/>
              </w:rPr>
              <w:fldChar w:fldCharType="end"/>
            </w:r>
          </w:p>
        </w:tc>
      </w:tr>
      <w:tr w:rsidR="000437CA" w:rsidRPr="002F1AB0" w14:paraId="0BA44CB8"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F4E4DCA" w14:textId="05C6D757" w:rsidR="000437CA" w:rsidRPr="002F1AB0" w:rsidRDefault="00C03BC8" w:rsidP="005C20EE">
            <w:pPr>
              <w:rPr>
                <w:rFonts w:ascii="Aptos Narrow" w:eastAsia="Times New Roman" w:hAnsi="Aptos Narrow"/>
                <w:color w:val="000000"/>
                <w:lang w:eastAsia="fr-CH"/>
              </w:rPr>
            </w:pPr>
            <w:r w:rsidRPr="00C03BC8">
              <w:rPr>
                <w:rFonts w:ascii="Aptos Narrow" w:eastAsia="Times New Roman" w:hAnsi="Aptos Narrow"/>
                <w:color w:val="000000"/>
                <w:lang w:eastAsia="fr-CH"/>
              </w:rPr>
              <w:t>2. Performance en français</w:t>
            </w:r>
          </w:p>
        </w:tc>
        <w:tc>
          <w:tcPr>
            <w:tcW w:w="2976" w:type="dxa"/>
          </w:tcPr>
          <w:p w14:paraId="3A0B0D0F" w14:textId="4389A9F2" w:rsidR="000437CA" w:rsidRPr="002F1AB0" w:rsidRDefault="00097BB7" w:rsidP="005C20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097BB7">
              <w:rPr>
                <w:rFonts w:ascii="Aptos Narrow" w:eastAsia="Times New Roman" w:hAnsi="Aptos Narrow"/>
                <w:color w:val="000000"/>
                <w:lang w:eastAsia="fr-CH"/>
              </w:rPr>
              <w:t>Quel score sur le volet français du classement, même colonne, même date</w:t>
            </w:r>
            <w:r w:rsidR="00D110D2">
              <w:rPr>
                <w:rFonts w:ascii="Aptos Narrow" w:eastAsia="Times New Roman" w:hAnsi="Aptos Narrow"/>
                <w:color w:val="000000"/>
                <w:lang w:eastAsia="fr-CH"/>
              </w:rPr>
              <w:t> ?</w:t>
            </w:r>
          </w:p>
        </w:tc>
        <w:tc>
          <w:tcPr>
            <w:tcW w:w="2835" w:type="dxa"/>
          </w:tcPr>
          <w:p w14:paraId="5500C7A6" w14:textId="23A7860B" w:rsidR="000437CA" w:rsidRPr="002F1AB0" w:rsidRDefault="00C4262D" w:rsidP="005C20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4262D">
              <w:rPr>
                <w:rFonts w:ascii="Aptos Narrow" w:eastAsia="Times New Roman" w:hAnsi="Aptos Narrow"/>
                <w:color w:val="000000"/>
                <w:lang w:eastAsia="fr-CH"/>
              </w:rPr>
              <w:t>Question type en français</w:t>
            </w:r>
            <w:r w:rsidR="00A47159">
              <w:rPr>
                <w:rFonts w:ascii="Aptos Narrow" w:eastAsia="Times New Roman" w:hAnsi="Aptos Narrow"/>
                <w:color w:val="000000"/>
                <w:lang w:eastAsia="fr-CH"/>
              </w:rPr>
              <w:t> ;</w:t>
            </w:r>
            <w:r w:rsidRPr="00C4262D">
              <w:rPr>
                <w:rFonts w:ascii="Aptos Narrow" w:eastAsia="Times New Roman" w:hAnsi="Aptos Narrow"/>
                <w:color w:val="000000"/>
                <w:lang w:eastAsia="fr-CH"/>
              </w:rPr>
              <w:t xml:space="preserve"> volet dédié </w:t>
            </w:r>
            <w:r w:rsidR="00A47159">
              <w:rPr>
                <w:rFonts w:ascii="Aptos Narrow" w:eastAsia="Times New Roman" w:hAnsi="Aptos Narrow"/>
                <w:color w:val="000000"/>
                <w:lang w:eastAsia="fr-CH"/>
              </w:rPr>
              <w:fldChar w:fldCharType="begin"/>
            </w:r>
            <w:r w:rsidR="00F25BEC">
              <w:rPr>
                <w:rFonts w:ascii="Aptos Narrow" w:eastAsia="Times New Roman" w:hAnsi="Aptos Narrow"/>
                <w:color w:val="000000"/>
                <w:lang w:eastAsia="fr-CH"/>
              </w:rPr>
              <w:instrText xml:space="preserve"> ADDIN ZOTERO_ITEM CSL_CITATION {"citationID":"2JJbel8P","properties":{"formattedCitation":"(Ciancone et al.\\uc0\\u160{}2024)","plainCitation":"(Ciancone et al. 2024)","noteIndex":0},"citationItems":[{"id":556,"uris":["http://zotero.org/users/19717110/items/Q8D9UTQK"],"itemData":{"id":556,"type":"article","abstract":"Recently, numerous embedding models have been made available and widely used for various NLP tasks. The Massive Text Embedding Benchmark (MTEB) has primarily simplified the process of choosing a model that performs well for several tasks in English, but extensions to other languages remain challenging. This is why we expand MTEB to propose the first massive benchmark of sentence embeddings for French. We gather 15 existing datasets in an easy-to-use interface and create three new French datasets for a global evaluation of 8 task categories. We compare 51 carefully selected embedding models on a large scale, conduct comprehensive statistical tests, and analyze the correlation between model performance and many of their characteristics. We find out that even if no model is the best on all tasks, large multilingual models pre-trained on sentence similarity perform exceptionally well. Our work comes with open-source code, new datasets and a public leaderboard.","DOI":"10.48550/arXiv.2405.20468","note":"arXiv:2405.20468 [cs.CL]","number":"arXiv:2405.20468","publisher":"arXiv","source":"arXiv.org","title":"MTEB-French: Resources for French Sentence Embedding Evaluation and Analysis","title-short":"MTEB-French","URL":"http://arxiv.org/abs/2405.20468","author":[{"family":"Ciancone","given":"Mathieu"},{"family":"Kerboua","given":"Imene"},{"family":"Schaeffer","given":"Marion"},{"family":"Siblini","given":"Wissam"}],"accessed":{"date-parts":[["2026",7,19]]},"issued":{"date-parts":[["2024",5,30]]}}}],"schema":"https://github.com/citation-style-language/schema/raw/master/csl-citation.json"} </w:instrText>
            </w:r>
            <w:r w:rsidR="00A47159">
              <w:rPr>
                <w:rFonts w:ascii="Aptos Narrow" w:eastAsia="Times New Roman" w:hAnsi="Aptos Narrow"/>
                <w:color w:val="000000"/>
                <w:lang w:eastAsia="fr-CH"/>
              </w:rPr>
              <w:fldChar w:fldCharType="separate"/>
            </w:r>
            <w:r w:rsidR="00A47159" w:rsidRPr="00A47159">
              <w:rPr>
                <w:rFonts w:ascii="Aptos Narrow" w:hAnsi="Aptos Narrow"/>
              </w:rPr>
              <w:t>(Ciancone et al. 2024)</w:t>
            </w:r>
            <w:r w:rsidR="00A47159">
              <w:rPr>
                <w:rFonts w:ascii="Aptos Narrow" w:eastAsia="Times New Roman" w:hAnsi="Aptos Narrow"/>
                <w:color w:val="000000"/>
                <w:lang w:eastAsia="fr-CH"/>
              </w:rPr>
              <w:fldChar w:fldCharType="end"/>
            </w:r>
          </w:p>
        </w:tc>
      </w:tr>
      <w:tr w:rsidR="00C4262D" w:rsidRPr="002F1AB0" w14:paraId="69E3E4E2"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91FDECC" w14:textId="2C6A32EE" w:rsidR="00C4262D" w:rsidRPr="002F1AB0" w:rsidRDefault="00C4262D" w:rsidP="00C4262D">
            <w:pPr>
              <w:rPr>
                <w:rFonts w:ascii="Aptos Narrow" w:eastAsia="Times New Roman" w:hAnsi="Aptos Narrow"/>
                <w:color w:val="000000"/>
                <w:lang w:eastAsia="fr-CH"/>
              </w:rPr>
            </w:pPr>
            <w:r w:rsidRPr="00C03BC8">
              <w:rPr>
                <w:rFonts w:ascii="Aptos Narrow" w:eastAsia="Times New Roman" w:hAnsi="Aptos Narrow"/>
                <w:color w:val="000000"/>
                <w:lang w:eastAsia="fr-CH"/>
              </w:rPr>
              <w:t>3. Empreinte mémoire</w:t>
            </w:r>
          </w:p>
        </w:tc>
        <w:tc>
          <w:tcPr>
            <w:tcW w:w="2976" w:type="dxa"/>
          </w:tcPr>
          <w:p w14:paraId="16B31B8B" w14:textId="18122337" w:rsidR="00C4262D" w:rsidRPr="002F1AB0" w:rsidRDefault="00C4262D" w:rsidP="00C4262D">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097BB7">
              <w:rPr>
                <w:rFonts w:ascii="Aptos Narrow" w:eastAsia="Times New Roman" w:hAnsi="Aptos Narrow"/>
                <w:color w:val="000000"/>
                <w:lang w:eastAsia="fr-CH"/>
              </w:rPr>
              <w:t xml:space="preserve">Le paquet </w:t>
            </w:r>
            <w:proofErr w:type="spellStart"/>
            <w:r w:rsidRPr="00097BB7">
              <w:rPr>
                <w:rFonts w:ascii="Aptos Narrow" w:eastAsia="Times New Roman" w:hAnsi="Aptos Narrow"/>
                <w:color w:val="000000"/>
                <w:lang w:eastAsia="fr-CH"/>
              </w:rPr>
              <w:t>Ollama</w:t>
            </w:r>
            <w:proofErr w:type="spellEnd"/>
            <w:r w:rsidRPr="00097BB7">
              <w:rPr>
                <w:rFonts w:ascii="Aptos Narrow" w:eastAsia="Times New Roman" w:hAnsi="Aptos Narrow"/>
                <w:color w:val="000000"/>
                <w:lang w:eastAsia="fr-CH"/>
              </w:rPr>
              <w:t xml:space="preserve"> tient-il dans l'enveloppe réservée, avec quelle marge</w:t>
            </w:r>
            <w:r w:rsidR="00D110D2">
              <w:rPr>
                <w:rFonts w:ascii="Aptos Narrow" w:eastAsia="Times New Roman" w:hAnsi="Aptos Narrow"/>
                <w:color w:val="000000"/>
                <w:lang w:eastAsia="fr-CH"/>
              </w:rPr>
              <w:t> ?</w:t>
            </w:r>
          </w:p>
        </w:tc>
        <w:tc>
          <w:tcPr>
            <w:tcW w:w="2835" w:type="dxa"/>
          </w:tcPr>
          <w:p w14:paraId="70345865" w14:textId="79839DE6" w:rsidR="00C4262D" w:rsidRPr="002F1AB0" w:rsidRDefault="00C4262D" w:rsidP="00C4262D">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4262D">
              <w:rPr>
                <w:rFonts w:ascii="Aptos Narrow" w:eastAsia="Times New Roman" w:hAnsi="Aptos Narrow"/>
                <w:color w:val="000000"/>
                <w:lang w:eastAsia="fr-CH"/>
              </w:rPr>
              <w:t xml:space="preserve">Budget mémoire (section </w:t>
            </w:r>
            <w:r w:rsidR="00D110D2">
              <w:rPr>
                <w:rFonts w:ascii="Aptos Narrow" w:eastAsia="Times New Roman" w:hAnsi="Aptos Narrow"/>
                <w:color w:val="000000"/>
                <w:lang w:eastAsia="fr-CH"/>
              </w:rPr>
              <w:fldChar w:fldCharType="begin"/>
            </w:r>
            <w:r w:rsidR="00D110D2">
              <w:rPr>
                <w:rFonts w:ascii="Aptos Narrow" w:eastAsia="Times New Roman" w:hAnsi="Aptos Narrow"/>
                <w:color w:val="000000"/>
                <w:lang w:eastAsia="fr-CH"/>
              </w:rPr>
              <w:instrText xml:space="preserve"> REF _Ref235194645 \r \h </w:instrText>
            </w:r>
            <w:r w:rsidR="00714A38">
              <w:rPr>
                <w:rFonts w:ascii="Aptos Narrow" w:eastAsia="Times New Roman" w:hAnsi="Aptos Narrow"/>
                <w:color w:val="000000"/>
                <w:lang w:eastAsia="fr-CH"/>
              </w:rPr>
              <w:instrText xml:space="preserve"> \* MERGEFORMAT </w:instrText>
            </w:r>
            <w:r w:rsidR="00D110D2">
              <w:rPr>
                <w:rFonts w:ascii="Aptos Narrow" w:eastAsia="Times New Roman" w:hAnsi="Aptos Narrow"/>
                <w:color w:val="000000"/>
                <w:lang w:eastAsia="fr-CH"/>
              </w:rPr>
            </w:r>
            <w:r w:rsidR="00D110D2">
              <w:rPr>
                <w:rFonts w:ascii="Aptos Narrow" w:eastAsia="Times New Roman" w:hAnsi="Aptos Narrow"/>
                <w:color w:val="000000"/>
                <w:lang w:eastAsia="fr-CH"/>
              </w:rPr>
              <w:fldChar w:fldCharType="separate"/>
            </w:r>
            <w:r w:rsidR="00D110D2">
              <w:rPr>
                <w:rFonts w:ascii="Aptos Narrow" w:eastAsia="Times New Roman" w:hAnsi="Aptos Narrow"/>
                <w:color w:val="000000"/>
                <w:lang w:eastAsia="fr-CH"/>
              </w:rPr>
              <w:t>4.1</w:t>
            </w:r>
            <w:r w:rsidR="00D110D2">
              <w:rPr>
                <w:rFonts w:ascii="Aptos Narrow" w:eastAsia="Times New Roman" w:hAnsi="Aptos Narrow"/>
                <w:color w:val="000000"/>
                <w:lang w:eastAsia="fr-CH"/>
              </w:rPr>
              <w:fldChar w:fldCharType="end"/>
            </w:r>
            <w:r w:rsidRPr="00C4262D">
              <w:rPr>
                <w:rFonts w:ascii="Aptos Narrow" w:eastAsia="Times New Roman" w:hAnsi="Aptos Narrow"/>
                <w:color w:val="000000"/>
                <w:lang w:eastAsia="fr-CH"/>
              </w:rPr>
              <w:t>)</w:t>
            </w:r>
            <w:r w:rsidR="00A47159">
              <w:rPr>
                <w:rFonts w:ascii="Aptos Narrow" w:eastAsia="Times New Roman" w:hAnsi="Aptos Narrow"/>
                <w:color w:val="000000"/>
                <w:lang w:eastAsia="fr-CH"/>
              </w:rPr>
              <w:t> ;</w:t>
            </w:r>
            <w:r w:rsidRPr="00C4262D">
              <w:rPr>
                <w:rFonts w:ascii="Aptos Narrow" w:eastAsia="Times New Roman" w:hAnsi="Aptos Narrow"/>
                <w:color w:val="000000"/>
                <w:lang w:eastAsia="fr-CH"/>
              </w:rPr>
              <w:t xml:space="preserve"> fiches de distribution (section </w:t>
            </w:r>
            <w:r w:rsidR="00D110D2">
              <w:rPr>
                <w:rFonts w:ascii="Aptos Narrow" w:eastAsia="Times New Roman" w:hAnsi="Aptos Narrow"/>
                <w:color w:val="000000"/>
                <w:lang w:eastAsia="fr-CH"/>
              </w:rPr>
              <w:fldChar w:fldCharType="begin"/>
            </w:r>
            <w:r w:rsidR="00D110D2">
              <w:rPr>
                <w:rFonts w:ascii="Aptos Narrow" w:eastAsia="Times New Roman" w:hAnsi="Aptos Narrow"/>
                <w:color w:val="000000"/>
                <w:lang w:eastAsia="fr-CH"/>
              </w:rPr>
              <w:instrText xml:space="preserve"> REF _Ref235453968 \r \h </w:instrText>
            </w:r>
            <w:r w:rsidR="00714A38">
              <w:rPr>
                <w:rFonts w:ascii="Aptos Narrow" w:eastAsia="Times New Roman" w:hAnsi="Aptos Narrow"/>
                <w:color w:val="000000"/>
                <w:lang w:eastAsia="fr-CH"/>
              </w:rPr>
              <w:instrText xml:space="preserve"> \* MERGEFORMAT </w:instrText>
            </w:r>
            <w:r w:rsidR="00D110D2">
              <w:rPr>
                <w:rFonts w:ascii="Aptos Narrow" w:eastAsia="Times New Roman" w:hAnsi="Aptos Narrow"/>
                <w:color w:val="000000"/>
                <w:lang w:eastAsia="fr-CH"/>
              </w:rPr>
            </w:r>
            <w:r w:rsidR="00D110D2">
              <w:rPr>
                <w:rFonts w:ascii="Aptos Narrow" w:eastAsia="Times New Roman" w:hAnsi="Aptos Narrow"/>
                <w:color w:val="000000"/>
                <w:lang w:eastAsia="fr-CH"/>
              </w:rPr>
              <w:fldChar w:fldCharType="separate"/>
            </w:r>
            <w:r w:rsidR="00D110D2">
              <w:rPr>
                <w:rFonts w:ascii="Aptos Narrow" w:eastAsia="Times New Roman" w:hAnsi="Aptos Narrow"/>
                <w:color w:val="000000"/>
                <w:lang w:eastAsia="fr-CH"/>
              </w:rPr>
              <w:t>5.3</w:t>
            </w:r>
            <w:r w:rsidR="00D110D2">
              <w:rPr>
                <w:rFonts w:ascii="Aptos Narrow" w:eastAsia="Times New Roman" w:hAnsi="Aptos Narrow"/>
                <w:color w:val="000000"/>
                <w:lang w:eastAsia="fr-CH"/>
              </w:rPr>
              <w:fldChar w:fldCharType="end"/>
            </w:r>
            <w:r w:rsidRPr="00C4262D">
              <w:rPr>
                <w:rFonts w:ascii="Aptos Narrow" w:eastAsia="Times New Roman" w:hAnsi="Aptos Narrow"/>
                <w:color w:val="000000"/>
                <w:lang w:eastAsia="fr-CH"/>
              </w:rPr>
              <w:t>)</w:t>
            </w:r>
          </w:p>
        </w:tc>
      </w:tr>
      <w:tr w:rsidR="000437CA" w:rsidRPr="002F1AB0" w14:paraId="5E25B45A"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66D0B3F1" w14:textId="661331E2" w:rsidR="000437CA" w:rsidRPr="002F1AB0" w:rsidRDefault="00C03BC8" w:rsidP="005C20EE">
            <w:pPr>
              <w:rPr>
                <w:rFonts w:ascii="Aptos Narrow" w:eastAsia="Times New Roman" w:hAnsi="Aptos Narrow"/>
                <w:color w:val="000000"/>
                <w:lang w:eastAsia="fr-CH"/>
              </w:rPr>
            </w:pPr>
            <w:r w:rsidRPr="00C03BC8">
              <w:rPr>
                <w:rFonts w:ascii="Aptos Narrow" w:eastAsia="Times New Roman" w:hAnsi="Aptos Narrow"/>
                <w:color w:val="000000"/>
                <w:lang w:eastAsia="fr-CH"/>
              </w:rPr>
              <w:t>4. Dimension des vecteurs</w:t>
            </w:r>
          </w:p>
        </w:tc>
        <w:tc>
          <w:tcPr>
            <w:tcW w:w="2976" w:type="dxa"/>
          </w:tcPr>
          <w:p w14:paraId="6F940D26" w14:textId="3534E78C" w:rsidR="000437CA" w:rsidRPr="002F1AB0" w:rsidRDefault="00097BB7" w:rsidP="005C20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097BB7">
              <w:rPr>
                <w:rFonts w:ascii="Aptos Narrow" w:eastAsia="Times New Roman" w:hAnsi="Aptos Narrow"/>
                <w:color w:val="000000"/>
                <w:lang w:eastAsia="fr-CH"/>
              </w:rPr>
              <w:t>Quelle dimension, et des vecteurs à taille réglable sont-ils prévus</w:t>
            </w:r>
            <w:r w:rsidR="00D110D2">
              <w:rPr>
                <w:rFonts w:ascii="Aptos Narrow" w:eastAsia="Times New Roman" w:hAnsi="Aptos Narrow"/>
                <w:color w:val="000000"/>
                <w:lang w:eastAsia="fr-CH"/>
              </w:rPr>
              <w:t> ?</w:t>
            </w:r>
          </w:p>
        </w:tc>
        <w:tc>
          <w:tcPr>
            <w:tcW w:w="2835" w:type="dxa"/>
          </w:tcPr>
          <w:p w14:paraId="1DC95A86" w14:textId="494D88ED" w:rsidR="000437CA" w:rsidRPr="002F1AB0" w:rsidRDefault="007C0EAF" w:rsidP="005C20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7C0EAF">
              <w:rPr>
                <w:rFonts w:ascii="Aptos Narrow" w:eastAsia="Times New Roman" w:hAnsi="Aptos Narrow"/>
                <w:color w:val="000000"/>
                <w:lang w:eastAsia="fr-CH"/>
              </w:rPr>
              <w:t xml:space="preserve">Coût de stockage (section </w:t>
            </w:r>
            <w:r w:rsidR="00353BD7">
              <w:rPr>
                <w:rFonts w:ascii="Aptos Narrow" w:eastAsia="Times New Roman" w:hAnsi="Aptos Narrow"/>
                <w:color w:val="000000"/>
                <w:lang w:eastAsia="fr-CH"/>
              </w:rPr>
              <w:fldChar w:fldCharType="begin"/>
            </w:r>
            <w:r w:rsidR="00353BD7">
              <w:rPr>
                <w:rFonts w:ascii="Aptos Narrow" w:eastAsia="Times New Roman" w:hAnsi="Aptos Narrow"/>
                <w:color w:val="000000"/>
                <w:lang w:eastAsia="fr-CH"/>
              </w:rPr>
              <w:instrText xml:space="preserve"> REF _Ref235453983 \r \h </w:instrText>
            </w:r>
            <w:r w:rsidR="00714A38">
              <w:rPr>
                <w:rFonts w:ascii="Aptos Narrow" w:eastAsia="Times New Roman" w:hAnsi="Aptos Narrow"/>
                <w:color w:val="000000"/>
                <w:lang w:eastAsia="fr-CH"/>
              </w:rPr>
              <w:instrText xml:space="preserve"> \* MERGEFORMAT </w:instrText>
            </w:r>
            <w:r w:rsidR="00353BD7">
              <w:rPr>
                <w:rFonts w:ascii="Aptos Narrow" w:eastAsia="Times New Roman" w:hAnsi="Aptos Narrow"/>
                <w:color w:val="000000"/>
                <w:lang w:eastAsia="fr-CH"/>
              </w:rPr>
            </w:r>
            <w:r w:rsidR="00353BD7">
              <w:rPr>
                <w:rFonts w:ascii="Aptos Narrow" w:eastAsia="Times New Roman" w:hAnsi="Aptos Narrow"/>
                <w:color w:val="000000"/>
                <w:lang w:eastAsia="fr-CH"/>
              </w:rPr>
              <w:fldChar w:fldCharType="separate"/>
            </w:r>
            <w:r w:rsidR="00353BD7">
              <w:rPr>
                <w:rFonts w:ascii="Aptos Narrow" w:eastAsia="Times New Roman" w:hAnsi="Aptos Narrow"/>
                <w:color w:val="000000"/>
                <w:lang w:eastAsia="fr-CH"/>
              </w:rPr>
              <w:t>5.1</w:t>
            </w:r>
            <w:r w:rsidR="00353BD7">
              <w:rPr>
                <w:rFonts w:ascii="Aptos Narrow" w:eastAsia="Times New Roman" w:hAnsi="Aptos Narrow"/>
                <w:color w:val="000000"/>
                <w:lang w:eastAsia="fr-CH"/>
              </w:rPr>
              <w:fldChar w:fldCharType="end"/>
            </w:r>
            <w:r w:rsidRPr="007C0EAF">
              <w:rPr>
                <w:rFonts w:ascii="Aptos Narrow" w:eastAsia="Times New Roman" w:hAnsi="Aptos Narrow"/>
                <w:color w:val="000000"/>
                <w:lang w:eastAsia="fr-CH"/>
              </w:rPr>
              <w:t>)</w:t>
            </w:r>
          </w:p>
        </w:tc>
      </w:tr>
      <w:tr w:rsidR="000437CA" w:rsidRPr="002F1AB0" w14:paraId="3953180D"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tcPr>
          <w:p w14:paraId="6784D5CE" w14:textId="2B93470A" w:rsidR="000437CA" w:rsidRPr="002F1AB0" w:rsidRDefault="00C03BC8" w:rsidP="005C20EE">
            <w:pPr>
              <w:rPr>
                <w:rFonts w:ascii="Aptos Narrow" w:eastAsia="Times New Roman" w:hAnsi="Aptos Narrow"/>
                <w:color w:val="000000"/>
                <w:lang w:eastAsia="fr-CH"/>
              </w:rPr>
            </w:pPr>
            <w:r w:rsidRPr="00C03BC8">
              <w:rPr>
                <w:rFonts w:ascii="Aptos Narrow" w:eastAsia="Times New Roman" w:hAnsi="Aptos Narrow"/>
                <w:color w:val="000000"/>
                <w:lang w:eastAsia="fr-CH"/>
              </w:rPr>
              <w:lastRenderedPageBreak/>
              <w:t>5. Longueur de contexte</w:t>
            </w:r>
          </w:p>
        </w:tc>
        <w:tc>
          <w:tcPr>
            <w:tcW w:w="2976" w:type="dxa"/>
          </w:tcPr>
          <w:p w14:paraId="6E0B3C5D" w14:textId="689FC788" w:rsidR="000437CA" w:rsidRPr="002F1AB0" w:rsidRDefault="00097BB7" w:rsidP="005C20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097BB7">
              <w:rPr>
                <w:rFonts w:ascii="Aptos Narrow" w:eastAsia="Times New Roman" w:hAnsi="Aptos Narrow"/>
                <w:color w:val="000000"/>
                <w:lang w:eastAsia="fr-CH"/>
              </w:rPr>
              <w:t>Combien de jetons par texte encodé, avec quelle contrainte sur le découpage</w:t>
            </w:r>
            <w:r w:rsidR="00D110D2">
              <w:rPr>
                <w:rFonts w:ascii="Aptos Narrow" w:eastAsia="Times New Roman" w:hAnsi="Aptos Narrow"/>
                <w:color w:val="000000"/>
                <w:lang w:eastAsia="fr-CH"/>
              </w:rPr>
              <w:t> ?</w:t>
            </w:r>
          </w:p>
        </w:tc>
        <w:tc>
          <w:tcPr>
            <w:tcW w:w="2835" w:type="dxa"/>
          </w:tcPr>
          <w:p w14:paraId="4017B7A4" w14:textId="6F494596" w:rsidR="000437CA" w:rsidRPr="002F1AB0" w:rsidRDefault="007C0EAF" w:rsidP="005C20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7C0EAF">
              <w:rPr>
                <w:rFonts w:ascii="Aptos Narrow" w:eastAsia="Times New Roman" w:hAnsi="Aptos Narrow"/>
                <w:color w:val="000000"/>
                <w:lang w:eastAsia="fr-CH"/>
              </w:rPr>
              <w:t>Découpage des pages (section 5.1)</w:t>
            </w:r>
          </w:p>
        </w:tc>
      </w:tr>
      <w:tr w:rsidR="000437CA" w:rsidRPr="002F1AB0" w14:paraId="5BF9D735"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694" w:type="dxa"/>
            <w:noWrap/>
          </w:tcPr>
          <w:p w14:paraId="43CE7906" w14:textId="7EB92598" w:rsidR="000437CA" w:rsidRPr="002F1AB0" w:rsidRDefault="00C03BC8" w:rsidP="005C20EE">
            <w:pPr>
              <w:rPr>
                <w:rFonts w:ascii="Aptos Narrow" w:eastAsia="Times New Roman" w:hAnsi="Aptos Narrow"/>
                <w:color w:val="000000"/>
                <w:lang w:eastAsia="fr-CH"/>
              </w:rPr>
            </w:pPr>
            <w:r w:rsidRPr="00C03BC8">
              <w:rPr>
                <w:rFonts w:ascii="Aptos Narrow" w:eastAsia="Times New Roman" w:hAnsi="Aptos Narrow"/>
                <w:color w:val="000000"/>
                <w:lang w:eastAsia="fr-CH"/>
              </w:rPr>
              <w:t>6. Licence et accès</w:t>
            </w:r>
          </w:p>
        </w:tc>
        <w:tc>
          <w:tcPr>
            <w:tcW w:w="2976" w:type="dxa"/>
          </w:tcPr>
          <w:p w14:paraId="6305ADE6" w14:textId="5973176C" w:rsidR="000437CA" w:rsidRPr="002F1AB0" w:rsidRDefault="00097BB7" w:rsidP="005C20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097BB7">
              <w:rPr>
                <w:rFonts w:ascii="Aptos Narrow" w:eastAsia="Times New Roman" w:hAnsi="Aptos Narrow"/>
                <w:color w:val="000000"/>
                <w:lang w:eastAsia="fr-CH"/>
              </w:rPr>
              <w:t>La licence est-elle permissive, le téléchargement libre de toute barrière ?</w:t>
            </w:r>
          </w:p>
        </w:tc>
        <w:tc>
          <w:tcPr>
            <w:tcW w:w="2835" w:type="dxa"/>
          </w:tcPr>
          <w:p w14:paraId="6BED3EC6" w14:textId="3E8AB60D" w:rsidR="000437CA" w:rsidRPr="002F1AB0" w:rsidRDefault="007C0EAF" w:rsidP="005C20E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7C0EAF">
              <w:rPr>
                <w:rFonts w:ascii="Aptos Narrow" w:eastAsia="Times New Roman" w:hAnsi="Aptos Narrow"/>
                <w:color w:val="000000"/>
                <w:lang w:eastAsia="fr-CH"/>
              </w:rPr>
              <w:t xml:space="preserve">Service public (section </w:t>
            </w:r>
            <w:r w:rsidR="00353BD7">
              <w:rPr>
                <w:rFonts w:ascii="Aptos Narrow" w:eastAsia="Times New Roman" w:hAnsi="Aptos Narrow"/>
                <w:color w:val="000000"/>
                <w:lang w:eastAsia="fr-CH"/>
              </w:rPr>
              <w:fldChar w:fldCharType="begin"/>
            </w:r>
            <w:r w:rsidR="00353BD7">
              <w:rPr>
                <w:rFonts w:ascii="Aptos Narrow" w:eastAsia="Times New Roman" w:hAnsi="Aptos Narrow"/>
                <w:color w:val="000000"/>
                <w:lang w:eastAsia="fr-CH"/>
              </w:rPr>
              <w:instrText xml:space="preserve"> REF _Ref235269546 \r \h </w:instrText>
            </w:r>
            <w:r w:rsidR="00714A38">
              <w:rPr>
                <w:rFonts w:ascii="Aptos Narrow" w:eastAsia="Times New Roman" w:hAnsi="Aptos Narrow"/>
                <w:color w:val="000000"/>
                <w:lang w:eastAsia="fr-CH"/>
              </w:rPr>
              <w:instrText xml:space="preserve"> \* MERGEFORMAT </w:instrText>
            </w:r>
            <w:r w:rsidR="00353BD7">
              <w:rPr>
                <w:rFonts w:ascii="Aptos Narrow" w:eastAsia="Times New Roman" w:hAnsi="Aptos Narrow"/>
                <w:color w:val="000000"/>
                <w:lang w:eastAsia="fr-CH"/>
              </w:rPr>
            </w:r>
            <w:r w:rsidR="00353BD7">
              <w:rPr>
                <w:rFonts w:ascii="Aptos Narrow" w:eastAsia="Times New Roman" w:hAnsi="Aptos Narrow"/>
                <w:color w:val="000000"/>
                <w:lang w:eastAsia="fr-CH"/>
              </w:rPr>
              <w:fldChar w:fldCharType="separate"/>
            </w:r>
            <w:r w:rsidR="00353BD7">
              <w:rPr>
                <w:rFonts w:ascii="Aptos Narrow" w:eastAsia="Times New Roman" w:hAnsi="Aptos Narrow"/>
                <w:color w:val="000000"/>
                <w:lang w:eastAsia="fr-CH"/>
              </w:rPr>
              <w:t>4.2</w:t>
            </w:r>
            <w:r w:rsidR="00353BD7">
              <w:rPr>
                <w:rFonts w:ascii="Aptos Narrow" w:eastAsia="Times New Roman" w:hAnsi="Aptos Narrow"/>
                <w:color w:val="000000"/>
                <w:lang w:eastAsia="fr-CH"/>
              </w:rPr>
              <w:fldChar w:fldCharType="end"/>
            </w:r>
            <w:r w:rsidRPr="007C0EAF">
              <w:rPr>
                <w:rFonts w:ascii="Aptos Narrow" w:eastAsia="Times New Roman" w:hAnsi="Aptos Narrow"/>
                <w:color w:val="000000"/>
                <w:lang w:eastAsia="fr-CH"/>
              </w:rPr>
              <w:t>)</w:t>
            </w:r>
          </w:p>
        </w:tc>
      </w:tr>
      <w:tr w:rsidR="000437CA" w:rsidRPr="002F1AB0" w14:paraId="56EF85D7"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AC1E8A5" w14:textId="28A51973" w:rsidR="000437CA" w:rsidRPr="002F1AB0" w:rsidRDefault="00C03BC8" w:rsidP="005C20EE">
            <w:pPr>
              <w:rPr>
                <w:rFonts w:ascii="Aptos Narrow" w:eastAsia="Times New Roman" w:hAnsi="Aptos Narrow"/>
                <w:color w:val="000000"/>
                <w:lang w:eastAsia="fr-CH"/>
              </w:rPr>
            </w:pPr>
            <w:r w:rsidRPr="00C03BC8">
              <w:rPr>
                <w:rFonts w:ascii="Aptos Narrow" w:eastAsia="Times New Roman" w:hAnsi="Aptos Narrow"/>
                <w:color w:val="000000"/>
                <w:lang w:eastAsia="fr-CH"/>
              </w:rPr>
              <w:t>7. Maturité et disponibilité</w:t>
            </w:r>
          </w:p>
        </w:tc>
        <w:tc>
          <w:tcPr>
            <w:tcW w:w="2976" w:type="dxa"/>
          </w:tcPr>
          <w:p w14:paraId="1C06B3FF" w14:textId="0F7FC2BF" w:rsidR="000437CA" w:rsidRPr="002F1AB0" w:rsidRDefault="00C4262D" w:rsidP="005C20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4262D">
              <w:rPr>
                <w:rFonts w:ascii="Aptos Narrow" w:eastAsia="Times New Roman" w:hAnsi="Aptos Narrow"/>
                <w:color w:val="000000"/>
                <w:lang w:eastAsia="fr-CH"/>
              </w:rPr>
              <w:t>Article relu par les pairs, écosystème vivant, paquet officiel ?</w:t>
            </w:r>
          </w:p>
        </w:tc>
        <w:tc>
          <w:tcPr>
            <w:tcW w:w="2835" w:type="dxa"/>
          </w:tcPr>
          <w:p w14:paraId="4833FE00" w14:textId="23242E4E" w:rsidR="000437CA" w:rsidRPr="002F1AB0" w:rsidRDefault="007C0EAF" w:rsidP="005C20E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7C0EAF">
              <w:rPr>
                <w:rFonts w:ascii="Aptos Narrow" w:eastAsia="Times New Roman" w:hAnsi="Aptos Narrow"/>
                <w:lang w:eastAsia="fr-CH"/>
              </w:rPr>
              <w:t xml:space="preserve">Chaîne de provenance (section </w:t>
            </w:r>
            <w:r w:rsidR="00353BD7">
              <w:rPr>
                <w:rFonts w:ascii="Aptos Narrow" w:eastAsia="Times New Roman" w:hAnsi="Aptos Narrow"/>
                <w:lang w:eastAsia="fr-CH"/>
              </w:rPr>
              <w:fldChar w:fldCharType="begin"/>
            </w:r>
            <w:r w:rsidR="00353BD7">
              <w:rPr>
                <w:rFonts w:ascii="Aptos Narrow" w:eastAsia="Times New Roman" w:hAnsi="Aptos Narrow"/>
                <w:lang w:eastAsia="fr-CH"/>
              </w:rPr>
              <w:instrText xml:space="preserve"> REF _Ref235194645 \r \h </w:instrText>
            </w:r>
            <w:r w:rsidR="00714A38">
              <w:rPr>
                <w:rFonts w:ascii="Aptos Narrow" w:eastAsia="Times New Roman" w:hAnsi="Aptos Narrow"/>
                <w:lang w:eastAsia="fr-CH"/>
              </w:rPr>
              <w:instrText xml:space="preserve"> \* MERGEFORMAT </w:instrText>
            </w:r>
            <w:r w:rsidR="00353BD7">
              <w:rPr>
                <w:rFonts w:ascii="Aptos Narrow" w:eastAsia="Times New Roman" w:hAnsi="Aptos Narrow"/>
                <w:lang w:eastAsia="fr-CH"/>
              </w:rPr>
            </w:r>
            <w:r w:rsidR="00353BD7">
              <w:rPr>
                <w:rFonts w:ascii="Aptos Narrow" w:eastAsia="Times New Roman" w:hAnsi="Aptos Narrow"/>
                <w:lang w:eastAsia="fr-CH"/>
              </w:rPr>
              <w:fldChar w:fldCharType="separate"/>
            </w:r>
            <w:r w:rsidR="00353BD7">
              <w:rPr>
                <w:rFonts w:ascii="Aptos Narrow" w:eastAsia="Times New Roman" w:hAnsi="Aptos Narrow"/>
                <w:lang w:eastAsia="fr-CH"/>
              </w:rPr>
              <w:t>4.1</w:t>
            </w:r>
            <w:r w:rsidR="00353BD7">
              <w:rPr>
                <w:rFonts w:ascii="Aptos Narrow" w:eastAsia="Times New Roman" w:hAnsi="Aptos Narrow"/>
                <w:lang w:eastAsia="fr-CH"/>
              </w:rPr>
              <w:fldChar w:fldCharType="end"/>
            </w:r>
            <w:r w:rsidRPr="007C0EAF">
              <w:rPr>
                <w:rFonts w:ascii="Aptos Narrow" w:eastAsia="Times New Roman" w:hAnsi="Aptos Narrow"/>
                <w:lang w:eastAsia="fr-CH"/>
              </w:rPr>
              <w:t>)</w:t>
            </w:r>
            <w:r w:rsidR="00A47159">
              <w:rPr>
                <w:rFonts w:ascii="Aptos Narrow" w:eastAsia="Times New Roman" w:hAnsi="Aptos Narrow"/>
                <w:lang w:eastAsia="fr-CH"/>
              </w:rPr>
              <w:t> ;</w:t>
            </w:r>
            <w:r w:rsidRPr="007C0EAF">
              <w:rPr>
                <w:rFonts w:ascii="Aptos Narrow" w:eastAsia="Times New Roman" w:hAnsi="Aptos Narrow"/>
                <w:lang w:eastAsia="fr-CH"/>
              </w:rPr>
              <w:t xml:space="preserve"> patron des chapitres </w:t>
            </w:r>
            <w:r w:rsidR="00353BD7">
              <w:rPr>
                <w:rFonts w:ascii="Aptos Narrow" w:eastAsia="Times New Roman" w:hAnsi="Aptos Narrow"/>
                <w:lang w:eastAsia="fr-CH"/>
              </w:rPr>
              <w:fldChar w:fldCharType="begin"/>
            </w:r>
            <w:r w:rsidR="00353BD7">
              <w:rPr>
                <w:rFonts w:ascii="Aptos Narrow" w:eastAsia="Times New Roman" w:hAnsi="Aptos Narrow"/>
                <w:lang w:eastAsia="fr-CH"/>
              </w:rPr>
              <w:instrText xml:space="preserve"> REF _Ref234590906 \r \h </w:instrText>
            </w:r>
            <w:r w:rsidR="00714A38">
              <w:rPr>
                <w:rFonts w:ascii="Aptos Narrow" w:eastAsia="Times New Roman" w:hAnsi="Aptos Narrow"/>
                <w:lang w:eastAsia="fr-CH"/>
              </w:rPr>
              <w:instrText xml:space="preserve"> \* MERGEFORMAT </w:instrText>
            </w:r>
            <w:r w:rsidR="00353BD7">
              <w:rPr>
                <w:rFonts w:ascii="Aptos Narrow" w:eastAsia="Times New Roman" w:hAnsi="Aptos Narrow"/>
                <w:lang w:eastAsia="fr-CH"/>
              </w:rPr>
            </w:r>
            <w:r w:rsidR="00353BD7">
              <w:rPr>
                <w:rFonts w:ascii="Aptos Narrow" w:eastAsia="Times New Roman" w:hAnsi="Aptos Narrow"/>
                <w:lang w:eastAsia="fr-CH"/>
              </w:rPr>
              <w:fldChar w:fldCharType="separate"/>
            </w:r>
            <w:r w:rsidR="00353BD7">
              <w:rPr>
                <w:rFonts w:ascii="Aptos Narrow" w:eastAsia="Times New Roman" w:hAnsi="Aptos Narrow"/>
                <w:lang w:eastAsia="fr-CH"/>
              </w:rPr>
              <w:t>3</w:t>
            </w:r>
            <w:r w:rsidR="00353BD7">
              <w:rPr>
                <w:rFonts w:ascii="Aptos Narrow" w:eastAsia="Times New Roman" w:hAnsi="Aptos Narrow"/>
                <w:lang w:eastAsia="fr-CH"/>
              </w:rPr>
              <w:fldChar w:fldCharType="end"/>
            </w:r>
            <w:r w:rsidRPr="007C0EAF">
              <w:rPr>
                <w:rFonts w:ascii="Aptos Narrow" w:eastAsia="Times New Roman" w:hAnsi="Aptos Narrow"/>
                <w:lang w:eastAsia="fr-CH"/>
              </w:rPr>
              <w:t xml:space="preserve"> et </w:t>
            </w:r>
            <w:r w:rsidR="00353BD7">
              <w:rPr>
                <w:rFonts w:ascii="Aptos Narrow" w:eastAsia="Times New Roman" w:hAnsi="Aptos Narrow"/>
                <w:lang w:eastAsia="fr-CH"/>
              </w:rPr>
              <w:fldChar w:fldCharType="begin"/>
            </w:r>
            <w:r w:rsidR="00353BD7">
              <w:rPr>
                <w:rFonts w:ascii="Aptos Narrow" w:eastAsia="Times New Roman" w:hAnsi="Aptos Narrow"/>
                <w:lang w:eastAsia="fr-CH"/>
              </w:rPr>
              <w:instrText xml:space="preserve"> REF _Ref234590923 \r \h </w:instrText>
            </w:r>
            <w:r w:rsidR="00714A38">
              <w:rPr>
                <w:rFonts w:ascii="Aptos Narrow" w:eastAsia="Times New Roman" w:hAnsi="Aptos Narrow"/>
                <w:lang w:eastAsia="fr-CH"/>
              </w:rPr>
              <w:instrText xml:space="preserve"> \* MERGEFORMAT </w:instrText>
            </w:r>
            <w:r w:rsidR="00353BD7">
              <w:rPr>
                <w:rFonts w:ascii="Aptos Narrow" w:eastAsia="Times New Roman" w:hAnsi="Aptos Narrow"/>
                <w:lang w:eastAsia="fr-CH"/>
              </w:rPr>
            </w:r>
            <w:r w:rsidR="00353BD7">
              <w:rPr>
                <w:rFonts w:ascii="Aptos Narrow" w:eastAsia="Times New Roman" w:hAnsi="Aptos Narrow"/>
                <w:lang w:eastAsia="fr-CH"/>
              </w:rPr>
              <w:fldChar w:fldCharType="separate"/>
            </w:r>
            <w:r w:rsidR="00353BD7">
              <w:rPr>
                <w:rFonts w:ascii="Aptos Narrow" w:eastAsia="Times New Roman" w:hAnsi="Aptos Narrow"/>
                <w:lang w:eastAsia="fr-CH"/>
              </w:rPr>
              <w:t>4</w:t>
            </w:r>
            <w:r w:rsidR="00353BD7">
              <w:rPr>
                <w:rFonts w:ascii="Aptos Narrow" w:eastAsia="Times New Roman" w:hAnsi="Aptos Narrow"/>
                <w:lang w:eastAsia="fr-CH"/>
              </w:rPr>
              <w:fldChar w:fldCharType="end"/>
            </w:r>
          </w:p>
        </w:tc>
      </w:tr>
    </w:tbl>
    <w:p w14:paraId="61EAD8A2" w14:textId="085A3846" w:rsidR="00912B15" w:rsidRDefault="00810903" w:rsidP="00810903">
      <w:pPr>
        <w:pStyle w:val="source"/>
      </w:pPr>
      <w:r w:rsidRPr="00810903">
        <w:t>(élaboration personnelle)</w:t>
      </w:r>
    </w:p>
    <w:p w14:paraId="33280870" w14:textId="6B24D37D" w:rsidR="00BC2935" w:rsidRDefault="0027203C" w:rsidP="0027203C">
      <w:pPr>
        <w:pStyle w:val="CorpsdeText"/>
      </w:pPr>
      <w:r w:rsidRPr="0027203C">
        <w:t>Les questions sont posées ; la section suivante présente les trois candidats qui s'y soumettront, puis les pistes écartées.</w:t>
      </w:r>
    </w:p>
    <w:p w14:paraId="0C30043E" w14:textId="180CF509" w:rsidR="00BC2935" w:rsidRDefault="00BC2935" w:rsidP="00BC2935">
      <w:pPr>
        <w:pStyle w:val="Titre2"/>
      </w:pPr>
      <w:bookmarkStart w:id="144" w:name="_Ref235448882"/>
      <w:bookmarkStart w:id="145" w:name="_Ref235449514"/>
      <w:bookmarkStart w:id="146" w:name="_Ref235452085"/>
      <w:bookmarkStart w:id="147" w:name="_Ref235453968"/>
      <w:bookmarkStart w:id="148" w:name="_Ref235455704"/>
      <w:bookmarkStart w:id="149" w:name="_Ref235457466"/>
      <w:bookmarkStart w:id="150" w:name="_Toc238906729"/>
      <w:r w:rsidRPr="00BC2935">
        <w:t>Les candidats</w:t>
      </w:r>
      <w:bookmarkEnd w:id="144"/>
      <w:bookmarkEnd w:id="145"/>
      <w:bookmarkEnd w:id="146"/>
      <w:bookmarkEnd w:id="147"/>
      <w:bookmarkEnd w:id="148"/>
      <w:bookmarkEnd w:id="149"/>
      <w:bookmarkEnd w:id="150"/>
    </w:p>
    <w:p w14:paraId="3FB093B0" w14:textId="7D26C966" w:rsidR="00900FCC" w:rsidRDefault="00900FCC" w:rsidP="001F7EEE">
      <w:pPr>
        <w:pStyle w:val="CorpsdeText"/>
        <w:rPr>
          <w:rFonts w:ascii="Times New Roman" w:hAnsi="Times New Roman"/>
          <w:sz w:val="24"/>
          <w:szCs w:val="24"/>
          <w:lang w:eastAsia="fr-CH"/>
        </w:rPr>
      </w:pPr>
      <w:r>
        <w:t xml:space="preserve">La sélection suit la méthode de la section </w:t>
      </w:r>
      <w:r w:rsidR="00C36FCE">
        <w:fldChar w:fldCharType="begin"/>
      </w:r>
      <w:r w:rsidR="00C36FCE">
        <w:instrText xml:space="preserve"> REF _Ref235269382 \r \h </w:instrText>
      </w:r>
      <w:r w:rsidR="00C36FCE">
        <w:fldChar w:fldCharType="separate"/>
      </w:r>
      <w:r w:rsidR="00C36FCE">
        <w:t>4.3</w:t>
      </w:r>
      <w:r w:rsidR="00C36FCE">
        <w:fldChar w:fldCharType="end"/>
      </w:r>
      <w:r>
        <w:t>, appliquée en juillet 2026 aux modèles d'embeddings</w:t>
      </w:r>
      <w:r w:rsidR="00C36FCE">
        <w:t> :</w:t>
      </w:r>
      <w:r>
        <w:t xml:space="preserve"> croiser les classements publics, les bibliothèques de distribution et les annonces d'éditeurs, puis filtrer par trois règles. Des poids ouverts exécutables localement, d'abord. Une empreinte dans l'enveloppe de la section </w:t>
      </w:r>
      <w:r w:rsidR="000B657D">
        <w:fldChar w:fldCharType="begin"/>
      </w:r>
      <w:r w:rsidR="000B657D">
        <w:instrText xml:space="preserve"> REF _Ref235194645 \r \h </w:instrText>
      </w:r>
      <w:r w:rsidR="000B657D">
        <w:fldChar w:fldCharType="separate"/>
      </w:r>
      <w:r w:rsidR="000B657D">
        <w:t>4.1</w:t>
      </w:r>
      <w:r w:rsidR="000B657D">
        <w:fldChar w:fldCharType="end"/>
      </w:r>
      <w:r>
        <w:t>, ensuite. Par famille, enfin, la génération la plus récente. Trois candidats en sortent</w:t>
      </w:r>
      <w:r w:rsidR="000B657D">
        <w:t> ;</w:t>
      </w:r>
      <w:r>
        <w:t xml:space="preserve"> les pistes croisées mais écartées ferment la section, chacune avec son motif. Même convention qu'au chapitre </w:t>
      </w:r>
      <w:r w:rsidR="000B657D">
        <w:fldChar w:fldCharType="begin"/>
      </w:r>
      <w:r w:rsidR="000B657D">
        <w:instrText xml:space="preserve"> REF _Ref234590923 \r \h </w:instrText>
      </w:r>
      <w:r w:rsidR="000B657D">
        <w:fldChar w:fldCharType="separate"/>
      </w:r>
      <w:r w:rsidR="000B657D">
        <w:t>4</w:t>
      </w:r>
      <w:r w:rsidR="000B657D">
        <w:fldChar w:fldCharType="end"/>
      </w:r>
      <w:r w:rsidR="000B657D">
        <w:t> :</w:t>
      </w:r>
      <w:r>
        <w:t xml:space="preserve"> le </w:t>
      </w:r>
      <w:r w:rsidR="000B657D">
        <w:t>20 juillet 2026</w:t>
      </w:r>
      <w:r>
        <w:t xml:space="preserve"> sert de date de référence unique, cartes, fiches et classements décrivant l'état constaté ce jour-là. Les trois candidats sont présentés du plus ancien au plus récent.</w:t>
      </w:r>
    </w:p>
    <w:p w14:paraId="741EA26C" w14:textId="13FE936F" w:rsidR="00900FCC" w:rsidRDefault="00E54AED" w:rsidP="001F7EEE">
      <w:pPr>
        <w:pStyle w:val="CorpsdeText"/>
      </w:pPr>
      <w:r w:rsidRPr="00E54AED">
        <w:t>Le plus ancien</w:t>
      </w:r>
      <w:r>
        <w:t xml:space="preserve"> </w:t>
      </w:r>
      <w:r w:rsidR="00900FCC">
        <w:t>s'appelle BGE-M3, publié en février 2024 par la BAAI, un institut de recherche pékinois, et c'est le mieux installé des trois. Son article est le seul du trio relu par les pairs</w:t>
      </w:r>
      <w:r w:rsidR="000B657D">
        <w:t xml:space="preserve"> </w:t>
      </w:r>
      <w:r w:rsidR="000B657D">
        <w:fldChar w:fldCharType="begin"/>
      </w:r>
      <w:r w:rsidR="00F25BEC">
        <w:instrText xml:space="preserve"> ADDIN ZOTERO_ITEM CSL_CITATION {"citationID":"YxbJhmIZ","properties":{"formattedCitation":"(Chen et al.\\uc0\\u160{}2024)","plainCitation":"(Chen et al. 2024)","noteIndex":0},"citationItems":[{"id":566,"uris":["http://zotero.org/users/19717110/items/8MMKTE4V"],"itemData":{"id":566,"type":"article","abstract":"In this paper, we introduce a new embedding model called M3-Embedding, which is distinguished for its versatility in \\textit{Multi-Linguality}, \\textit{Multi-Functionality}, and \\textit{Multi-Granularity}. It provides a uniform support for the semantic retrieval of more than 100 working languages. It can simultaneously accomplish the three common retrieval functionalities: dense retrieval, multi-vector retrieval, and sparse retrieval. Besides, it is also capable of processing inputs of different granularities, spanning from short sentences to long documents of up to 8,192 tokens. The effective training of M3-Embedding presents a series of technical contributions. Notably, we propose a novel self-knowledge distillation approach, where the relevance scores from different retrieval functionalities can be integrated as the teacher signal to enhance the training quality. We also optimize the batching strategy, which enables a large batch size and high training throughput to improve the discriminativeness of embeddings. M3-Embedding exhibits a superior performance in our experiment, leading to new state-of-the-art results on multilingual, cross-lingual, and long-document retrieval benchmarks.","DOI":"10.48550/arXiv.2402.03216","note":"arXiv:2402.03216 [cs.CL]","number":"arXiv:2402.03216","publisher":"arXiv","source":"arXiv.org","title":"M3-Embedding: Multi-Linguality, Multi-Functionality, Multi-Granularity Text Embeddings Through Self-Knowledge Distillation","title-short":"M3-Embedding","URL":"http://arxiv.org/abs/2402.03216","author":[{"family":"Chen","given":"Jianlv"},{"family":"Xiao","given":"Shitao"},{"family":"Zhang","given":"Peitian"},{"family":"Luo","given":"Kun"},{"family":"Lian","given":"Defu"},{"family":"Liu","given":"Zheng"}],"accessed":{"date-parts":[["2026",7,19]]},"issued":{"date-parts":[["2024",2,5]]}}}],"schema":"https://github.com/citation-style-language/schema/raw/master/csl-citation.json"} </w:instrText>
      </w:r>
      <w:r w:rsidR="000B657D">
        <w:fldChar w:fldCharType="separate"/>
      </w:r>
      <w:r w:rsidR="000B657D" w:rsidRPr="000B657D">
        <w:rPr>
          <w:rFonts w:cs="Arial"/>
        </w:rPr>
        <w:t>(Chen et al. 2024)</w:t>
      </w:r>
      <w:r w:rsidR="000B657D">
        <w:fldChar w:fldCharType="end"/>
      </w:r>
      <w:r w:rsidR="00900FCC">
        <w:t xml:space="preserve">, sa licence MIT est la plus simple qui soit </w:t>
      </w:r>
      <w:r w:rsidR="00E552D8">
        <w:fldChar w:fldCharType="begin"/>
      </w:r>
      <w:r w:rsidR="00F25BEC">
        <w:instrText xml:space="preserve"> ADDIN ZOTERO_ITEM CSL_CITATION {"citationID":"Var869WT","properties":{"formattedCitation":"(BAAI\\uc0\\u160{}2024)","plainCitation":"(BAAI 2024)","noteIndex":0},"citationItems":[{"id":575,"uris":["http://zotero.org/users/19717110/items/U68TB7LS"],"itemData":{"id":575,"type":"software","abstract":"We’re on a journey to advance and democratize artificial intelligence through open source and open science.","source":"Hugging Face","title":"bge-m3","title-short":"bge-m3","URL":"https://huggingface.co/BAAI/bge-m3","author":[{"literal":"BAAI"}],"accessed":{"date-parts":[["2026",7,20]]},"issued":{"date-parts":[["2024"]]}}}],"schema":"https://github.com/citation-style-language/schema/raw/master/csl-citation.json"} </w:instrText>
      </w:r>
      <w:r w:rsidR="00E552D8">
        <w:fldChar w:fldCharType="separate"/>
      </w:r>
      <w:r w:rsidR="00E552D8" w:rsidRPr="00E552D8">
        <w:rPr>
          <w:rFonts w:cs="Arial"/>
        </w:rPr>
        <w:t>(BAAI 2024)</w:t>
      </w:r>
      <w:r w:rsidR="00E552D8">
        <w:fldChar w:fldCharType="end"/>
      </w:r>
      <w:r w:rsidR="00900FCC">
        <w:t xml:space="preserve">, et son paquet cumule plus de cinq millions de téléchargements, le plus gros volume des trois candidats </w:t>
      </w:r>
      <w:r w:rsidR="00E552D8">
        <w:fldChar w:fldCharType="begin"/>
      </w:r>
      <w:r w:rsidR="00F25BEC">
        <w:instrText xml:space="preserve"> ADDIN ZOTERO_ITEM CSL_CITATION {"citationID":"yayg7Lqs","properties":{"formattedCitation":"(Ollama\\uc0\\u160{}2024b)","plainCitation":"(Ollama 2024b)","noteIndex":0},"citationItems":[{"id":574,"uris":["http://zotero.org/users/19717110/items/9G7NUGV9"],"itemData":{"id":574,"type":"webpage","abstract":"BGE-M3 is a new model from BAAI distinguished for its versatility in Multi-Functionality, Multi-Linguality, and Multi-Granularity.","container-title":"Ollama","title":"bge-m3","URL":"https://ollama.com/library/bge-m3","author":[{"literal":"Ollama"}],"accessed":{"date-parts":[["2026",7,20]]},"issued":{"date-parts":[["2024"]]}}}],"schema":"https://github.com/citation-style-language/schema/raw/master/csl-citation.json"} </w:instrText>
      </w:r>
      <w:r w:rsidR="00E552D8">
        <w:fldChar w:fldCharType="separate"/>
      </w:r>
      <w:r w:rsidR="00E552D8" w:rsidRPr="00E552D8">
        <w:rPr>
          <w:rFonts w:cs="Arial"/>
        </w:rPr>
        <w:t>(Ollama 2024b)</w:t>
      </w:r>
      <w:r w:rsidR="00E552D8">
        <w:fldChar w:fldCharType="end"/>
      </w:r>
      <w:r w:rsidR="00900FCC">
        <w:t xml:space="preserve">. C'est aussi le modèle aux trois manières de chercher évoqué en </w:t>
      </w:r>
      <w:r w:rsidR="0003424F">
        <w:fldChar w:fldCharType="begin"/>
      </w:r>
      <w:r w:rsidR="0003424F">
        <w:instrText xml:space="preserve"> REF _Ref235455448 \r \h </w:instrText>
      </w:r>
      <w:r w:rsidR="0003424F">
        <w:fldChar w:fldCharType="separate"/>
      </w:r>
      <w:r w:rsidR="0003424F">
        <w:t>5.2</w:t>
      </w:r>
      <w:r w:rsidR="0003424F">
        <w:fldChar w:fldCharType="end"/>
      </w:r>
      <w:r w:rsidR="00900FCC">
        <w:t>, dont le déploiement ne servirait que la fonction dense. Dernier titre</w:t>
      </w:r>
      <w:r w:rsidR="0003424F">
        <w:t> :</w:t>
      </w:r>
      <w:r w:rsidR="00900FCC">
        <w:t xml:space="preserve"> il est le seul candidat déjà mesuré par le volet français du banc, où il figurait en 2024 comme premier modèle à poids ouverts du classement général </w:t>
      </w:r>
      <w:r w:rsidR="0003424F">
        <w:fldChar w:fldCharType="begin"/>
      </w:r>
      <w:r w:rsidR="00F25BEC">
        <w:instrText xml:space="preserve"> ADDIN ZOTERO_ITEM CSL_CITATION {"citationID":"cV0xrUsX","properties":{"formattedCitation":"(Ciancone et al.\\uc0\\u160{}2024)","plainCitation":"(Ciancone et al. 2024)","noteIndex":0},"citationItems":[{"id":556,"uris":["http://zotero.org/users/19717110/items/Q8D9UTQK"],"itemData":{"id":556,"type":"article","abstract":"Recently, numerous embedding models have been made available and widely used for various NLP tasks. The Massive Text Embedding Benchmark (MTEB) has primarily simplified the process of choosing a model that performs well for several tasks in English, but extensions to other languages remain challenging. This is why we expand MTEB to propose the first massive benchmark of sentence embeddings for French. We gather 15 existing datasets in an easy-to-use interface and create three new French datasets for a global evaluation of 8 task categories. We compare 51 carefully selected embedding models on a large scale, conduct comprehensive statistical tests, and analyze the correlation between model performance and many of their characteristics. We find out that even if no model is the best on all tasks, large multilingual models pre-trained on sentence similarity perform exceptionally well. Our work comes with open-source code, new datasets and a public leaderboard.","DOI":"10.48550/arXiv.2405.20468","note":"arXiv:2405.20468 [cs.CL]","number":"arXiv:2405.20468","publisher":"arXiv","source":"arXiv.org","title":"MTEB-French: Resources for French Sentence Embedding Evaluation and Analysis","title-short":"MTEB-French","URL":"http://arxiv.org/abs/2405.20468","author":[{"family":"Ciancone","given":"Mathieu"},{"family":"Kerboua","given":"Imene"},{"family":"Schaeffer","given":"Marion"},{"family":"Siblini","given":"Wissam"}],"accessed":{"date-parts":[["2026",7,19]]},"issued":{"date-parts":[["2024",5,30]]}}}],"schema":"https://github.com/citation-style-language/schema/raw/master/csl-citation.json"} </w:instrText>
      </w:r>
      <w:r w:rsidR="0003424F">
        <w:fldChar w:fldCharType="separate"/>
      </w:r>
      <w:r w:rsidR="0003424F" w:rsidRPr="0003424F">
        <w:rPr>
          <w:rFonts w:cs="Arial"/>
        </w:rPr>
        <w:t>(Ciancone et al. 2024)</w:t>
      </w:r>
      <w:r w:rsidR="0003424F">
        <w:fldChar w:fldCharType="end"/>
      </w:r>
      <w:r w:rsidR="00900FCC">
        <w:t>. Son revers est l'âge</w:t>
      </w:r>
      <w:r w:rsidR="0068533B">
        <w:t> :</w:t>
      </w:r>
      <w:r w:rsidR="00900FCC">
        <w:t xml:space="preserve"> dans un domaine qui court, il concourt avec un socle de début 2024, et il est le plus lourd des trois </w:t>
      </w:r>
      <w:r w:rsidR="002A4CA7">
        <w:t>(</w:t>
      </w:r>
      <w:r w:rsidR="002A4CA7">
        <w:fldChar w:fldCharType="begin"/>
      </w:r>
      <w:r w:rsidR="002A4CA7">
        <w:instrText xml:space="preserve"> REF _Ref235455751 \h </w:instrText>
      </w:r>
      <w:r w:rsidR="002A4CA7">
        <w:fldChar w:fldCharType="separate"/>
      </w:r>
      <w:r w:rsidR="002A4CA7" w:rsidRPr="0097574F">
        <w:t>Tableau 5.2</w:t>
      </w:r>
      <w:r w:rsidR="002A4CA7">
        <w:fldChar w:fldCharType="end"/>
      </w:r>
      <w:r w:rsidR="00900FCC">
        <w:t>).</w:t>
      </w:r>
    </w:p>
    <w:p w14:paraId="564A011E" w14:textId="493A187A" w:rsidR="00900FCC" w:rsidRDefault="00900FCC" w:rsidP="001F7EEE">
      <w:pPr>
        <w:pStyle w:val="CorpsdeText"/>
      </w:pPr>
      <w:r>
        <w:t>Le deuxième candidat inverse une situation du chapitre</w:t>
      </w:r>
      <w:r w:rsidR="002A4CA7">
        <w:t xml:space="preserve"> </w:t>
      </w:r>
      <w:r w:rsidR="002A4CA7">
        <w:fldChar w:fldCharType="begin"/>
      </w:r>
      <w:r w:rsidR="002A4CA7">
        <w:instrText xml:space="preserve"> REF _Ref234590923 \r \h </w:instrText>
      </w:r>
      <w:r w:rsidR="002A4CA7">
        <w:fldChar w:fldCharType="separate"/>
      </w:r>
      <w:r w:rsidR="002A4CA7">
        <w:t>4</w:t>
      </w:r>
      <w:r w:rsidR="002A4CA7">
        <w:fldChar w:fldCharType="end"/>
      </w:r>
      <w:r>
        <w:t xml:space="preserve">. Le candidat Qwen des modèles de langage concourait sans rapport technique dédié à sa version (section </w:t>
      </w:r>
      <w:r w:rsidR="002A4CA7">
        <w:fldChar w:fldCharType="begin"/>
      </w:r>
      <w:r w:rsidR="002A4CA7">
        <w:instrText xml:space="preserve"> REF _Ref235269382 \r \h </w:instrText>
      </w:r>
      <w:r w:rsidR="002A4CA7">
        <w:fldChar w:fldCharType="separate"/>
      </w:r>
      <w:r w:rsidR="002A4CA7">
        <w:t>4.3</w:t>
      </w:r>
      <w:r w:rsidR="002A4CA7">
        <w:fldChar w:fldCharType="end"/>
      </w:r>
      <w:r>
        <w:t>)</w:t>
      </w:r>
      <w:r w:rsidR="002A4CA7">
        <w:t> ;</w:t>
      </w:r>
      <w:r>
        <w:t xml:space="preserve"> Qwen3-Embedding-0.6B, publié en juin 2025 par l'équipe Qwen d'Alibaba, arrive au contraire avec le sien </w:t>
      </w:r>
      <w:r w:rsidR="00C91926">
        <w:fldChar w:fldCharType="begin"/>
      </w:r>
      <w:r w:rsidR="00F25BEC">
        <w:instrText xml:space="preserve"> ADDIN ZOTERO_ITEM CSL_CITATION {"citationID":"kxNn0CZq","properties":{"formattedCitation":"(Zhang et al.\\uc0\\u160{}2025)","plainCitation":"(Zhang et al. 2025)","noteIndex":0},"citationItems":[{"id":559,"uris":["http://zotero.org/users/19717110/items/BL9RYM48"],"itemData":{"id":559,"type":"article","abstract":"In this work, we introduce the Qwen3 Embedding series, a significant advancement over its predecessor, the GTE-Qwen series, in text embedding and reranking capabilities, built upon the Qwen3 foundation models. Leveraging the Qwen3 LLMs' robust capabilities in multilingual text understanding and generation, our innovative multi-stage training pipeline combines large-scale unsupervised pre-training with supervised fine-tuning on high-quality datasets. Effective model merging strategies further ensure the robustness and adaptability of the Qwen3 Embedding series. During the training process, the Qwen3 LLMs serve not only as backbone models but also play a crucial role in synthesizing high-quality, rich, and diverse training data across multiple domains and languages, thus enhancing the training pipeline. The Qwen3 Embedding series offers a spectrum of model sizes (0.6B, 4B, 8B) for both embedding and reranking tasks, addressing diverse deployment scenarios where users can optimize for either efficiency or effectiveness. Empirical evaluations demonstrate that the Qwen3 Embedding series achieves state-of-the-art results across diverse benchmarks. Notably, it excels on the multilingual evaluation benchmark MTEB for text embedding, as well as in various retrieval tasks, including code retrieval, cross-lingual retrieval and multilingual retrieval. To facilitate reproducibility and promote community-driven research and development, the Qwen3 Embedding models are publicly available under the Apache 2.0 license.","DOI":"10.48550/arXiv.2506.05176","note":"arXiv:2506.05176 [cs.CL]","number":"arXiv:2506.05176","publisher":"arXiv","source":"arXiv.org","title":"Qwen3 Embedding: Advancing Text Embedding and Reranking Through Foundation Models","title-short":"Qwen3 Embedding","URL":"http://arxiv.org/abs/2506.05176","author":[{"family":"Zhang","given":"Yanzhao"},{"family":"Li","given":"Mingxin"},{"family":"Long","given":"Dingkun"},{"family":"Zhang","given":"Xin"},{"family":"Lin","given":"Huan"},{"family":"Yang","given":"Baosong"},{"family":"Xie","given":"Pengjun"},{"family":"Yang","given":"An"},{"family":"Liu","given":"Dayiheng"},{"family":"Lin","given":"Junyang"},{"family":"Huang","given":"Fei"},{"family":"Zhou","given":"Jingren"}],"accessed":{"date-parts":[["2026",7,19]]},"issued":{"date-parts":[["2025",6,5]]}}}],"schema":"https://github.com/citation-style-language/schema/raw/master/csl-citation.json"} </w:instrText>
      </w:r>
      <w:r w:rsidR="00C91926">
        <w:fldChar w:fldCharType="separate"/>
      </w:r>
      <w:r w:rsidR="00C91926" w:rsidRPr="00C91926">
        <w:rPr>
          <w:rFonts w:cs="Arial"/>
        </w:rPr>
        <w:t>(Zhang et al. 2025)</w:t>
      </w:r>
      <w:r w:rsidR="00C91926">
        <w:fldChar w:fldCharType="end"/>
      </w:r>
      <w:r>
        <w:t xml:space="preserve">. Plus petit d'une famille de trois tailles, bâti sur les modèles de langage Qwen3 déjà croisés au chapitre précédent, il documente en </w:t>
      </w:r>
      <w:r>
        <w:lastRenderedPageBreak/>
        <w:t xml:space="preserve">source primaire les deux mécanismes annoncés en </w:t>
      </w:r>
      <w:r w:rsidR="00A5171F">
        <w:fldChar w:fldCharType="begin"/>
      </w:r>
      <w:r w:rsidR="00A5171F">
        <w:instrText xml:space="preserve"> REF _Ref235455942 \r \h </w:instrText>
      </w:r>
      <w:r w:rsidR="00A5171F">
        <w:fldChar w:fldCharType="separate"/>
      </w:r>
      <w:r w:rsidR="00A5171F">
        <w:t>5.1</w:t>
      </w:r>
      <w:r w:rsidR="00A5171F">
        <w:fldChar w:fldCharType="end"/>
      </w:r>
      <w:r w:rsidR="00A5171F">
        <w:t> :</w:t>
      </w:r>
      <w:r>
        <w:t xml:space="preserve"> les vecteurs à taille réglable, et des consignes de tâche ajoutées à la question avant l'encodage, jamais au document </w:t>
      </w:r>
      <w:r w:rsidR="00A5171F">
        <w:fldChar w:fldCharType="begin"/>
      </w:r>
      <w:r w:rsidR="00F25BEC">
        <w:instrText xml:space="preserve"> ADDIN ZOTERO_ITEM CSL_CITATION {"citationID":"7I9y4cia","properties":{"formattedCitation":"(Zhang et al.\\uc0\\u160{}2025)","plainCitation":"(Zhang et al. 2025)","noteIndex":0},"citationItems":[{"id":559,"uris":["http://zotero.org/users/19717110/items/BL9RYM48"],"itemData":{"id":559,"type":"article","abstract":"In this work, we introduce the Qwen3 Embedding series, a significant advancement over its predecessor, the GTE-Qwen series, in text embedding and reranking capabilities, built upon the Qwen3 foundation models. Leveraging the Qwen3 LLMs' robust capabilities in multilingual text understanding and generation, our innovative multi-stage training pipeline combines large-scale unsupervised pre-training with supervised fine-tuning on high-quality datasets. Effective model merging strategies further ensure the robustness and adaptability of the Qwen3 Embedding series. During the training process, the Qwen3 LLMs serve not only as backbone models but also play a crucial role in synthesizing high-quality, rich, and diverse training data across multiple domains and languages, thus enhancing the training pipeline. The Qwen3 Embedding series offers a spectrum of model sizes (0.6B, 4B, 8B) for both embedding and reranking tasks, addressing diverse deployment scenarios where users can optimize for either efficiency or effectiveness. Empirical evaluations demonstrate that the Qwen3 Embedding series achieves state-of-the-art results across diverse benchmarks. Notably, it excels on the multilingual evaluation benchmark MTEB for text embedding, as well as in various retrieval tasks, including code retrieval, cross-lingual retrieval and multilingual retrieval. To facilitate reproducibility and promote community-driven research and development, the Qwen3 Embedding models are publicly available under the Apache 2.0 license.","DOI":"10.48550/arXiv.2506.05176","note":"arXiv:2506.05176 [cs.CL]","number":"arXiv:2506.05176","publisher":"arXiv","source":"arXiv.org","title":"Qwen3 Embedding: Advancing Text Embedding and Reranking Through Foundation Models","title-short":"Qwen3 Embedding","URL":"http://arxiv.org/abs/2506.05176","author":[{"family":"Zhang","given":"Yanzhao"},{"family":"Li","given":"Mingxin"},{"family":"Long","given":"Dingkun"},{"family":"Zhang","given":"Xin"},{"family":"Lin","given":"Huan"},{"family":"Yang","given":"Baosong"},{"family":"Xie","given":"Pengjun"},{"family":"Yang","given":"An"},{"family":"Liu","given":"Dayiheng"},{"family":"Lin","given":"Junyang"},{"family":"Huang","given":"Fei"},{"family":"Zhou","given":"Jingren"}],"accessed":{"date-parts":[["2026",7,19]]},"issued":{"date-parts":[["2025",6,5]]}}}],"schema":"https://github.com/citation-style-language/schema/raw/master/csl-citation.json"} </w:instrText>
      </w:r>
      <w:r w:rsidR="00A5171F">
        <w:fldChar w:fldCharType="separate"/>
      </w:r>
      <w:r w:rsidR="00A5171F" w:rsidRPr="00A5171F">
        <w:rPr>
          <w:rFonts w:cs="Arial"/>
        </w:rPr>
        <w:t>(Zhang et al. 2025)</w:t>
      </w:r>
      <w:r w:rsidR="00A5171F">
        <w:fldChar w:fldCharType="end"/>
      </w:r>
      <w:r>
        <w:t xml:space="preserve">. </w:t>
      </w:r>
      <w:r w:rsidR="001B1BE3" w:rsidRPr="001B1BE3">
        <w:t>Sa licence Apache 2.0 est permissive et son téléchargement libre de toute barrière d'accès</w:t>
      </w:r>
      <w:r w:rsidR="001B1BE3">
        <w:t xml:space="preserve"> </w:t>
      </w:r>
      <w:r w:rsidR="00D51A14">
        <w:fldChar w:fldCharType="begin"/>
      </w:r>
      <w:r w:rsidR="00F25BEC">
        <w:instrText xml:space="preserve"> ADDIN ZOTERO_ITEM CSL_CITATION {"citationID":"upOCrFNL","properties":{"formattedCitation":"(Qwen Team\\uc0\\u160{}2025)","plainCitation":"(Qwen Team 2025)","noteIndex":0},"citationItems":[{"id":577,"uris":["http://zotero.org/users/19717110/items/CRDVMMTS"],"itemData":{"id":577,"type":"software","abstract":"We’re on a journey to advance and democratize artificial intelligence through open source and open science.","source":"Hugging Face","title":"Qwen3-Embedding-0.6B","title-short":"Qwen3-Embedding-","URL":"https://huggingface.co/Qwen/Qwen3-Embedding-0.6B","author":[{"literal":"Qwen Team"}],"accessed":{"date-parts":[["2026",7,20]]},"issued":{"date-parts":[["2025"]]}}}],"schema":"https://github.com/citation-style-language/schema/raw/master/csl-citation.json"} </w:instrText>
      </w:r>
      <w:r w:rsidR="00D51A14">
        <w:fldChar w:fldCharType="separate"/>
      </w:r>
      <w:r w:rsidR="00D51A14" w:rsidRPr="00D51A14">
        <w:rPr>
          <w:rFonts w:cs="Arial"/>
        </w:rPr>
        <w:t>(Qwen Team 2025)</w:t>
      </w:r>
      <w:r w:rsidR="00D51A14">
        <w:fldChar w:fldCharType="end"/>
      </w:r>
      <w:r>
        <w:t xml:space="preserve">. Son rapport le place, à sa sortie, devant des modèles dix fois plus grands sur le banc multilingue </w:t>
      </w:r>
      <w:r w:rsidR="004173EB">
        <w:fldChar w:fldCharType="begin"/>
      </w:r>
      <w:r w:rsidR="00F25BEC">
        <w:instrText xml:space="preserve"> ADDIN ZOTERO_ITEM CSL_CITATION {"citationID":"BIWikhxD","properties":{"formattedCitation":"(Zhang et al.\\uc0\\u160{}2025)","plainCitation":"(Zhang et al. 2025)","noteIndex":0},"citationItems":[{"id":559,"uris":["http://zotero.org/users/19717110/items/BL9RYM48"],"itemData":{"id":559,"type":"article","abstract":"In this work, we introduce the Qwen3 Embedding series, a significant advancement over its predecessor, the GTE-Qwen series, in text embedding and reranking capabilities, built upon the Qwen3 foundation models. Leveraging the Qwen3 LLMs' robust capabilities in multilingual text understanding and generation, our innovative multi-stage training pipeline combines large-scale unsupervised pre-training with supervised fine-tuning on high-quality datasets. Effective model merging strategies further ensure the robustness and adaptability of the Qwen3 Embedding series. During the training process, the Qwen3 LLMs serve not only as backbone models but also play a crucial role in synthesizing high-quality, rich, and diverse training data across multiple domains and languages, thus enhancing the training pipeline. The Qwen3 Embedding series offers a spectrum of model sizes (0.6B, 4B, 8B) for both embedding and reranking tasks, addressing diverse deployment scenarios where users can optimize for either efficiency or effectiveness. Empirical evaluations demonstrate that the Qwen3 Embedding series achieves state-of-the-art results across diverse benchmarks. Notably, it excels on the multilingual evaluation benchmark MTEB for text embedding, as well as in various retrieval tasks, including code retrieval, cross-lingual retrieval and multilingual retrieval. To facilitate reproducibility and promote community-driven research and development, the Qwen3 Embedding models are publicly available under the Apache 2.0 license.","DOI":"10.48550/arXiv.2506.05176","note":"arXiv:2506.05176 [cs.CL]","number":"arXiv:2506.05176","publisher":"arXiv","source":"arXiv.org","title":"Qwen3 Embedding: Advancing Text Embedding and Reranking Through Foundation Models","title-short":"Qwen3 Embedding","URL":"http://arxiv.org/abs/2506.05176","author":[{"family":"Zhang","given":"Yanzhao"},{"family":"Li","given":"Mingxin"},{"family":"Long","given":"Dingkun"},{"family":"Zhang","given":"Xin"},{"family":"Lin","given":"Huan"},{"family":"Yang","given":"Baosong"},{"family":"Xie","given":"Pengjun"},{"family":"Yang","given":"An"},{"family":"Liu","given":"Dayiheng"},{"family":"Lin","given":"Junyang"},{"family":"Huang","given":"Fei"},{"family":"Zhou","given":"Jingren"}],"accessed":{"date-parts":[["2026",7,19]]},"issued":{"date-parts":[["2025",6,5]]}}}],"schema":"https://github.com/citation-style-language/schema/raw/master/csl-citation.json"} </w:instrText>
      </w:r>
      <w:r w:rsidR="004173EB">
        <w:fldChar w:fldCharType="separate"/>
      </w:r>
      <w:r w:rsidR="004173EB" w:rsidRPr="004173EB">
        <w:rPr>
          <w:rFonts w:cs="Arial"/>
        </w:rPr>
        <w:t>(Zhang et al. 2025)</w:t>
      </w:r>
      <w:r w:rsidR="004173EB">
        <w:fldChar w:fldCharType="end"/>
      </w:r>
      <w:r w:rsidR="00EE1C00">
        <w:t> ;</w:t>
      </w:r>
      <w:r>
        <w:t xml:space="preserve"> mais ce même rapport n'isole jamais le français, et le critère 2 se jouera donc entièrement sur le relevé.</w:t>
      </w:r>
    </w:p>
    <w:p w14:paraId="739CA3C0" w14:textId="328B7C6B" w:rsidR="0068533B" w:rsidRDefault="00E54AED" w:rsidP="0097574F">
      <w:pPr>
        <w:pStyle w:val="CorpsdeText"/>
      </w:pPr>
      <w:r w:rsidRPr="00E54AED">
        <w:t>Le plus récent</w:t>
      </w:r>
      <w:r>
        <w:t xml:space="preserve"> </w:t>
      </w:r>
      <w:r w:rsidR="00900FCC">
        <w:t xml:space="preserve">est aussi le plus léger. </w:t>
      </w:r>
      <w:proofErr w:type="spellStart"/>
      <w:r w:rsidR="00900FCC">
        <w:t>EmbeddingGemma</w:t>
      </w:r>
      <w:proofErr w:type="spellEnd"/>
      <w:r w:rsidR="00900FCC">
        <w:t xml:space="preserve">, publié en septembre 2025 par Google DeepMind, l'éditeur du modèle de langage retenu en </w:t>
      </w:r>
      <w:r w:rsidR="00EE1C00">
        <w:fldChar w:fldCharType="begin"/>
      </w:r>
      <w:r w:rsidR="00EE1C00">
        <w:instrText xml:space="preserve"> REF _Ref235456088 \r \h </w:instrText>
      </w:r>
      <w:r w:rsidR="00EE1C00">
        <w:fldChar w:fldCharType="separate"/>
      </w:r>
      <w:r w:rsidR="00EE1C00">
        <w:t>4.4</w:t>
      </w:r>
      <w:r w:rsidR="00EE1C00">
        <w:fldChar w:fldCharType="end"/>
      </w:r>
      <w:r w:rsidR="00900FCC">
        <w:t>, compte 308 millions de paramètres et pousse la sobriété jusque dans l'entraînement</w:t>
      </w:r>
      <w:r w:rsidR="00EE1C00">
        <w:t> ;</w:t>
      </w:r>
      <w:r w:rsidR="00900FCC">
        <w:t xml:space="preserve"> sa quantification est préparée dès cette étape, comme pour Gemma 4, et ses vecteurs à taille réglable descendent jusqu'à 128 dimensions </w:t>
      </w:r>
      <w:r w:rsidR="009A1328">
        <w:fldChar w:fldCharType="begin"/>
      </w:r>
      <w:r w:rsidR="00F25BEC">
        <w:instrText xml:space="preserve"> ADDIN ZOTERO_ITEM CSL_CITATION {"citationID":"I3aIqnMI","properties":{"formattedCitation":"(Vera et al.\\uc0\\u160{}2025)","plainCitation":"(Vera et al. 2025)","noteIndex":0},"citationItems":[{"id":562,"uris":["http://zotero.org/users/19717110/items/E88KY3IG"],"itemData":{"id":562,"type":"article","abstract":"We introduce EmbeddingGemma, a new lightweight, open text embedding model based on the Gemma 3 language model family. Our innovative training recipe strategically captures knowledge from larger models via encoder-decoder initialization and geometric embedding distillation. We improve model robustness and expressiveness with a spread-out regularizer, and ensure generalizability by merging checkpoints from varied, optimized mixtures. Evaluated on the Massive Text Embedding Benchmark (MTEB) across multilingual, English, and code domains, EmbeddingGemma (300M) achieves state-of-the-art results. Notably, it outperforms prior top models, both proprietary and open, with fewer than 500M parameters, and provides performance comparable to models double its size, offering an exceptional performance-to-cost ratio. Remarkably, this lead persists when quantizing model weights or truncating embedding outputs. This makes EmbeddingGemma particularly well-suited for low-latency and high-throughput use cases such as on-device applications. We provide ablation studies exploring our key design choices. We release EmbeddingGemma to the community to promote further research.","DOI":"10.48550/arXiv.2509.20354","note":"arXiv:2509.20354 [cs.CL]","number":"arXiv:2509.20354","publisher":"arXiv","source":"arXiv.org","title":"EmbeddingGemma: Powerful and Lightweight Text Representations","title-short":"EmbeddingGemma","URL":"http://arxiv.org/abs/2509.20354","author":[{"family":"Vera","given":"Henrique Schechter"},{"family":"Dua","given":"Sahil"},{"family":"Zhang","given":"Biao"},{"family":"Salz","given":"Daniel"},{"family":"Mullins","given":"Ryan"},{"family":"Panyam","given":"Sindhu Raghuram"},{"family":"Smoot","given":"Sara"},{"family":"Naim","given":"Iftekhar"},{"family":"Zou","given":"Joe"},{"family":"Chen","given":"Feiyang"},{"family":"Cer","given":"Daniel"},{"family":"Lisak","given":"Alice"},{"family":"Choi","given":"Min"},{"family":"Gonzalez","given":"Lucas"},{"family":"Sanseviero","given":"Omar"},{"family":"Cameron","given":"Glenn"},{"family":"Ballantyne","given":"Ian"},{"family":"Black","given":"Kat"},{"family":"Chen","given":"Kaifeng"},{"family":"Wang","given":"Weiyi"},{"family":"Li","given":"Zhe"},{"family":"Martins","given":"Gus"},{"family":"Lee","given":"Jinhyuk"},{"family":"Sherwood","given":"Mark"},{"family":"Ji","given":"Juyeong"},{"family":"Wu","given":"Renjie"},{"family":"Zheng","given":"Jingxiao"},{"family":"Singh","given":"Jyotinder"},{"family":"Sharma","given":"Abheesht"},{"family":"Sreepathihalli","given":"Divyashree"},{"family":"Jain","given":"Aashi"},{"family":"Elarabawy","given":"Adham"},{"family":"Co","given":"A. J."},{"family":"Doumanoglou","given":"Andreas"},{"family":"Samari","given":"Babak"},{"family":"Hora","given":"Ben"},{"family":"Potetz","given":"Brian"},{"family":"Kim","given":"Dahun"},{"family":"Alfonseca","given":"Enrique"},{"family":"Moiseev","given":"Fedor"},{"family":"Han","given":"Feng"},{"family":"Gomez","given":"Frank Palma"},{"family":"Ábrego","given":"Gustavo Hernández"},{"family":"Zhang","given":"Hesen"},{"family":"Hui","given":"Hui"},{"family":"Han","given":"Jay"},{"family":"Gill","given":"Karan"},{"family":"Chen","given":"Ke"},{"family":"Chen","given":"Koert"},{"family":"Shanbhogue","given":"Madhuri"},{"family":"Boratko","given":"Michael"},{"family":"Suganthan","given":"Paul"},{"family":"Duddu","given":"Sai Meher Karthik"},{"family":"Mariserla","given":"Sandeep"},{"family":"Ariafar","given":"Setareh"},{"family":"Zhang","given":"Shanfeng"},{"family":"Zhang","given":"Shijie"},{"family":"Baumgartner","given":"Simon"},{"family":"Goenka","given":"Sonam"},{"family":"Qiu","given":"Steve"},{"family":"Dabral","given":"Tanmaya"},{"family":"Walker","given":"Trevor"},{"family":"Rao","given":"Vikram"},{"family":"Khawaja","given":"Waleed"},{"family":"Zhou","given":"Wenlei"},{"family":"Ren","given":"Xiaoqi"},{"family":"Xia","given":"Ye"},{"family":"Chen","given":"Yichang"},{"family":"Chen","given":"Yi-Ting"},{"family":"Dong","given":"Zhe"},{"family":"Ding","given":"Zhongli"},{"family":"Visin","given":"Francesco"},{"family":"Liu","given":"Gaël"},{"family":"Zhang","given":"Jiageng"},{"family":"Kenealy","given":"Kathleen"},{"family":"Casbon","given":"Michelle"},{"family":"Kumar","given":"Ravin"},{"family":"Mesnard","given":"Thomas"},{"family":"Gleicher","given":"Zach"},{"family":"Brick","given":"Cormac"},{"family":"Lacombe","given":"Olivier"},{"family":"Roberts","given":"Adam"},{"family":"Yin","given":"Qin"},{"family":"Sung","given":"Yunhsuan"},{"family":"Hoffmann","given":"Raphael"},{"family":"Warkentin","given":"Tris"},{"family":"Joulin","given":"Armand"},{"family":"Duerig","given":"Tom"},{"family":"Seyedhosseini","given":"Mojtaba"}],"accessed":{"date-parts":[["2026",7,19]]},"issued":{"date-parts":[["2025",9,24]]}}}],"schema":"https://github.com/citation-style-language/schema/raw/master/csl-citation.json"} </w:instrText>
      </w:r>
      <w:r w:rsidR="009A1328">
        <w:fldChar w:fldCharType="separate"/>
      </w:r>
      <w:r w:rsidR="009A1328" w:rsidRPr="009A1328">
        <w:rPr>
          <w:rFonts w:cs="Arial"/>
        </w:rPr>
        <w:t>(Vera et al. 2025)</w:t>
      </w:r>
      <w:r w:rsidR="009A1328">
        <w:fldChar w:fldCharType="end"/>
      </w:r>
      <w:r w:rsidR="00900FCC">
        <w:t xml:space="preserve">. Son rapport le donne, à sa sortie, premier des modèles de moins de 500 millions de paramètres du classement multilingue </w:t>
      </w:r>
      <w:r w:rsidR="009A1328">
        <w:fldChar w:fldCharType="begin"/>
      </w:r>
      <w:r w:rsidR="00F25BEC">
        <w:instrText xml:space="preserve"> ADDIN ZOTERO_ITEM CSL_CITATION {"citationID":"xMLfG2NK","properties":{"formattedCitation":"(Vera et al.\\uc0\\u160{}2025)","plainCitation":"(Vera et al. 2025)","noteIndex":0},"citationItems":[{"id":562,"uris":["http://zotero.org/users/19717110/items/E88KY3IG"],"itemData":{"id":562,"type":"article","abstract":"We introduce EmbeddingGemma, a new lightweight, open text embedding model based on the Gemma 3 language model family. Our innovative training recipe strategically captures knowledge from larger models via encoder-decoder initialization and geometric embedding distillation. We improve model robustness and expressiveness with a spread-out regularizer, and ensure generalizability by merging checkpoints from varied, optimized mixtures. Evaluated on the Massive Text Embedding Benchmark (MTEB) across multilingual, English, and code domains, EmbeddingGemma (300M) achieves state-of-the-art results. Notably, it outperforms prior top models, both proprietary and open, with fewer than 500M parameters, and provides performance comparable to models double its size, offering an exceptional performance-to-cost ratio. Remarkably, this lead persists when quantizing model weights or truncating embedding outputs. This makes EmbeddingGemma particularly well-suited for low-latency and high-throughput use cases such as on-device applications. We provide ablation studies exploring our key design choices. We release EmbeddingGemma to the community to promote further research.","DOI":"10.48550/arXiv.2509.20354","note":"arXiv:2509.20354 [cs.CL]","number":"arXiv:2509.20354","publisher":"arXiv","source":"arXiv.org","title":"EmbeddingGemma: Powerful and Lightweight Text Representations","title-short":"EmbeddingGemma","URL":"http://arxiv.org/abs/2509.20354","author":[{"family":"Vera","given":"Henrique Schechter"},{"family":"Dua","given":"Sahil"},{"family":"Zhang","given":"Biao"},{"family":"Salz","given":"Daniel"},{"family":"Mullins","given":"Ryan"},{"family":"Panyam","given":"Sindhu Raghuram"},{"family":"Smoot","given":"Sara"},{"family":"Naim","given":"Iftekhar"},{"family":"Zou","given":"Joe"},{"family":"Chen","given":"Feiyang"},{"family":"Cer","given":"Daniel"},{"family":"Lisak","given":"Alice"},{"family":"Choi","given":"Min"},{"family":"Gonzalez","given":"Lucas"},{"family":"Sanseviero","given":"Omar"},{"family":"Cameron","given":"Glenn"},{"family":"Ballantyne","given":"Ian"},{"family":"Black","given":"Kat"},{"family":"Chen","given":"Kaifeng"},{"family":"Wang","given":"Weiyi"},{"family":"Li","given":"Zhe"},{"family":"Martins","given":"Gus"},{"family":"Lee","given":"Jinhyuk"},{"family":"Sherwood","given":"Mark"},{"family":"Ji","given":"Juyeong"},{"family":"Wu","given":"Renjie"},{"family":"Zheng","given":"Jingxiao"},{"family":"Singh","given":"Jyotinder"},{"family":"Sharma","given":"Abheesht"},{"family":"Sreepathihalli","given":"Divyashree"},{"family":"Jain","given":"Aashi"},{"family":"Elarabawy","given":"Adham"},{"family":"Co","given":"A. J."},{"family":"Doumanoglou","given":"Andreas"},{"family":"Samari","given":"Babak"},{"family":"Hora","given":"Ben"},{"family":"Potetz","given":"Brian"},{"family":"Kim","given":"Dahun"},{"family":"Alfonseca","given":"Enrique"},{"family":"Moiseev","given":"Fedor"},{"family":"Han","given":"Feng"},{"family":"Gomez","given":"Frank Palma"},{"family":"Ábrego","given":"Gustavo Hernández"},{"family":"Zhang","given":"Hesen"},{"family":"Hui","given":"Hui"},{"family":"Han","given":"Jay"},{"family":"Gill","given":"Karan"},{"family":"Chen","given":"Ke"},{"family":"Chen","given":"Koert"},{"family":"Shanbhogue","given":"Madhuri"},{"family":"Boratko","given":"Michael"},{"family":"Suganthan","given":"Paul"},{"family":"Duddu","given":"Sai Meher Karthik"},{"family":"Mariserla","given":"Sandeep"},{"family":"Ariafar","given":"Setareh"},{"family":"Zhang","given":"Shanfeng"},{"family":"Zhang","given":"Shijie"},{"family":"Baumgartner","given":"Simon"},{"family":"Goenka","given":"Sonam"},{"family":"Qiu","given":"Steve"},{"family":"Dabral","given":"Tanmaya"},{"family":"Walker","given":"Trevor"},{"family":"Rao","given":"Vikram"},{"family":"Khawaja","given":"Waleed"},{"family":"Zhou","given":"Wenlei"},{"family":"Ren","given":"Xiaoqi"},{"family":"Xia","given":"Ye"},{"family":"Chen","given":"Yichang"},{"family":"Chen","given":"Yi-Ting"},{"family":"Dong","given":"Zhe"},{"family":"Ding","given":"Zhongli"},{"family":"Visin","given":"Francesco"},{"family":"Liu","given":"Gaël"},{"family":"Zhang","given":"Jiageng"},{"family":"Kenealy","given":"Kathleen"},{"family":"Casbon","given":"Michelle"},{"family":"Kumar","given":"Ravin"},{"family":"Mesnard","given":"Thomas"},{"family":"Gleicher","given":"Zach"},{"family":"Brick","given":"Cormac"},{"family":"Lacombe","given":"Olivier"},{"family":"Roberts","given":"Adam"},{"family":"Yin","given":"Qin"},{"family":"Sung","given":"Yunhsuan"},{"family":"Hoffmann","given":"Raphael"},{"family":"Warkentin","given":"Tris"},{"family":"Joulin","given":"Armand"},{"family":"Duerig","given":"Tom"},{"family":"Seyedhosseini","given":"Mojtaba"}],"accessed":{"date-parts":[["2026",7,19]]},"issued":{"date-parts":[["2025",9,24]]}}}],"schema":"https://github.com/citation-style-language/schema/raw/master/csl-citation.json"} </w:instrText>
      </w:r>
      <w:r w:rsidR="009A1328">
        <w:fldChar w:fldCharType="separate"/>
      </w:r>
      <w:r w:rsidR="009A1328" w:rsidRPr="009A1328">
        <w:rPr>
          <w:rFonts w:cs="Arial"/>
        </w:rPr>
        <w:t>(Vera et al. 2025)</w:t>
      </w:r>
      <w:r w:rsidR="009A1328">
        <w:fldChar w:fldCharType="end"/>
      </w:r>
      <w:r w:rsidR="001663E5">
        <w:t> ;</w:t>
      </w:r>
      <w:r w:rsidR="00900FCC">
        <w:t xml:space="preserve"> l'affirmation vient de l'éditeur, le relevé dira ce qu'il en reste. Deux réserves l'accompagnent</w:t>
      </w:r>
      <w:r w:rsidR="001663E5">
        <w:t> :</w:t>
      </w:r>
      <w:r w:rsidR="00900FCC">
        <w:t xml:space="preserve"> le contexte le plus court des trois, qui imposera les fragments les plus fins (section </w:t>
      </w:r>
      <w:r w:rsidR="001663E5">
        <w:fldChar w:fldCharType="begin"/>
      </w:r>
      <w:r w:rsidR="001663E5">
        <w:instrText xml:space="preserve"> REF _Ref235456156 \r \h </w:instrText>
      </w:r>
      <w:r w:rsidR="001663E5">
        <w:fldChar w:fldCharType="separate"/>
      </w:r>
      <w:r w:rsidR="001663E5">
        <w:t>5.1</w:t>
      </w:r>
      <w:r w:rsidR="001663E5">
        <w:fldChar w:fldCharType="end"/>
      </w:r>
      <w:r w:rsidR="00900FCC">
        <w:t xml:space="preserve">, </w:t>
      </w:r>
      <w:r w:rsidR="001663E5">
        <w:fldChar w:fldCharType="begin"/>
      </w:r>
      <w:r w:rsidR="001663E5">
        <w:instrText xml:space="preserve"> REF _Ref235455751 \h </w:instrText>
      </w:r>
      <w:r w:rsidR="001663E5">
        <w:fldChar w:fldCharType="separate"/>
      </w:r>
      <w:r w:rsidR="001663E5" w:rsidRPr="0097574F">
        <w:t>Tableau 5.2</w:t>
      </w:r>
      <w:r w:rsidR="001663E5">
        <w:fldChar w:fldCharType="end"/>
      </w:r>
      <w:r w:rsidR="00900FCC">
        <w:t xml:space="preserve">), et des conditions d'utilisation propres à Google, avec une acceptation préalable au téléchargement </w:t>
      </w:r>
      <w:r w:rsidR="00407AC8">
        <w:fldChar w:fldCharType="begin"/>
      </w:r>
      <w:r w:rsidR="00F25BEC">
        <w:instrText xml:space="preserve"> ADDIN ZOTERO_ITEM CSL_CITATION {"citationID":"fuoZWbNL","properties":{"formattedCitation":"(Google\\uc0\\u160{}2025)","plainCitation":"(Google 2025)","noteIndex":0},"citationItems":[{"id":576,"uris":["http://zotero.org/users/19717110/items/2UZA8KTU"],"itemData":{"id":576,"type":"software","abstract":"We’re on a journey to advance and democratize artificial intelligence through open source and open science.","source":"Hugging Face","title":"EmbeddingGemma 300m","title-short":"EmbeddingGemma","URL":"https://huggingface.co/google/embeddinggemma-300m","author":[{"literal":"Google"}],"accessed":{"date-parts":[["2026",7,20]]},"issued":{"date-parts":[["2025"]]}}}],"schema":"https://github.com/citation-style-language/schema/raw/master/csl-citation.json"} </w:instrText>
      </w:r>
      <w:r w:rsidR="00407AC8">
        <w:fldChar w:fldCharType="separate"/>
      </w:r>
      <w:r w:rsidR="00407AC8" w:rsidRPr="00407AC8">
        <w:rPr>
          <w:rFonts w:cs="Arial"/>
        </w:rPr>
        <w:t>(Google 2025)</w:t>
      </w:r>
      <w:r w:rsidR="00407AC8">
        <w:fldChar w:fldCharType="end"/>
      </w:r>
      <w:r w:rsidR="00900FCC">
        <w:t xml:space="preserve">, ce que le critère </w:t>
      </w:r>
      <w:r w:rsidR="00407AC8">
        <w:fldChar w:fldCharType="begin"/>
      </w:r>
      <w:r w:rsidR="00407AC8">
        <w:instrText xml:space="preserve"> REF _Ref234590933 \r \h </w:instrText>
      </w:r>
      <w:r w:rsidR="00407AC8">
        <w:fldChar w:fldCharType="separate"/>
      </w:r>
      <w:r w:rsidR="00407AC8">
        <w:t>6</w:t>
      </w:r>
      <w:r w:rsidR="00407AC8">
        <w:fldChar w:fldCharType="end"/>
      </w:r>
      <w:r w:rsidR="00900FCC">
        <w:t xml:space="preserve"> retiendra.</w:t>
      </w:r>
    </w:p>
    <w:p w14:paraId="4B45DB62" w14:textId="6E8DC4AC" w:rsidR="0097574F" w:rsidRPr="0097574F" w:rsidRDefault="0097574F" w:rsidP="0097574F">
      <w:pPr>
        <w:pStyle w:val="Lgende"/>
        <w:keepNext/>
      </w:pPr>
      <w:bookmarkStart w:id="151" w:name="_Ref235455751"/>
      <w:bookmarkStart w:id="152" w:name="_Toc238906784"/>
      <w:r w:rsidRPr="0097574F">
        <w:t xml:space="preserve">Tableau </w:t>
      </w:r>
      <w:fldSimple w:instr=" STYLEREF 1 \s ">
        <w:r w:rsidR="00FF6422">
          <w:rPr>
            <w:noProof/>
          </w:rPr>
          <w:t>5</w:t>
        </w:r>
      </w:fldSimple>
      <w:r w:rsidR="00FF6422">
        <w:t>.</w:t>
      </w:r>
      <w:fldSimple w:instr=" SEQ Tableau \* ARABIC \s 1 ">
        <w:r w:rsidR="00FF6422">
          <w:rPr>
            <w:noProof/>
          </w:rPr>
          <w:t>2</w:t>
        </w:r>
      </w:fldSimple>
      <w:bookmarkEnd w:id="151"/>
      <w:r w:rsidR="004400B7">
        <w:t> :</w:t>
      </w:r>
      <w:r w:rsidRPr="0097574F">
        <w:t xml:space="preserve"> Fiche d'identité des trois candidats</w:t>
      </w:r>
      <w:bookmarkEnd w:id="152"/>
    </w:p>
    <w:tbl>
      <w:tblPr>
        <w:tblStyle w:val="TableauGrille4-Accentuation5"/>
        <w:tblW w:w="5000" w:type="pct"/>
        <w:tblLayout w:type="fixed"/>
        <w:tblLook w:val="04A0" w:firstRow="1" w:lastRow="0" w:firstColumn="1" w:lastColumn="0" w:noHBand="0" w:noVBand="1"/>
      </w:tblPr>
      <w:tblGrid>
        <w:gridCol w:w="1554"/>
        <w:gridCol w:w="995"/>
        <w:gridCol w:w="850"/>
        <w:gridCol w:w="991"/>
        <w:gridCol w:w="994"/>
        <w:gridCol w:w="850"/>
        <w:gridCol w:w="994"/>
        <w:gridCol w:w="1267"/>
      </w:tblGrid>
      <w:tr w:rsidR="00680D19" w:rsidRPr="00133793" w14:paraId="1540CC20" w14:textId="1381BC8C"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pct"/>
            <w:noWrap/>
            <w:hideMark/>
          </w:tcPr>
          <w:p w14:paraId="43645B6E" w14:textId="77777777" w:rsidR="00680D19" w:rsidRPr="00640A6E" w:rsidRDefault="00680D19" w:rsidP="00735457">
            <w:pPr>
              <w:keepNext/>
              <w:jc w:val="center"/>
              <w:rPr>
                <w:rFonts w:ascii="Times New Roman" w:hAnsi="Times New Roman"/>
                <w:bCs w:val="0"/>
                <w:sz w:val="20"/>
                <w:szCs w:val="20"/>
                <w:lang w:eastAsia="fr-CH"/>
              </w:rPr>
            </w:pPr>
            <w:r w:rsidRPr="00640A6E">
              <w:rPr>
                <w:rFonts w:ascii="Aptos Narrow" w:eastAsia="Times New Roman" w:hAnsi="Aptos Narrow"/>
                <w:sz w:val="20"/>
                <w:szCs w:val="20"/>
                <w:lang w:eastAsia="fr-CH"/>
              </w:rPr>
              <w:t>Candidat</w:t>
            </w:r>
          </w:p>
        </w:tc>
        <w:tc>
          <w:tcPr>
            <w:tcW w:w="586" w:type="pct"/>
          </w:tcPr>
          <w:p w14:paraId="7C145343" w14:textId="77777777" w:rsidR="00680D19" w:rsidRPr="00640A6E" w:rsidRDefault="00680D19" w:rsidP="00735457">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0"/>
                <w:szCs w:val="20"/>
                <w:lang w:eastAsia="fr-CH"/>
              </w:rPr>
            </w:pPr>
            <w:r w:rsidRPr="00640A6E">
              <w:rPr>
                <w:rFonts w:ascii="Aptos Narrow" w:eastAsia="Times New Roman" w:hAnsi="Aptos Narrow"/>
                <w:sz w:val="20"/>
                <w:szCs w:val="20"/>
                <w:lang w:eastAsia="fr-CH"/>
              </w:rPr>
              <w:t>Éditeur</w:t>
            </w:r>
          </w:p>
        </w:tc>
        <w:tc>
          <w:tcPr>
            <w:tcW w:w="500" w:type="pct"/>
          </w:tcPr>
          <w:p w14:paraId="32CB3C68" w14:textId="77777777" w:rsidR="00680D19" w:rsidRPr="00640A6E" w:rsidRDefault="00680D19" w:rsidP="00735457">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0"/>
                <w:szCs w:val="20"/>
                <w:lang w:eastAsia="fr-CH"/>
              </w:rPr>
            </w:pPr>
            <w:r w:rsidRPr="00640A6E">
              <w:rPr>
                <w:rFonts w:ascii="Aptos Narrow" w:eastAsia="Times New Roman" w:hAnsi="Aptos Narrow"/>
                <w:sz w:val="20"/>
                <w:szCs w:val="20"/>
                <w:lang w:eastAsia="fr-CH"/>
              </w:rPr>
              <w:t>Sortie</w:t>
            </w:r>
          </w:p>
        </w:tc>
        <w:tc>
          <w:tcPr>
            <w:tcW w:w="583" w:type="pct"/>
          </w:tcPr>
          <w:p w14:paraId="39D9406B" w14:textId="77777777" w:rsidR="00680D19" w:rsidRPr="00640A6E" w:rsidRDefault="00680D19" w:rsidP="00735457">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0"/>
                <w:szCs w:val="20"/>
                <w:lang w:eastAsia="fr-CH"/>
              </w:rPr>
            </w:pPr>
            <w:r w:rsidRPr="00640A6E">
              <w:rPr>
                <w:rFonts w:ascii="Aptos Narrow" w:eastAsia="Times New Roman" w:hAnsi="Aptos Narrow"/>
                <w:sz w:val="20"/>
                <w:szCs w:val="20"/>
                <w:lang w:eastAsia="fr-CH"/>
              </w:rPr>
              <w:t>Licence</w:t>
            </w:r>
          </w:p>
        </w:tc>
        <w:tc>
          <w:tcPr>
            <w:tcW w:w="585" w:type="pct"/>
          </w:tcPr>
          <w:p w14:paraId="5E890C28" w14:textId="77777777" w:rsidR="00680D19" w:rsidRPr="00640A6E" w:rsidRDefault="00680D19" w:rsidP="00735457">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18"/>
                <w:szCs w:val="18"/>
                <w:lang w:eastAsia="fr-CH"/>
              </w:rPr>
            </w:pPr>
            <w:r w:rsidRPr="00800425">
              <w:rPr>
                <w:rFonts w:ascii="Aptos Narrow" w:eastAsia="Times New Roman" w:hAnsi="Aptos Narrow"/>
                <w:sz w:val="16"/>
                <w:szCs w:val="16"/>
                <w:lang w:eastAsia="fr-CH"/>
              </w:rPr>
              <w:t>Paramètres</w:t>
            </w:r>
          </w:p>
        </w:tc>
        <w:tc>
          <w:tcPr>
            <w:tcW w:w="500" w:type="pct"/>
          </w:tcPr>
          <w:p w14:paraId="4AA438B7" w14:textId="4F63D881" w:rsidR="00680D19" w:rsidRPr="00640A6E" w:rsidRDefault="007555DA" w:rsidP="00735457">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18"/>
                <w:szCs w:val="18"/>
                <w:lang w:eastAsia="fr-CH"/>
              </w:rPr>
            </w:pPr>
            <w:r w:rsidRPr="006F3260">
              <w:rPr>
                <w:rFonts w:ascii="Aptos Narrow" w:eastAsia="Times New Roman" w:hAnsi="Aptos Narrow"/>
                <w:sz w:val="16"/>
                <w:szCs w:val="16"/>
                <w:lang w:eastAsia="fr-CH"/>
              </w:rPr>
              <w:t>Context</w:t>
            </w:r>
            <w:r w:rsidR="00133793" w:rsidRPr="006F3260">
              <w:rPr>
                <w:rFonts w:ascii="Aptos Narrow" w:eastAsia="Times New Roman" w:hAnsi="Aptos Narrow"/>
                <w:sz w:val="16"/>
                <w:szCs w:val="16"/>
                <w:lang w:eastAsia="fr-CH"/>
              </w:rPr>
              <w:t>e</w:t>
            </w:r>
          </w:p>
        </w:tc>
        <w:tc>
          <w:tcPr>
            <w:tcW w:w="585" w:type="pct"/>
            <w:noWrap/>
            <w:hideMark/>
          </w:tcPr>
          <w:p w14:paraId="1920AAAF" w14:textId="283A9721" w:rsidR="00680D19" w:rsidRPr="00640A6E" w:rsidRDefault="00680D19" w:rsidP="00735457">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0"/>
                <w:szCs w:val="20"/>
                <w:lang w:eastAsia="fr-CH"/>
              </w:rPr>
            </w:pPr>
            <w:r w:rsidRPr="00640A6E">
              <w:rPr>
                <w:rFonts w:ascii="Aptos Narrow" w:eastAsia="Times New Roman" w:hAnsi="Aptos Narrow"/>
                <w:sz w:val="20"/>
                <w:szCs w:val="20"/>
                <w:lang w:eastAsia="fr-CH"/>
              </w:rPr>
              <w:t>Vecteurs</w:t>
            </w:r>
          </w:p>
        </w:tc>
        <w:tc>
          <w:tcPr>
            <w:tcW w:w="746" w:type="pct"/>
          </w:tcPr>
          <w:p w14:paraId="732B08DE" w14:textId="3A9DD110" w:rsidR="00680D19" w:rsidRPr="00640A6E" w:rsidRDefault="00680D19" w:rsidP="00735457">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0"/>
                <w:szCs w:val="20"/>
                <w:lang w:eastAsia="fr-CH"/>
              </w:rPr>
            </w:pPr>
            <w:r w:rsidRPr="00640A6E">
              <w:rPr>
                <w:rFonts w:ascii="Aptos Narrow" w:eastAsia="Times New Roman" w:hAnsi="Aptos Narrow"/>
                <w:sz w:val="20"/>
                <w:szCs w:val="20"/>
                <w:lang w:eastAsia="fr-CH"/>
              </w:rPr>
              <w:t xml:space="preserve">Distribution </w:t>
            </w:r>
            <w:proofErr w:type="spellStart"/>
            <w:r w:rsidRPr="00640A6E">
              <w:rPr>
                <w:rFonts w:ascii="Aptos Narrow" w:eastAsia="Times New Roman" w:hAnsi="Aptos Narrow"/>
                <w:sz w:val="20"/>
                <w:szCs w:val="20"/>
                <w:lang w:eastAsia="fr-CH"/>
              </w:rPr>
              <w:t>Ollama</w:t>
            </w:r>
            <w:proofErr w:type="spellEnd"/>
          </w:p>
        </w:tc>
      </w:tr>
      <w:tr w:rsidR="00680D19" w:rsidRPr="00133793" w14:paraId="5BB60291" w14:textId="064E169F" w:rsidTr="006F32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pct"/>
            <w:noWrap/>
            <w:hideMark/>
          </w:tcPr>
          <w:p w14:paraId="71E3A537" w14:textId="40798545" w:rsidR="00680D19" w:rsidRPr="00133793" w:rsidRDefault="00680D19" w:rsidP="00735457">
            <w:pPr>
              <w:keepNext/>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BGE-M3</w:t>
            </w:r>
          </w:p>
        </w:tc>
        <w:tc>
          <w:tcPr>
            <w:tcW w:w="586" w:type="pct"/>
          </w:tcPr>
          <w:p w14:paraId="454614A8" w14:textId="12FFA130"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BAAI</w:t>
            </w:r>
          </w:p>
        </w:tc>
        <w:tc>
          <w:tcPr>
            <w:tcW w:w="500" w:type="pct"/>
          </w:tcPr>
          <w:p w14:paraId="2C935D9B" w14:textId="1FB14663"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02/2024</w:t>
            </w:r>
          </w:p>
        </w:tc>
        <w:tc>
          <w:tcPr>
            <w:tcW w:w="583" w:type="pct"/>
          </w:tcPr>
          <w:p w14:paraId="2C7ABE5B" w14:textId="7DB146B0"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MIT</w:t>
            </w:r>
          </w:p>
        </w:tc>
        <w:tc>
          <w:tcPr>
            <w:tcW w:w="585" w:type="pct"/>
          </w:tcPr>
          <w:p w14:paraId="29DF3CA6" w14:textId="0C93B8FF"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sz w:val="16"/>
                <w:szCs w:val="16"/>
                <w:lang w:eastAsia="fr-CH"/>
              </w:rPr>
            </w:pPr>
            <w:r w:rsidRPr="00133793">
              <w:rPr>
                <w:rFonts w:ascii="Aptos Narrow" w:eastAsia="Times New Roman" w:hAnsi="Aptos Narrow"/>
                <w:color w:val="000000"/>
                <w:sz w:val="16"/>
                <w:szCs w:val="16"/>
                <w:lang w:eastAsia="fr-CH"/>
              </w:rPr>
              <w:t>568 millions</w:t>
            </w:r>
          </w:p>
        </w:tc>
        <w:tc>
          <w:tcPr>
            <w:tcW w:w="500" w:type="pct"/>
          </w:tcPr>
          <w:p w14:paraId="74267A27" w14:textId="7F9B8E97" w:rsidR="00680D19" w:rsidRPr="00133793" w:rsidRDefault="00133793"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8192</w:t>
            </w:r>
          </w:p>
        </w:tc>
        <w:tc>
          <w:tcPr>
            <w:tcW w:w="585" w:type="pct"/>
            <w:noWrap/>
            <w:hideMark/>
          </w:tcPr>
          <w:p w14:paraId="03291FCF" w14:textId="3C8281A6"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1 024</w:t>
            </w:r>
          </w:p>
        </w:tc>
        <w:tc>
          <w:tcPr>
            <w:tcW w:w="746" w:type="pct"/>
          </w:tcPr>
          <w:p w14:paraId="7CC67E7E" w14:textId="14974C52"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Bibliothèque officielle (1,2 Go)</w:t>
            </w:r>
          </w:p>
        </w:tc>
      </w:tr>
      <w:tr w:rsidR="00680D19" w:rsidRPr="00133793" w14:paraId="7BE2E069" w14:textId="134246A9" w:rsidTr="00714A38">
        <w:trPr>
          <w:trHeight w:val="300"/>
        </w:trPr>
        <w:tc>
          <w:tcPr>
            <w:cnfStyle w:val="001000000000" w:firstRow="0" w:lastRow="0" w:firstColumn="1" w:lastColumn="0" w:oddVBand="0" w:evenVBand="0" w:oddHBand="0" w:evenHBand="0" w:firstRowFirstColumn="0" w:firstRowLastColumn="0" w:lastRowFirstColumn="0" w:lastRowLastColumn="0"/>
            <w:tcW w:w="915" w:type="pct"/>
            <w:noWrap/>
            <w:hideMark/>
          </w:tcPr>
          <w:p w14:paraId="708D619F" w14:textId="3BBCFE74" w:rsidR="00680D19" w:rsidRPr="00133793" w:rsidRDefault="00680D19" w:rsidP="00735457">
            <w:pPr>
              <w:keepNext/>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Qwen3-Embedding-0.6B</w:t>
            </w:r>
          </w:p>
        </w:tc>
        <w:tc>
          <w:tcPr>
            <w:tcW w:w="586" w:type="pct"/>
          </w:tcPr>
          <w:p w14:paraId="7AE705A6" w14:textId="783BB385" w:rsidR="00680D19" w:rsidRPr="00133793" w:rsidRDefault="00680D19" w:rsidP="0073545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Alibaba (équipe Qwen)</w:t>
            </w:r>
          </w:p>
        </w:tc>
        <w:tc>
          <w:tcPr>
            <w:tcW w:w="500" w:type="pct"/>
          </w:tcPr>
          <w:p w14:paraId="0BD098EF" w14:textId="1AE260D3" w:rsidR="00680D19" w:rsidRPr="00133793" w:rsidRDefault="00680D19" w:rsidP="0073545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06/2025</w:t>
            </w:r>
          </w:p>
        </w:tc>
        <w:tc>
          <w:tcPr>
            <w:tcW w:w="583" w:type="pct"/>
          </w:tcPr>
          <w:p w14:paraId="5C87C464" w14:textId="77777777" w:rsidR="00680D19" w:rsidRPr="00133793" w:rsidRDefault="00680D19" w:rsidP="0073545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Apache 2.0</w:t>
            </w:r>
          </w:p>
        </w:tc>
        <w:tc>
          <w:tcPr>
            <w:tcW w:w="585" w:type="pct"/>
          </w:tcPr>
          <w:p w14:paraId="5F8619AD" w14:textId="321463DB" w:rsidR="00680D19" w:rsidRPr="00133793" w:rsidRDefault="00680D19" w:rsidP="0073545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596 millions</w:t>
            </w:r>
          </w:p>
        </w:tc>
        <w:tc>
          <w:tcPr>
            <w:tcW w:w="500" w:type="pct"/>
          </w:tcPr>
          <w:p w14:paraId="3693EA86" w14:textId="6F8A1D16" w:rsidR="00680D19" w:rsidRPr="00133793" w:rsidRDefault="00133793" w:rsidP="0073545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32768</w:t>
            </w:r>
          </w:p>
        </w:tc>
        <w:tc>
          <w:tcPr>
            <w:tcW w:w="585" w:type="pct"/>
            <w:noWrap/>
            <w:hideMark/>
          </w:tcPr>
          <w:p w14:paraId="6398E700" w14:textId="2556B13E" w:rsidR="00680D19" w:rsidRPr="00133793" w:rsidRDefault="00680D19" w:rsidP="0073545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1 024, réglables</w:t>
            </w:r>
          </w:p>
        </w:tc>
        <w:tc>
          <w:tcPr>
            <w:tcW w:w="746" w:type="pct"/>
          </w:tcPr>
          <w:p w14:paraId="709D8FB1" w14:textId="2BC0FBFF" w:rsidR="00680D19" w:rsidRPr="00133793" w:rsidRDefault="00680D19" w:rsidP="0073545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Bibliothèque officielle (639 Mo)</w:t>
            </w:r>
          </w:p>
        </w:tc>
      </w:tr>
      <w:tr w:rsidR="00680D19" w:rsidRPr="00133793" w14:paraId="6EEB39D2" w14:textId="7113E48B" w:rsidTr="006F32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pct"/>
            <w:noWrap/>
            <w:hideMark/>
          </w:tcPr>
          <w:p w14:paraId="49C80E2F" w14:textId="4A6CB98D" w:rsidR="00680D19" w:rsidRPr="00133793" w:rsidRDefault="00680D19" w:rsidP="00735457">
            <w:pPr>
              <w:keepNext/>
              <w:rPr>
                <w:rFonts w:ascii="Aptos Narrow" w:eastAsia="Times New Roman" w:hAnsi="Aptos Narrow"/>
                <w:color w:val="000000"/>
                <w:sz w:val="16"/>
                <w:szCs w:val="16"/>
                <w:lang w:eastAsia="fr-CH"/>
              </w:rPr>
            </w:pPr>
            <w:proofErr w:type="spellStart"/>
            <w:r w:rsidRPr="00133793">
              <w:rPr>
                <w:rFonts w:ascii="Aptos Narrow" w:eastAsia="Times New Roman" w:hAnsi="Aptos Narrow"/>
                <w:color w:val="000000"/>
                <w:sz w:val="16"/>
                <w:szCs w:val="16"/>
                <w:lang w:eastAsia="fr-CH"/>
              </w:rPr>
              <w:t>EmbeddingGemma</w:t>
            </w:r>
            <w:proofErr w:type="spellEnd"/>
          </w:p>
        </w:tc>
        <w:tc>
          <w:tcPr>
            <w:tcW w:w="586" w:type="pct"/>
          </w:tcPr>
          <w:p w14:paraId="1AD50C99" w14:textId="4DEE160D"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Google DeepMind</w:t>
            </w:r>
          </w:p>
        </w:tc>
        <w:tc>
          <w:tcPr>
            <w:tcW w:w="500" w:type="pct"/>
          </w:tcPr>
          <w:p w14:paraId="7A511628" w14:textId="73C0AD0F"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09/2025</w:t>
            </w:r>
          </w:p>
        </w:tc>
        <w:tc>
          <w:tcPr>
            <w:tcW w:w="583" w:type="pct"/>
          </w:tcPr>
          <w:p w14:paraId="13CBEECD" w14:textId="5EDB1E9F"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Conditions Gemma (</w:t>
            </w:r>
            <w:r w:rsidRPr="006F3260">
              <w:rPr>
                <w:rFonts w:ascii="Aptos Narrow" w:eastAsia="Times New Roman" w:hAnsi="Aptos Narrow"/>
                <w:color w:val="000000"/>
                <w:sz w:val="15"/>
                <w:szCs w:val="15"/>
                <w:lang w:eastAsia="fr-CH"/>
              </w:rPr>
              <w:t>acceptation</w:t>
            </w:r>
            <w:r w:rsidRPr="00133793">
              <w:rPr>
                <w:rFonts w:ascii="Aptos Narrow" w:eastAsia="Times New Roman" w:hAnsi="Aptos Narrow"/>
                <w:color w:val="000000"/>
                <w:sz w:val="16"/>
                <w:szCs w:val="16"/>
                <w:lang w:eastAsia="fr-CH"/>
              </w:rPr>
              <w:t xml:space="preserve"> préalable)</w:t>
            </w:r>
          </w:p>
        </w:tc>
        <w:tc>
          <w:tcPr>
            <w:tcW w:w="585" w:type="pct"/>
          </w:tcPr>
          <w:p w14:paraId="17B2B8B1" w14:textId="12815B05"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sz w:val="16"/>
                <w:szCs w:val="16"/>
                <w:lang w:eastAsia="fr-CH"/>
              </w:rPr>
            </w:pPr>
            <w:r w:rsidRPr="00133793">
              <w:rPr>
                <w:rFonts w:ascii="Aptos Narrow" w:eastAsia="Times New Roman" w:hAnsi="Aptos Narrow"/>
                <w:color w:val="000000"/>
                <w:sz w:val="16"/>
                <w:szCs w:val="16"/>
                <w:lang w:eastAsia="fr-CH"/>
              </w:rPr>
              <w:t>308 millions</w:t>
            </w:r>
          </w:p>
        </w:tc>
        <w:tc>
          <w:tcPr>
            <w:tcW w:w="500" w:type="pct"/>
          </w:tcPr>
          <w:p w14:paraId="3E642F73" w14:textId="30A634E6" w:rsidR="00133793" w:rsidRPr="00133793" w:rsidRDefault="00133793"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sz w:val="16"/>
                <w:szCs w:val="16"/>
                <w:lang w:eastAsia="fr-CH"/>
              </w:rPr>
            </w:pPr>
            <w:r w:rsidRPr="00133793">
              <w:rPr>
                <w:rFonts w:ascii="Aptos Narrow" w:eastAsia="Times New Roman" w:hAnsi="Aptos Narrow"/>
                <w:sz w:val="16"/>
                <w:szCs w:val="16"/>
                <w:lang w:eastAsia="fr-CH"/>
              </w:rPr>
              <w:t>2048</w:t>
            </w:r>
          </w:p>
        </w:tc>
        <w:tc>
          <w:tcPr>
            <w:tcW w:w="585" w:type="pct"/>
            <w:noWrap/>
            <w:hideMark/>
          </w:tcPr>
          <w:p w14:paraId="247D1DC1" w14:textId="700EBABF"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768, réglables jusqu'à 128</w:t>
            </w:r>
          </w:p>
        </w:tc>
        <w:tc>
          <w:tcPr>
            <w:tcW w:w="746" w:type="pct"/>
          </w:tcPr>
          <w:p w14:paraId="23339FDC" w14:textId="18B53711" w:rsidR="00680D19" w:rsidRPr="00133793" w:rsidRDefault="00680D19" w:rsidP="0073545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Bibliothèque officielle (622 Mo)</w:t>
            </w:r>
          </w:p>
        </w:tc>
      </w:tr>
    </w:tbl>
    <w:p w14:paraId="2001AE55" w14:textId="5DA885F6" w:rsidR="00522B83" w:rsidRPr="00522B83" w:rsidRDefault="00522B83" w:rsidP="00522B83">
      <w:pPr>
        <w:pStyle w:val="source"/>
      </w:pPr>
      <w:r w:rsidRPr="00522B83">
        <w:t xml:space="preserve">(élaboration personnelle, d'après les sources citées dans la section </w:t>
      </w:r>
      <w:r w:rsidR="0097574F">
        <w:fldChar w:fldCharType="begin"/>
      </w:r>
      <w:r w:rsidR="0097574F">
        <w:instrText xml:space="preserve"> REF _Ref235455704 \r \h </w:instrText>
      </w:r>
      <w:r w:rsidR="0097574F">
        <w:fldChar w:fldCharType="separate"/>
      </w:r>
      <w:r w:rsidR="0097574F">
        <w:t>5.3</w:t>
      </w:r>
      <w:r w:rsidR="0097574F">
        <w:fldChar w:fldCharType="end"/>
      </w:r>
      <w:r w:rsidRPr="00522B83">
        <w:t>)</w:t>
      </w:r>
    </w:p>
    <w:p w14:paraId="13E1176E" w14:textId="74DA7AE2" w:rsidR="00522B83" w:rsidRDefault="00522B83" w:rsidP="00A258B3">
      <w:pPr>
        <w:pStyle w:val="CorpsdeText"/>
      </w:pPr>
      <w:r w:rsidRPr="00522B83">
        <w:t>Restent les pistes croisées sans être retenues. Les services d'embeddings en nuage, de l'API d'</w:t>
      </w:r>
      <w:proofErr w:type="spellStart"/>
      <w:r w:rsidRPr="00522B83">
        <w:t>OpenAI</w:t>
      </w:r>
      <w:proofErr w:type="spellEnd"/>
      <w:r w:rsidRPr="00522B83">
        <w:t xml:space="preserve"> à Gemini </w:t>
      </w:r>
      <w:proofErr w:type="spellStart"/>
      <w:r w:rsidRPr="00522B83">
        <w:t>Embedding</w:t>
      </w:r>
      <w:proofErr w:type="spellEnd"/>
      <w:r w:rsidRPr="00522B83">
        <w:t>, n'ont jamais concouru</w:t>
      </w:r>
      <w:r w:rsidR="006F037E">
        <w:t> :</w:t>
      </w:r>
      <w:r w:rsidRPr="00522B83">
        <w:t xml:space="preserve"> le périmètre les écarte avant tout critère, comme au chapitre </w:t>
      </w:r>
      <w:r w:rsidR="006F037E">
        <w:fldChar w:fldCharType="begin"/>
      </w:r>
      <w:r w:rsidR="006F037E">
        <w:instrText xml:space="preserve"> REF _Ref234590923 \r \h </w:instrText>
      </w:r>
      <w:r w:rsidR="006F037E">
        <w:fldChar w:fldCharType="separate"/>
      </w:r>
      <w:r w:rsidR="006F037E">
        <w:t>4</w:t>
      </w:r>
      <w:r w:rsidR="006F037E">
        <w:fldChar w:fldCharType="end"/>
      </w:r>
      <w:r w:rsidRPr="00522B83">
        <w:t xml:space="preserve">. Les </w:t>
      </w:r>
      <w:proofErr w:type="spellStart"/>
      <w:r w:rsidRPr="00522B83">
        <w:t>embedders</w:t>
      </w:r>
      <w:proofErr w:type="spellEnd"/>
      <w:r w:rsidRPr="00522B83">
        <w:t xml:space="preserve"> dérivés de grands modèles de langage de plusieurs milliards de paramètres, tels E5-Mistral ou </w:t>
      </w:r>
      <w:proofErr w:type="spellStart"/>
      <w:r w:rsidRPr="00522B83">
        <w:t>GritLM</w:t>
      </w:r>
      <w:proofErr w:type="spellEnd"/>
      <w:r w:rsidRPr="00522B83">
        <w:t xml:space="preserve">, vers lesquels la littérature récente s'est largement tournée </w:t>
      </w:r>
      <w:r w:rsidR="006F037E">
        <w:fldChar w:fldCharType="begin"/>
      </w:r>
      <w:r w:rsidR="00F25BEC">
        <w:instrText xml:space="preserve"> ADDIN ZOTERO_ITEM CSL_CITATION {"citationID":"icVfLYpH","properties":{"formattedCitation":"(Vera et al.\\uc0\\u160{}2025)","plainCitation":"(Vera et al. 2025)","noteIndex":0},"citationItems":[{"id":562,"uris":["http://zotero.org/users/19717110/items/E88KY3IG"],"itemData":{"id":562,"type":"article","abstract":"We introduce EmbeddingGemma, a new lightweight, open text embedding model based on the Gemma 3 language model family. Our innovative training recipe strategically captures knowledge from larger models via encoder-decoder initialization and geometric embedding distillation. We improve model robustness and expressiveness with a spread-out regularizer, and ensure generalizability by merging checkpoints from varied, optimized mixtures. Evaluated on the Massive Text Embedding Benchmark (MTEB) across multilingual, English, and code domains, EmbeddingGemma (300M) achieves state-of-the-art results. Notably, it outperforms prior top models, both proprietary and open, with fewer than 500M parameters, and provides performance comparable to models double its size, offering an exceptional performance-to-cost ratio. Remarkably, this lead persists when quantizing model weights or truncating embedding outputs. This makes EmbeddingGemma particularly well-suited for low-latency and high-throughput use cases such as on-device applications. We provide ablation studies exploring our key design choices. We release EmbeddingGemma to the community to promote further research.","DOI":"10.48550/arXiv.2509.20354","note":"arXiv:2509.20354 [cs.CL]","number":"arXiv:2509.20354","publisher":"arXiv","source":"arXiv.org","title":"EmbeddingGemma: Powerful and Lightweight Text Representations","title-short":"EmbeddingGemma","URL":"http://arxiv.org/abs/2509.20354","author":[{"family":"Vera","given":"Henrique Schechter"},{"family":"Dua","given":"Sahil"},{"family":"Zhang","given":"Biao"},{"family":"Salz","given":"Daniel"},{"family":"Mullins","given":"Ryan"},{"family":"Panyam","given":"Sindhu Raghuram"},{"family":"Smoot","given":"Sara"},{"family":"Naim","given":"Iftekhar"},{"family":"Zou","given":"Joe"},{"family":"Chen","given":"Feiyang"},{"family":"Cer","given":"Daniel"},{"family":"Lisak","given":"Alice"},{"family":"Choi","given":"Min"},{"family":"Gonzalez","given":"Lucas"},{"family":"Sanseviero","given":"Omar"},{"family":"Cameron","given":"Glenn"},{"family":"Ballantyne","given":"Ian"},{"family":"Black","given":"Kat"},{"family":"Chen","given":"Kaifeng"},{"family":"Wang","given":"Weiyi"},{"family":"Li","given":"Zhe"},{"family":"Martins","given":"Gus"},{"family":"Lee","given":"Jinhyuk"},{"family":"Sherwood","given":"Mark"},{"family":"Ji","given":"Juyeong"},{"family":"Wu","given":"Renjie"},{"family":"Zheng","given":"Jingxiao"},{"family":"Singh","given":"Jyotinder"},{"family":"Sharma","given":"Abheesht"},{"family":"Sreepathihalli","given":"Divyashree"},{"family":"Jain","given":"Aashi"},{"family":"Elarabawy","given":"Adham"},{"family":"Co","given":"A. J."},{"family":"Doumanoglou","given":"Andreas"},{"family":"Samari","given":"Babak"},{"family":"Hora","given":"Ben"},{"family":"Potetz","given":"Brian"},{"family":"Kim","given":"Dahun"},{"family":"Alfonseca","given":"Enrique"},{"family":"Moiseev","given":"Fedor"},{"family":"Han","given":"Feng"},{"family":"Gomez","given":"Frank Palma"},{"family":"Ábrego","given":"Gustavo Hernández"},{"family":"Zhang","given":"Hesen"},{"family":"Hui","given":"Hui"},{"family":"Han","given":"Jay"},{"family":"Gill","given":"Karan"},{"family":"Chen","given":"Ke"},{"family":"Chen","given":"Koert"},{"family":"Shanbhogue","given":"Madhuri"},{"family":"Boratko","given":"Michael"},{"family":"Suganthan","given":"Paul"},{"family":"Duddu","given":"Sai Meher Karthik"},{"family":"Mariserla","given":"Sandeep"},{"family":"Ariafar","given":"Setareh"},{"family":"Zhang","given":"Shanfeng"},{"family":"Zhang","given":"Shijie"},{"family":"Baumgartner","given":"Simon"},{"family":"Goenka","given":"Sonam"},{"family":"Qiu","given":"Steve"},{"family":"Dabral","given":"Tanmaya"},{"family":"Walker","given":"Trevor"},{"family":"Rao","given":"Vikram"},{"family":"Khawaja","given":"Waleed"},{"family":"Zhou","given":"Wenlei"},{"family":"Ren","given":"Xiaoqi"},{"family":"Xia","given":"Ye"},{"family":"Chen","given":"Yichang"},{"family":"Chen","given":"Yi-Ting"},{"family":"Dong","given":"Zhe"},{"family":"Ding","given":"Zhongli"},{"family":"Visin","given":"Francesco"},{"family":"Liu","given":"Gaël"},{"family":"Zhang","given":"Jiageng"},{"family":"Kenealy","given":"Kathleen"},{"family":"Casbon","given":"Michelle"},{"family":"Kumar","given":"Ravin"},{"family":"Mesnard","given":"Thomas"},{"family":"Gleicher","given":"Zach"},{"family":"Brick","given":"Cormac"},{"family":"Lacombe","given":"Olivier"},{"family":"Roberts","given":"Adam"},{"family":"Yin","given":"Qin"},{"family":"Sung","given":"Yunhsuan"},{"family":"Hoffmann","given":"Raphael"},{"family":"Warkentin","given":"Tris"},{"family":"Joulin","given":"Armand"},{"family":"Duerig","given":"Tom"},{"family":"Seyedhosseini","given":"Mojtaba"}],"accessed":{"date-parts":[["2026",7,19]]},"issued":{"date-parts":[["2025",9,24]]}}}],"schema":"https://github.com/citation-style-language/schema/raw/master/csl-citation.json"} </w:instrText>
      </w:r>
      <w:r w:rsidR="006F037E">
        <w:fldChar w:fldCharType="separate"/>
      </w:r>
      <w:r w:rsidR="006F037E" w:rsidRPr="006F037E">
        <w:rPr>
          <w:rFonts w:cs="Arial"/>
        </w:rPr>
        <w:t>(Vera et al. 2025)</w:t>
      </w:r>
      <w:r w:rsidR="006F037E">
        <w:fldChar w:fldCharType="end"/>
      </w:r>
      <w:r w:rsidR="000A4721">
        <w:t>,</w:t>
      </w:r>
      <w:r w:rsidR="000E4E87">
        <w:t xml:space="preserve"> </w:t>
      </w:r>
      <w:r w:rsidRPr="00522B83">
        <w:t xml:space="preserve">sortent de l'enveloppe de la section </w:t>
      </w:r>
      <w:r w:rsidR="000E4E87">
        <w:fldChar w:fldCharType="begin"/>
      </w:r>
      <w:r w:rsidR="000E4E87">
        <w:instrText xml:space="preserve"> REF _Ref235194645 \r \h </w:instrText>
      </w:r>
      <w:r w:rsidR="000E4E87">
        <w:fldChar w:fldCharType="separate"/>
      </w:r>
      <w:r w:rsidR="000E4E87">
        <w:t>4.1</w:t>
      </w:r>
      <w:r w:rsidR="000E4E87">
        <w:fldChar w:fldCharType="end"/>
      </w:r>
      <w:r w:rsidRPr="00522B83">
        <w:t xml:space="preserve">. Les générations antérieures de modèles français, </w:t>
      </w:r>
      <w:proofErr w:type="spellStart"/>
      <w:r w:rsidRPr="00522B83">
        <w:t>CamemBERT</w:t>
      </w:r>
      <w:proofErr w:type="spellEnd"/>
      <w:r w:rsidRPr="00522B83">
        <w:t xml:space="preserve"> et </w:t>
      </w:r>
      <w:proofErr w:type="spellStart"/>
      <w:r w:rsidRPr="00522B83">
        <w:t>FlauBERT</w:t>
      </w:r>
      <w:proofErr w:type="spellEnd"/>
      <w:r w:rsidRPr="00522B83">
        <w:t xml:space="preserve"> en tête, produisaient leurs vecteurs par simple moyenne interne, sans l'entraînement pour la similarité que le volet français identifie comme le facteur décisif </w:t>
      </w:r>
      <w:r w:rsidR="000E4E87">
        <w:fldChar w:fldCharType="begin"/>
      </w:r>
      <w:r w:rsidR="00F25BEC">
        <w:instrText xml:space="preserve"> ADDIN ZOTERO_ITEM CSL_CITATION {"citationID":"ErkHarbm","properties":{"formattedCitation":"(Ciancone et al.\\uc0\\u160{}2024)","plainCitation":"(Ciancone et al. 2024)","noteIndex":0},"citationItems":[{"id":556,"uris":["http://zotero.org/users/19717110/items/Q8D9UTQK"],"itemData":{"id":556,"type":"article","abstract":"Recently, numerous embedding models have been made available and widely used for various NLP tasks. The Massive Text Embedding Benchmark (MTEB) has primarily simplified the process of choosing a model that performs well for several tasks in English, but extensions to other languages remain challenging. This is why we expand MTEB to propose the first massive benchmark of sentence embeddings for French. We gather 15 existing datasets in an easy-to-use interface and create three new French datasets for a global evaluation of 8 task categories. We compare 51 carefully selected embedding models on a large scale, conduct comprehensive statistical tests, and analyze the correlation between model performance and many of their characteristics. We find out that even if no model is the best on all tasks, large multilingual models pre-trained on sentence similarity perform exceptionally well. Our work comes with open-source code, new datasets and a public leaderboard.","DOI":"10.48550/arXiv.2405.20468","note":"arXiv:2405.20468 [cs.CL]","number":"arXiv:2405.20468","publisher":"arXiv","source":"arXiv.org","title":"MTEB-French: Resources for French Sentence Embedding Evaluation and Analysis","title-short":"MTEB-French","URL":"http://arxiv.org/abs/2405.20468","author":[{"family":"Ciancone","given":"Mathieu"},{"family":"Kerboua","given":"Imene"},{"family":"Schaeffer","given":"Marion"},{"family":"Siblini","given":"Wissam"}],"accessed":{"date-parts":[["2026",7,19]]},"issued":{"date-parts":[["2024",5,30]]}}}],"schema":"https://github.com/citation-style-language/schema/raw/master/csl-citation.json"} </w:instrText>
      </w:r>
      <w:r w:rsidR="000E4E87">
        <w:fldChar w:fldCharType="separate"/>
      </w:r>
      <w:r w:rsidR="000E4E87" w:rsidRPr="000E4E87">
        <w:rPr>
          <w:rFonts w:cs="Arial"/>
        </w:rPr>
        <w:t>(Ciancone et al. 2024)</w:t>
      </w:r>
      <w:r w:rsidR="000E4E87">
        <w:fldChar w:fldCharType="end"/>
      </w:r>
      <w:r w:rsidR="000E4E87">
        <w:t> ;</w:t>
      </w:r>
      <w:r w:rsidRPr="00522B83">
        <w:t xml:space="preserve"> leurs dérivés entraînés, Solon ou sentence-camembert, restent </w:t>
      </w:r>
      <w:r w:rsidRPr="00522B83">
        <w:lastRenderedPageBreak/>
        <w:t>honorables mais sans paquet dans la bibliothèque officielle d'</w:t>
      </w:r>
      <w:proofErr w:type="spellStart"/>
      <w:r w:rsidRPr="00522B83">
        <w:t>Ollama</w:t>
      </w:r>
      <w:proofErr w:type="spellEnd"/>
      <w:r w:rsidRPr="00522B83">
        <w:t xml:space="preserve">, ce qui rouvrirait la pile d'exécution du chapitre </w:t>
      </w:r>
      <w:r w:rsidR="00740F03">
        <w:fldChar w:fldCharType="begin"/>
      </w:r>
      <w:r w:rsidR="00740F03">
        <w:instrText xml:space="preserve"> REF _Ref234590906 \r \h </w:instrText>
      </w:r>
      <w:r w:rsidR="00740F03">
        <w:fldChar w:fldCharType="separate"/>
      </w:r>
      <w:r w:rsidR="00740F03">
        <w:t>3</w:t>
      </w:r>
      <w:r w:rsidR="00740F03">
        <w:fldChar w:fldCharType="end"/>
      </w:r>
      <w:r w:rsidRPr="00522B83">
        <w:t xml:space="preserve">. </w:t>
      </w:r>
      <w:r w:rsidR="000D3845" w:rsidRPr="000D3845">
        <w:t>Dernier cas</w:t>
      </w:r>
      <w:r w:rsidR="000D3845">
        <w:t> :</w:t>
      </w:r>
      <w:r w:rsidR="000D3845" w:rsidRPr="000D3845">
        <w:t xml:space="preserve"> multilingual-e5-large-instruct, premier du banc multilingue à la parution de son article de référence </w:t>
      </w:r>
      <w:r w:rsidR="000D3845">
        <w:fldChar w:fldCharType="begin"/>
      </w:r>
      <w:r w:rsidR="00F25BEC">
        <w:instrText xml:space="preserve"> ADDIN ZOTERO_ITEM CSL_CITATION {"citationID":"lkfhbjrV","properties":{"formattedCitation":"(Enevoldsen et al.\\uc0\\u160{}2025)","plainCitation":"(Enevoldsen et al. 2025)","noteIndex":0},"citationItems":[{"id":552,"uris":["http://zotero.org/users/19717110/items/CXZ42TXD"],"itemData":{"id":552,"type":"article","abstract":"Text embeddings are typically evaluated on a limited set of tasks, which are constrained by language, domain, and task diversity. To address these limitations and provide a more comprehensive evaluation, we introduce the Massive Multilingual Text Embedding Benchmark (MMTEB) - a large-scale, community-driven expansion of MTEB, covering over 500 quality-controlled evaluation tasks across 250+ languages. MMTEB includes a diverse set of challenging, novel tasks such as instruction following, long-document retrieval, and code retrieval, representing the largest multilingual collection of evaluation tasks for embedding models to date. Using this collection, we develop several highly multilingual benchmarks, which we use to evaluate a representative set of models. We find that while large language models (LLMs) with billions of parameters can achieve state-of-the-art performance on certain language subsets and task categories, the best-performing publicly available model is multilingual-e5-large-instruct with only 560 million parameters. To facilitate accessibility and reduce computational cost, we introduce a novel downsampling method based on inter-task correlation, ensuring a diverse selection while preserving relative model rankings. Furthermore, we optimize tasks such as retrieval by sampling hard negatives, creating smaller but effective splits. These optimizations allow us to introduce benchmarks that drastically reduce computational demands. For instance, our newly introduced zero-shot English benchmark maintains a ranking order similar to the full-scale version but at a fraction of the computational cost.","DOI":"10.48550/arXiv.2502.13595","note":"arXiv:2502.13595 [cs.CL]","number":"arXiv:2502.13595","publisher":"arXiv","source":"arXiv.org","title":"MMTEB: Massive Multilingual Text Embedding Benchmark","title-short":"MMTEB","URL":"http://arxiv.org/abs/2502.13595","author":[{"family":"Enevoldsen","given":"Kenneth"},{"family":"Chung","given":"Isaac"},{"family":"Kerboua","given":"Imene"},{"family":"Kardos","given":"Márton"},{"family":"Mathur","given":"Ashwin"},{"family":"Stap","given":"David"},{"family":"Gala","given":"Jay"},{"family":"Siblini","given":"Wissam"},{"family":"Krzemiński","given":"Dominik"},{"family":"Winata","given":"Genta Indra"},{"family":"Sturua","given":"Saba"},{"family":"Utpala","given":"Saiteja"},{"family":"Ciancone","given":"Mathieu"},{"family":"Schaeffer","given":"Marion"},{"family":"Sequeira","given":"Gabriel"},{"family":"Misra","given":"Diganta"},{"family":"Dhakal","given":"Shreeya"},{"family":"Rystrøm","given":"Jonathan"},{"family":"Solomatin","given":"Roman"},{"family":"Çağatan","given":"Ömer"},{"family":"Kundu","given":"Akash"},{"family":"Bernstorff","given":"Martin"},{"family":"Xiao","given":"Shitao"},{"family":"Sukhlecha","given":"Akshita"},{"family":"Pahwa","given":"Bhavish"},{"family":"Poświata","given":"Rafał"},{"family":"GV","given":"Kranthi Kiran"},{"family":"Ashraf","given":"Shawon"},{"family":"Auras","given":"Daniel"},{"family":"Plüster","given":"Björn"},{"family":"Harries","given":"Jan Philipp"},{"family":"Magne","given":"Loïc"},{"family":"Mohr","given":"Isabelle"},{"family":"Hendriksen","given":"Mariya"},{"family":"Zhu","given":"Dawei"},{"family":"Gisserot-Boukhlef","given":"Hippolyte"},{"family":"Aarsen","given":"Tom"},{"family":"Kostkan","given":"Jan"},{"family":"Wojtasik","given":"Konrad"},{"family":"Lee","given":"Taemin"},{"family":"Šuppa","given":"Marek"},{"family":"Zhang","given":"Crystina"},{"family":"Rocca","given":"Roberta"},{"family":"Hamdy","given":"Mohammed"},{"family":"Michail","given":"Andrianos"},{"family":"Yang","given":"John"},{"family":"Faysse","given":"Manuel"},{"family":"Vatolin","given":"Aleksei"},{"family":"Thakur","given":"Nandan"},{"family":"Dey","given":"Manan"},{"family":"Vasani","given":"Dipam"},{"family":"Chitale","given":"Pranjal"},{"family":"Tedeschi","given":"Simone"},{"family":"Tai","given":"Nguyen"},{"family":"Snegirev","given":"Artem"},{"family":"Günther","given":"Michael"},{"family":"Xia","given":"Mengzhou"},{"family":"Shi","given":"Weijia"},{"family":"Lù","given":"Xing Han"},{"family":"Clive","given":"Jordan"},{"family":"Krishnakumar","given":"Gayatri"},{"family":"Maksimova","given":"Anna"},{"family":"Wehrli","given":"Silvan"},{"family":"Tikhonova","given":"Maria"},{"family":"Panchal","given":"Henil"},{"family":"Abramov","given":"Aleksandr"},{"family":"Ostendorff","given":"Malte"},{"family":"Liu","given":"Zheng"},{"family":"Clematide","given":"Simon"},{"family":"Miranda","given":"Lester James"},{"family":"Fenogenova","given":"Alena"},{"family":"Song","given":"Guangyu"},{"family":"Safi","given":"Ruqiya Bin"},{"family":"Li","given":"Wen-Ding"},{"family":"Borghini","given":"Alessia"},{"family":"Cassano","given":"Federico"},{"family":"Su","given":"Hongjin"},{"family":"Lin","given":"Jimmy"},{"family":"Yen","given":"Howard"},{"family":"Hansen","given":"Lasse"},{"family":"Hooker","given":"Sara"},{"family":"Xiao","given":"Chenghao"},{"family":"Adlakha","given":"Vaibhav"},{"family":"Weller","given":"Orion"},{"family":"Reddy","given":"Siva"},{"family":"Muennighoff","given":"Niklas"}],"accessed":{"date-parts":[["2026",7,19]]},"issued":{"date-parts":[["2025",2,19]]}}}],"schema":"https://github.com/citation-style-language/schema/raw/master/csl-citation.json"} </w:instrText>
      </w:r>
      <w:r w:rsidR="000D3845">
        <w:fldChar w:fldCharType="separate"/>
      </w:r>
      <w:r w:rsidR="000D3845" w:rsidRPr="000D3845">
        <w:rPr>
          <w:rFonts w:cs="Arial"/>
        </w:rPr>
        <w:t>(Enevoldsen et al. 2025)</w:t>
      </w:r>
      <w:r w:rsidR="000D3845">
        <w:fldChar w:fldCharType="end"/>
      </w:r>
      <w:r w:rsidR="000D3845" w:rsidRPr="000D3845">
        <w:t xml:space="preserve">. Au </w:t>
      </w:r>
      <w:r w:rsidR="00971A02">
        <w:t>20 juillet 2026</w:t>
      </w:r>
      <w:r w:rsidR="000D3845" w:rsidRPr="000D3845">
        <w:t>, la bibliothèque officielle d'</w:t>
      </w:r>
      <w:proofErr w:type="spellStart"/>
      <w:r w:rsidR="000D3845" w:rsidRPr="000D3845">
        <w:t>Ollama</w:t>
      </w:r>
      <w:proofErr w:type="spellEnd"/>
      <w:r w:rsidR="000D3845" w:rsidRPr="000D3845">
        <w:t xml:space="preserve"> n'en distribue aucune version, pour aucune taille de la famille</w:t>
      </w:r>
      <w:r w:rsidR="00971A02">
        <w:t> ;</w:t>
      </w:r>
      <w:r w:rsidR="000D3845" w:rsidRPr="000D3845">
        <w:t xml:space="preserve"> seules circulent des conversions communautaires. Le chapitre </w:t>
      </w:r>
      <w:r w:rsidR="00971A02">
        <w:fldChar w:fldCharType="begin"/>
      </w:r>
      <w:r w:rsidR="00971A02">
        <w:instrText xml:space="preserve"> REF _Ref234590923 \r \h </w:instrText>
      </w:r>
      <w:r w:rsidR="00971A02">
        <w:fldChar w:fldCharType="separate"/>
      </w:r>
      <w:r w:rsidR="00971A02">
        <w:t>4</w:t>
      </w:r>
      <w:r w:rsidR="00971A02">
        <w:fldChar w:fldCharType="end"/>
      </w:r>
      <w:r w:rsidR="000D3845" w:rsidRPr="000D3845">
        <w:t xml:space="preserve"> a montré avec Apertus qu'une conversion communautaire n'est pas rédhibitoire, mais elle demande un titre qui justifie de s'en contenter</w:t>
      </w:r>
      <w:r w:rsidR="00971A02">
        <w:t> ;</w:t>
      </w:r>
      <w:r w:rsidR="000D3845" w:rsidRPr="000D3845">
        <w:t xml:space="preserve"> ici, rien de tel, et un contexte de 512 jetons, le plus court de tous les modèles cités dans ce chapitre, achève de régler le cas.</w:t>
      </w:r>
      <w:r w:rsidR="000D3845">
        <w:t xml:space="preserve"> </w:t>
      </w:r>
      <w:r w:rsidRPr="00522B83">
        <w:t>Les sept questions peuvent maintenant être posées aux trois candidats</w:t>
      </w:r>
      <w:r w:rsidR="00971A02">
        <w:t> :</w:t>
      </w:r>
      <w:r w:rsidRPr="00522B83">
        <w:t xml:space="preserve"> c'est l'objet de la section suivante.</w:t>
      </w:r>
    </w:p>
    <w:p w14:paraId="4B7E7296" w14:textId="653A3A3D" w:rsidR="00BC2935" w:rsidRDefault="00BC2935" w:rsidP="00BC2935">
      <w:pPr>
        <w:pStyle w:val="Titre2"/>
      </w:pPr>
      <w:bookmarkStart w:id="153" w:name="_Ref235448892"/>
      <w:bookmarkStart w:id="154" w:name="_Toc238906730"/>
      <w:r w:rsidRPr="00BC2935">
        <w:t xml:space="preserve">La comparaison et </w:t>
      </w:r>
      <w:r w:rsidR="00DC3305">
        <w:t>la décision</w:t>
      </w:r>
      <w:bookmarkEnd w:id="153"/>
      <w:bookmarkEnd w:id="154"/>
    </w:p>
    <w:p w14:paraId="7E834B9F" w14:textId="69BC0DD4" w:rsidR="00BC2935" w:rsidRDefault="007940E7" w:rsidP="00A258B3">
      <w:pPr>
        <w:pStyle w:val="CorpsdeText"/>
      </w:pPr>
      <w:r w:rsidRPr="007940E7">
        <w:t xml:space="preserve">Le </w:t>
      </w:r>
      <w:r w:rsidR="00BD7F02">
        <w:fldChar w:fldCharType="begin"/>
      </w:r>
      <w:r w:rsidR="00BD7F02">
        <w:instrText xml:space="preserve"> REF _Ref235457442 \h </w:instrText>
      </w:r>
      <w:r w:rsidR="00BD7F02">
        <w:fldChar w:fldCharType="separate"/>
      </w:r>
      <w:r w:rsidR="00BD7F02" w:rsidRPr="00C12258">
        <w:t>Tableau 5.3</w:t>
      </w:r>
      <w:r w:rsidR="00BD7F02">
        <w:fldChar w:fldCharType="end"/>
      </w:r>
      <w:r w:rsidR="00BD7F02">
        <w:t xml:space="preserve"> </w:t>
      </w:r>
      <w:r w:rsidRPr="007940E7">
        <w:t>confronte les trois candidats aux sept critères</w:t>
      </w:r>
      <w:r w:rsidR="00BD7F02">
        <w:t> ;</w:t>
      </w:r>
      <w:r w:rsidRPr="007940E7">
        <w:t xml:space="preserve"> chaque case résume ce que la section </w:t>
      </w:r>
      <w:r w:rsidR="00CD7454">
        <w:fldChar w:fldCharType="begin"/>
      </w:r>
      <w:r w:rsidR="00CD7454">
        <w:instrText xml:space="preserve"> REF _Ref235457466 \r \h </w:instrText>
      </w:r>
      <w:r w:rsidR="00CD7454">
        <w:fldChar w:fldCharType="separate"/>
      </w:r>
      <w:r w:rsidR="00CD7454">
        <w:t>5.3</w:t>
      </w:r>
      <w:r w:rsidR="00CD7454">
        <w:fldChar w:fldCharType="end"/>
      </w:r>
      <w:r w:rsidRPr="007940E7">
        <w:t xml:space="preserve"> a établi, les scores des deux premiers critères provenant du relevé du </w:t>
      </w:r>
      <w:r w:rsidR="00CD7454">
        <w:t>20 juillet 2026</w:t>
      </w:r>
      <w:r w:rsidRPr="007940E7">
        <w:t xml:space="preserve">. La lecture est plus simple qu'au chapitre </w:t>
      </w:r>
      <w:r w:rsidR="00CD7454">
        <w:fldChar w:fldCharType="begin"/>
      </w:r>
      <w:r w:rsidR="00CD7454">
        <w:instrText xml:space="preserve"> REF _Ref234590923 \r \h </w:instrText>
      </w:r>
      <w:r w:rsidR="00CD7454">
        <w:fldChar w:fldCharType="separate"/>
      </w:r>
      <w:r w:rsidR="00CD7454">
        <w:t>4</w:t>
      </w:r>
      <w:r w:rsidR="00CD7454">
        <w:fldChar w:fldCharType="end"/>
      </w:r>
      <w:r w:rsidR="00CD7454">
        <w:t> :</w:t>
      </w:r>
      <w:r w:rsidRPr="007940E7">
        <w:t xml:space="preserve"> un seul palier est concerné, l'enveloppe de la section </w:t>
      </w:r>
      <w:r w:rsidR="00CD7454">
        <w:fldChar w:fldCharType="begin"/>
      </w:r>
      <w:r w:rsidR="00CD7454">
        <w:instrText xml:space="preserve"> REF _Ref235194645 \r \h </w:instrText>
      </w:r>
      <w:r w:rsidR="00CD7454">
        <w:fldChar w:fldCharType="separate"/>
      </w:r>
      <w:r w:rsidR="00CD7454">
        <w:t>4.1</w:t>
      </w:r>
      <w:r w:rsidR="00CD7454">
        <w:fldChar w:fldCharType="end"/>
      </w:r>
      <w:r w:rsidRPr="007940E7">
        <w:t xml:space="preserve"> absorbant les trois paquets, et aucun critère n'élimine personne. La comparaison se joue donc sur les différences.</w:t>
      </w:r>
    </w:p>
    <w:p w14:paraId="78CF97AA" w14:textId="1A805F75" w:rsidR="00C12258" w:rsidRPr="00C12258" w:rsidRDefault="00C12258" w:rsidP="00C12258">
      <w:pPr>
        <w:pStyle w:val="Lgende"/>
        <w:keepNext/>
      </w:pPr>
      <w:bookmarkStart w:id="155" w:name="_Ref235457442"/>
      <w:bookmarkStart w:id="156" w:name="_Toc238906785"/>
      <w:r w:rsidRPr="00C12258">
        <w:t xml:space="preserve">Tableau </w:t>
      </w:r>
      <w:fldSimple w:instr=" STYLEREF 1 \s ">
        <w:r w:rsidR="00FF6422">
          <w:rPr>
            <w:noProof/>
          </w:rPr>
          <w:t>5</w:t>
        </w:r>
      </w:fldSimple>
      <w:r w:rsidR="00FF6422">
        <w:t>.</w:t>
      </w:r>
      <w:fldSimple w:instr=" SEQ Tableau \* ARABIC \s 1 ">
        <w:r w:rsidR="00FF6422">
          <w:rPr>
            <w:noProof/>
          </w:rPr>
          <w:t>3</w:t>
        </w:r>
      </w:fldSimple>
      <w:bookmarkEnd w:id="155"/>
      <w:r w:rsidR="004400B7">
        <w:t> :</w:t>
      </w:r>
      <w:r w:rsidRPr="00C12258">
        <w:t xml:space="preserve"> La confrontation des trois candidats aux sept critères</w:t>
      </w:r>
      <w:bookmarkEnd w:id="156"/>
    </w:p>
    <w:tbl>
      <w:tblPr>
        <w:tblStyle w:val="TableauGrille4-Accentuation5"/>
        <w:tblW w:w="8647" w:type="dxa"/>
        <w:tblLayout w:type="fixed"/>
        <w:tblLook w:val="04A0" w:firstRow="1" w:lastRow="0" w:firstColumn="1" w:lastColumn="0" w:noHBand="0" w:noVBand="1"/>
      </w:tblPr>
      <w:tblGrid>
        <w:gridCol w:w="1905"/>
        <w:gridCol w:w="2281"/>
        <w:gridCol w:w="2281"/>
        <w:gridCol w:w="2180"/>
      </w:tblGrid>
      <w:tr w:rsidR="007940E7" w:rsidRPr="002F1AB0" w14:paraId="1643FAB3"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5" w:type="dxa"/>
            <w:noWrap/>
            <w:hideMark/>
          </w:tcPr>
          <w:p w14:paraId="5A17A432" w14:textId="77777777" w:rsidR="007940E7" w:rsidRPr="002F1AB0" w:rsidRDefault="007940E7" w:rsidP="00521E7F">
            <w:pPr>
              <w:jc w:val="center"/>
              <w:rPr>
                <w:rFonts w:ascii="Times New Roman" w:hAnsi="Times New Roman"/>
                <w:b w:val="0"/>
                <w:bCs w:val="0"/>
                <w:sz w:val="24"/>
                <w:szCs w:val="24"/>
                <w:lang w:eastAsia="fr-CH"/>
              </w:rPr>
            </w:pPr>
            <w:r w:rsidRPr="002F1AB0">
              <w:rPr>
                <w:rFonts w:ascii="Aptos Narrow" w:eastAsia="Times New Roman" w:hAnsi="Aptos Narrow"/>
                <w:sz w:val="24"/>
                <w:szCs w:val="24"/>
                <w:lang w:eastAsia="fr-CH"/>
              </w:rPr>
              <w:t>Critère</w:t>
            </w:r>
          </w:p>
        </w:tc>
        <w:tc>
          <w:tcPr>
            <w:tcW w:w="2281" w:type="dxa"/>
          </w:tcPr>
          <w:p w14:paraId="1B4CE2ED" w14:textId="15DCEFF7" w:rsidR="007940E7" w:rsidRPr="002F1AB0" w:rsidRDefault="0035187E" w:rsidP="00521E7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35187E">
              <w:rPr>
                <w:rFonts w:ascii="Aptos Narrow" w:eastAsia="Times New Roman" w:hAnsi="Aptos Narrow"/>
                <w:sz w:val="24"/>
                <w:szCs w:val="24"/>
                <w:lang w:eastAsia="fr-CH"/>
              </w:rPr>
              <w:t>BGE-M3</w:t>
            </w:r>
          </w:p>
        </w:tc>
        <w:tc>
          <w:tcPr>
            <w:tcW w:w="2281" w:type="dxa"/>
          </w:tcPr>
          <w:p w14:paraId="5802F6F1" w14:textId="74FA2823" w:rsidR="007940E7" w:rsidRPr="002F1AB0" w:rsidRDefault="0035187E" w:rsidP="00521E7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35187E">
              <w:rPr>
                <w:rFonts w:ascii="Aptos Narrow" w:eastAsia="Times New Roman" w:hAnsi="Aptos Narrow"/>
                <w:sz w:val="24"/>
                <w:szCs w:val="24"/>
                <w:lang w:eastAsia="fr-CH"/>
              </w:rPr>
              <w:t>Qwen3-Embedding-0.6B</w:t>
            </w:r>
          </w:p>
        </w:tc>
        <w:tc>
          <w:tcPr>
            <w:tcW w:w="2180" w:type="dxa"/>
          </w:tcPr>
          <w:p w14:paraId="04C86128" w14:textId="5169917A" w:rsidR="007940E7" w:rsidRPr="002F1AB0" w:rsidRDefault="0035187E" w:rsidP="00521E7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proofErr w:type="spellStart"/>
            <w:r w:rsidRPr="0035187E">
              <w:rPr>
                <w:rFonts w:ascii="Aptos Narrow" w:eastAsia="Times New Roman" w:hAnsi="Aptos Narrow"/>
                <w:sz w:val="24"/>
                <w:szCs w:val="24"/>
                <w:lang w:eastAsia="fr-CH"/>
              </w:rPr>
              <w:t>EmbeddingGemma</w:t>
            </w:r>
            <w:proofErr w:type="spellEnd"/>
          </w:p>
        </w:tc>
      </w:tr>
      <w:tr w:rsidR="007940E7" w:rsidRPr="002F1AB0" w14:paraId="3E377AE5"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5" w:type="dxa"/>
            <w:noWrap/>
            <w:hideMark/>
          </w:tcPr>
          <w:p w14:paraId="48F55D39" w14:textId="195CA16C" w:rsidR="007940E7" w:rsidRPr="002F1AB0" w:rsidRDefault="0035187E" w:rsidP="00521E7F">
            <w:pPr>
              <w:rPr>
                <w:rFonts w:ascii="Aptos Narrow" w:eastAsia="Times New Roman" w:hAnsi="Aptos Narrow"/>
                <w:color w:val="000000"/>
                <w:lang w:eastAsia="fr-CH"/>
              </w:rPr>
            </w:pPr>
            <w:r w:rsidRPr="0035187E">
              <w:rPr>
                <w:rFonts w:ascii="Aptos Narrow" w:eastAsia="Times New Roman" w:hAnsi="Aptos Narrow"/>
                <w:color w:val="000000"/>
                <w:lang w:eastAsia="fr-CH"/>
              </w:rPr>
              <w:t xml:space="preserve">1. </w:t>
            </w:r>
            <w:r w:rsidR="00DE0579" w:rsidRPr="00DE0579">
              <w:rPr>
                <w:rFonts w:ascii="Aptos Narrow" w:eastAsia="Times New Roman" w:hAnsi="Aptos Narrow"/>
                <w:color w:val="000000"/>
                <w:lang w:eastAsia="fr-CH"/>
              </w:rPr>
              <w:t>Récupération multilingue (relevé du 20.07.2026)</w:t>
            </w:r>
          </w:p>
        </w:tc>
        <w:tc>
          <w:tcPr>
            <w:tcW w:w="2281" w:type="dxa"/>
          </w:tcPr>
          <w:p w14:paraId="140CA14D" w14:textId="6A3A5EB7" w:rsidR="0035187E" w:rsidRPr="00097BB7" w:rsidRDefault="0053596F"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53596F">
              <w:rPr>
                <w:rFonts w:ascii="Aptos Narrow" w:eastAsia="Times New Roman" w:hAnsi="Aptos Narrow"/>
                <w:color w:val="000000"/>
                <w:lang w:eastAsia="fr-CH"/>
              </w:rPr>
              <w:t>54,59</w:t>
            </w:r>
            <w:r w:rsidR="00640C16">
              <w:rPr>
                <w:rFonts w:ascii="Aptos Narrow" w:eastAsia="Times New Roman" w:hAnsi="Aptos Narrow"/>
                <w:color w:val="000000"/>
                <w:lang w:eastAsia="fr-CH"/>
              </w:rPr>
              <w:t> ;</w:t>
            </w:r>
            <w:r w:rsidRPr="0053596F">
              <w:rPr>
                <w:rFonts w:ascii="Aptos Narrow" w:eastAsia="Times New Roman" w:hAnsi="Aptos Narrow"/>
                <w:color w:val="000000"/>
                <w:lang w:eastAsia="fr-CH"/>
              </w:rPr>
              <w:t xml:space="preserve"> 49e rang</w:t>
            </w:r>
          </w:p>
        </w:tc>
        <w:tc>
          <w:tcPr>
            <w:tcW w:w="2281" w:type="dxa"/>
          </w:tcPr>
          <w:p w14:paraId="08063664" w14:textId="3A3DA6F2" w:rsidR="007940E7" w:rsidRPr="002F1AB0" w:rsidRDefault="00690A95"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690A95">
              <w:rPr>
                <w:rFonts w:ascii="Aptos Narrow" w:eastAsia="Times New Roman" w:hAnsi="Aptos Narrow"/>
                <w:color w:val="000000"/>
                <w:lang w:eastAsia="fr-CH"/>
              </w:rPr>
              <w:t>64,65</w:t>
            </w:r>
            <w:r w:rsidR="00640C16">
              <w:rPr>
                <w:rFonts w:ascii="Aptos Narrow" w:eastAsia="Times New Roman" w:hAnsi="Aptos Narrow"/>
                <w:color w:val="000000"/>
                <w:lang w:eastAsia="fr-CH"/>
              </w:rPr>
              <w:t> ;</w:t>
            </w:r>
            <w:r w:rsidRPr="00690A95">
              <w:rPr>
                <w:rFonts w:ascii="Aptos Narrow" w:eastAsia="Times New Roman" w:hAnsi="Aptos Narrow"/>
                <w:color w:val="000000"/>
                <w:lang w:eastAsia="fr-CH"/>
              </w:rPr>
              <w:t xml:space="preserve"> 18e rang</w:t>
            </w:r>
          </w:p>
        </w:tc>
        <w:tc>
          <w:tcPr>
            <w:tcW w:w="2180" w:type="dxa"/>
          </w:tcPr>
          <w:p w14:paraId="71615645" w14:textId="5CD40A9E" w:rsidR="007940E7" w:rsidRPr="002F1AB0" w:rsidRDefault="00690A95"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690A95">
              <w:rPr>
                <w:rFonts w:ascii="Aptos Narrow" w:eastAsia="Times New Roman" w:hAnsi="Aptos Narrow"/>
                <w:color w:val="000000"/>
                <w:lang w:eastAsia="fr-CH"/>
              </w:rPr>
              <w:t>62,49</w:t>
            </w:r>
            <w:r w:rsidR="00640C16">
              <w:rPr>
                <w:rFonts w:ascii="Aptos Narrow" w:eastAsia="Times New Roman" w:hAnsi="Aptos Narrow"/>
                <w:color w:val="000000"/>
                <w:lang w:eastAsia="fr-CH"/>
              </w:rPr>
              <w:t> ;</w:t>
            </w:r>
            <w:r w:rsidRPr="00690A95">
              <w:rPr>
                <w:rFonts w:ascii="Aptos Narrow" w:eastAsia="Times New Roman" w:hAnsi="Aptos Narrow"/>
                <w:color w:val="000000"/>
                <w:lang w:eastAsia="fr-CH"/>
              </w:rPr>
              <w:t xml:space="preserve"> 29e</w:t>
            </w:r>
          </w:p>
        </w:tc>
      </w:tr>
      <w:tr w:rsidR="007940E7" w:rsidRPr="002F1AB0" w14:paraId="720DDD16"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905" w:type="dxa"/>
            <w:noWrap/>
            <w:hideMark/>
          </w:tcPr>
          <w:p w14:paraId="71727755" w14:textId="16FC6525" w:rsidR="007940E7" w:rsidRPr="002F1AB0" w:rsidRDefault="002D1A50" w:rsidP="00521E7F">
            <w:pPr>
              <w:rPr>
                <w:rFonts w:ascii="Aptos Narrow" w:eastAsia="Times New Roman" w:hAnsi="Aptos Narrow"/>
                <w:color w:val="000000"/>
                <w:lang w:eastAsia="fr-CH"/>
              </w:rPr>
            </w:pPr>
            <w:r>
              <w:rPr>
                <w:rFonts w:ascii="Aptos Narrow" w:eastAsia="Times New Roman" w:hAnsi="Aptos Narrow"/>
                <w:color w:val="000000"/>
                <w:lang w:eastAsia="fr-CH"/>
              </w:rPr>
              <w:t>2</w:t>
            </w:r>
            <w:r w:rsidRPr="002D1A50">
              <w:rPr>
                <w:rFonts w:ascii="Aptos Narrow" w:eastAsia="Times New Roman" w:hAnsi="Aptos Narrow"/>
                <w:color w:val="000000"/>
                <w:lang w:eastAsia="fr-CH"/>
              </w:rPr>
              <w:t xml:space="preserve">. </w:t>
            </w:r>
            <w:r w:rsidR="00640C16" w:rsidRPr="00640C16">
              <w:rPr>
                <w:rFonts w:ascii="Aptos Narrow" w:eastAsia="Times New Roman" w:hAnsi="Aptos Narrow"/>
                <w:color w:val="000000"/>
                <w:lang w:eastAsia="fr-CH"/>
              </w:rPr>
              <w:t>Français (volet, même relevé)</w:t>
            </w:r>
          </w:p>
        </w:tc>
        <w:tc>
          <w:tcPr>
            <w:tcW w:w="2281" w:type="dxa"/>
          </w:tcPr>
          <w:p w14:paraId="39AF3CB7" w14:textId="32DD26DF" w:rsidR="007940E7" w:rsidRPr="00097BB7" w:rsidRDefault="00E52BED" w:rsidP="00521E7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E52BED">
              <w:rPr>
                <w:rFonts w:ascii="Aptos Narrow" w:eastAsia="Times New Roman" w:hAnsi="Aptos Narrow"/>
                <w:color w:val="000000"/>
                <w:lang w:eastAsia="fr-CH"/>
              </w:rPr>
              <w:t>Récupération non renseignée</w:t>
            </w:r>
            <w:r w:rsidR="00640C16">
              <w:rPr>
                <w:rFonts w:ascii="Aptos Narrow" w:eastAsia="Times New Roman" w:hAnsi="Aptos Narrow"/>
                <w:color w:val="000000"/>
                <w:lang w:eastAsia="fr-CH"/>
              </w:rPr>
              <w:t> ;</w:t>
            </w:r>
            <w:r w:rsidRPr="00E52BED">
              <w:rPr>
                <w:rFonts w:ascii="Aptos Narrow" w:eastAsia="Times New Roman" w:hAnsi="Aptos Narrow"/>
                <w:color w:val="000000"/>
                <w:lang w:eastAsia="fr-CH"/>
              </w:rPr>
              <w:t xml:space="preserve"> classification de paires 59,18</w:t>
            </w:r>
            <w:r w:rsidR="00640C16">
              <w:rPr>
                <w:rFonts w:ascii="Aptos Narrow" w:eastAsia="Times New Roman" w:hAnsi="Aptos Narrow"/>
                <w:color w:val="000000"/>
                <w:lang w:eastAsia="fr-CH"/>
              </w:rPr>
              <w:t> ;</w:t>
            </w:r>
            <w:r w:rsidRPr="00E52BED">
              <w:rPr>
                <w:rFonts w:ascii="Aptos Narrow" w:eastAsia="Times New Roman" w:hAnsi="Aptos Narrow"/>
                <w:color w:val="000000"/>
                <w:lang w:eastAsia="fr-CH"/>
              </w:rPr>
              <w:t xml:space="preserve"> premier ouvert du classement 2024 (article)</w:t>
            </w:r>
          </w:p>
        </w:tc>
        <w:tc>
          <w:tcPr>
            <w:tcW w:w="2281" w:type="dxa"/>
          </w:tcPr>
          <w:p w14:paraId="4F58F768" w14:textId="760B1E72" w:rsidR="007940E7" w:rsidRPr="002F1AB0" w:rsidRDefault="00C91BE5" w:rsidP="00521E7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91BE5">
              <w:rPr>
                <w:rFonts w:ascii="Aptos Narrow" w:eastAsia="Times New Roman" w:hAnsi="Aptos Narrow"/>
                <w:color w:val="000000"/>
                <w:lang w:eastAsia="fr-CH"/>
              </w:rPr>
              <w:t>Récupération non renseignée</w:t>
            </w:r>
            <w:r w:rsidR="00640C16">
              <w:rPr>
                <w:rFonts w:ascii="Aptos Narrow" w:eastAsia="Times New Roman" w:hAnsi="Aptos Narrow"/>
                <w:color w:val="000000"/>
                <w:lang w:eastAsia="fr-CH"/>
              </w:rPr>
              <w:t> ;</w:t>
            </w:r>
            <w:r w:rsidRPr="00C91BE5">
              <w:rPr>
                <w:rFonts w:ascii="Aptos Narrow" w:eastAsia="Times New Roman" w:hAnsi="Aptos Narrow"/>
                <w:color w:val="000000"/>
                <w:lang w:eastAsia="fr-CH"/>
              </w:rPr>
              <w:t xml:space="preserve"> classification de paires 67,52</w:t>
            </w:r>
          </w:p>
        </w:tc>
        <w:tc>
          <w:tcPr>
            <w:tcW w:w="2180" w:type="dxa"/>
          </w:tcPr>
          <w:p w14:paraId="2318309E" w14:textId="71BBE899" w:rsidR="007940E7" w:rsidRPr="002F1AB0" w:rsidRDefault="00C91BE5" w:rsidP="00521E7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91BE5">
              <w:rPr>
                <w:rFonts w:ascii="Aptos Narrow" w:eastAsia="Times New Roman" w:hAnsi="Aptos Narrow"/>
                <w:color w:val="000000"/>
                <w:lang w:eastAsia="fr-CH"/>
              </w:rPr>
              <w:t>Récupération non renseignée</w:t>
            </w:r>
            <w:r w:rsidR="00640C16">
              <w:rPr>
                <w:rFonts w:ascii="Aptos Narrow" w:eastAsia="Times New Roman" w:hAnsi="Aptos Narrow"/>
                <w:color w:val="000000"/>
                <w:lang w:eastAsia="fr-CH"/>
              </w:rPr>
              <w:t> ;</w:t>
            </w:r>
            <w:r w:rsidRPr="00C91BE5">
              <w:rPr>
                <w:rFonts w:ascii="Aptos Narrow" w:eastAsia="Times New Roman" w:hAnsi="Aptos Narrow"/>
                <w:color w:val="000000"/>
                <w:lang w:eastAsia="fr-CH"/>
              </w:rPr>
              <w:t xml:space="preserve"> classification de paires 61,99</w:t>
            </w:r>
          </w:p>
        </w:tc>
      </w:tr>
      <w:tr w:rsidR="007940E7" w:rsidRPr="002F1AB0" w14:paraId="7F55809B"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5" w:type="dxa"/>
            <w:noWrap/>
            <w:hideMark/>
          </w:tcPr>
          <w:p w14:paraId="18E77DF8" w14:textId="09A7D824" w:rsidR="007940E7" w:rsidRPr="002F1AB0" w:rsidRDefault="002D1A50" w:rsidP="00521E7F">
            <w:pPr>
              <w:rPr>
                <w:rFonts w:ascii="Aptos Narrow" w:eastAsia="Times New Roman" w:hAnsi="Aptos Narrow"/>
                <w:color w:val="000000"/>
                <w:lang w:eastAsia="fr-CH"/>
              </w:rPr>
            </w:pPr>
            <w:r w:rsidRPr="002D1A50">
              <w:rPr>
                <w:rFonts w:ascii="Aptos Narrow" w:eastAsia="Times New Roman" w:hAnsi="Aptos Narrow"/>
                <w:color w:val="000000"/>
                <w:lang w:eastAsia="fr-CH"/>
              </w:rPr>
              <w:t>3. Empreinte mémoire</w:t>
            </w:r>
          </w:p>
        </w:tc>
        <w:tc>
          <w:tcPr>
            <w:tcW w:w="2281" w:type="dxa"/>
          </w:tcPr>
          <w:p w14:paraId="78A52BFE" w14:textId="3E3D9330" w:rsidR="007940E7" w:rsidRPr="00097BB7" w:rsidRDefault="00EC06C8"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EC06C8">
              <w:rPr>
                <w:rFonts w:ascii="Aptos Narrow" w:eastAsia="Times New Roman" w:hAnsi="Aptos Narrow"/>
                <w:color w:val="000000"/>
                <w:lang w:eastAsia="fr-CH"/>
              </w:rPr>
              <w:t>1,2 Go, haut de l'enveloppe</w:t>
            </w:r>
          </w:p>
        </w:tc>
        <w:tc>
          <w:tcPr>
            <w:tcW w:w="2281" w:type="dxa"/>
          </w:tcPr>
          <w:p w14:paraId="03D85901" w14:textId="44087723" w:rsidR="007940E7" w:rsidRPr="002F1AB0" w:rsidRDefault="00C571C7"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571C7">
              <w:rPr>
                <w:rFonts w:ascii="Aptos Narrow" w:eastAsia="Times New Roman" w:hAnsi="Aptos Narrow"/>
                <w:color w:val="000000"/>
                <w:lang w:eastAsia="fr-CH"/>
              </w:rPr>
              <w:t>639 Mo, à l'aise</w:t>
            </w:r>
          </w:p>
        </w:tc>
        <w:tc>
          <w:tcPr>
            <w:tcW w:w="2180" w:type="dxa"/>
          </w:tcPr>
          <w:p w14:paraId="1DDB40E6" w14:textId="041F4FD4" w:rsidR="007940E7" w:rsidRPr="002F1AB0" w:rsidRDefault="00C571C7"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571C7">
              <w:rPr>
                <w:rFonts w:ascii="Aptos Narrow" w:eastAsia="Times New Roman" w:hAnsi="Aptos Narrow"/>
                <w:color w:val="000000"/>
                <w:lang w:eastAsia="fr-CH"/>
              </w:rPr>
              <w:t>622 Mo, le plus léger</w:t>
            </w:r>
          </w:p>
        </w:tc>
      </w:tr>
      <w:tr w:rsidR="007940E7" w:rsidRPr="002F1AB0" w14:paraId="69A0066E"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905" w:type="dxa"/>
            <w:noWrap/>
            <w:hideMark/>
          </w:tcPr>
          <w:p w14:paraId="0E33BE56" w14:textId="77777777" w:rsidR="007940E7" w:rsidRPr="002F1AB0" w:rsidRDefault="007940E7" w:rsidP="00521E7F">
            <w:pPr>
              <w:rPr>
                <w:rFonts w:ascii="Aptos Narrow" w:eastAsia="Times New Roman" w:hAnsi="Aptos Narrow"/>
                <w:color w:val="000000"/>
                <w:lang w:eastAsia="fr-CH"/>
              </w:rPr>
            </w:pPr>
            <w:r w:rsidRPr="00C03BC8">
              <w:rPr>
                <w:rFonts w:ascii="Aptos Narrow" w:eastAsia="Times New Roman" w:hAnsi="Aptos Narrow"/>
                <w:color w:val="000000"/>
                <w:lang w:eastAsia="fr-CH"/>
              </w:rPr>
              <w:t>4. Dimension des vecteurs</w:t>
            </w:r>
          </w:p>
        </w:tc>
        <w:tc>
          <w:tcPr>
            <w:tcW w:w="2281" w:type="dxa"/>
          </w:tcPr>
          <w:p w14:paraId="1B2E085A" w14:textId="18F59300" w:rsidR="007940E7" w:rsidRPr="00097BB7" w:rsidRDefault="00C571C7" w:rsidP="00521E7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571C7">
              <w:rPr>
                <w:rFonts w:ascii="Aptos Narrow" w:eastAsia="Times New Roman" w:hAnsi="Aptos Narrow"/>
                <w:color w:val="000000"/>
                <w:lang w:eastAsia="fr-CH"/>
              </w:rPr>
              <w:t>1 024, fixes</w:t>
            </w:r>
          </w:p>
        </w:tc>
        <w:tc>
          <w:tcPr>
            <w:tcW w:w="2281" w:type="dxa"/>
          </w:tcPr>
          <w:p w14:paraId="72199ED0" w14:textId="125CA766" w:rsidR="007940E7" w:rsidRPr="002F1AB0" w:rsidRDefault="00C571C7" w:rsidP="00521E7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571C7">
              <w:rPr>
                <w:rFonts w:ascii="Aptos Narrow" w:eastAsia="Times New Roman" w:hAnsi="Aptos Narrow"/>
                <w:color w:val="000000"/>
                <w:lang w:eastAsia="fr-CH"/>
              </w:rPr>
              <w:t>1 024, réglables</w:t>
            </w:r>
          </w:p>
        </w:tc>
        <w:tc>
          <w:tcPr>
            <w:tcW w:w="2180" w:type="dxa"/>
          </w:tcPr>
          <w:p w14:paraId="5BEE8CE5" w14:textId="3F6B79EC" w:rsidR="007940E7" w:rsidRPr="002F1AB0" w:rsidRDefault="00C571C7" w:rsidP="00521E7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571C7">
              <w:rPr>
                <w:rFonts w:ascii="Aptos Narrow" w:eastAsia="Times New Roman" w:hAnsi="Aptos Narrow"/>
                <w:color w:val="000000"/>
                <w:lang w:eastAsia="fr-CH"/>
              </w:rPr>
              <w:t>768, réglables jusqu'à 128</w:t>
            </w:r>
          </w:p>
        </w:tc>
      </w:tr>
      <w:tr w:rsidR="007940E7" w:rsidRPr="002F1AB0" w14:paraId="2EC78947"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5" w:type="dxa"/>
            <w:noWrap/>
          </w:tcPr>
          <w:p w14:paraId="3B23909D" w14:textId="77777777" w:rsidR="007940E7" w:rsidRPr="002F1AB0" w:rsidRDefault="007940E7" w:rsidP="00521E7F">
            <w:pPr>
              <w:rPr>
                <w:rFonts w:ascii="Aptos Narrow" w:eastAsia="Times New Roman" w:hAnsi="Aptos Narrow"/>
                <w:color w:val="000000"/>
                <w:lang w:eastAsia="fr-CH"/>
              </w:rPr>
            </w:pPr>
            <w:r w:rsidRPr="00C03BC8">
              <w:rPr>
                <w:rFonts w:ascii="Aptos Narrow" w:eastAsia="Times New Roman" w:hAnsi="Aptos Narrow"/>
                <w:color w:val="000000"/>
                <w:lang w:eastAsia="fr-CH"/>
              </w:rPr>
              <w:t>5. Longueur de contexte</w:t>
            </w:r>
          </w:p>
        </w:tc>
        <w:tc>
          <w:tcPr>
            <w:tcW w:w="2281" w:type="dxa"/>
          </w:tcPr>
          <w:p w14:paraId="1F36B1A0" w14:textId="478393DE" w:rsidR="007940E7" w:rsidRPr="00097BB7" w:rsidRDefault="00C571C7"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571C7">
              <w:rPr>
                <w:rFonts w:ascii="Aptos Narrow" w:eastAsia="Times New Roman" w:hAnsi="Aptos Narrow"/>
                <w:color w:val="000000"/>
                <w:lang w:eastAsia="fr-CH"/>
              </w:rPr>
              <w:t>8 192</w:t>
            </w:r>
          </w:p>
        </w:tc>
        <w:tc>
          <w:tcPr>
            <w:tcW w:w="2281" w:type="dxa"/>
          </w:tcPr>
          <w:p w14:paraId="5E6FAB07" w14:textId="08F8D344" w:rsidR="007940E7" w:rsidRPr="002F1AB0" w:rsidRDefault="00C778D3"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778D3">
              <w:rPr>
                <w:rFonts w:ascii="Aptos Narrow" w:eastAsia="Times New Roman" w:hAnsi="Aptos Narrow"/>
                <w:color w:val="000000"/>
                <w:lang w:eastAsia="fr-CH"/>
              </w:rPr>
              <w:t>32 768, le plus long</w:t>
            </w:r>
          </w:p>
        </w:tc>
        <w:tc>
          <w:tcPr>
            <w:tcW w:w="2180" w:type="dxa"/>
          </w:tcPr>
          <w:p w14:paraId="7D011D21" w14:textId="2B44E5EB" w:rsidR="007940E7" w:rsidRPr="002F1AB0" w:rsidRDefault="00C778D3"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778D3">
              <w:rPr>
                <w:rFonts w:ascii="Aptos Narrow" w:eastAsia="Times New Roman" w:hAnsi="Aptos Narrow"/>
                <w:color w:val="000000"/>
                <w:lang w:eastAsia="fr-CH"/>
              </w:rPr>
              <w:t>2 048, le plus court</w:t>
            </w:r>
          </w:p>
        </w:tc>
      </w:tr>
      <w:tr w:rsidR="007940E7" w:rsidRPr="002F1AB0" w14:paraId="0BCB1247"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905" w:type="dxa"/>
            <w:noWrap/>
          </w:tcPr>
          <w:p w14:paraId="37EA403C" w14:textId="77777777" w:rsidR="007940E7" w:rsidRPr="002F1AB0" w:rsidRDefault="007940E7" w:rsidP="00521E7F">
            <w:pPr>
              <w:rPr>
                <w:rFonts w:ascii="Aptos Narrow" w:eastAsia="Times New Roman" w:hAnsi="Aptos Narrow"/>
                <w:color w:val="000000"/>
                <w:lang w:eastAsia="fr-CH"/>
              </w:rPr>
            </w:pPr>
            <w:r w:rsidRPr="00C03BC8">
              <w:rPr>
                <w:rFonts w:ascii="Aptos Narrow" w:eastAsia="Times New Roman" w:hAnsi="Aptos Narrow"/>
                <w:color w:val="000000"/>
                <w:lang w:eastAsia="fr-CH"/>
              </w:rPr>
              <w:t>6. Licence et accès</w:t>
            </w:r>
          </w:p>
        </w:tc>
        <w:tc>
          <w:tcPr>
            <w:tcW w:w="2281" w:type="dxa"/>
          </w:tcPr>
          <w:p w14:paraId="65CB4817" w14:textId="0C25D539" w:rsidR="007940E7" w:rsidRPr="00097BB7" w:rsidRDefault="00C778D3" w:rsidP="00521E7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778D3">
              <w:rPr>
                <w:rFonts w:ascii="Aptos Narrow" w:eastAsia="Times New Roman" w:hAnsi="Aptos Narrow"/>
                <w:color w:val="000000"/>
                <w:lang w:eastAsia="fr-CH"/>
              </w:rPr>
              <w:t>MIT, libre</w:t>
            </w:r>
          </w:p>
        </w:tc>
        <w:tc>
          <w:tcPr>
            <w:tcW w:w="2281" w:type="dxa"/>
          </w:tcPr>
          <w:p w14:paraId="30AF16AA" w14:textId="0FAB8B1A" w:rsidR="007940E7" w:rsidRPr="002F1AB0" w:rsidRDefault="00C778D3" w:rsidP="00521E7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778D3">
              <w:rPr>
                <w:rFonts w:ascii="Aptos Narrow" w:eastAsia="Times New Roman" w:hAnsi="Aptos Narrow"/>
                <w:color w:val="000000"/>
                <w:lang w:eastAsia="fr-CH"/>
              </w:rPr>
              <w:t>Apache 2.0, libre</w:t>
            </w:r>
          </w:p>
        </w:tc>
        <w:tc>
          <w:tcPr>
            <w:tcW w:w="2180" w:type="dxa"/>
          </w:tcPr>
          <w:p w14:paraId="48053B91" w14:textId="5797E08A" w:rsidR="007940E7" w:rsidRPr="002F1AB0" w:rsidRDefault="00C778D3" w:rsidP="00521E7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778D3">
              <w:rPr>
                <w:rFonts w:ascii="Aptos Narrow" w:eastAsia="Times New Roman" w:hAnsi="Aptos Narrow"/>
                <w:color w:val="000000"/>
                <w:lang w:eastAsia="fr-CH"/>
              </w:rPr>
              <w:t>Conditions Gemma, acceptation préalable</w:t>
            </w:r>
          </w:p>
        </w:tc>
      </w:tr>
      <w:tr w:rsidR="007940E7" w:rsidRPr="002F1AB0" w14:paraId="1BC20528"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5" w:type="dxa"/>
            <w:noWrap/>
            <w:hideMark/>
          </w:tcPr>
          <w:p w14:paraId="0888F727" w14:textId="77777777" w:rsidR="007940E7" w:rsidRPr="002F1AB0" w:rsidRDefault="007940E7" w:rsidP="00521E7F">
            <w:pPr>
              <w:rPr>
                <w:rFonts w:ascii="Aptos Narrow" w:eastAsia="Times New Roman" w:hAnsi="Aptos Narrow"/>
                <w:color w:val="000000"/>
                <w:lang w:eastAsia="fr-CH"/>
              </w:rPr>
            </w:pPr>
            <w:r w:rsidRPr="00C03BC8">
              <w:rPr>
                <w:rFonts w:ascii="Aptos Narrow" w:eastAsia="Times New Roman" w:hAnsi="Aptos Narrow"/>
                <w:color w:val="000000"/>
                <w:lang w:eastAsia="fr-CH"/>
              </w:rPr>
              <w:t>7. Maturité et disponibilité</w:t>
            </w:r>
          </w:p>
        </w:tc>
        <w:tc>
          <w:tcPr>
            <w:tcW w:w="2281" w:type="dxa"/>
          </w:tcPr>
          <w:p w14:paraId="5BAFE344" w14:textId="441E21CF" w:rsidR="007940E7" w:rsidRPr="00C4262D" w:rsidRDefault="00C778D3"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778D3">
              <w:rPr>
                <w:rFonts w:ascii="Aptos Narrow" w:eastAsia="Times New Roman" w:hAnsi="Aptos Narrow"/>
                <w:color w:val="000000"/>
                <w:lang w:eastAsia="fr-CH"/>
              </w:rPr>
              <w:t>Article relu par les pairs</w:t>
            </w:r>
            <w:r>
              <w:rPr>
                <w:rFonts w:ascii="Aptos Narrow" w:eastAsia="Times New Roman" w:hAnsi="Aptos Narrow"/>
                <w:color w:val="000000"/>
                <w:lang w:eastAsia="fr-CH"/>
              </w:rPr>
              <w:t> ;</w:t>
            </w:r>
            <w:r w:rsidRPr="00C778D3">
              <w:rPr>
                <w:rFonts w:ascii="Aptos Narrow" w:eastAsia="Times New Roman" w:hAnsi="Aptos Narrow"/>
                <w:color w:val="000000"/>
                <w:lang w:eastAsia="fr-CH"/>
              </w:rPr>
              <w:t xml:space="preserve"> paquet le plus téléchargé</w:t>
            </w:r>
          </w:p>
        </w:tc>
        <w:tc>
          <w:tcPr>
            <w:tcW w:w="2281" w:type="dxa"/>
          </w:tcPr>
          <w:p w14:paraId="097E3FFB" w14:textId="33EB0B02" w:rsidR="007940E7" w:rsidRPr="002F1AB0" w:rsidRDefault="00C778D3"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778D3">
              <w:rPr>
                <w:rFonts w:ascii="Aptos Narrow" w:eastAsia="Times New Roman" w:hAnsi="Aptos Narrow"/>
                <w:color w:val="000000"/>
                <w:lang w:eastAsia="fr-CH"/>
              </w:rPr>
              <w:t>Source primaire dédiée</w:t>
            </w:r>
            <w:r>
              <w:rPr>
                <w:rFonts w:ascii="Aptos Narrow" w:eastAsia="Times New Roman" w:hAnsi="Aptos Narrow"/>
                <w:color w:val="000000"/>
                <w:lang w:eastAsia="fr-CH"/>
              </w:rPr>
              <w:t> ;</w:t>
            </w:r>
            <w:r w:rsidRPr="00C778D3">
              <w:rPr>
                <w:rFonts w:ascii="Aptos Narrow" w:eastAsia="Times New Roman" w:hAnsi="Aptos Narrow"/>
                <w:color w:val="000000"/>
                <w:lang w:eastAsia="fr-CH"/>
              </w:rPr>
              <w:t xml:space="preserve"> famille active</w:t>
            </w:r>
          </w:p>
        </w:tc>
        <w:tc>
          <w:tcPr>
            <w:tcW w:w="2180" w:type="dxa"/>
          </w:tcPr>
          <w:p w14:paraId="4B69251F" w14:textId="2685CC3F" w:rsidR="007940E7" w:rsidRPr="002F1AB0" w:rsidRDefault="00C12258" w:rsidP="00521E7F">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C12258">
              <w:rPr>
                <w:rFonts w:ascii="Aptos Narrow" w:eastAsia="Times New Roman" w:hAnsi="Aptos Narrow"/>
                <w:lang w:eastAsia="fr-CH"/>
              </w:rPr>
              <w:t>Le plus récent</w:t>
            </w:r>
            <w:r>
              <w:rPr>
                <w:rFonts w:ascii="Aptos Narrow" w:eastAsia="Times New Roman" w:hAnsi="Aptos Narrow"/>
                <w:lang w:eastAsia="fr-CH"/>
              </w:rPr>
              <w:t> ;</w:t>
            </w:r>
            <w:r w:rsidRPr="00C12258">
              <w:rPr>
                <w:rFonts w:ascii="Aptos Narrow" w:eastAsia="Times New Roman" w:hAnsi="Aptos Narrow"/>
                <w:lang w:eastAsia="fr-CH"/>
              </w:rPr>
              <w:t xml:space="preserve"> éditeur du chapitre </w:t>
            </w:r>
            <w:r>
              <w:rPr>
                <w:rFonts w:ascii="Aptos Narrow" w:eastAsia="Times New Roman" w:hAnsi="Aptos Narrow"/>
                <w:lang w:eastAsia="fr-CH"/>
              </w:rPr>
              <w:fldChar w:fldCharType="begin"/>
            </w:r>
            <w:r>
              <w:rPr>
                <w:rFonts w:ascii="Aptos Narrow" w:eastAsia="Times New Roman" w:hAnsi="Aptos Narrow"/>
                <w:lang w:eastAsia="fr-CH"/>
              </w:rPr>
              <w:instrText xml:space="preserve"> REF _Ref234590923 \r \h </w:instrText>
            </w:r>
            <w:r w:rsidR="00714A38">
              <w:rPr>
                <w:rFonts w:ascii="Aptos Narrow" w:eastAsia="Times New Roman" w:hAnsi="Aptos Narrow"/>
                <w:lang w:eastAsia="fr-CH"/>
              </w:rPr>
              <w:instrText xml:space="preserve"> \* MERGEFORMAT </w:instrText>
            </w:r>
            <w:r>
              <w:rPr>
                <w:rFonts w:ascii="Aptos Narrow" w:eastAsia="Times New Roman" w:hAnsi="Aptos Narrow"/>
                <w:lang w:eastAsia="fr-CH"/>
              </w:rPr>
            </w:r>
            <w:r>
              <w:rPr>
                <w:rFonts w:ascii="Aptos Narrow" w:eastAsia="Times New Roman" w:hAnsi="Aptos Narrow"/>
                <w:lang w:eastAsia="fr-CH"/>
              </w:rPr>
              <w:fldChar w:fldCharType="separate"/>
            </w:r>
            <w:r>
              <w:rPr>
                <w:rFonts w:ascii="Aptos Narrow" w:eastAsia="Times New Roman" w:hAnsi="Aptos Narrow"/>
                <w:lang w:eastAsia="fr-CH"/>
              </w:rPr>
              <w:t>4</w:t>
            </w:r>
            <w:r>
              <w:rPr>
                <w:rFonts w:ascii="Aptos Narrow" w:eastAsia="Times New Roman" w:hAnsi="Aptos Narrow"/>
                <w:lang w:eastAsia="fr-CH"/>
              </w:rPr>
              <w:fldChar w:fldCharType="end"/>
            </w:r>
            <w:r>
              <w:rPr>
                <w:rFonts w:ascii="Aptos Narrow" w:eastAsia="Times New Roman" w:hAnsi="Aptos Narrow"/>
                <w:lang w:eastAsia="fr-CH"/>
              </w:rPr>
              <w:t> ;</w:t>
            </w:r>
            <w:r w:rsidRPr="00C12258">
              <w:rPr>
                <w:rFonts w:ascii="Aptos Narrow" w:eastAsia="Times New Roman" w:hAnsi="Aptos Narrow"/>
                <w:lang w:eastAsia="fr-CH"/>
              </w:rPr>
              <w:t xml:space="preserve"> quantification entraînée</w:t>
            </w:r>
          </w:p>
        </w:tc>
      </w:tr>
    </w:tbl>
    <w:p w14:paraId="07C63623" w14:textId="6AC26D45" w:rsidR="00ED6E5D" w:rsidRDefault="00BD7F02" w:rsidP="00BD7F02">
      <w:pPr>
        <w:pStyle w:val="source"/>
      </w:pPr>
      <w:r w:rsidRPr="00BD7F02">
        <w:t xml:space="preserve">(élaboration personnelle, d'après les portraits de la section 5.3 et le relevé </w:t>
      </w:r>
      <w:r w:rsidR="007075F8">
        <w:t xml:space="preserve">MTEB </w:t>
      </w:r>
      <w:r w:rsidRPr="00BD7F02">
        <w:t xml:space="preserve">du </w:t>
      </w:r>
      <w:r>
        <w:t>20 juillet 2026</w:t>
      </w:r>
      <w:r w:rsidRPr="00BD7F02">
        <w:t>)</w:t>
      </w:r>
    </w:p>
    <w:p w14:paraId="60F6110F" w14:textId="499E3528" w:rsidR="006A2CD9" w:rsidRPr="006A2CD9" w:rsidRDefault="006A2CD9" w:rsidP="006A2CD9">
      <w:pPr>
        <w:pStyle w:val="CorpsdeText"/>
      </w:pPr>
      <w:r w:rsidRPr="006A2CD9">
        <w:lastRenderedPageBreak/>
        <w:t>Les critères matériels et juridiques dessinent un ordre sans éliminer personne. L'empreinte départage peu, les trois paquets tenant dans l'enveloppe, BGE-M3 en occupant le haut. Le contexte oppose les extrêmes</w:t>
      </w:r>
      <w:r>
        <w:t> :</w:t>
      </w:r>
      <w:r w:rsidRPr="006A2CD9">
        <w:t xml:space="preserve"> 32 768 jetons pour Qwen3-Embedding, 2 048 pour </w:t>
      </w:r>
      <w:proofErr w:type="spellStart"/>
      <w:r w:rsidRPr="006A2CD9">
        <w:t>EmbeddingGemma</w:t>
      </w:r>
      <w:proofErr w:type="spellEnd"/>
      <w:r w:rsidRPr="006A2CD9">
        <w:t xml:space="preserve">, qui imposerait les fragments les plus courts, 8 192 pour BGE-M3, largement assez pour des fragments de pages administratives. Les vecteurs réglables existent chez deux candidats sur trois, la dimension la plus courte chez </w:t>
      </w:r>
      <w:proofErr w:type="spellStart"/>
      <w:r w:rsidRPr="006A2CD9">
        <w:t>EmbeddingGemma</w:t>
      </w:r>
      <w:proofErr w:type="spellEnd"/>
      <w:r w:rsidRPr="006A2CD9">
        <w:t xml:space="preserve">. La licence, enfin, sépare les deux candidats libres de toute barrière du troisième, soumis à une acceptation préalable, un point qui compte pour un service public appelé à être redéployé (section </w:t>
      </w:r>
      <w:r w:rsidR="00452018">
        <w:fldChar w:fldCharType="begin"/>
      </w:r>
      <w:r w:rsidR="00452018">
        <w:instrText xml:space="preserve"> REF _Ref235269546 \r \h </w:instrText>
      </w:r>
      <w:r w:rsidR="00452018">
        <w:fldChar w:fldCharType="separate"/>
      </w:r>
      <w:r w:rsidR="00452018">
        <w:t>4.2</w:t>
      </w:r>
      <w:r w:rsidR="00452018">
        <w:fldChar w:fldCharType="end"/>
      </w:r>
      <w:r w:rsidRPr="006A2CD9">
        <w:t>).</w:t>
      </w:r>
    </w:p>
    <w:p w14:paraId="12154DF7" w14:textId="3E23DCFF" w:rsidR="005F4179" w:rsidRDefault="006A2CD9" w:rsidP="006A2CD9">
      <w:pPr>
        <w:pStyle w:val="CorpsdeText"/>
      </w:pPr>
      <w:r w:rsidRPr="006A2CD9">
        <w:t>Restent les deux critères de qualité, ceux du relevé. Les rapports d'éditeurs donnent le point de départ, et il est rare qu'ils convergent comme ici</w:t>
      </w:r>
      <w:r w:rsidR="00452018">
        <w:t> :</w:t>
      </w:r>
      <w:r w:rsidRPr="006A2CD9">
        <w:t xml:space="preserve"> le tableau comparatif de Google et celui d'Alibaba, publiés à trois mois d'écart, créditent les mêmes valeurs aux mêmes modèles, Qwen3-Embedding-0.6B nettement en tête de la récupération multilingue, </w:t>
      </w:r>
      <w:proofErr w:type="spellStart"/>
      <w:r w:rsidRPr="006A2CD9">
        <w:t>EmbeddingGemma</w:t>
      </w:r>
      <w:proofErr w:type="spellEnd"/>
      <w:r w:rsidRPr="006A2CD9">
        <w:t xml:space="preserve"> derrière lui, BGE-M3 à distance </w:t>
      </w:r>
      <w:r w:rsidR="00452018">
        <w:fldChar w:fldCharType="begin"/>
      </w:r>
      <w:r w:rsidR="00F25BEC">
        <w:instrText xml:space="preserve"> ADDIN ZOTERO_ITEM CSL_CITATION {"citationID":"57BisXUx","properties":{"formattedCitation":"(Zhang et al.\\uc0\\u160{}2025; Vera et al.\\uc0\\u160{}2025)","plainCitation":"(Zhang et al. 2025; Vera et al. 2025)","noteIndex":0},"citationItems":[{"id":559,"uris":["http://zotero.org/users/19717110/items/BL9RYM48"],"itemData":{"id":559,"type":"article","abstract":"In this work, we introduce the Qwen3 Embedding series, a significant advancement over its predecessor, the GTE-Qwen series, in text embedding and reranking capabilities, built upon the Qwen3 foundation models. Leveraging the Qwen3 LLMs' robust capabilities in multilingual text understanding and generation, our innovative multi-stage training pipeline combines large-scale unsupervised pre-training with supervised fine-tuning on high-quality datasets. Effective model merging strategies further ensure the robustness and adaptability of the Qwen3 Embedding series. During the training process, the Qwen3 LLMs serve not only as backbone models but also play a crucial role in synthesizing high-quality, rich, and diverse training data across multiple domains and languages, thus enhancing the training pipeline. The Qwen3 Embedding series offers a spectrum of model sizes (0.6B, 4B, 8B) for both embedding and reranking tasks, addressing diverse deployment scenarios where users can optimize for either efficiency or effectiveness. Empirical evaluations demonstrate that the Qwen3 Embedding series achieves state-of-the-art results across diverse benchmarks. Notably, it excels on the multilingual evaluation benchmark MTEB for text embedding, as well as in various retrieval tasks, including code retrieval, cross-lingual retrieval and multilingual retrieval. To facilitate reproducibility and promote community-driven research and development, the Qwen3 Embedding models are publicly available under the Apache 2.0 license.","DOI":"10.48550/arXiv.2506.05176","note":"arXiv:2506.05176 [cs.CL]","number":"arXiv:2506.05176","publisher":"arXiv","source":"arXiv.org","title":"Qwen3 Embedding: Advancing Text Embedding and Reranking Through Foundation Models","title-short":"Qwen3 Embedding","URL":"http://arxiv.org/abs/2506.05176","author":[{"family":"Zhang","given":"Yanzhao"},{"family":"Li","given":"Mingxin"},{"family":"Long","given":"Dingkun"},{"family":"Zhang","given":"Xin"},{"family":"Lin","given":"Huan"},{"family":"Yang","given":"Baosong"},{"family":"Xie","given":"Pengjun"},{"family":"Yang","given":"An"},{"family":"Liu","given":"Dayiheng"},{"family":"Lin","given":"Junyang"},{"family":"Huang","given":"Fei"},{"family":"Zhou","given":"Jingren"}],"accessed":{"date-parts":[["2026",7,19]]},"issued":{"date-parts":[["2025",6,5]]}}},{"id":562,"uris":["http://zotero.org/users/19717110/items/E88KY3IG"],"itemData":{"id":562,"type":"article","abstract":"We introduce EmbeddingGemma, a new lightweight, open text embedding model based on the Gemma 3 language model family. Our innovative training recipe strategically captures knowledge from larger models via encoder-decoder initialization and geometric embedding distillation. We improve model robustness and expressiveness with a spread-out regularizer, and ensure generalizability by merging checkpoints from varied, optimized mixtures. Evaluated on the Massive Text Embedding Benchmark (MTEB) across multilingual, English, and code domains, EmbeddingGemma (300M) achieves state-of-the-art results. Notably, it outperforms prior top models, both proprietary and open, with fewer than 500M parameters, and provides performance comparable to models double its size, offering an exceptional performance-to-cost ratio. Remarkably, this lead persists when quantizing model weights or truncating embedding outputs. This makes EmbeddingGemma particularly well-suited for low-latency and high-throughput use cases such as on-device applications. We provide ablation studies exploring our key design choices. We release EmbeddingGemma to the community to promote further research.","DOI":"10.48550/arXiv.2509.20354","note":"arXiv:2509.20354 [cs.CL]","number":"arXiv:2509.20354","publisher":"arXiv","source":"arXiv.org","title":"EmbeddingGemma: Powerful and Lightweight Text Representations","title-short":"EmbeddingGemma","URL":"http://arxiv.org/abs/2509.20354","author":[{"family":"Vera","given":"Henrique Schechter"},{"family":"Dua","given":"Sahil"},{"family":"Zhang","given":"Biao"},{"family":"Salz","given":"Daniel"},{"family":"Mullins","given":"Ryan"},{"family":"Panyam","given":"Sindhu Raghuram"},{"family":"Smoot","given":"Sara"},{"family":"Naim","given":"Iftekhar"},{"family":"Zou","given":"Joe"},{"family":"Chen","given":"Feiyang"},{"family":"Cer","given":"Daniel"},{"family":"Lisak","given":"Alice"},{"family":"Choi","given":"Min"},{"family":"Gonzalez","given":"Lucas"},{"family":"Sanseviero","given":"Omar"},{"family":"Cameron","given":"Glenn"},{"family":"Ballantyne","given":"Ian"},{"family":"Black","given":"Kat"},{"family":"Chen","given":"Kaifeng"},{"family":"Wang","given":"Weiyi"},{"family":"Li","given":"Zhe"},{"family":"Martins","given":"Gus"},{"family":"Lee","given":"Jinhyuk"},{"family":"Sherwood","given":"Mark"},{"family":"Ji","given":"Juyeong"},{"family":"Wu","given":"Renjie"},{"family":"Zheng","given":"Jingxiao"},{"family":"Singh","given":"Jyotinder"},{"family":"Sharma","given":"Abheesht"},{"family":"Sreepathihalli","given":"Divyashree"},{"family":"Jain","given":"Aashi"},{"family":"Elarabawy","given":"Adham"},{"family":"Co","given":"A. J."},{"family":"Doumanoglou","given":"Andreas"},{"family":"Samari","given":"Babak"},{"family":"Hora","given":"Ben"},{"family":"Potetz","given":"Brian"},{"family":"Kim","given":"Dahun"},{"family":"Alfonseca","given":"Enrique"},{"family":"Moiseev","given":"Fedor"},{"family":"Han","given":"Feng"},{"family":"Gomez","given":"Frank Palma"},{"family":"Ábrego","given":"Gustavo Hernández"},{"family":"Zhang","given":"Hesen"},{"family":"Hui","given":"Hui"},{"family":"Han","given":"Jay"},{"family":"Gill","given":"Karan"},{"family":"Chen","given":"Ke"},{"family":"Chen","given":"Koert"},{"family":"Shanbhogue","given":"Madhuri"},{"family":"Boratko","given":"Michael"},{"family":"Suganthan","given":"Paul"},{"family":"Duddu","given":"Sai Meher Karthik"},{"family":"Mariserla","given":"Sandeep"},{"family":"Ariafar","given":"Setareh"},{"family":"Zhang","given":"Shanfeng"},{"family":"Zhang","given":"Shijie"},{"family":"Baumgartner","given":"Simon"},{"family":"Goenka","given":"Sonam"},{"family":"Qiu","given":"Steve"},{"family":"Dabral","given":"Tanmaya"},{"family":"Walker","given":"Trevor"},{"family":"Rao","given":"Vikram"},{"family":"Khawaja","given":"Waleed"},{"family":"Zhou","given":"Wenlei"},{"family":"Ren","given":"Xiaoqi"},{"family":"Xia","given":"Ye"},{"family":"Chen","given":"Yichang"},{"family":"Chen","given":"Yi-Ting"},{"family":"Dong","given":"Zhe"},{"family":"Ding","given":"Zhongli"},{"family":"Visin","given":"Francesco"},{"family":"Liu","given":"Gaël"},{"family":"Zhang","given":"Jiageng"},{"family":"Kenealy","given":"Kathleen"},{"family":"Casbon","given":"Michelle"},{"family":"Kumar","given":"Ravin"},{"family":"Mesnard","given":"Thomas"},{"family":"Gleicher","given":"Zach"},{"family":"Brick","given":"Cormac"},{"family":"Lacombe","given":"Olivier"},{"family":"Roberts","given":"Adam"},{"family":"Yin","given":"Qin"},{"family":"Sung","given":"Yunhsuan"},{"family":"Hoffmann","given":"Raphael"},{"family":"Warkentin","given":"Tris"},{"family":"Joulin","given":"Armand"},{"family":"Duerig","given":"Tom"},{"family":"Seyedhosseini","given":"Mojtaba"}],"accessed":{"date-parts":[["2026",7,19]]},"issued":{"date-parts":[["2025",9,24]]}}}],"schema":"https://github.com/citation-style-language/schema/raw/master/csl-citation.json"} </w:instrText>
      </w:r>
      <w:r w:rsidR="00452018">
        <w:fldChar w:fldCharType="separate"/>
      </w:r>
      <w:r w:rsidR="00452018" w:rsidRPr="00452018">
        <w:rPr>
          <w:rFonts w:cs="Arial"/>
        </w:rPr>
        <w:t>(Zhang et al. 2025; Vera et al. 2025)</w:t>
      </w:r>
      <w:r w:rsidR="00452018">
        <w:fldChar w:fldCharType="end"/>
      </w:r>
      <w:r w:rsidRPr="006A2CD9">
        <w:t>. Deux sources concurrentes qui tombent d'accord valent mieux qu'une seule</w:t>
      </w:r>
      <w:r w:rsidR="00080BF2">
        <w:t> ;</w:t>
      </w:r>
      <w:r w:rsidRPr="006A2CD9">
        <w:t xml:space="preserve"> aucune, pourtant, n'isole le français</w:t>
      </w:r>
      <w:r w:rsidR="00080BF2">
        <w:t>.</w:t>
      </w:r>
      <w:r w:rsidR="005F4179" w:rsidRPr="005F4179">
        <w:t xml:space="preserve"> Le relevé du 20 juillet 2026 tranche le premier critère et documente le second par une absence. Sur le banc multilingue, l'ordre des rapports se confirme à l'identique</w:t>
      </w:r>
      <w:r w:rsidR="005F4179">
        <w:t> :</w:t>
      </w:r>
      <w:r w:rsidR="005F4179" w:rsidRPr="005F4179">
        <w:t xml:space="preserve"> Qwen3-Embedding-0.6B en tête des trois en récupération, </w:t>
      </w:r>
      <w:proofErr w:type="spellStart"/>
      <w:r w:rsidR="005F4179" w:rsidRPr="005F4179">
        <w:t>EmbeddingGemma</w:t>
      </w:r>
      <w:proofErr w:type="spellEnd"/>
      <w:r w:rsidR="005F4179" w:rsidRPr="005F4179">
        <w:t xml:space="preserve"> ensuite, BGE-M3 à distance, aux 18e, 29e et 49e rangs généraux </w:t>
      </w:r>
      <w:r w:rsidR="004473A4">
        <w:fldChar w:fldCharType="begin"/>
      </w:r>
      <w:r w:rsidR="00F25BEC">
        <w:instrText xml:space="preserve"> ADDIN ZOTERO_ITEM CSL_CITATION {"citationID":"ILQnp2wB","properties":{"formattedCitation":"(MTEB\\uc0\\u160{}2026a)","plainCitation":"(MTEB 2026a)","noteIndex":0},"citationItems":[{"id":570,"uris":["http://zotero.org/users/19717110/items/HFR9R2CM"],"itemData":{"id":570,"type":"webpage","abstract":"131 tasks, 1037 languages, 460 models — MMTEB measures multilingual text embedding quality across 250+ languages spanning classification, clustering, retrieval semantic similarity and more, driven by","container-title":"MTEB Leaderboard","language":"en","title":"Multilingual · MTEB Leaderboard","URL":"https://mteb-leaderboard.hf.space/benchmark/MTEB(Multilingual%2C%20v2)","author":[{"literal":"MTEB"}],"accessed":{"date-parts":[["2026",7,20]]},"issued":{"date-parts":[["2026",7,20]]}}}],"schema":"https://github.com/citation-style-language/schema/raw/master/csl-citation.json"} </w:instrText>
      </w:r>
      <w:r w:rsidR="004473A4">
        <w:fldChar w:fldCharType="separate"/>
      </w:r>
      <w:r w:rsidR="00416225" w:rsidRPr="00416225">
        <w:rPr>
          <w:rFonts w:cs="Arial"/>
        </w:rPr>
        <w:t>(MTEB 2026a)</w:t>
      </w:r>
      <w:r w:rsidR="004473A4">
        <w:fldChar w:fldCharType="end"/>
      </w:r>
      <w:r w:rsidR="005F4179" w:rsidRPr="005F4179">
        <w:t>. Sur le volet français, les trois candidats figurent au classement, mais aucun n'y est mesuré en récupération</w:t>
      </w:r>
      <w:r w:rsidR="004473A4">
        <w:t> :</w:t>
      </w:r>
      <w:r w:rsidR="005F4179" w:rsidRPr="005F4179">
        <w:t xml:space="preserve"> seule une épreuve de classification de paires est renseignée pour chacun, dans le même ordre que le multilingue </w:t>
      </w:r>
      <w:r w:rsidR="00416225">
        <w:fldChar w:fldCharType="begin"/>
      </w:r>
      <w:r w:rsidR="00F25BEC">
        <w:instrText xml:space="preserve"> ADDIN ZOTERO_ITEM CSL_CITATION {"citationID":"5Przi0u7","properties":{"formattedCitation":"(MTEB\\uc0\\u160{}2026b)","plainCitation":"(MTEB 2026b)","noteIndex":0},"citationItems":[{"id":569,"uris":["http://zotero.org/users/19717110/items/97YIHT69"],"itemData":{"id":569,"type":"webpage","abstract":"25 tasks, 2 languages, 234 models — French text embedding quality across classification, clustering, pair classification, reranking, retrieval, and semantic similarity, using high-quality native Frenc","container-title":"MTEB Leaderboard","language":"en","title":"French · MTEB Leaderboard","URL":"https://mteb-leaderboard.hf.space/benchmark/MTEB(fra%2C%20v1)","author":[{"literal":"MTEB"}],"accessed":{"date-parts":[["2026",7,20]]},"issued":{"date-parts":[["2026",7,20]]}}}],"schema":"https://github.com/citation-style-language/schema/raw/master/csl-citation.json"} </w:instrText>
      </w:r>
      <w:r w:rsidR="00416225">
        <w:fldChar w:fldCharType="separate"/>
      </w:r>
      <w:r w:rsidR="00416225" w:rsidRPr="00416225">
        <w:rPr>
          <w:rFonts w:cs="Arial"/>
        </w:rPr>
        <w:t>(MTEB 2026b)</w:t>
      </w:r>
      <w:r w:rsidR="00416225">
        <w:fldChar w:fldCharType="end"/>
      </w:r>
      <w:r w:rsidR="005F4179" w:rsidRPr="005F4179">
        <w:t>. Une absence est aussi une donnée</w:t>
      </w:r>
      <w:r w:rsidR="00416225">
        <w:t> :</w:t>
      </w:r>
      <w:r w:rsidR="005F4179" w:rsidRPr="005F4179">
        <w:t xml:space="preserve"> le critère du français ne peut pas se lire sur l'instrument public</w:t>
      </w:r>
      <w:r w:rsidR="003B0F5C">
        <w:t xml:space="preserve">. </w:t>
      </w:r>
      <w:r w:rsidR="003B0F5C" w:rsidRPr="003B0F5C">
        <w:t>La décision se prend donc sur ce qui est mesuré, et c'est l'évaluation de la Partie 3, menée sur le système complet une fois construit avec le modèle retenu, qui vérifiera la qualité en français sur les questions genevoises.</w:t>
      </w:r>
    </w:p>
    <w:p w14:paraId="5BA1516E" w14:textId="56BDBEC1" w:rsidR="006D6AF8" w:rsidRDefault="006A2CD9" w:rsidP="006A2CD9">
      <w:pPr>
        <w:pStyle w:val="CorpsdeText"/>
      </w:pPr>
      <w:r w:rsidRPr="006A2CD9">
        <w:t>Concrètement, pour l'usager qui demande où déposer sa demande de permis de séjour, ces deux critères décident si la bonne page de ge.ch figure parmi les fragments retrouvés</w:t>
      </w:r>
      <w:r w:rsidR="00080BF2">
        <w:t> ;</w:t>
      </w:r>
      <w:r w:rsidRPr="006A2CD9">
        <w:t xml:space="preserve"> les cinq autres règlent le coût de cette recherche, pas sa justesse. La pesée en découle</w:t>
      </w:r>
      <w:r w:rsidR="00080BF2">
        <w:t> :</w:t>
      </w:r>
      <w:r w:rsidRPr="006A2CD9">
        <w:t xml:space="preserve"> à empreintes toutes admissibles et licences connues, </w:t>
      </w:r>
      <w:r w:rsidR="006D36ED" w:rsidRPr="006D36ED">
        <w:t xml:space="preserve">la qualité de récupération </w:t>
      </w:r>
      <w:r w:rsidR="006D36ED" w:rsidRPr="00912577">
        <w:t>commande</w:t>
      </w:r>
      <w:r w:rsidR="000D5DD5" w:rsidRPr="00912577">
        <w:t> ;</w:t>
      </w:r>
      <w:r w:rsidR="006D36ED" w:rsidRPr="00912577">
        <w:t xml:space="preserve"> </w:t>
      </w:r>
      <w:r w:rsidR="006D6AF8" w:rsidRPr="006D6AF8">
        <w:t>le volet français existe mais ne mesure aucun des trois candidats en récupération au jour du relevé ; elle se lit donc sur le multilingue.</w:t>
      </w:r>
    </w:p>
    <w:p w14:paraId="15B6A714" w14:textId="67748765" w:rsidR="006A2CD9" w:rsidRPr="006A2CD9" w:rsidRDefault="006A2CD9" w:rsidP="006A2CD9">
      <w:pPr>
        <w:pStyle w:val="CorpsdeText"/>
      </w:pPr>
      <w:r w:rsidRPr="006A2CD9">
        <w:t xml:space="preserve">Ce travail retient donc </w:t>
      </w:r>
      <w:r w:rsidRPr="00B720A3">
        <w:rPr>
          <w:b/>
          <w:bCs/>
        </w:rPr>
        <w:t>Qwen3-Embedding-0.6B</w:t>
      </w:r>
      <w:r w:rsidRPr="006A2CD9">
        <w:t>. Trois raisons, par ordre d'importance. D'abord la qualité mesurée</w:t>
      </w:r>
      <w:r w:rsidR="00ED1B09">
        <w:t> :</w:t>
      </w:r>
      <w:r w:rsidRPr="006A2CD9">
        <w:t xml:space="preserve"> seul candidat que deux comparatifs concurrents placent en tête de la récupération multilingue</w:t>
      </w:r>
      <w:r w:rsidR="00F877C5">
        <w:t>,</w:t>
      </w:r>
      <w:r w:rsidR="00F877C5" w:rsidRPr="00F877C5">
        <w:t xml:space="preserve"> et que le relevé indépendant du 20 juillet 2026 </w:t>
      </w:r>
      <w:r w:rsidR="00F877C5" w:rsidRPr="00F877C5">
        <w:lastRenderedPageBreak/>
        <w:t xml:space="preserve">confirme premier des trois </w:t>
      </w:r>
      <w:r w:rsidR="00110C9C">
        <w:fldChar w:fldCharType="begin"/>
      </w:r>
      <w:r w:rsidR="00F25BEC">
        <w:instrText xml:space="preserve"> ADDIN ZOTERO_ITEM CSL_CITATION {"citationID":"GPYiGBYL","properties":{"formattedCitation":"(MTEB\\uc0\\u160{}2026a)","plainCitation":"(MTEB 2026a)","noteIndex":0},"citationItems":[{"id":570,"uris":["http://zotero.org/users/19717110/items/HFR9R2CM"],"itemData":{"id":570,"type":"webpage","abstract":"131 tasks, 1037 languages, 460 models — MMTEB measures multilingual text embedding quality across 250+ languages spanning classification, clustering, retrieval semantic similarity and more, driven by","container-title":"MTEB Leaderboard","language":"en","title":"Multilingual · MTEB Leaderboard","URL":"https://mteb-leaderboard.hf.space/benchmark/MTEB(Multilingual%2C%20v2)","author":[{"literal":"MTEB"}],"accessed":{"date-parts":[["2026",7,20]]},"issued":{"date-parts":[["2026",7,20]]}}}],"schema":"https://github.com/citation-style-language/schema/raw/master/csl-citation.json"} </w:instrText>
      </w:r>
      <w:r w:rsidR="00110C9C">
        <w:fldChar w:fldCharType="separate"/>
      </w:r>
      <w:r w:rsidR="00110C9C" w:rsidRPr="00110C9C">
        <w:rPr>
          <w:rFonts w:cs="Arial"/>
        </w:rPr>
        <w:t>(MTEB 2026a)</w:t>
      </w:r>
      <w:r w:rsidR="00110C9C">
        <w:fldChar w:fldCharType="end"/>
      </w:r>
      <w:r w:rsidR="00F877C5" w:rsidRPr="00F877C5">
        <w:t>.</w:t>
      </w:r>
      <w:r w:rsidR="00F877C5">
        <w:t xml:space="preserve"> </w:t>
      </w:r>
      <w:r w:rsidRPr="006A2CD9">
        <w:t>Ensuite le dossier</w:t>
      </w:r>
      <w:r w:rsidR="00ED1B09">
        <w:t> :</w:t>
      </w:r>
      <w:r w:rsidRPr="006A2CD9">
        <w:t xml:space="preserve"> une source primaire dédiée, une licence Apache 2.0 sans barrière, un paquet officiel léger, et les deux mécanismes utiles aux sous-décisions de </w:t>
      </w:r>
      <w:r w:rsidR="00ED1B09">
        <w:fldChar w:fldCharType="begin"/>
      </w:r>
      <w:r w:rsidR="00ED1B09">
        <w:instrText xml:space="preserve"> REF _Ref235457789 \r \h </w:instrText>
      </w:r>
      <w:r w:rsidR="00ED1B09">
        <w:fldChar w:fldCharType="separate"/>
      </w:r>
      <w:r w:rsidR="00ED1B09">
        <w:t>5.1</w:t>
      </w:r>
      <w:r w:rsidR="00ED1B09">
        <w:fldChar w:fldCharType="end"/>
      </w:r>
      <w:r w:rsidRPr="006A2CD9">
        <w:t>, vecteurs réglables et consignes de tâche, documentés par l'éditeur. Enfin la marge</w:t>
      </w:r>
      <w:r w:rsidR="00ED1B09">
        <w:t> :</w:t>
      </w:r>
      <w:r w:rsidRPr="006A2CD9">
        <w:t xml:space="preserve"> le contexte le plus long du trio laisse le découpage des pages libre, quand le plus léger des candidats l'aurait contraint.</w:t>
      </w:r>
    </w:p>
    <w:p w14:paraId="6D425537" w14:textId="6ED236F7" w:rsidR="006A2CD9" w:rsidRPr="006A2CD9" w:rsidRDefault="00167554" w:rsidP="006A2CD9">
      <w:pPr>
        <w:pStyle w:val="CorpsdeText"/>
      </w:pPr>
      <w:r w:rsidRPr="00167554">
        <w:t xml:space="preserve">Ce choix a ses inconvénients, qu'il faut nommer. </w:t>
      </w:r>
      <w:r w:rsidR="00772A36" w:rsidRPr="00772A36">
        <w:t>Le français jamais mesuré en récupération, d'abord, ni par l'éditeur ni, au jour du relevé, par le volet français du classement</w:t>
      </w:r>
      <w:r w:rsidR="00581C4D">
        <w:t> :</w:t>
      </w:r>
      <w:r w:rsidR="00772A36" w:rsidRPr="00772A36">
        <w:t xml:space="preserve"> la seule colonne française disponible conserve l'ordre du multilingue, </w:t>
      </w:r>
      <w:r w:rsidR="00FF106C" w:rsidRPr="00FF106C">
        <w:t>mais c'est l'évaluation de la Partie 3, sur le système complet bâti avec le modèle retenu, qui vérifiera le français en conditions réelles, là où aucun banc public ne va</w:t>
      </w:r>
      <w:r w:rsidR="006A2CD9" w:rsidRPr="006A2CD9">
        <w:t>. La jeunesse relative de l'écosystème, ensuite</w:t>
      </w:r>
      <w:r w:rsidR="006310B1">
        <w:t> :</w:t>
      </w:r>
      <w:r w:rsidR="006A2CD9" w:rsidRPr="006A2CD9">
        <w:t xml:space="preserve"> BGE-M3 reste le paquet le plus éprouvé des trois, et c'est lui que ce travail désigne comme solution de repli, français attesté par le volet 2024 et article relu par les pairs, si les mesures de la partie pratique contredisaient le choix</w:t>
      </w:r>
      <w:r w:rsidR="006310B1">
        <w:t> ;</w:t>
      </w:r>
      <w:r w:rsidR="006A2CD9" w:rsidRPr="006A2CD9">
        <w:t xml:space="preserve"> l'interchangeabilité garantie par le framework au chapitre </w:t>
      </w:r>
      <w:r w:rsidR="006310B1">
        <w:fldChar w:fldCharType="begin"/>
      </w:r>
      <w:r w:rsidR="006310B1">
        <w:instrText xml:space="preserve"> REF _Ref234590906 \r \h </w:instrText>
      </w:r>
      <w:r w:rsidR="006310B1">
        <w:fldChar w:fldCharType="separate"/>
      </w:r>
      <w:r w:rsidR="006310B1">
        <w:t>3</w:t>
      </w:r>
      <w:r w:rsidR="006310B1">
        <w:fldChar w:fldCharType="end"/>
      </w:r>
      <w:r w:rsidR="006A2CD9" w:rsidRPr="006A2CD9">
        <w:t xml:space="preserve"> rendrait le remplacement simple. Un </w:t>
      </w:r>
      <w:proofErr w:type="spellStart"/>
      <w:r w:rsidR="006A2CD9" w:rsidRPr="006A2CD9">
        <w:t>embedder</w:t>
      </w:r>
      <w:proofErr w:type="spellEnd"/>
      <w:r w:rsidR="006A2CD9" w:rsidRPr="006A2CD9">
        <w:t xml:space="preserve"> issu d'un modèle de langage, enfin, se paiera peut-être en vitesse d'indexation face à un encodeur classique</w:t>
      </w:r>
      <w:r w:rsidR="006310B1">
        <w:t> :</w:t>
      </w:r>
      <w:r w:rsidR="006A2CD9" w:rsidRPr="006A2CD9">
        <w:t xml:space="preserve"> la partie pratique le mesurera avant toute mise en service. </w:t>
      </w:r>
      <w:r w:rsidR="008E4839" w:rsidRPr="008E4839">
        <w:t>Le deuxième composant est choisi. Le troisième est la base vectorielle, celle qui rangera</w:t>
      </w:r>
      <w:r w:rsidR="008E4839">
        <w:t xml:space="preserve"> </w:t>
      </w:r>
      <w:r w:rsidR="006A2CD9" w:rsidRPr="006A2CD9">
        <w:t>tous ces vecteurs et saura les retrouver vite</w:t>
      </w:r>
      <w:r w:rsidR="006310B1">
        <w:t> :</w:t>
      </w:r>
      <w:r w:rsidR="006A2CD9" w:rsidRPr="006A2CD9">
        <w:t xml:space="preserve"> c'est l'objet du chapitre suivant.</w:t>
      </w:r>
    </w:p>
    <w:p w14:paraId="3073C62B" w14:textId="4EE2C1E3" w:rsidR="007C05E6" w:rsidRPr="00A258B3" w:rsidRDefault="007C05E6" w:rsidP="00A258B3">
      <w:pPr>
        <w:pStyle w:val="Titre1"/>
      </w:pPr>
      <w:r>
        <w:br w:type="page"/>
      </w:r>
      <w:bookmarkStart w:id="157" w:name="_Ref234590933"/>
      <w:bookmarkStart w:id="158" w:name="_Toc238906731"/>
      <w:r w:rsidRPr="00A258B3">
        <w:lastRenderedPageBreak/>
        <w:t>Choix d</w:t>
      </w:r>
      <w:r w:rsidR="003C4FC4" w:rsidRPr="00A258B3">
        <w:t>e la base vectorielle</w:t>
      </w:r>
      <w:bookmarkEnd w:id="157"/>
      <w:bookmarkEnd w:id="158"/>
    </w:p>
    <w:p w14:paraId="4BE352D8" w14:textId="1231B8FB" w:rsidR="004B6EEF" w:rsidRDefault="000130F0" w:rsidP="004B6EEF">
      <w:pPr>
        <w:pStyle w:val="CorpsdeText"/>
        <w:rPr>
          <w:rFonts w:ascii="Times New Roman" w:hAnsi="Times New Roman"/>
          <w:sz w:val="24"/>
          <w:szCs w:val="24"/>
        </w:rPr>
      </w:pPr>
      <w:r w:rsidRPr="000130F0">
        <w:t>Troisième composant</w:t>
      </w:r>
      <w:r>
        <w:t> :</w:t>
      </w:r>
      <w:r w:rsidR="004B6EEF">
        <w:t xml:space="preserve"> la base vectorielle, celle qui range les vecteurs fabriqués par le modèle d'embeddings et retrouve les plus proches à chaque question. Son rôle est déjà dessiné sur la </w:t>
      </w:r>
      <w:r w:rsidR="004B6EEF">
        <w:fldChar w:fldCharType="begin"/>
      </w:r>
      <w:r w:rsidR="004B6EEF">
        <w:instrText xml:space="preserve"> REF _Ref235450936 \h </w:instrText>
      </w:r>
      <w:r w:rsidR="004B6EEF">
        <w:fldChar w:fldCharType="separate"/>
      </w:r>
      <w:r w:rsidR="004B6EEF" w:rsidRPr="00BE4481">
        <w:t xml:space="preserve">Figure </w:t>
      </w:r>
      <w:r w:rsidR="004B6EEF">
        <w:rPr>
          <w:noProof/>
        </w:rPr>
        <w:t>5</w:t>
      </w:r>
      <w:r w:rsidR="004B6EEF">
        <w:t>.</w:t>
      </w:r>
      <w:r w:rsidR="004B6EEF">
        <w:rPr>
          <w:noProof/>
        </w:rPr>
        <w:t>1</w:t>
      </w:r>
      <w:r w:rsidR="004B6EEF">
        <w:fldChar w:fldCharType="end"/>
      </w:r>
      <w:r w:rsidR="004B6EEF">
        <w:t xml:space="preserve"> : recevoir les vecteurs des fragments à l'indexation, comparer celui de la question à chaque requête, rendre les fragments retrouvés. Le chapitre qui s'ouvre a pourtant une particularité : c'est le premier où la performance ne départage pas les candidats. Le corpus de Ge-Trouve se comptera en milliers de fragments, pas en milliards, et à cette échelle toutes les bases répondent vite ; la section </w:t>
      </w:r>
      <w:r w:rsidR="004B6EEF">
        <w:fldChar w:fldCharType="begin"/>
      </w:r>
      <w:r w:rsidR="004B6EEF">
        <w:instrText xml:space="preserve"> REF _Ref236517440 \r \h </w:instrText>
      </w:r>
      <w:r w:rsidR="004B6EEF">
        <w:fldChar w:fldCharType="separate"/>
      </w:r>
      <w:r w:rsidR="004B6EEF">
        <w:t>6.1</w:t>
      </w:r>
      <w:r w:rsidR="004B6EEF">
        <w:fldChar w:fldCharType="end"/>
      </w:r>
      <w:r w:rsidR="004B6EEF">
        <w:t xml:space="preserve"> le montrera, sources à l'appui. Le choix se jouera donc ailleurs : sur l'intégration au framework retenu au chapitre </w:t>
      </w:r>
      <w:r w:rsidR="004B6EEF">
        <w:fldChar w:fldCharType="begin"/>
      </w:r>
      <w:r w:rsidR="004B6EEF">
        <w:instrText xml:space="preserve"> REF _Ref234590906 \r \h </w:instrText>
      </w:r>
      <w:r w:rsidR="004B6EEF">
        <w:fldChar w:fldCharType="separate"/>
      </w:r>
      <w:r w:rsidR="004B6EEF">
        <w:t>3</w:t>
      </w:r>
      <w:r w:rsidR="004B6EEF">
        <w:fldChar w:fldCharType="end"/>
      </w:r>
      <w:r w:rsidR="004B6EEF">
        <w:t>, sur la simplicité de service et de sauvegarde sur le serveur, et sur le filtrage des fragments par leurs métadonnées. Le cadre, lui, ne bouge pas : exécution locale, et les services en nuage hors périmètre par construction.</w:t>
      </w:r>
    </w:p>
    <w:p w14:paraId="64861FAF" w14:textId="604DFD75" w:rsidR="007C05E6" w:rsidRDefault="004B6EEF" w:rsidP="004B6EEF">
      <w:pPr>
        <w:pStyle w:val="CorpsdeText"/>
      </w:pPr>
      <w:r>
        <w:t xml:space="preserve">La démarche suit le chemin des chapitres précédents. La section </w:t>
      </w:r>
      <w:r>
        <w:fldChar w:fldCharType="begin"/>
      </w:r>
      <w:r>
        <w:instrText xml:space="preserve"> REF _Ref236517478 \r \h </w:instrText>
      </w:r>
      <w:r>
        <w:fldChar w:fldCharType="separate"/>
      </w:r>
      <w:r>
        <w:t>6.1</w:t>
      </w:r>
      <w:r>
        <w:fldChar w:fldCharType="end"/>
      </w:r>
      <w:r>
        <w:t xml:space="preserve"> précise ce que fait la base et ce que l'échelle du projet change aux termes du choix. La section </w:t>
      </w:r>
      <w:r>
        <w:fldChar w:fldCharType="begin"/>
      </w:r>
      <w:r>
        <w:instrText xml:space="preserve"> REF _Ref236517490 \r \h </w:instrText>
      </w:r>
      <w:r>
        <w:fldChar w:fldCharType="separate"/>
      </w:r>
      <w:r>
        <w:t>6.2</w:t>
      </w:r>
      <w:r>
        <w:fldChar w:fldCharType="end"/>
      </w:r>
      <w:r>
        <w:t xml:space="preserve"> en tire une grille de critères, la section </w:t>
      </w:r>
      <w:r>
        <w:fldChar w:fldCharType="begin"/>
      </w:r>
      <w:r>
        <w:instrText xml:space="preserve"> REF _Ref236517496 \r \h </w:instrText>
      </w:r>
      <w:r>
        <w:fldChar w:fldCharType="separate"/>
      </w:r>
      <w:r>
        <w:t>6.3</w:t>
      </w:r>
      <w:r>
        <w:fldChar w:fldCharType="end"/>
      </w:r>
      <w:r>
        <w:t xml:space="preserve"> présente les trois candidats retenus et les pistes écartées, et la section </w:t>
      </w:r>
      <w:r>
        <w:fldChar w:fldCharType="begin"/>
      </w:r>
      <w:r>
        <w:instrText xml:space="preserve"> REF _Ref236517502 \r \h </w:instrText>
      </w:r>
      <w:r>
        <w:fldChar w:fldCharType="separate"/>
      </w:r>
      <w:r>
        <w:t>6.4</w:t>
      </w:r>
      <w:r>
        <w:fldChar w:fldCharType="end"/>
      </w:r>
      <w:r>
        <w:t xml:space="preserve"> les confronte pour arrêter le choix</w:t>
      </w:r>
      <w:r w:rsidR="00783E47">
        <w:t>.</w:t>
      </w:r>
    </w:p>
    <w:p w14:paraId="075736F5" w14:textId="78A05455" w:rsidR="00A31839" w:rsidRDefault="00E21006" w:rsidP="00E21006">
      <w:pPr>
        <w:pStyle w:val="Titre2"/>
      </w:pPr>
      <w:bookmarkStart w:id="159" w:name="_Ref236517440"/>
      <w:bookmarkStart w:id="160" w:name="_Ref236517478"/>
      <w:bookmarkStart w:id="161" w:name="_Ref236520536"/>
      <w:bookmarkStart w:id="162" w:name="_Ref236520757"/>
      <w:bookmarkStart w:id="163" w:name="_Ref236520871"/>
      <w:bookmarkStart w:id="164" w:name="_Ref236521618"/>
      <w:bookmarkStart w:id="165" w:name="_Ref236521892"/>
      <w:bookmarkStart w:id="166" w:name="_Ref236522557"/>
      <w:bookmarkStart w:id="167" w:name="_Ref236525702"/>
      <w:bookmarkStart w:id="168" w:name="_Toc238906732"/>
      <w:r w:rsidRPr="00E21006">
        <w:t>Le rôle de la base vectorielle et les contraintes du projet</w:t>
      </w:r>
      <w:bookmarkEnd w:id="159"/>
      <w:bookmarkEnd w:id="160"/>
      <w:bookmarkEnd w:id="161"/>
      <w:bookmarkEnd w:id="162"/>
      <w:bookmarkEnd w:id="163"/>
      <w:bookmarkEnd w:id="164"/>
      <w:bookmarkEnd w:id="165"/>
      <w:bookmarkEnd w:id="166"/>
      <w:bookmarkEnd w:id="167"/>
      <w:bookmarkEnd w:id="168"/>
    </w:p>
    <w:p w14:paraId="7FD4FBE1" w14:textId="598392FC" w:rsidR="007B13DF" w:rsidRDefault="007B13DF" w:rsidP="007B13DF">
      <w:pPr>
        <w:pStyle w:val="CorpsdeText"/>
        <w:rPr>
          <w:rFonts w:ascii="Times New Roman" w:hAnsi="Times New Roman"/>
          <w:sz w:val="24"/>
          <w:szCs w:val="24"/>
        </w:rPr>
      </w:pPr>
      <w:r>
        <w:t xml:space="preserve">La base vectorielle fait trois choses. À l'indexation, elle reçoit les vecteurs des fragments et les range avec leurs métadonnées : l'adresse de la page d'origine, sa section, sa date. À chaque question, elle compare le vecteur de la question à tous ceux qu'elle détient et rend les fragments les plus proches, ceux que la </w:t>
      </w:r>
      <w:r>
        <w:fldChar w:fldCharType="begin"/>
      </w:r>
      <w:r>
        <w:instrText xml:space="preserve"> REF _Ref235450936 \h </w:instrText>
      </w:r>
      <w:r>
        <w:fldChar w:fldCharType="separate"/>
      </w:r>
      <w:r w:rsidRPr="00BE4481">
        <w:t xml:space="preserve">Figure </w:t>
      </w:r>
      <w:r>
        <w:rPr>
          <w:noProof/>
        </w:rPr>
        <w:t>5</w:t>
      </w:r>
      <w:r>
        <w:t>.</w:t>
      </w:r>
      <w:r>
        <w:rPr>
          <w:noProof/>
        </w:rPr>
        <w:t>1</w:t>
      </w:r>
      <w:r>
        <w:fldChar w:fldCharType="end"/>
      </w:r>
      <w:r>
        <w:t xml:space="preserve"> montrait seuls à atteindre le modèle de langage. Entre les deux, elle persiste</w:t>
      </w:r>
      <w:r w:rsidR="007721FA">
        <w:t> :</w:t>
      </w:r>
      <w:r>
        <w:t xml:space="preserve"> les vecteurs survivent aux redémarrages du serveur, sans réindexation. S'y ajoute une capacité que le pipeline exploitera</w:t>
      </w:r>
      <w:r w:rsidR="007721FA">
        <w:t> :</w:t>
      </w:r>
      <w:r>
        <w:t xml:space="preserve"> le filtrage, c'est-à-dire restreindre la recherche par les métadonnées, par exemple aux pages encore en vigueur de l'office concerné quand un usager demande où déposer sa demande de permis de séjour.</w:t>
      </w:r>
    </w:p>
    <w:p w14:paraId="28CFE299" w14:textId="6AE06119" w:rsidR="007B13DF" w:rsidRDefault="007B13DF" w:rsidP="007B13DF">
      <w:pPr>
        <w:pStyle w:val="CorpsdeText"/>
      </w:pPr>
      <w:r>
        <w:t>Reste la question du comment. La méthode simple est la recherche exacte</w:t>
      </w:r>
      <w:r w:rsidR="007721FA">
        <w:t> :</w:t>
      </w:r>
      <w:r>
        <w:t xml:space="preserve"> comparer la question à tous les vecteurs, puis trier. Les bases modernes emploient plutôt une recherche approximative</w:t>
      </w:r>
      <w:r w:rsidR="007721FA">
        <w:t> :</w:t>
      </w:r>
      <w:r>
        <w:t xml:space="preserve"> un index, typiquement le graphe hiérarchique HNSW</w:t>
      </w:r>
      <w:r w:rsidR="004D01FC">
        <w:rPr>
          <w:rStyle w:val="Appelnotedebasdep"/>
        </w:rPr>
        <w:footnoteReference w:id="59"/>
      </w:r>
      <w:r>
        <w:t xml:space="preserve">, guide la recherche vers une petite fraction de la base, en acceptant de manquer parfois un voisin </w:t>
      </w:r>
      <w:r w:rsidR="00DA4543">
        <w:fldChar w:fldCharType="begin"/>
      </w:r>
      <w:r w:rsidR="00F25BEC">
        <w:instrText xml:space="preserve"> ADDIN ZOTERO_ITEM CSL_CITATION {"citationID":"h56yZr7L","properties":{"formattedCitation":"(Malkov, Yashunin\\uc0\\u160{}2016)","plainCitation":"(Malkov, Yashunin 2016)","noteIndex":0},"citationItems":[{"id":631,"uris":["http://zotero.org/users/19717110/items/R33RQJQ4"],"itemData":{"id":631,"type":"article","abstract":"We present a new approach for the approximate K-nearest neighbor search based on navigable small world graphs with controllable hierarchy (Hierarchical NSW, HNSW). The proposed solution is fully graph-based, without any need for additional search structures, which are typically used at the coarse search stage of the most proximity graph techniques. Hierarchical NSW incrementally builds a multi-layer structure consisting from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implementation.","DOI":"10.48550/arXiv.1603.09320","note":"arXiv:1603.09320 [cs.DS]","number":"arXiv:1603.09320","publisher":"arXiv","source":"arXiv.org","title":"Efficient and robust approximate nearest neighbor search using Hierarchical Navigable Small World graphs","URL":"http://arxiv.org/abs/1603.09320","author":[{"family":"Malkov","given":"Yu A."},{"family":"Yashunin","given":"D. A."}],"accessed":{"date-parts":[["2026",8,1]]},"issued":{"date-parts":[["2016",3,30]]}}}],"schema":"https://github.com/citation-style-language/schema/raw/master/csl-citation.json"} </w:instrText>
      </w:r>
      <w:r w:rsidR="00DA4543">
        <w:fldChar w:fldCharType="separate"/>
      </w:r>
      <w:r w:rsidR="00DA4543" w:rsidRPr="00DA4543">
        <w:rPr>
          <w:rFonts w:cs="Arial"/>
        </w:rPr>
        <w:t>(Malkov, Yashunin 2016)</w:t>
      </w:r>
      <w:r w:rsidR="00DA4543">
        <w:fldChar w:fldCharType="end"/>
      </w:r>
      <w:r>
        <w:t xml:space="preserve">. La </w:t>
      </w:r>
      <w:r w:rsidR="00DB1076">
        <w:fldChar w:fldCharType="begin"/>
      </w:r>
      <w:r w:rsidR="00DB1076">
        <w:instrText xml:space="preserve"> REF _Ref236519423 \h </w:instrText>
      </w:r>
      <w:r w:rsidR="00DB1076">
        <w:fldChar w:fldCharType="separate"/>
      </w:r>
      <w:r w:rsidR="00DB1076" w:rsidRPr="00405129">
        <w:t>Figure 6.1</w:t>
      </w:r>
      <w:r w:rsidR="00DB1076">
        <w:fldChar w:fldCharType="end"/>
      </w:r>
      <w:r>
        <w:t xml:space="preserve"> met les deux approches côte à côte.</w:t>
      </w:r>
    </w:p>
    <w:p w14:paraId="13637D51" w14:textId="2A1E39F5" w:rsidR="00CA5397" w:rsidRPr="00405129" w:rsidRDefault="00CA5397" w:rsidP="00063CB8">
      <w:pPr>
        <w:pStyle w:val="Lgende"/>
        <w:keepNext/>
      </w:pPr>
      <w:bookmarkStart w:id="169" w:name="_Ref236519423"/>
      <w:bookmarkStart w:id="170" w:name="_Toc238906807"/>
      <w:r w:rsidRPr="00405129">
        <w:lastRenderedPageBreak/>
        <w:t xml:space="preserve">Figure </w:t>
      </w:r>
      <w:fldSimple w:instr=" STYLEREF 1 \s ">
        <w:r w:rsidR="007F558D">
          <w:rPr>
            <w:noProof/>
          </w:rPr>
          <w:t>6</w:t>
        </w:r>
      </w:fldSimple>
      <w:r w:rsidR="007F558D">
        <w:t>.</w:t>
      </w:r>
      <w:fldSimple w:instr=" SEQ Figure \* ARABIC \s 1 ">
        <w:r w:rsidR="007F558D">
          <w:rPr>
            <w:noProof/>
          </w:rPr>
          <w:t>1</w:t>
        </w:r>
      </w:fldSimple>
      <w:bookmarkEnd w:id="169"/>
      <w:r w:rsidR="004400B7">
        <w:rPr>
          <w:noProof/>
        </w:rPr>
        <w:t> </w:t>
      </w:r>
      <w:r w:rsidR="004400B7">
        <w:t>:</w:t>
      </w:r>
      <w:r w:rsidRPr="00405129">
        <w:t xml:space="preserve"> Recherche exacte et recherche approximative</w:t>
      </w:r>
      <w:bookmarkEnd w:id="170"/>
    </w:p>
    <w:p w14:paraId="43C02499" w14:textId="3B07A477" w:rsidR="00405129" w:rsidRDefault="00610895" w:rsidP="00405129">
      <w:pPr>
        <w:pStyle w:val="source"/>
      </w:pPr>
      <w:r>
        <w:rPr>
          <w:noProof/>
        </w:rPr>
        <w:drawing>
          <wp:inline distT="0" distB="0" distL="0" distR="0" wp14:anchorId="6DF453D8" wp14:editId="45EC0D98">
            <wp:extent cx="5399405" cy="2915920"/>
            <wp:effectExtent l="0" t="0" r="0" b="0"/>
            <wp:docPr id="6432158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15829"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399405" cy="2915920"/>
                    </a:xfrm>
                    <a:prstGeom prst="rect">
                      <a:avLst/>
                    </a:prstGeom>
                  </pic:spPr>
                </pic:pic>
              </a:graphicData>
            </a:graphic>
          </wp:inline>
        </w:drawing>
      </w:r>
      <w:r w:rsidR="00405129" w:rsidRPr="00405129">
        <w:t>(élaboration personnelle, d'après Malkov et Yashunin 2016 ; Douze et al. 2024)</w:t>
      </w:r>
    </w:p>
    <w:p w14:paraId="656EAF4F" w14:textId="22CAE19A" w:rsidR="007B13DF" w:rsidRDefault="007B13DF" w:rsidP="007B13DF">
      <w:pPr>
        <w:pStyle w:val="CorpsdeText"/>
      </w:pPr>
      <w:r>
        <w:t>Ces index ont été conçus pour un problème d'échelle. Les bases qui les ont rendus nécessaires se comptent en dizaines de millions, parfois en milliards de vecteurs</w:t>
      </w:r>
      <w:r w:rsidR="00D8519E">
        <w:t> ;</w:t>
      </w:r>
      <w:r>
        <w:t xml:space="preserve"> l'article fondateur de HNSW situe l'ordre de grandeur en sens inverse, un million de vecteurs se balayant en 94 millisecondes sur un seul fil d'exécution </w:t>
      </w:r>
      <w:r w:rsidR="00D8519E">
        <w:fldChar w:fldCharType="begin"/>
      </w:r>
      <w:r w:rsidR="00F25BEC">
        <w:instrText xml:space="preserve"> ADDIN ZOTERO_ITEM CSL_CITATION {"citationID":"OjOG1Exl","properties":{"formattedCitation":"(Malkov, Yashunin\\uc0\\u160{}2016)","plainCitation":"(Malkov, Yashunin 2016)","noteIndex":0},"citationItems":[{"id":631,"uris":["http://zotero.org/users/19717110/items/R33RQJQ4"],"itemData":{"id":631,"type":"article","abstract":"We present a new approach for the approximate K-nearest neighbor search based on navigable small world graphs with controllable hierarchy (Hierarchical NSW, HNSW). The proposed solution is fully graph-based, without any need for additional search structures, which are typically used at the coarse search stage of the most proximity graph techniques. Hierarchical NSW incrementally builds a multi-layer structure consisting from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implementation.","DOI":"10.48550/arXiv.1603.09320","note":"arXiv:1603.09320 [cs.DS]","number":"arXiv:1603.09320","publisher":"arXiv","source":"arXiv.org","title":"Efficient and robust approximate nearest neighbor search using Hierarchical Navigable Small World graphs","URL":"http://arxiv.org/abs/1603.09320","author":[{"family":"Malkov","given":"Yu A."},{"family":"Yashunin","given":"D. A."}],"accessed":{"date-parts":[["2026",8,1]]},"issued":{"date-parts":[["2016",3,30]]}}}],"schema":"https://github.com/citation-style-language/schema/raw/master/csl-citation.json"} </w:instrText>
      </w:r>
      <w:r w:rsidR="00D8519E">
        <w:fldChar w:fldCharType="separate"/>
      </w:r>
      <w:r w:rsidR="00D8519E" w:rsidRPr="00D8519E">
        <w:rPr>
          <w:rFonts w:cs="Arial"/>
        </w:rPr>
        <w:t>(Malkov, Yashunin 2016)</w:t>
      </w:r>
      <w:r w:rsidR="00D8519E">
        <w:fldChar w:fldCharType="end"/>
      </w:r>
      <w:r>
        <w:t>. Le corpus de Ge-Trouve sera d'un tout autre ordre</w:t>
      </w:r>
      <w:r w:rsidR="00187654">
        <w:t> :</w:t>
      </w:r>
      <w:r>
        <w:t xml:space="preserve"> les pages administratives de ge.ch, découpées en fragments, se compteront en milliers, au plus en dizaines de milliers, et une recherche exacte s'y fera en une fraction de milliseconde, sans aucun index.</w:t>
      </w:r>
    </w:p>
    <w:p w14:paraId="62484470" w14:textId="2F87D32A" w:rsidR="007B13DF" w:rsidRDefault="007B13DF" w:rsidP="007B13DF">
      <w:pPr>
        <w:pStyle w:val="CorpsdeText"/>
      </w:pPr>
      <w:r>
        <w:t xml:space="preserve">La référence du domaine tire elle-même la conséquence. </w:t>
      </w:r>
      <w:r w:rsidR="006D14AC" w:rsidRPr="006D14AC">
        <w:t xml:space="preserve">Le guide de choix de la bibliothèque </w:t>
      </w:r>
      <w:proofErr w:type="spellStart"/>
      <w:r w:rsidR="006D14AC" w:rsidRPr="006D14AC">
        <w:t>Faiss</w:t>
      </w:r>
      <w:proofErr w:type="spellEnd"/>
      <w:r w:rsidR="006D14AC" w:rsidRPr="006D14AC">
        <w:t xml:space="preserve"> oriente les petites bases vers l'index plat, c'est-à-dire la base rangée telle quelle et balayée en entier, et le corps du texte fixe le seuil : la recherche non exhaustive ne devient la pierre angulaire qu'au-delà d'environ dix mille vecteurs</w:t>
      </w:r>
      <w:r>
        <w:t xml:space="preserve"> </w:t>
      </w:r>
      <w:r w:rsidR="005E5C33">
        <w:fldChar w:fldCharType="begin"/>
      </w:r>
      <w:r w:rsidR="00F25BEC">
        <w:instrText xml:space="preserve"> ADDIN ZOTERO_ITEM CSL_CITATION {"citationID":"iI8AGBSl","properties":{"formattedCitation":"(Douze et al.\\uc0\\u160{}2024)","plainCitation":"(Douze et al. 2024)","noteIndex":0},"citationItems":[{"id":635,"uris":["http://zotero.org/users/19717110/items/EW67DTKI"],"itemData":{"id":635,"type":"article","abstract":"Vector databases typically manage large collections of embedding vectors. Currently, AI applications are growing rapidly, and so is the number of embeddings that need to be stored and indexed. The Faiss library is dedicated to vector similarity search, a core functionality of vector databases. Faiss is a toolkit of indexing methods and related primitives used to search, cluster, compress and transform vectors. This paper describes the trade-off space of vector search and the design principles of Faiss in terms of structure, approach to optimization and interfacing. We benchmark key features of the library and discuss a few selected applications to highlight its broad applicability.","DOI":"10.48550/arXiv.2401.08281","note":"arXiv:2401.08281 [cs.LG]","number":"arXiv:2401.08281","publisher":"arXiv","source":"arXiv.org","title":"The Faiss library","URL":"http://arxiv.org/abs/2401.08281","author":[{"family":"Douze","given":"Matthijs"},{"family":"Guzhva","given":"Alexandr"},{"family":"Deng","given":"Chengqi"},{"family":"Johnson","given":"Jeff"},{"family":"Szilvasy","given":"Gergely"},{"family":"Mazaré","given":"Pierre-Emmanuel"},{"family":"Lomeli","given":"Maria"},{"family":"Hosseini","given":"Lucas"},{"family":"Jégou","given":"Hervé"}],"accessed":{"date-parts":[["2026",8,1]]},"issued":{"date-parts":[["2024",1,16]]}}}],"schema":"https://github.com/citation-style-language/schema/raw/master/csl-citation.json"} </w:instrText>
      </w:r>
      <w:r w:rsidR="005E5C33">
        <w:fldChar w:fldCharType="separate"/>
      </w:r>
      <w:r w:rsidR="005E5C33" w:rsidRPr="005E5C33">
        <w:rPr>
          <w:rFonts w:cs="Arial"/>
        </w:rPr>
        <w:t>(Douze et al. 2024)</w:t>
      </w:r>
      <w:r w:rsidR="005E5C33">
        <w:fldChar w:fldCharType="end"/>
      </w:r>
      <w:r>
        <w:t>. Le même manuel règle au passage la question de la mémoire</w:t>
      </w:r>
      <w:r w:rsidR="00D33D41">
        <w:t> :</w:t>
      </w:r>
      <w:r>
        <w:t xml:space="preserve"> quand la base brute tient plusieurs fois en mémoire vive, cette contrainte disparaît. C'est notre cas</w:t>
      </w:r>
      <w:r w:rsidR="00D33D41">
        <w:t> :</w:t>
      </w:r>
      <w:r>
        <w:t xml:space="preserve"> les vecteurs de 1 024 dimensions retenus au chapitre </w:t>
      </w:r>
      <w:r w:rsidR="00D33D41">
        <w:fldChar w:fldCharType="begin"/>
      </w:r>
      <w:r w:rsidR="00D33D41">
        <w:instrText xml:space="preserve"> REF _Ref234590928 \r \h </w:instrText>
      </w:r>
      <w:r w:rsidR="00D33D41">
        <w:fldChar w:fldCharType="separate"/>
      </w:r>
      <w:r w:rsidR="00D33D41">
        <w:t>5</w:t>
      </w:r>
      <w:r w:rsidR="00D33D41">
        <w:fldChar w:fldCharType="end"/>
      </w:r>
      <w:r>
        <w:t xml:space="preserve"> pèseront quelques dizaines de mégaoctets pour tout le corpus, une fraction du serveur dimensionné en </w:t>
      </w:r>
      <w:r w:rsidR="00D33D41">
        <w:fldChar w:fldCharType="begin"/>
      </w:r>
      <w:r w:rsidR="00D33D41">
        <w:instrText xml:space="preserve"> REF _Ref235194645 \r \h </w:instrText>
      </w:r>
      <w:r w:rsidR="00D33D41">
        <w:fldChar w:fldCharType="separate"/>
      </w:r>
      <w:r w:rsidR="00D33D41">
        <w:t>4.1</w:t>
      </w:r>
      <w:r w:rsidR="00D33D41">
        <w:fldChar w:fldCharType="end"/>
      </w:r>
      <w:r>
        <w:t>.</w:t>
      </w:r>
    </w:p>
    <w:p w14:paraId="3FB3848C" w14:textId="3E762CBB" w:rsidR="00A31839" w:rsidRDefault="007B13DF" w:rsidP="007B13DF">
      <w:pPr>
        <w:pStyle w:val="CorpsdeText"/>
      </w:pPr>
      <w:r>
        <w:t>Ce renversement fixe les termes du choix. La vitesse et la justesse de la recherche ne départageront pas des candidats qui, à cette échelle, répondent tous vite et savent tous chercher exactement. Les vraies questions sont d'exploitation</w:t>
      </w:r>
      <w:r w:rsidR="00D33D41">
        <w:t> :</w:t>
      </w:r>
      <w:r>
        <w:t xml:space="preserve"> comment la base s'intègre au framework retenu au chapitre </w:t>
      </w:r>
      <w:r w:rsidR="00D33D41">
        <w:fldChar w:fldCharType="begin"/>
      </w:r>
      <w:r w:rsidR="00D33D41">
        <w:instrText xml:space="preserve"> REF _Ref234590906 \r \h </w:instrText>
      </w:r>
      <w:r w:rsidR="00D33D41">
        <w:fldChar w:fldCharType="separate"/>
      </w:r>
      <w:r w:rsidR="00D33D41">
        <w:t>3</w:t>
      </w:r>
      <w:r w:rsidR="00D33D41">
        <w:fldChar w:fldCharType="end"/>
      </w:r>
      <w:r>
        <w:t xml:space="preserve"> ; si elle vit dans l'application ou en serveur </w:t>
      </w:r>
      <w:r>
        <w:lastRenderedPageBreak/>
        <w:t>séparé</w:t>
      </w:r>
      <w:r w:rsidR="00D33D41">
        <w:t> ;</w:t>
      </w:r>
      <w:r>
        <w:t xml:space="preserve"> comment elle persiste et se sauvegarde</w:t>
      </w:r>
      <w:r w:rsidR="00D33D41">
        <w:t> ;</w:t>
      </w:r>
      <w:r>
        <w:t xml:space="preserve"> comment elle filtre par métadonnées</w:t>
      </w:r>
      <w:r w:rsidR="00D33D41">
        <w:t> ;</w:t>
      </w:r>
      <w:r>
        <w:t xml:space="preserve"> ce qu'elle ajoute à la pile du serveur. De ces questions, la section suivante tire la grille.</w:t>
      </w:r>
    </w:p>
    <w:p w14:paraId="06A631CE" w14:textId="2077DD6C" w:rsidR="00A31839" w:rsidRDefault="00E21006" w:rsidP="00E21006">
      <w:pPr>
        <w:pStyle w:val="Titre2"/>
      </w:pPr>
      <w:bookmarkStart w:id="171" w:name="_Ref236517490"/>
      <w:bookmarkStart w:id="172" w:name="_Ref236522563"/>
      <w:bookmarkStart w:id="173" w:name="_Ref236525707"/>
      <w:bookmarkStart w:id="174" w:name="_Toc238906733"/>
      <w:r w:rsidRPr="00E21006">
        <w:t>Les critères de comparaison</w:t>
      </w:r>
      <w:bookmarkEnd w:id="171"/>
      <w:bookmarkEnd w:id="172"/>
      <w:bookmarkEnd w:id="173"/>
      <w:bookmarkEnd w:id="174"/>
    </w:p>
    <w:p w14:paraId="2978EBC1" w14:textId="7397EC6C" w:rsidR="002B3D6B" w:rsidRDefault="002B3D6B" w:rsidP="002B3D6B">
      <w:pPr>
        <w:pStyle w:val="CorpsdeText"/>
        <w:rPr>
          <w:rFonts w:ascii="Times New Roman" w:hAnsi="Times New Roman"/>
          <w:sz w:val="24"/>
          <w:szCs w:val="24"/>
        </w:rPr>
      </w:pPr>
      <w:r>
        <w:t>La grille de ce chapitre hérite de la méthode des précédents, avec un renversement qui lui est propre</w:t>
      </w:r>
      <w:r w:rsidR="00063CB8">
        <w:t> :</w:t>
      </w:r>
      <w:r>
        <w:t xml:space="preserve"> le critère roi des chapitres </w:t>
      </w:r>
      <w:r w:rsidR="00063CB8">
        <w:fldChar w:fldCharType="begin"/>
      </w:r>
      <w:r w:rsidR="00063CB8">
        <w:instrText xml:space="preserve"> REF _Ref234590923 \r \h </w:instrText>
      </w:r>
      <w:r w:rsidR="00063CB8">
        <w:fldChar w:fldCharType="separate"/>
      </w:r>
      <w:r w:rsidR="00063CB8">
        <w:t>4</w:t>
      </w:r>
      <w:r w:rsidR="00063CB8">
        <w:fldChar w:fldCharType="end"/>
      </w:r>
      <w:r>
        <w:t xml:space="preserve"> et </w:t>
      </w:r>
      <w:r w:rsidR="00063CB8">
        <w:fldChar w:fldCharType="begin"/>
      </w:r>
      <w:r w:rsidR="00063CB8">
        <w:instrText xml:space="preserve"> REF _Ref234590928 \r \h </w:instrText>
      </w:r>
      <w:r w:rsidR="00063CB8">
        <w:fldChar w:fldCharType="separate"/>
      </w:r>
      <w:r w:rsidR="00063CB8">
        <w:t>5</w:t>
      </w:r>
      <w:r w:rsidR="00063CB8">
        <w:fldChar w:fldCharType="end"/>
      </w:r>
      <w:r>
        <w:t xml:space="preserve">, la qualité mesurée, n'y figure pas. La section </w:t>
      </w:r>
      <w:r w:rsidR="00063CB8">
        <w:fldChar w:fldCharType="begin"/>
      </w:r>
      <w:r w:rsidR="00063CB8">
        <w:instrText xml:space="preserve"> REF _Ref236520757 \r \h </w:instrText>
      </w:r>
      <w:r w:rsidR="00063CB8">
        <w:fldChar w:fldCharType="separate"/>
      </w:r>
      <w:r w:rsidR="00063CB8">
        <w:t>6.1</w:t>
      </w:r>
      <w:r w:rsidR="00063CB8">
        <w:fldChar w:fldCharType="end"/>
      </w:r>
      <w:r>
        <w:t xml:space="preserve"> en a donné la raison</w:t>
      </w:r>
      <w:r w:rsidR="00063CB8">
        <w:t> :</w:t>
      </w:r>
      <w:r>
        <w:t xml:space="preserve"> à l'échelle du corpus genevois, tous les candidats savent chercher exactement et répondre vite</w:t>
      </w:r>
      <w:r w:rsidR="00063CB8">
        <w:t> ;</w:t>
      </w:r>
      <w:r>
        <w:t xml:space="preserve"> un critère qui ne départage personne n'a pas sa place dans la grille. La souveraineté n'y figure pas non plus, pour la raison constante depuis le chapitre </w:t>
      </w:r>
      <w:r w:rsidR="00063CB8">
        <w:fldChar w:fldCharType="begin"/>
      </w:r>
      <w:r w:rsidR="00063CB8">
        <w:instrText xml:space="preserve"> REF _Ref234590923 \r \h </w:instrText>
      </w:r>
      <w:r w:rsidR="00063CB8">
        <w:fldChar w:fldCharType="separate"/>
      </w:r>
      <w:r w:rsidR="00063CB8">
        <w:t>4</w:t>
      </w:r>
      <w:r w:rsidR="00063CB8">
        <w:fldChar w:fldCharType="end"/>
      </w:r>
      <w:r w:rsidR="00063CB8">
        <w:t> :</w:t>
      </w:r>
      <w:r>
        <w:t xml:space="preserve"> elle a agi en amont, en écartant les services en nuage avant tout concours. La grille reste qualitative et se concentre sur une seule question</w:t>
      </w:r>
      <w:r w:rsidR="004C682F">
        <w:t> :</w:t>
      </w:r>
      <w:r>
        <w:t xml:space="preserve"> laquelle des trois bases sera la plus simple à intégrer, à exploiter et à sauvegarder sur le serveur du projet.</w:t>
      </w:r>
    </w:p>
    <w:p w14:paraId="1EF921CF" w14:textId="15D80028" w:rsidR="002B3D6B" w:rsidRDefault="002B3D6B" w:rsidP="002B3D6B">
      <w:pPr>
        <w:pStyle w:val="CorpsdeText"/>
      </w:pPr>
      <w:r>
        <w:t xml:space="preserve">Premier critère, l'intégration </w:t>
      </w:r>
      <w:proofErr w:type="spellStart"/>
      <w:r>
        <w:t>Haystack</w:t>
      </w:r>
      <w:proofErr w:type="spellEnd"/>
      <w:r>
        <w:t xml:space="preserve">. Le chapitre </w:t>
      </w:r>
      <w:r w:rsidR="004C682F">
        <w:fldChar w:fldCharType="begin"/>
      </w:r>
      <w:r w:rsidR="004C682F">
        <w:instrText xml:space="preserve"> REF _Ref234590906 \r \h </w:instrText>
      </w:r>
      <w:r w:rsidR="004C682F">
        <w:fldChar w:fldCharType="separate"/>
      </w:r>
      <w:r w:rsidR="004C682F">
        <w:t>3</w:t>
      </w:r>
      <w:r w:rsidR="004C682F">
        <w:fldChar w:fldCharType="end"/>
      </w:r>
      <w:r>
        <w:t xml:space="preserve"> a fait du framework la pièce centrale du pipeline</w:t>
      </w:r>
      <w:r w:rsidR="004C682F">
        <w:t> ;</w:t>
      </w:r>
      <w:r>
        <w:t xml:space="preserve"> une base sans intégration officielle obligerait à du code sur mesure, fragile et hors périmètre. La grille note l'existence de l'intégration, ce qu'elle couvre (magasin de documents, </w:t>
      </w:r>
      <w:r w:rsidRPr="0081648A">
        <w:rPr>
          <w:i/>
          <w:iCs/>
        </w:rPr>
        <w:t>retrievers</w:t>
      </w:r>
      <w:r w:rsidR="00AA119E">
        <w:rPr>
          <w:rStyle w:val="Appelnotedebasdep"/>
        </w:rPr>
        <w:footnoteReference w:id="60"/>
      </w:r>
      <w:r>
        <w:t>), qui la maintient et depuis quand.</w:t>
      </w:r>
    </w:p>
    <w:p w14:paraId="5692BBBE" w14:textId="3F62FBE3" w:rsidR="002B3D6B" w:rsidRDefault="002B3D6B" w:rsidP="002B3D6B">
      <w:pPr>
        <w:pStyle w:val="CorpsdeText"/>
      </w:pPr>
      <w:r>
        <w:t>Deuxième critère, le mode de service. Une base peut vivre dans l'application, comme une bibliothèque chargée au démarrage, ou en serveur séparé, avec son processus, son port et sa mémoire propre. Sur un VPS administré par une seule personne, chaque pièce de plus est une pièce à surveiller</w:t>
      </w:r>
      <w:r w:rsidR="004C682F">
        <w:t> :</w:t>
      </w:r>
      <w:r>
        <w:t xml:space="preserve"> le critère pèse la simplicité contre les services rendus.</w:t>
      </w:r>
    </w:p>
    <w:p w14:paraId="5639550B" w14:textId="67F09F8A" w:rsidR="002B3D6B" w:rsidRDefault="002B3D6B" w:rsidP="002B3D6B">
      <w:pPr>
        <w:pStyle w:val="CorpsdeText"/>
      </w:pPr>
      <w:r>
        <w:t>Troisième critère, la persistance et la sauvegarde. Les vecteurs doivent survivre aux redémarrages, et l'exploitant doit pouvoir répondre à une question simple</w:t>
      </w:r>
      <w:r w:rsidR="004C682F">
        <w:t> :</w:t>
      </w:r>
      <w:r>
        <w:t xml:space="preserve"> que copie-t-on pour sauvegarder la base, et comment la restaure-t-on ? Un fichier ou un dossier à copier vaut mieux, ici, qu'une procédure d'export.</w:t>
      </w:r>
    </w:p>
    <w:p w14:paraId="70806BD9" w14:textId="6691169A" w:rsidR="002B3D6B" w:rsidRDefault="002B3D6B" w:rsidP="002B3D6B">
      <w:pPr>
        <w:pStyle w:val="CorpsdeText"/>
      </w:pPr>
      <w:r>
        <w:t xml:space="preserve">Quatrième critère, le filtrage par métadonnées. La section </w:t>
      </w:r>
      <w:r w:rsidR="004C682F">
        <w:fldChar w:fldCharType="begin"/>
      </w:r>
      <w:r w:rsidR="004C682F">
        <w:instrText xml:space="preserve"> REF _Ref236520871 \r \h </w:instrText>
      </w:r>
      <w:r w:rsidR="004C682F">
        <w:fldChar w:fldCharType="separate"/>
      </w:r>
      <w:r w:rsidR="004C682F">
        <w:t>6.1</w:t>
      </w:r>
      <w:r w:rsidR="004C682F">
        <w:fldChar w:fldCharType="end"/>
      </w:r>
      <w:r>
        <w:t xml:space="preserve"> l'a montré sur la question type</w:t>
      </w:r>
      <w:r w:rsidR="004C682F">
        <w:t> :</w:t>
      </w:r>
      <w:r>
        <w:t xml:space="preserve"> restreindre la recherche par la source, la date ou la section des pages est une capacité de premier plan pour un corpus administratif. La grille note si le filtrage est natif et ce qu'il sait exprimer.</w:t>
      </w:r>
    </w:p>
    <w:p w14:paraId="09B65068" w14:textId="4AD56E4A" w:rsidR="002B3D6B" w:rsidRDefault="002B3D6B" w:rsidP="002B3D6B">
      <w:pPr>
        <w:pStyle w:val="CorpsdeText"/>
      </w:pPr>
      <w:r>
        <w:lastRenderedPageBreak/>
        <w:t xml:space="preserve">Cinquième critère, l'empreinte d'exploitation. Mémoire consommée, dépendances installées, pièces ajoutées à la pile du chapitre </w:t>
      </w:r>
      <w:r w:rsidR="004C682F">
        <w:fldChar w:fldCharType="begin"/>
      </w:r>
      <w:r w:rsidR="004C682F">
        <w:instrText xml:space="preserve"> REF _Ref234590906 \r \h </w:instrText>
      </w:r>
      <w:r w:rsidR="004C682F">
        <w:fldChar w:fldCharType="separate"/>
      </w:r>
      <w:r w:rsidR="004C682F">
        <w:t>3</w:t>
      </w:r>
      <w:r w:rsidR="004C682F">
        <w:fldChar w:fldCharType="end"/>
      </w:r>
      <w:r w:rsidR="004C682F">
        <w:t> :</w:t>
      </w:r>
      <w:r>
        <w:t xml:space="preserve"> le poste doit rester marginal à côté du modèle de langage, comme l'était celui des embeddings (section </w:t>
      </w:r>
      <w:r w:rsidR="004C682F">
        <w:fldChar w:fldCharType="begin"/>
      </w:r>
      <w:r w:rsidR="004C682F">
        <w:instrText xml:space="preserve"> REF _Ref235194645 \r \h </w:instrText>
      </w:r>
      <w:r w:rsidR="004C682F">
        <w:fldChar w:fldCharType="separate"/>
      </w:r>
      <w:r w:rsidR="004C682F">
        <w:t>4.1</w:t>
      </w:r>
      <w:r w:rsidR="004C682F">
        <w:fldChar w:fldCharType="end"/>
      </w:r>
      <w:r>
        <w:t>).</w:t>
      </w:r>
    </w:p>
    <w:p w14:paraId="323760E7" w14:textId="38C26938" w:rsidR="002B3D6B" w:rsidRDefault="00235FCD" w:rsidP="002B3D6B">
      <w:pPr>
        <w:pStyle w:val="CorpsdeText"/>
      </w:pPr>
      <w:r w:rsidRPr="00235FCD">
        <w:t>Sixième critère, la licence, reprise des chapitres précédents. Les trois candidats annoncent des licences permissives : le critère ne devrait donc départager personne, mais il se vérifie quand même, sur les pièces de la section suivante, et cette vérification est en soi une information</w:t>
      </w:r>
      <w:r w:rsidR="002B3D6B">
        <w:t>.</w:t>
      </w:r>
    </w:p>
    <w:p w14:paraId="30A0A076" w14:textId="4D4FA75A" w:rsidR="00063CB8" w:rsidRPr="00063CB8" w:rsidRDefault="002B3D6B" w:rsidP="004C02DB">
      <w:pPr>
        <w:pStyle w:val="CorpsdeText"/>
      </w:pPr>
      <w:r>
        <w:t>Septième critère, la maturité et l'écosystème</w:t>
      </w:r>
      <w:r w:rsidR="004C02DB">
        <w:t> :</w:t>
      </w:r>
      <w:r>
        <w:t xml:space="preserve"> l'ancienneté du projet, la vitalité de son développement, la qualité de sa documentation, selon le patron des chapitres </w:t>
      </w:r>
      <w:r w:rsidR="004C02DB">
        <w:fldChar w:fldCharType="begin"/>
      </w:r>
      <w:r w:rsidR="004C02DB">
        <w:instrText xml:space="preserve"> REF _Ref234590906 \r \h </w:instrText>
      </w:r>
      <w:r w:rsidR="004C02DB">
        <w:fldChar w:fldCharType="separate"/>
      </w:r>
      <w:r w:rsidR="004C02DB">
        <w:t>3</w:t>
      </w:r>
      <w:r w:rsidR="004C02DB">
        <w:fldChar w:fldCharType="end"/>
      </w:r>
      <w:r>
        <w:t xml:space="preserve"> à </w:t>
      </w:r>
      <w:r w:rsidR="004C02DB">
        <w:fldChar w:fldCharType="begin"/>
      </w:r>
      <w:r w:rsidR="004C02DB">
        <w:instrText xml:space="preserve"> REF _Ref234590928 \r \h </w:instrText>
      </w:r>
      <w:r w:rsidR="004C02DB">
        <w:fldChar w:fldCharType="separate"/>
      </w:r>
      <w:r w:rsidR="004C02DB">
        <w:t>5</w:t>
      </w:r>
      <w:r w:rsidR="004C02DB">
        <w:fldChar w:fldCharType="end"/>
      </w:r>
      <w:r>
        <w:t xml:space="preserve">. Le </w:t>
      </w:r>
      <w:r w:rsidR="004C02DB">
        <w:fldChar w:fldCharType="begin"/>
      </w:r>
      <w:r w:rsidR="004C02DB">
        <w:instrText xml:space="preserve"> REF _Ref236521020 \h </w:instrText>
      </w:r>
      <w:r w:rsidR="004C02DB">
        <w:fldChar w:fldCharType="separate"/>
      </w:r>
      <w:r w:rsidR="004C02DB" w:rsidRPr="004C02DB">
        <w:t>Tableau 6.1</w:t>
      </w:r>
      <w:r w:rsidR="004C02DB">
        <w:fldChar w:fldCharType="end"/>
      </w:r>
      <w:r>
        <w:t xml:space="preserve"> rassemble la grille, au même format que les précédents.</w:t>
      </w:r>
    </w:p>
    <w:p w14:paraId="6416A435" w14:textId="538754B3" w:rsidR="004C02DB" w:rsidRPr="004C02DB" w:rsidRDefault="004C02DB" w:rsidP="004C02DB">
      <w:pPr>
        <w:pStyle w:val="Lgende"/>
        <w:keepNext/>
      </w:pPr>
      <w:bookmarkStart w:id="175" w:name="_Ref236521020"/>
      <w:bookmarkStart w:id="176" w:name="_Ref236521013"/>
      <w:bookmarkStart w:id="177" w:name="_Toc238906786"/>
      <w:r w:rsidRPr="004C02DB">
        <w:t xml:space="preserve">Tableau </w:t>
      </w:r>
      <w:fldSimple w:instr=" STYLEREF 1 \s ">
        <w:r w:rsidR="00FF6422">
          <w:rPr>
            <w:noProof/>
          </w:rPr>
          <w:t>6</w:t>
        </w:r>
      </w:fldSimple>
      <w:r w:rsidR="00FF6422">
        <w:t>.</w:t>
      </w:r>
      <w:fldSimple w:instr=" SEQ Tableau \* ARABIC \s 1 ">
        <w:r w:rsidR="00FF6422">
          <w:rPr>
            <w:noProof/>
          </w:rPr>
          <w:t>1</w:t>
        </w:r>
      </w:fldSimple>
      <w:bookmarkEnd w:id="175"/>
      <w:r w:rsidR="004400B7">
        <w:t> :</w:t>
      </w:r>
      <w:r w:rsidRPr="004C02DB">
        <w:t xml:space="preserve"> Les sept critères de comparaison de la base vectorielle</w:t>
      </w:r>
      <w:bookmarkEnd w:id="176"/>
      <w:bookmarkEnd w:id="177"/>
    </w:p>
    <w:tbl>
      <w:tblPr>
        <w:tblStyle w:val="TableauGrille4-Accentuation5"/>
        <w:tblW w:w="8647" w:type="dxa"/>
        <w:tblLayout w:type="fixed"/>
        <w:tblLook w:val="04A0" w:firstRow="1" w:lastRow="0" w:firstColumn="1" w:lastColumn="0" w:noHBand="0" w:noVBand="1"/>
      </w:tblPr>
      <w:tblGrid>
        <w:gridCol w:w="2977"/>
        <w:gridCol w:w="3119"/>
        <w:gridCol w:w="2551"/>
      </w:tblGrid>
      <w:tr w:rsidR="00FE5E13" w:rsidRPr="002F1AB0" w14:paraId="7326A617"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7CB06BB4" w14:textId="77777777" w:rsidR="00FE5E13" w:rsidRPr="002F1AB0" w:rsidRDefault="00FE5E13" w:rsidP="00BE2F21">
            <w:pPr>
              <w:jc w:val="center"/>
              <w:rPr>
                <w:rFonts w:ascii="Times New Roman" w:hAnsi="Times New Roman"/>
                <w:b w:val="0"/>
                <w:bCs w:val="0"/>
                <w:sz w:val="24"/>
                <w:szCs w:val="24"/>
                <w:lang w:eastAsia="fr-CH"/>
              </w:rPr>
            </w:pPr>
            <w:r w:rsidRPr="002F1AB0">
              <w:rPr>
                <w:rFonts w:ascii="Aptos Narrow" w:eastAsia="Times New Roman" w:hAnsi="Aptos Narrow"/>
                <w:sz w:val="24"/>
                <w:szCs w:val="24"/>
                <w:lang w:eastAsia="fr-CH"/>
              </w:rPr>
              <w:t>Critère</w:t>
            </w:r>
          </w:p>
        </w:tc>
        <w:tc>
          <w:tcPr>
            <w:tcW w:w="3119" w:type="dxa"/>
          </w:tcPr>
          <w:p w14:paraId="1720E230" w14:textId="77777777" w:rsidR="00FE5E13" w:rsidRPr="002F1AB0" w:rsidRDefault="00FE5E13" w:rsidP="00BE2F2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2F1AB0">
              <w:rPr>
                <w:rFonts w:ascii="Aptos Narrow" w:eastAsia="Times New Roman" w:hAnsi="Aptos Narrow"/>
                <w:sz w:val="24"/>
                <w:szCs w:val="24"/>
                <w:lang w:eastAsia="fr-CH"/>
              </w:rPr>
              <w:t>Question</w:t>
            </w:r>
          </w:p>
        </w:tc>
        <w:tc>
          <w:tcPr>
            <w:tcW w:w="2551" w:type="dxa"/>
          </w:tcPr>
          <w:p w14:paraId="63920069" w14:textId="77777777" w:rsidR="00FE5E13" w:rsidRPr="002F1AB0" w:rsidRDefault="00FE5E13" w:rsidP="00BE2F2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2F1AB0">
              <w:rPr>
                <w:rFonts w:ascii="Aptos Narrow" w:eastAsia="Times New Roman" w:hAnsi="Aptos Narrow"/>
                <w:sz w:val="24"/>
                <w:szCs w:val="24"/>
                <w:lang w:eastAsia="fr-CH"/>
              </w:rPr>
              <w:t>Origine</w:t>
            </w:r>
          </w:p>
        </w:tc>
      </w:tr>
      <w:tr w:rsidR="00FE5E13" w:rsidRPr="002F1AB0" w14:paraId="06086FA9"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2CBEBA6A" w14:textId="4F495E78" w:rsidR="00FE5E13" w:rsidRPr="002F1AB0" w:rsidRDefault="00FE5E13" w:rsidP="00BE2F21">
            <w:pPr>
              <w:rPr>
                <w:rFonts w:ascii="Aptos Narrow" w:eastAsia="Times New Roman" w:hAnsi="Aptos Narrow"/>
                <w:color w:val="000000"/>
                <w:lang w:eastAsia="fr-CH"/>
              </w:rPr>
            </w:pPr>
            <w:r w:rsidRPr="002F1AB0">
              <w:rPr>
                <w:rFonts w:ascii="Aptos Narrow" w:eastAsia="Times New Roman" w:hAnsi="Aptos Narrow"/>
                <w:color w:val="000000"/>
                <w:lang w:eastAsia="fr-CH"/>
              </w:rPr>
              <w:t xml:space="preserve">1. </w:t>
            </w:r>
            <w:r w:rsidRPr="00FE5E13">
              <w:rPr>
                <w:rFonts w:ascii="Aptos Narrow" w:eastAsia="Times New Roman" w:hAnsi="Aptos Narrow"/>
                <w:color w:val="000000"/>
                <w:lang w:eastAsia="fr-CH"/>
              </w:rPr>
              <w:t xml:space="preserve">Intégration </w:t>
            </w:r>
            <w:proofErr w:type="spellStart"/>
            <w:r w:rsidRPr="00FE5E13">
              <w:rPr>
                <w:rFonts w:ascii="Aptos Narrow" w:eastAsia="Times New Roman" w:hAnsi="Aptos Narrow"/>
                <w:color w:val="000000"/>
                <w:lang w:eastAsia="fr-CH"/>
              </w:rPr>
              <w:t>Haystack</w:t>
            </w:r>
            <w:proofErr w:type="spellEnd"/>
          </w:p>
        </w:tc>
        <w:tc>
          <w:tcPr>
            <w:tcW w:w="3119" w:type="dxa"/>
          </w:tcPr>
          <w:p w14:paraId="2C024A4D" w14:textId="42D23C49" w:rsidR="00FE5E13" w:rsidRPr="002F1AB0" w:rsidRDefault="00A30957" w:rsidP="00BE2F2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A30957">
              <w:rPr>
                <w:rFonts w:ascii="Aptos Narrow" w:eastAsia="Times New Roman" w:hAnsi="Aptos Narrow"/>
                <w:color w:val="000000"/>
                <w:lang w:eastAsia="fr-CH"/>
              </w:rPr>
              <w:t>Une intégration officielle existe-t-elle, qui la maintient, depuis quand, que couvre-t-elle</w:t>
            </w:r>
            <w:r>
              <w:rPr>
                <w:rFonts w:ascii="Aptos Narrow" w:eastAsia="Times New Roman" w:hAnsi="Aptos Narrow"/>
                <w:color w:val="000000"/>
                <w:lang w:eastAsia="fr-CH"/>
              </w:rPr>
              <w:t> ?</w:t>
            </w:r>
          </w:p>
        </w:tc>
        <w:tc>
          <w:tcPr>
            <w:tcW w:w="2551" w:type="dxa"/>
          </w:tcPr>
          <w:p w14:paraId="6EE944FC" w14:textId="2AFC28BF" w:rsidR="00FE5E13" w:rsidRPr="002F1AB0" w:rsidRDefault="007A16B1" w:rsidP="00BE2F2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7A16B1">
              <w:rPr>
                <w:rFonts w:ascii="Aptos Narrow" w:eastAsia="Times New Roman" w:hAnsi="Aptos Narrow"/>
                <w:color w:val="000000"/>
                <w:lang w:eastAsia="fr-CH"/>
              </w:rPr>
              <w:t xml:space="preserve">Framework retenu (chapitre </w:t>
            </w:r>
            <w:r w:rsidR="00DB141C">
              <w:rPr>
                <w:rFonts w:ascii="Aptos Narrow" w:eastAsia="Times New Roman" w:hAnsi="Aptos Narrow"/>
                <w:color w:val="000000"/>
                <w:lang w:eastAsia="fr-CH"/>
              </w:rPr>
              <w:fldChar w:fldCharType="begin"/>
            </w:r>
            <w:r w:rsidR="00DB141C">
              <w:rPr>
                <w:rFonts w:ascii="Aptos Narrow" w:eastAsia="Times New Roman" w:hAnsi="Aptos Narrow"/>
                <w:color w:val="000000"/>
                <w:lang w:eastAsia="fr-CH"/>
              </w:rPr>
              <w:instrText xml:space="preserve"> REF _Ref234590906 \r \h </w:instrText>
            </w:r>
            <w:r w:rsidR="001A5EE9">
              <w:rPr>
                <w:rFonts w:ascii="Aptos Narrow" w:eastAsia="Times New Roman" w:hAnsi="Aptos Narrow"/>
                <w:color w:val="000000"/>
                <w:lang w:eastAsia="fr-CH"/>
              </w:rPr>
              <w:instrText xml:space="preserve"> \* MERGEFORMAT </w:instrText>
            </w:r>
            <w:r w:rsidR="00DB141C">
              <w:rPr>
                <w:rFonts w:ascii="Aptos Narrow" w:eastAsia="Times New Roman" w:hAnsi="Aptos Narrow"/>
                <w:color w:val="000000"/>
                <w:lang w:eastAsia="fr-CH"/>
              </w:rPr>
            </w:r>
            <w:r w:rsidR="00DB141C">
              <w:rPr>
                <w:rFonts w:ascii="Aptos Narrow" w:eastAsia="Times New Roman" w:hAnsi="Aptos Narrow"/>
                <w:color w:val="000000"/>
                <w:lang w:eastAsia="fr-CH"/>
              </w:rPr>
              <w:fldChar w:fldCharType="separate"/>
            </w:r>
            <w:r w:rsidR="00DB141C">
              <w:rPr>
                <w:rFonts w:ascii="Aptos Narrow" w:eastAsia="Times New Roman" w:hAnsi="Aptos Narrow"/>
                <w:color w:val="000000"/>
                <w:lang w:eastAsia="fr-CH"/>
              </w:rPr>
              <w:t>3</w:t>
            </w:r>
            <w:r w:rsidR="00DB141C">
              <w:rPr>
                <w:rFonts w:ascii="Aptos Narrow" w:eastAsia="Times New Roman" w:hAnsi="Aptos Narrow"/>
                <w:color w:val="000000"/>
                <w:lang w:eastAsia="fr-CH"/>
              </w:rPr>
              <w:fldChar w:fldCharType="end"/>
            </w:r>
            <w:r w:rsidRPr="007A16B1">
              <w:rPr>
                <w:rFonts w:ascii="Aptos Narrow" w:eastAsia="Times New Roman" w:hAnsi="Aptos Narrow"/>
                <w:color w:val="000000"/>
                <w:lang w:eastAsia="fr-CH"/>
              </w:rPr>
              <w:t>)</w:t>
            </w:r>
          </w:p>
        </w:tc>
      </w:tr>
      <w:tr w:rsidR="00FE5E13" w:rsidRPr="002F1AB0" w14:paraId="04DDC6CE"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0CB06078" w14:textId="554F9102" w:rsidR="00FE5E13" w:rsidRPr="002F1AB0" w:rsidRDefault="00FE5E13" w:rsidP="00BE2F21">
            <w:pPr>
              <w:rPr>
                <w:rFonts w:ascii="Aptos Narrow" w:eastAsia="Times New Roman" w:hAnsi="Aptos Narrow"/>
                <w:color w:val="000000"/>
                <w:lang w:eastAsia="fr-CH"/>
              </w:rPr>
            </w:pPr>
            <w:r w:rsidRPr="00C03BC8">
              <w:rPr>
                <w:rFonts w:ascii="Aptos Narrow" w:eastAsia="Times New Roman" w:hAnsi="Aptos Narrow"/>
                <w:color w:val="000000"/>
                <w:lang w:eastAsia="fr-CH"/>
              </w:rPr>
              <w:t xml:space="preserve">2. </w:t>
            </w:r>
            <w:r w:rsidRPr="00FE5E13">
              <w:rPr>
                <w:rFonts w:ascii="Aptos Narrow" w:eastAsia="Times New Roman" w:hAnsi="Aptos Narrow"/>
                <w:color w:val="000000"/>
                <w:lang w:eastAsia="fr-CH"/>
              </w:rPr>
              <w:t>Mode de service</w:t>
            </w:r>
          </w:p>
        </w:tc>
        <w:tc>
          <w:tcPr>
            <w:tcW w:w="3119" w:type="dxa"/>
          </w:tcPr>
          <w:p w14:paraId="6571864D" w14:textId="469163BC" w:rsidR="00FE5E13" w:rsidRPr="002F1AB0" w:rsidRDefault="00A30957" w:rsidP="00BE2F2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A30957">
              <w:rPr>
                <w:rFonts w:ascii="Aptos Narrow" w:eastAsia="Times New Roman" w:hAnsi="Aptos Narrow"/>
                <w:color w:val="000000"/>
                <w:lang w:eastAsia="fr-CH"/>
              </w:rPr>
              <w:t>La base vit-elle dans l'application ou en serveur séparé, à quel coût d'exploitation</w:t>
            </w:r>
            <w:r>
              <w:rPr>
                <w:rFonts w:ascii="Aptos Narrow" w:eastAsia="Times New Roman" w:hAnsi="Aptos Narrow"/>
                <w:color w:val="000000"/>
                <w:lang w:eastAsia="fr-CH"/>
              </w:rPr>
              <w:t> ?</w:t>
            </w:r>
          </w:p>
        </w:tc>
        <w:tc>
          <w:tcPr>
            <w:tcW w:w="2551" w:type="dxa"/>
          </w:tcPr>
          <w:p w14:paraId="4F3A2657" w14:textId="0BAF7302" w:rsidR="00FE5E13" w:rsidRPr="002F1AB0" w:rsidRDefault="007A16B1" w:rsidP="00BE2F2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7A16B1">
              <w:rPr>
                <w:rFonts w:ascii="Aptos Narrow" w:eastAsia="Times New Roman" w:hAnsi="Aptos Narrow"/>
                <w:color w:val="000000"/>
                <w:lang w:eastAsia="fr-CH"/>
              </w:rPr>
              <w:t xml:space="preserve">Serveur administré seul (section </w:t>
            </w:r>
            <w:r w:rsidR="00DB141C">
              <w:rPr>
                <w:rFonts w:ascii="Aptos Narrow" w:eastAsia="Times New Roman" w:hAnsi="Aptos Narrow"/>
                <w:color w:val="000000"/>
                <w:lang w:eastAsia="fr-CH"/>
              </w:rPr>
              <w:fldChar w:fldCharType="begin"/>
            </w:r>
            <w:r w:rsidR="00DB141C">
              <w:rPr>
                <w:rFonts w:ascii="Aptos Narrow" w:eastAsia="Times New Roman" w:hAnsi="Aptos Narrow"/>
                <w:color w:val="000000"/>
                <w:lang w:eastAsia="fr-CH"/>
              </w:rPr>
              <w:instrText xml:space="preserve"> REF _Ref235194645 \r \h </w:instrText>
            </w:r>
            <w:r w:rsidR="00714A38">
              <w:rPr>
                <w:rFonts w:ascii="Aptos Narrow" w:eastAsia="Times New Roman" w:hAnsi="Aptos Narrow"/>
                <w:color w:val="000000"/>
                <w:lang w:eastAsia="fr-CH"/>
              </w:rPr>
              <w:instrText xml:space="preserve"> \* MERGEFORMAT </w:instrText>
            </w:r>
            <w:r w:rsidR="00DB141C">
              <w:rPr>
                <w:rFonts w:ascii="Aptos Narrow" w:eastAsia="Times New Roman" w:hAnsi="Aptos Narrow"/>
                <w:color w:val="000000"/>
                <w:lang w:eastAsia="fr-CH"/>
              </w:rPr>
            </w:r>
            <w:r w:rsidR="00DB141C">
              <w:rPr>
                <w:rFonts w:ascii="Aptos Narrow" w:eastAsia="Times New Roman" w:hAnsi="Aptos Narrow"/>
                <w:color w:val="000000"/>
                <w:lang w:eastAsia="fr-CH"/>
              </w:rPr>
              <w:fldChar w:fldCharType="separate"/>
            </w:r>
            <w:r w:rsidR="00DB141C">
              <w:rPr>
                <w:rFonts w:ascii="Aptos Narrow" w:eastAsia="Times New Roman" w:hAnsi="Aptos Narrow"/>
                <w:color w:val="000000"/>
                <w:lang w:eastAsia="fr-CH"/>
              </w:rPr>
              <w:t>4.1</w:t>
            </w:r>
            <w:r w:rsidR="00DB141C">
              <w:rPr>
                <w:rFonts w:ascii="Aptos Narrow" w:eastAsia="Times New Roman" w:hAnsi="Aptos Narrow"/>
                <w:color w:val="000000"/>
                <w:lang w:eastAsia="fr-CH"/>
              </w:rPr>
              <w:fldChar w:fldCharType="end"/>
            </w:r>
            <w:r w:rsidRPr="007A16B1">
              <w:rPr>
                <w:rFonts w:ascii="Aptos Narrow" w:eastAsia="Times New Roman" w:hAnsi="Aptos Narrow"/>
                <w:color w:val="000000"/>
                <w:lang w:eastAsia="fr-CH"/>
              </w:rPr>
              <w:t>)</w:t>
            </w:r>
          </w:p>
        </w:tc>
      </w:tr>
      <w:tr w:rsidR="00FE5E13" w:rsidRPr="002F1AB0" w14:paraId="4406CEEF"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4B206F3A" w14:textId="4FFF5A61" w:rsidR="00FE5E13" w:rsidRPr="002F1AB0" w:rsidRDefault="00FE5E13" w:rsidP="00BE2F21">
            <w:pPr>
              <w:rPr>
                <w:rFonts w:ascii="Aptos Narrow" w:eastAsia="Times New Roman" w:hAnsi="Aptos Narrow"/>
                <w:color w:val="000000"/>
                <w:lang w:eastAsia="fr-CH"/>
              </w:rPr>
            </w:pPr>
            <w:r w:rsidRPr="00C03BC8">
              <w:rPr>
                <w:rFonts w:ascii="Aptos Narrow" w:eastAsia="Times New Roman" w:hAnsi="Aptos Narrow"/>
                <w:color w:val="000000"/>
                <w:lang w:eastAsia="fr-CH"/>
              </w:rPr>
              <w:t xml:space="preserve">3. </w:t>
            </w:r>
            <w:r w:rsidR="00A13D85" w:rsidRPr="00A13D85">
              <w:rPr>
                <w:rFonts w:ascii="Aptos Narrow" w:eastAsia="Times New Roman" w:hAnsi="Aptos Narrow"/>
                <w:color w:val="000000"/>
                <w:lang w:eastAsia="fr-CH"/>
              </w:rPr>
              <w:t>Persistance et sauvegarde</w:t>
            </w:r>
          </w:p>
        </w:tc>
        <w:tc>
          <w:tcPr>
            <w:tcW w:w="3119" w:type="dxa"/>
          </w:tcPr>
          <w:p w14:paraId="3657EC39" w14:textId="1A31CC73" w:rsidR="00FE5E13" w:rsidRPr="002F1AB0" w:rsidRDefault="00A30957" w:rsidP="00BE2F2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A30957">
              <w:rPr>
                <w:rFonts w:ascii="Aptos Narrow" w:eastAsia="Times New Roman" w:hAnsi="Aptos Narrow"/>
                <w:color w:val="000000"/>
                <w:lang w:eastAsia="fr-CH"/>
              </w:rPr>
              <w:t>Que copie-t-on pour sauvegarder, comment restaure-t-on</w:t>
            </w:r>
            <w:r>
              <w:rPr>
                <w:rFonts w:ascii="Aptos Narrow" w:eastAsia="Times New Roman" w:hAnsi="Aptos Narrow"/>
                <w:color w:val="000000"/>
                <w:lang w:eastAsia="fr-CH"/>
              </w:rPr>
              <w:t> ?</w:t>
            </w:r>
          </w:p>
        </w:tc>
        <w:tc>
          <w:tcPr>
            <w:tcW w:w="2551" w:type="dxa"/>
          </w:tcPr>
          <w:p w14:paraId="660E0C9D" w14:textId="64DBBCDC" w:rsidR="00FE5E13" w:rsidRPr="002F1AB0" w:rsidRDefault="00F31945" w:rsidP="00BE2F2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F31945">
              <w:rPr>
                <w:rFonts w:ascii="Aptos Narrow" w:eastAsia="Times New Roman" w:hAnsi="Aptos Narrow"/>
                <w:color w:val="000000"/>
                <w:lang w:eastAsia="fr-CH"/>
              </w:rPr>
              <w:t xml:space="preserve">Service public durable (section </w:t>
            </w:r>
            <w:r w:rsidR="00DB141C">
              <w:rPr>
                <w:rFonts w:ascii="Aptos Narrow" w:eastAsia="Times New Roman" w:hAnsi="Aptos Narrow"/>
                <w:color w:val="000000"/>
                <w:lang w:eastAsia="fr-CH"/>
              </w:rPr>
              <w:fldChar w:fldCharType="begin"/>
            </w:r>
            <w:r w:rsidR="00DB141C">
              <w:rPr>
                <w:rFonts w:ascii="Aptos Narrow" w:eastAsia="Times New Roman" w:hAnsi="Aptos Narrow"/>
                <w:color w:val="000000"/>
                <w:lang w:eastAsia="fr-CH"/>
              </w:rPr>
              <w:instrText xml:space="preserve"> REF _Ref235269546 \r \h </w:instrText>
            </w:r>
            <w:r w:rsidR="00714A38">
              <w:rPr>
                <w:rFonts w:ascii="Aptos Narrow" w:eastAsia="Times New Roman" w:hAnsi="Aptos Narrow"/>
                <w:color w:val="000000"/>
                <w:lang w:eastAsia="fr-CH"/>
              </w:rPr>
              <w:instrText xml:space="preserve"> \* MERGEFORMAT </w:instrText>
            </w:r>
            <w:r w:rsidR="00DB141C">
              <w:rPr>
                <w:rFonts w:ascii="Aptos Narrow" w:eastAsia="Times New Roman" w:hAnsi="Aptos Narrow"/>
                <w:color w:val="000000"/>
                <w:lang w:eastAsia="fr-CH"/>
              </w:rPr>
            </w:r>
            <w:r w:rsidR="00DB141C">
              <w:rPr>
                <w:rFonts w:ascii="Aptos Narrow" w:eastAsia="Times New Roman" w:hAnsi="Aptos Narrow"/>
                <w:color w:val="000000"/>
                <w:lang w:eastAsia="fr-CH"/>
              </w:rPr>
              <w:fldChar w:fldCharType="separate"/>
            </w:r>
            <w:r w:rsidR="00DB141C">
              <w:rPr>
                <w:rFonts w:ascii="Aptos Narrow" w:eastAsia="Times New Roman" w:hAnsi="Aptos Narrow"/>
                <w:color w:val="000000"/>
                <w:lang w:eastAsia="fr-CH"/>
              </w:rPr>
              <w:t>4.2</w:t>
            </w:r>
            <w:r w:rsidR="00DB141C">
              <w:rPr>
                <w:rFonts w:ascii="Aptos Narrow" w:eastAsia="Times New Roman" w:hAnsi="Aptos Narrow"/>
                <w:color w:val="000000"/>
                <w:lang w:eastAsia="fr-CH"/>
              </w:rPr>
              <w:fldChar w:fldCharType="end"/>
            </w:r>
            <w:r w:rsidRPr="00F31945">
              <w:rPr>
                <w:rFonts w:ascii="Aptos Narrow" w:eastAsia="Times New Roman" w:hAnsi="Aptos Narrow"/>
                <w:color w:val="000000"/>
                <w:lang w:eastAsia="fr-CH"/>
              </w:rPr>
              <w:t>)</w:t>
            </w:r>
          </w:p>
        </w:tc>
      </w:tr>
      <w:tr w:rsidR="00FE5E13" w:rsidRPr="002F1AB0" w14:paraId="293D6181"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543D6FE1" w14:textId="52B37AF7" w:rsidR="00FE5E13" w:rsidRPr="002F1AB0" w:rsidRDefault="00FE5E13" w:rsidP="00BE2F21">
            <w:pPr>
              <w:rPr>
                <w:rFonts w:ascii="Aptos Narrow" w:eastAsia="Times New Roman" w:hAnsi="Aptos Narrow"/>
                <w:color w:val="000000"/>
                <w:lang w:eastAsia="fr-CH"/>
              </w:rPr>
            </w:pPr>
            <w:r w:rsidRPr="00C03BC8">
              <w:rPr>
                <w:rFonts w:ascii="Aptos Narrow" w:eastAsia="Times New Roman" w:hAnsi="Aptos Narrow"/>
                <w:color w:val="000000"/>
                <w:lang w:eastAsia="fr-CH"/>
              </w:rPr>
              <w:t xml:space="preserve">4. </w:t>
            </w:r>
            <w:r w:rsidR="00A13D85" w:rsidRPr="00A13D85">
              <w:rPr>
                <w:rFonts w:ascii="Aptos Narrow" w:eastAsia="Times New Roman" w:hAnsi="Aptos Narrow"/>
                <w:color w:val="000000"/>
                <w:lang w:eastAsia="fr-CH"/>
              </w:rPr>
              <w:t>Filtrage par métadonnées</w:t>
            </w:r>
          </w:p>
        </w:tc>
        <w:tc>
          <w:tcPr>
            <w:tcW w:w="3119" w:type="dxa"/>
          </w:tcPr>
          <w:p w14:paraId="53F9E866" w14:textId="1CC1A98A" w:rsidR="00FE5E13" w:rsidRPr="002F1AB0" w:rsidRDefault="00A30957" w:rsidP="00BE2F2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A30957">
              <w:rPr>
                <w:rFonts w:ascii="Aptos Narrow" w:eastAsia="Times New Roman" w:hAnsi="Aptos Narrow"/>
                <w:color w:val="000000"/>
                <w:lang w:eastAsia="fr-CH"/>
              </w:rPr>
              <w:t>Peut-on restreindre la recherche par source, date ou section, nativement</w:t>
            </w:r>
            <w:r>
              <w:rPr>
                <w:rFonts w:ascii="Aptos Narrow" w:eastAsia="Times New Roman" w:hAnsi="Aptos Narrow"/>
                <w:color w:val="000000"/>
                <w:lang w:eastAsia="fr-CH"/>
              </w:rPr>
              <w:t> ?</w:t>
            </w:r>
          </w:p>
        </w:tc>
        <w:tc>
          <w:tcPr>
            <w:tcW w:w="2551" w:type="dxa"/>
          </w:tcPr>
          <w:p w14:paraId="35556CD8" w14:textId="5CE93968" w:rsidR="00FE5E13" w:rsidRPr="002F1AB0" w:rsidRDefault="00F31945" w:rsidP="00BE2F2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F31945">
              <w:rPr>
                <w:rFonts w:ascii="Aptos Narrow" w:eastAsia="Times New Roman" w:hAnsi="Aptos Narrow"/>
                <w:color w:val="000000"/>
                <w:lang w:eastAsia="fr-CH"/>
              </w:rPr>
              <w:t xml:space="preserve">Corpus administratif ; question type (section </w:t>
            </w:r>
            <w:r w:rsidR="00EB2B47">
              <w:rPr>
                <w:rFonts w:ascii="Aptos Narrow" w:eastAsia="Times New Roman" w:hAnsi="Aptos Narrow"/>
                <w:color w:val="000000"/>
                <w:lang w:eastAsia="fr-CH"/>
              </w:rPr>
              <w:fldChar w:fldCharType="begin"/>
            </w:r>
            <w:r w:rsidR="00EB2B47">
              <w:rPr>
                <w:rFonts w:ascii="Aptos Narrow" w:eastAsia="Times New Roman" w:hAnsi="Aptos Narrow"/>
                <w:color w:val="000000"/>
                <w:lang w:eastAsia="fr-CH"/>
              </w:rPr>
              <w:instrText xml:space="preserve"> REF _Ref236520536 \r \h </w:instrText>
            </w:r>
            <w:r w:rsidR="00714A38">
              <w:rPr>
                <w:rFonts w:ascii="Aptos Narrow" w:eastAsia="Times New Roman" w:hAnsi="Aptos Narrow"/>
                <w:color w:val="000000"/>
                <w:lang w:eastAsia="fr-CH"/>
              </w:rPr>
              <w:instrText xml:space="preserve"> \* MERGEFORMAT </w:instrText>
            </w:r>
            <w:r w:rsidR="00EB2B47">
              <w:rPr>
                <w:rFonts w:ascii="Aptos Narrow" w:eastAsia="Times New Roman" w:hAnsi="Aptos Narrow"/>
                <w:color w:val="000000"/>
                <w:lang w:eastAsia="fr-CH"/>
              </w:rPr>
            </w:r>
            <w:r w:rsidR="00EB2B47">
              <w:rPr>
                <w:rFonts w:ascii="Aptos Narrow" w:eastAsia="Times New Roman" w:hAnsi="Aptos Narrow"/>
                <w:color w:val="000000"/>
                <w:lang w:eastAsia="fr-CH"/>
              </w:rPr>
              <w:fldChar w:fldCharType="separate"/>
            </w:r>
            <w:r w:rsidR="00EB2B47">
              <w:rPr>
                <w:rFonts w:ascii="Aptos Narrow" w:eastAsia="Times New Roman" w:hAnsi="Aptos Narrow"/>
                <w:color w:val="000000"/>
                <w:lang w:eastAsia="fr-CH"/>
              </w:rPr>
              <w:t>6.1</w:t>
            </w:r>
            <w:r w:rsidR="00EB2B47">
              <w:rPr>
                <w:rFonts w:ascii="Aptos Narrow" w:eastAsia="Times New Roman" w:hAnsi="Aptos Narrow"/>
                <w:color w:val="000000"/>
                <w:lang w:eastAsia="fr-CH"/>
              </w:rPr>
              <w:fldChar w:fldCharType="end"/>
            </w:r>
            <w:r w:rsidRPr="00F31945">
              <w:rPr>
                <w:rFonts w:ascii="Aptos Narrow" w:eastAsia="Times New Roman" w:hAnsi="Aptos Narrow"/>
                <w:color w:val="000000"/>
                <w:lang w:eastAsia="fr-CH"/>
              </w:rPr>
              <w:t>)</w:t>
            </w:r>
          </w:p>
        </w:tc>
      </w:tr>
      <w:tr w:rsidR="00FE5E13" w:rsidRPr="002F1AB0" w14:paraId="1EF8E294"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7" w:type="dxa"/>
            <w:noWrap/>
          </w:tcPr>
          <w:p w14:paraId="32D24CD5" w14:textId="29F2D0DC" w:rsidR="00FE5E13" w:rsidRPr="002F1AB0" w:rsidRDefault="00FE5E13" w:rsidP="00BE2F21">
            <w:pPr>
              <w:rPr>
                <w:rFonts w:ascii="Aptos Narrow" w:eastAsia="Times New Roman" w:hAnsi="Aptos Narrow"/>
                <w:color w:val="000000"/>
                <w:lang w:eastAsia="fr-CH"/>
              </w:rPr>
            </w:pPr>
            <w:r w:rsidRPr="00C03BC8">
              <w:rPr>
                <w:rFonts w:ascii="Aptos Narrow" w:eastAsia="Times New Roman" w:hAnsi="Aptos Narrow"/>
                <w:color w:val="000000"/>
                <w:lang w:eastAsia="fr-CH"/>
              </w:rPr>
              <w:t xml:space="preserve">5. </w:t>
            </w:r>
            <w:r w:rsidR="00A13D85" w:rsidRPr="00A13D85">
              <w:rPr>
                <w:rFonts w:ascii="Aptos Narrow" w:eastAsia="Times New Roman" w:hAnsi="Aptos Narrow"/>
                <w:color w:val="000000"/>
                <w:lang w:eastAsia="fr-CH"/>
              </w:rPr>
              <w:t>Empreinte d'exploitation</w:t>
            </w:r>
          </w:p>
        </w:tc>
        <w:tc>
          <w:tcPr>
            <w:tcW w:w="3119" w:type="dxa"/>
          </w:tcPr>
          <w:p w14:paraId="48DA5F58" w14:textId="37296D5D" w:rsidR="00FE5E13" w:rsidRPr="002F1AB0" w:rsidRDefault="00A30957" w:rsidP="00BE2F2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A30957">
              <w:rPr>
                <w:rFonts w:ascii="Aptos Narrow" w:eastAsia="Times New Roman" w:hAnsi="Aptos Narrow"/>
                <w:color w:val="000000"/>
                <w:lang w:eastAsia="fr-CH"/>
              </w:rPr>
              <w:t>Que pèse la base en mémoire et en pièces ajoutées à la pile</w:t>
            </w:r>
            <w:r>
              <w:rPr>
                <w:rFonts w:ascii="Aptos Narrow" w:eastAsia="Times New Roman" w:hAnsi="Aptos Narrow"/>
                <w:color w:val="000000"/>
                <w:lang w:eastAsia="fr-CH"/>
              </w:rPr>
              <w:t> ?</w:t>
            </w:r>
          </w:p>
        </w:tc>
        <w:tc>
          <w:tcPr>
            <w:tcW w:w="2551" w:type="dxa"/>
          </w:tcPr>
          <w:p w14:paraId="7C88963F" w14:textId="7A4C43CA" w:rsidR="00FE5E13" w:rsidRPr="002F1AB0" w:rsidRDefault="00F31945" w:rsidP="00BE2F2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F31945">
              <w:rPr>
                <w:rFonts w:ascii="Aptos Narrow" w:eastAsia="Times New Roman" w:hAnsi="Aptos Narrow"/>
                <w:color w:val="000000"/>
                <w:lang w:eastAsia="fr-CH"/>
              </w:rPr>
              <w:t xml:space="preserve">Budget serveur (section </w:t>
            </w:r>
            <w:r w:rsidR="00EB2B47">
              <w:rPr>
                <w:rFonts w:ascii="Aptos Narrow" w:eastAsia="Times New Roman" w:hAnsi="Aptos Narrow"/>
                <w:color w:val="000000"/>
                <w:lang w:eastAsia="fr-CH"/>
              </w:rPr>
              <w:fldChar w:fldCharType="begin"/>
            </w:r>
            <w:r w:rsidR="00EB2B47">
              <w:rPr>
                <w:rFonts w:ascii="Aptos Narrow" w:eastAsia="Times New Roman" w:hAnsi="Aptos Narrow"/>
                <w:color w:val="000000"/>
                <w:lang w:eastAsia="fr-CH"/>
              </w:rPr>
              <w:instrText xml:space="preserve"> REF _Ref235194645 \r \h </w:instrText>
            </w:r>
            <w:r w:rsidR="00714A38">
              <w:rPr>
                <w:rFonts w:ascii="Aptos Narrow" w:eastAsia="Times New Roman" w:hAnsi="Aptos Narrow"/>
                <w:color w:val="000000"/>
                <w:lang w:eastAsia="fr-CH"/>
              </w:rPr>
              <w:instrText xml:space="preserve"> \* MERGEFORMAT </w:instrText>
            </w:r>
            <w:r w:rsidR="00EB2B47">
              <w:rPr>
                <w:rFonts w:ascii="Aptos Narrow" w:eastAsia="Times New Roman" w:hAnsi="Aptos Narrow"/>
                <w:color w:val="000000"/>
                <w:lang w:eastAsia="fr-CH"/>
              </w:rPr>
            </w:r>
            <w:r w:rsidR="00EB2B47">
              <w:rPr>
                <w:rFonts w:ascii="Aptos Narrow" w:eastAsia="Times New Roman" w:hAnsi="Aptos Narrow"/>
                <w:color w:val="000000"/>
                <w:lang w:eastAsia="fr-CH"/>
              </w:rPr>
              <w:fldChar w:fldCharType="separate"/>
            </w:r>
            <w:r w:rsidR="00EB2B47">
              <w:rPr>
                <w:rFonts w:ascii="Aptos Narrow" w:eastAsia="Times New Roman" w:hAnsi="Aptos Narrow"/>
                <w:color w:val="000000"/>
                <w:lang w:eastAsia="fr-CH"/>
              </w:rPr>
              <w:t>4.1</w:t>
            </w:r>
            <w:r w:rsidR="00EB2B47">
              <w:rPr>
                <w:rFonts w:ascii="Aptos Narrow" w:eastAsia="Times New Roman" w:hAnsi="Aptos Narrow"/>
                <w:color w:val="000000"/>
                <w:lang w:eastAsia="fr-CH"/>
              </w:rPr>
              <w:fldChar w:fldCharType="end"/>
            </w:r>
            <w:r w:rsidRPr="00F31945">
              <w:rPr>
                <w:rFonts w:ascii="Aptos Narrow" w:eastAsia="Times New Roman" w:hAnsi="Aptos Narrow"/>
                <w:color w:val="000000"/>
                <w:lang w:eastAsia="fr-CH"/>
              </w:rPr>
              <w:t>)</w:t>
            </w:r>
          </w:p>
        </w:tc>
      </w:tr>
      <w:tr w:rsidR="00FE5E13" w:rsidRPr="002F1AB0" w14:paraId="553542DA"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2977" w:type="dxa"/>
            <w:noWrap/>
          </w:tcPr>
          <w:p w14:paraId="4D190CA0" w14:textId="12395F84" w:rsidR="00FE5E13" w:rsidRPr="002F1AB0" w:rsidRDefault="00FE5E13" w:rsidP="00BE2F21">
            <w:pPr>
              <w:rPr>
                <w:rFonts w:ascii="Aptos Narrow" w:eastAsia="Times New Roman" w:hAnsi="Aptos Narrow"/>
                <w:color w:val="000000"/>
                <w:lang w:eastAsia="fr-CH"/>
              </w:rPr>
            </w:pPr>
            <w:r w:rsidRPr="00C03BC8">
              <w:rPr>
                <w:rFonts w:ascii="Aptos Narrow" w:eastAsia="Times New Roman" w:hAnsi="Aptos Narrow"/>
                <w:color w:val="000000"/>
                <w:lang w:eastAsia="fr-CH"/>
              </w:rPr>
              <w:t xml:space="preserve">6. </w:t>
            </w:r>
            <w:r w:rsidR="00A13D85" w:rsidRPr="00A13D85">
              <w:rPr>
                <w:rFonts w:ascii="Aptos Narrow" w:eastAsia="Times New Roman" w:hAnsi="Aptos Narrow"/>
                <w:color w:val="000000"/>
                <w:lang w:eastAsia="fr-CH"/>
              </w:rPr>
              <w:t>Licence</w:t>
            </w:r>
          </w:p>
        </w:tc>
        <w:tc>
          <w:tcPr>
            <w:tcW w:w="3119" w:type="dxa"/>
          </w:tcPr>
          <w:p w14:paraId="55062D31" w14:textId="504F25B7" w:rsidR="00FE5E13" w:rsidRPr="002F1AB0" w:rsidRDefault="007A16B1" w:rsidP="00BE2F2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7A16B1">
              <w:rPr>
                <w:rFonts w:ascii="Aptos Narrow" w:eastAsia="Times New Roman" w:hAnsi="Aptos Narrow"/>
                <w:color w:val="000000"/>
                <w:lang w:eastAsia="fr-CH"/>
              </w:rPr>
              <w:t>La licence est-elle permissive, vérifiée sur pièces</w:t>
            </w:r>
            <w:r>
              <w:rPr>
                <w:rFonts w:ascii="Aptos Narrow" w:eastAsia="Times New Roman" w:hAnsi="Aptos Narrow"/>
                <w:color w:val="000000"/>
                <w:lang w:eastAsia="fr-CH"/>
              </w:rPr>
              <w:t> ?</w:t>
            </w:r>
          </w:p>
        </w:tc>
        <w:tc>
          <w:tcPr>
            <w:tcW w:w="2551" w:type="dxa"/>
          </w:tcPr>
          <w:p w14:paraId="69008D2F" w14:textId="5AD183A2" w:rsidR="00FE5E13" w:rsidRPr="002F1AB0" w:rsidRDefault="00F31945" w:rsidP="00BE2F2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F31945">
              <w:rPr>
                <w:rFonts w:ascii="Aptos Narrow" w:eastAsia="Times New Roman" w:hAnsi="Aptos Narrow"/>
                <w:color w:val="000000"/>
                <w:lang w:eastAsia="fr-CH"/>
              </w:rPr>
              <w:t xml:space="preserve">Service public (section </w:t>
            </w:r>
            <w:r w:rsidR="00EB2B47">
              <w:rPr>
                <w:rFonts w:ascii="Aptos Narrow" w:eastAsia="Times New Roman" w:hAnsi="Aptos Narrow"/>
                <w:color w:val="000000"/>
                <w:lang w:eastAsia="fr-CH"/>
              </w:rPr>
              <w:fldChar w:fldCharType="begin"/>
            </w:r>
            <w:r w:rsidR="00EB2B47">
              <w:rPr>
                <w:rFonts w:ascii="Aptos Narrow" w:eastAsia="Times New Roman" w:hAnsi="Aptos Narrow"/>
                <w:color w:val="000000"/>
                <w:lang w:eastAsia="fr-CH"/>
              </w:rPr>
              <w:instrText xml:space="preserve"> REF _Ref235269546 \r \h </w:instrText>
            </w:r>
            <w:r w:rsidR="00714A38">
              <w:rPr>
                <w:rFonts w:ascii="Aptos Narrow" w:eastAsia="Times New Roman" w:hAnsi="Aptos Narrow"/>
                <w:color w:val="000000"/>
                <w:lang w:eastAsia="fr-CH"/>
              </w:rPr>
              <w:instrText xml:space="preserve"> \* MERGEFORMAT </w:instrText>
            </w:r>
            <w:r w:rsidR="00EB2B47">
              <w:rPr>
                <w:rFonts w:ascii="Aptos Narrow" w:eastAsia="Times New Roman" w:hAnsi="Aptos Narrow"/>
                <w:color w:val="000000"/>
                <w:lang w:eastAsia="fr-CH"/>
              </w:rPr>
            </w:r>
            <w:r w:rsidR="00EB2B47">
              <w:rPr>
                <w:rFonts w:ascii="Aptos Narrow" w:eastAsia="Times New Roman" w:hAnsi="Aptos Narrow"/>
                <w:color w:val="000000"/>
                <w:lang w:eastAsia="fr-CH"/>
              </w:rPr>
              <w:fldChar w:fldCharType="separate"/>
            </w:r>
            <w:r w:rsidR="00EB2B47">
              <w:rPr>
                <w:rFonts w:ascii="Aptos Narrow" w:eastAsia="Times New Roman" w:hAnsi="Aptos Narrow"/>
                <w:color w:val="000000"/>
                <w:lang w:eastAsia="fr-CH"/>
              </w:rPr>
              <w:t>4.2</w:t>
            </w:r>
            <w:r w:rsidR="00EB2B47">
              <w:rPr>
                <w:rFonts w:ascii="Aptos Narrow" w:eastAsia="Times New Roman" w:hAnsi="Aptos Narrow"/>
                <w:color w:val="000000"/>
                <w:lang w:eastAsia="fr-CH"/>
              </w:rPr>
              <w:fldChar w:fldCharType="end"/>
            </w:r>
            <w:r w:rsidRPr="00F31945">
              <w:rPr>
                <w:rFonts w:ascii="Aptos Narrow" w:eastAsia="Times New Roman" w:hAnsi="Aptos Narrow"/>
                <w:color w:val="000000"/>
                <w:lang w:eastAsia="fr-CH"/>
              </w:rPr>
              <w:t>)</w:t>
            </w:r>
          </w:p>
        </w:tc>
      </w:tr>
      <w:tr w:rsidR="00FE5E13" w:rsidRPr="002F1AB0" w14:paraId="75BF6164"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77528BEB" w14:textId="5078C2FF" w:rsidR="00FE5E13" w:rsidRPr="002F1AB0" w:rsidRDefault="00FE5E13" w:rsidP="00BE2F21">
            <w:pPr>
              <w:rPr>
                <w:rFonts w:ascii="Aptos Narrow" w:eastAsia="Times New Roman" w:hAnsi="Aptos Narrow"/>
                <w:color w:val="000000"/>
                <w:lang w:eastAsia="fr-CH"/>
              </w:rPr>
            </w:pPr>
            <w:r w:rsidRPr="00C03BC8">
              <w:rPr>
                <w:rFonts w:ascii="Aptos Narrow" w:eastAsia="Times New Roman" w:hAnsi="Aptos Narrow"/>
                <w:color w:val="000000"/>
                <w:lang w:eastAsia="fr-CH"/>
              </w:rPr>
              <w:t>7</w:t>
            </w:r>
            <w:r w:rsidR="00A13D85">
              <w:rPr>
                <w:rFonts w:ascii="Aptos Narrow" w:eastAsia="Times New Roman" w:hAnsi="Aptos Narrow"/>
                <w:color w:val="000000"/>
                <w:lang w:eastAsia="fr-CH"/>
              </w:rPr>
              <w:t xml:space="preserve">. </w:t>
            </w:r>
            <w:r w:rsidR="00A13D85" w:rsidRPr="00A13D85">
              <w:rPr>
                <w:rFonts w:ascii="Aptos Narrow" w:eastAsia="Times New Roman" w:hAnsi="Aptos Narrow"/>
                <w:color w:val="000000"/>
                <w:lang w:eastAsia="fr-CH"/>
              </w:rPr>
              <w:t>Maturité et écosystème</w:t>
            </w:r>
          </w:p>
        </w:tc>
        <w:tc>
          <w:tcPr>
            <w:tcW w:w="3119" w:type="dxa"/>
          </w:tcPr>
          <w:p w14:paraId="34CEB7B3" w14:textId="1F285AB5" w:rsidR="00FE5E13" w:rsidRPr="002F1AB0" w:rsidRDefault="007A16B1" w:rsidP="00BE2F2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7A16B1">
              <w:rPr>
                <w:rFonts w:ascii="Aptos Narrow" w:eastAsia="Times New Roman" w:hAnsi="Aptos Narrow"/>
                <w:color w:val="000000"/>
                <w:lang w:eastAsia="fr-CH"/>
              </w:rPr>
              <w:t>Projet ancien, vivant, documenté</w:t>
            </w:r>
            <w:r>
              <w:rPr>
                <w:rFonts w:ascii="Aptos Narrow" w:eastAsia="Times New Roman" w:hAnsi="Aptos Narrow"/>
                <w:color w:val="000000"/>
                <w:lang w:eastAsia="fr-CH"/>
              </w:rPr>
              <w:t> ?</w:t>
            </w:r>
          </w:p>
        </w:tc>
        <w:tc>
          <w:tcPr>
            <w:tcW w:w="2551" w:type="dxa"/>
          </w:tcPr>
          <w:p w14:paraId="796A1548" w14:textId="355B3ECC" w:rsidR="00FE5E13" w:rsidRPr="002F1AB0" w:rsidRDefault="00DB141C" w:rsidP="00BE2F2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DB141C">
              <w:rPr>
                <w:rFonts w:ascii="Aptos Narrow" w:eastAsia="Times New Roman" w:hAnsi="Aptos Narrow"/>
                <w:lang w:eastAsia="fr-CH"/>
              </w:rPr>
              <w:t xml:space="preserve">Patron des chapitres </w:t>
            </w:r>
            <w:r w:rsidR="00EB2B47">
              <w:rPr>
                <w:rFonts w:ascii="Aptos Narrow" w:eastAsia="Times New Roman" w:hAnsi="Aptos Narrow"/>
                <w:lang w:eastAsia="fr-CH"/>
              </w:rPr>
              <w:fldChar w:fldCharType="begin"/>
            </w:r>
            <w:r w:rsidR="00EB2B47">
              <w:rPr>
                <w:rFonts w:ascii="Aptos Narrow" w:eastAsia="Times New Roman" w:hAnsi="Aptos Narrow"/>
                <w:lang w:eastAsia="fr-CH"/>
              </w:rPr>
              <w:instrText xml:space="preserve"> REF _Ref234590906 \r \h </w:instrText>
            </w:r>
            <w:r w:rsidR="00714A38">
              <w:rPr>
                <w:rFonts w:ascii="Aptos Narrow" w:eastAsia="Times New Roman" w:hAnsi="Aptos Narrow"/>
                <w:lang w:eastAsia="fr-CH"/>
              </w:rPr>
              <w:instrText xml:space="preserve"> \* MERGEFORMAT </w:instrText>
            </w:r>
            <w:r w:rsidR="00EB2B47">
              <w:rPr>
                <w:rFonts w:ascii="Aptos Narrow" w:eastAsia="Times New Roman" w:hAnsi="Aptos Narrow"/>
                <w:lang w:eastAsia="fr-CH"/>
              </w:rPr>
            </w:r>
            <w:r w:rsidR="00EB2B47">
              <w:rPr>
                <w:rFonts w:ascii="Aptos Narrow" w:eastAsia="Times New Roman" w:hAnsi="Aptos Narrow"/>
                <w:lang w:eastAsia="fr-CH"/>
              </w:rPr>
              <w:fldChar w:fldCharType="separate"/>
            </w:r>
            <w:r w:rsidR="00EB2B47">
              <w:rPr>
                <w:rFonts w:ascii="Aptos Narrow" w:eastAsia="Times New Roman" w:hAnsi="Aptos Narrow"/>
                <w:lang w:eastAsia="fr-CH"/>
              </w:rPr>
              <w:t>3</w:t>
            </w:r>
            <w:r w:rsidR="00EB2B47">
              <w:rPr>
                <w:rFonts w:ascii="Aptos Narrow" w:eastAsia="Times New Roman" w:hAnsi="Aptos Narrow"/>
                <w:lang w:eastAsia="fr-CH"/>
              </w:rPr>
              <w:fldChar w:fldCharType="end"/>
            </w:r>
            <w:r w:rsidRPr="00DB141C">
              <w:rPr>
                <w:rFonts w:ascii="Aptos Narrow" w:eastAsia="Times New Roman" w:hAnsi="Aptos Narrow"/>
                <w:lang w:eastAsia="fr-CH"/>
              </w:rPr>
              <w:t xml:space="preserve"> à </w:t>
            </w:r>
            <w:r w:rsidR="00EB2B47">
              <w:rPr>
                <w:rFonts w:ascii="Aptos Narrow" w:eastAsia="Times New Roman" w:hAnsi="Aptos Narrow"/>
                <w:lang w:eastAsia="fr-CH"/>
              </w:rPr>
              <w:fldChar w:fldCharType="begin"/>
            </w:r>
            <w:r w:rsidR="00EB2B47">
              <w:rPr>
                <w:rFonts w:ascii="Aptos Narrow" w:eastAsia="Times New Roman" w:hAnsi="Aptos Narrow"/>
                <w:lang w:eastAsia="fr-CH"/>
              </w:rPr>
              <w:instrText xml:space="preserve"> REF _Ref234590928 \r \h </w:instrText>
            </w:r>
            <w:r w:rsidR="00714A38">
              <w:rPr>
                <w:rFonts w:ascii="Aptos Narrow" w:eastAsia="Times New Roman" w:hAnsi="Aptos Narrow"/>
                <w:lang w:eastAsia="fr-CH"/>
              </w:rPr>
              <w:instrText xml:space="preserve"> \* MERGEFORMAT </w:instrText>
            </w:r>
            <w:r w:rsidR="00EB2B47">
              <w:rPr>
                <w:rFonts w:ascii="Aptos Narrow" w:eastAsia="Times New Roman" w:hAnsi="Aptos Narrow"/>
                <w:lang w:eastAsia="fr-CH"/>
              </w:rPr>
            </w:r>
            <w:r w:rsidR="00EB2B47">
              <w:rPr>
                <w:rFonts w:ascii="Aptos Narrow" w:eastAsia="Times New Roman" w:hAnsi="Aptos Narrow"/>
                <w:lang w:eastAsia="fr-CH"/>
              </w:rPr>
              <w:fldChar w:fldCharType="separate"/>
            </w:r>
            <w:r w:rsidR="00EB2B47">
              <w:rPr>
                <w:rFonts w:ascii="Aptos Narrow" w:eastAsia="Times New Roman" w:hAnsi="Aptos Narrow"/>
                <w:lang w:eastAsia="fr-CH"/>
              </w:rPr>
              <w:t>5</w:t>
            </w:r>
            <w:r w:rsidR="00EB2B47">
              <w:rPr>
                <w:rFonts w:ascii="Aptos Narrow" w:eastAsia="Times New Roman" w:hAnsi="Aptos Narrow"/>
                <w:lang w:eastAsia="fr-CH"/>
              </w:rPr>
              <w:fldChar w:fldCharType="end"/>
            </w:r>
          </w:p>
        </w:tc>
      </w:tr>
    </w:tbl>
    <w:p w14:paraId="69372945" w14:textId="530DAA1E" w:rsidR="00A31839" w:rsidRDefault="00063CB8" w:rsidP="00063CB8">
      <w:pPr>
        <w:pStyle w:val="source"/>
      </w:pPr>
      <w:r w:rsidRPr="00063CB8">
        <w:t>(élaboration personnelle)</w:t>
      </w:r>
    </w:p>
    <w:p w14:paraId="4D8C65FC" w14:textId="782DD29D" w:rsidR="00063CB8" w:rsidRDefault="00063CB8" w:rsidP="00A258B3">
      <w:pPr>
        <w:pStyle w:val="CorpsdeText"/>
      </w:pPr>
      <w:r w:rsidRPr="00063CB8">
        <w:t>Les questions sont posées</w:t>
      </w:r>
      <w:r>
        <w:t> ;</w:t>
      </w:r>
      <w:r w:rsidRPr="00063CB8">
        <w:t xml:space="preserve"> la section suivante présente les trois candidats, en commençant par la convention désormais habituelle</w:t>
      </w:r>
      <w:r>
        <w:t> :</w:t>
      </w:r>
      <w:r w:rsidRPr="00063CB8">
        <w:t xml:space="preserve"> une date de référence unique.</w:t>
      </w:r>
    </w:p>
    <w:p w14:paraId="53699342" w14:textId="5A63652A" w:rsidR="00A31839" w:rsidRDefault="00E21006" w:rsidP="00E21006">
      <w:pPr>
        <w:pStyle w:val="Titre2"/>
      </w:pPr>
      <w:bookmarkStart w:id="178" w:name="_Ref236517496"/>
      <w:bookmarkStart w:id="179" w:name="_Ref236521274"/>
      <w:bookmarkStart w:id="180" w:name="_Ref236522384"/>
      <w:bookmarkStart w:id="181" w:name="_Ref236522432"/>
      <w:bookmarkStart w:id="182" w:name="_Toc238906734"/>
      <w:r w:rsidRPr="00E21006">
        <w:t>Les candidats</w:t>
      </w:r>
      <w:bookmarkEnd w:id="178"/>
      <w:bookmarkEnd w:id="179"/>
      <w:bookmarkEnd w:id="180"/>
      <w:bookmarkEnd w:id="181"/>
      <w:bookmarkEnd w:id="182"/>
    </w:p>
    <w:p w14:paraId="16D4923C" w14:textId="4F99AA08" w:rsidR="006116E8" w:rsidRDefault="006116E8" w:rsidP="006116E8">
      <w:pPr>
        <w:pStyle w:val="CorpsdeText"/>
        <w:rPr>
          <w:rFonts w:ascii="Times New Roman" w:hAnsi="Times New Roman"/>
          <w:sz w:val="24"/>
          <w:szCs w:val="24"/>
        </w:rPr>
      </w:pPr>
      <w:r>
        <w:t xml:space="preserve">La liste n'a pas demandé de veille nouvelle : les trois candidats étaient pressentis dès la proposition de sujet, et la vérification de juillet 2026 a confirmé que chacun dispose d'une intégration </w:t>
      </w:r>
      <w:proofErr w:type="spellStart"/>
      <w:r>
        <w:t>Haystack</w:t>
      </w:r>
      <w:proofErr w:type="spellEnd"/>
      <w:r>
        <w:t xml:space="preserve"> officielle, condition d'entrée posée par le critère 1. Les pistes écartées ferment la section. Même convention qu'aux chapitres précédents</w:t>
      </w:r>
      <w:r w:rsidR="008333D3">
        <w:t> :</w:t>
      </w:r>
      <w:r>
        <w:t xml:space="preserve"> le 1er août 2026 sert de date de référence unique, dépôts, documentations et pages d'intégration </w:t>
      </w:r>
      <w:r>
        <w:lastRenderedPageBreak/>
        <w:t>décrivant l'état constaté ce jour-là. Les candidats se présentent du plus ancien au plus récent, à l'ancienneté de leurs dépôts.</w:t>
      </w:r>
    </w:p>
    <w:p w14:paraId="73FAD6B2" w14:textId="28BE5B8C" w:rsidR="006116E8" w:rsidRDefault="005E6F4F" w:rsidP="006116E8">
      <w:pPr>
        <w:pStyle w:val="CorpsdeText"/>
      </w:pPr>
      <w:r w:rsidRPr="005E6F4F">
        <w:t>Le plus ancien</w:t>
      </w:r>
      <w:r>
        <w:t xml:space="preserve"> </w:t>
      </w:r>
      <w:r w:rsidR="006116E8">
        <w:t xml:space="preserve">est une bibliothèque, pas une base, et l'assume. </w:t>
      </w:r>
      <w:proofErr w:type="spellStart"/>
      <w:r w:rsidR="00140015" w:rsidRPr="00140015">
        <w:t>Faiss</w:t>
      </w:r>
      <w:proofErr w:type="spellEnd"/>
      <w:r w:rsidR="00140015" w:rsidRPr="00140015">
        <w:t xml:space="preserve">, </w:t>
      </w:r>
      <w:r w:rsidR="007C24FC" w:rsidRPr="007C24FC">
        <w:t xml:space="preserve">développé par Meta et publié en source ouverte en 2017 </w:t>
      </w:r>
      <w:r w:rsidR="007C24FC">
        <w:fldChar w:fldCharType="begin"/>
      </w:r>
      <w:r w:rsidR="00F25BEC">
        <w:instrText xml:space="preserve"> ADDIN ZOTERO_ITEM CSL_CITATION {"citationID":"9rysoAAl","properties":{"formattedCitation":"(Douze et al.\\uc0\\u160{}2024)","plainCitation":"(Douze et al. 2024)","noteIndex":0},"citationItems":[{"id":635,"uris":["http://zotero.org/users/19717110/items/EW67DTKI"],"itemData":{"id":635,"type":"article","abstract":"Vector databases typically manage large collections of embedding vectors. Currently, AI applications are growing rapidly, and so is the number of embeddings that need to be stored and indexed. The Faiss library is dedicated to vector similarity search, a core functionality of vector databases. Faiss is a toolkit of indexing methods and related primitives used to search, cluster, compress and transform vectors. This paper describes the trade-off space of vector search and the design principles of Faiss in terms of structure, approach to optimization and interfacing. We benchmark key features of the library and discuss a few selected applications to highlight its broad applicability.","DOI":"10.48550/arXiv.2401.08281","note":"arXiv:2401.08281 [cs.LG]","number":"arXiv:2401.08281","publisher":"arXiv","source":"arXiv.org","title":"The Faiss library","URL":"http://arxiv.org/abs/2401.08281","author":[{"family":"Douze","given":"Matthijs"},{"family":"Guzhva","given":"Alexandr"},{"family":"Deng","given":"Chengqi"},{"family":"Johnson","given":"Jeff"},{"family":"Szilvasy","given":"Gergely"},{"family":"Mazaré","given":"Pierre-Emmanuel"},{"family":"Lomeli","given":"Maria"},{"family":"Hosseini","given":"Lucas"},{"family":"Jégou","given":"Hervé"}],"accessed":{"date-parts":[["2026",8,1]]},"issued":{"date-parts":[["2024",1,16]]}}}],"schema":"https://github.com/citation-style-language/schema/raw/master/csl-citation.json"} </w:instrText>
      </w:r>
      <w:r w:rsidR="007C24FC">
        <w:fldChar w:fldCharType="separate"/>
      </w:r>
      <w:r w:rsidR="007C24FC" w:rsidRPr="007C24FC">
        <w:rPr>
          <w:rFonts w:cs="Arial"/>
        </w:rPr>
        <w:t>(Douze et al. 2024)</w:t>
      </w:r>
      <w:r w:rsidR="007C24FC">
        <w:fldChar w:fldCharType="end"/>
      </w:r>
      <w:r w:rsidR="007C24FC" w:rsidRPr="007C24FC">
        <w:t xml:space="preserve">, sous licence MIT </w:t>
      </w:r>
      <w:r w:rsidR="008333D3">
        <w:fldChar w:fldCharType="begin"/>
      </w:r>
      <w:r w:rsidR="00F25BEC">
        <w:instrText xml:space="preserve"> ADDIN ZOTERO_ITEM CSL_CITATION {"citationID":"itLBNbQ8","properties":{"formattedCitation":"(Meta AI\\uc0\\u160{}2026)","plainCitation":"(Meta AI 2026)","noteIndex":0},"citationItems":[{"id":644,"uris":["http://zotero.org/users/19717110/items/NDEX2K9P"],"itemData":{"id":644,"type":"software","abstract":"A library for efficient similarity search and clustering of dense vectors.","genre":"C++","license":"MIT","note":"original-date: 2017-02-07T16:07:05Z","publisher":"Meta Research","source":"GitHub","title":"facebookresearch/faiss","URL":"https://github.com/facebookresearch/faiss","author":[{"literal":"Meta AI"}],"accessed":{"date-parts":[["2026",8,1]]},"issued":{"date-parts":[["2026",8,1]]}}}],"schema":"https://github.com/citation-style-language/schema/raw/master/csl-citation.json"} </w:instrText>
      </w:r>
      <w:r w:rsidR="008333D3">
        <w:fldChar w:fldCharType="separate"/>
      </w:r>
      <w:r w:rsidR="008333D3" w:rsidRPr="008333D3">
        <w:rPr>
          <w:rFonts w:cs="Arial"/>
        </w:rPr>
        <w:t>(Meta AI 2026)</w:t>
      </w:r>
      <w:r w:rsidR="008333D3">
        <w:fldChar w:fldCharType="end"/>
      </w:r>
      <w:r w:rsidR="006116E8">
        <w:t>, est la référence algorithmique du domaine</w:t>
      </w:r>
      <w:r w:rsidR="0053251E">
        <w:t> :</w:t>
      </w:r>
      <w:r w:rsidR="006116E8">
        <w:t xml:space="preserve"> son article décrit les familles d'index et le guide de choix mobilisés en </w:t>
      </w:r>
      <w:r w:rsidR="0053251E">
        <w:fldChar w:fldCharType="begin"/>
      </w:r>
      <w:r w:rsidR="0053251E">
        <w:instrText xml:space="preserve"> REF _Ref236521618 \r \h </w:instrText>
      </w:r>
      <w:r w:rsidR="0053251E">
        <w:fldChar w:fldCharType="separate"/>
      </w:r>
      <w:r w:rsidR="0053251E">
        <w:t>6.1</w:t>
      </w:r>
      <w:r w:rsidR="0053251E">
        <w:fldChar w:fldCharType="end"/>
      </w:r>
      <w:r w:rsidR="006116E8">
        <w:t xml:space="preserve">, en traçant d'emblée le périmètre, ni écritures concurrentes, ni transactions, ni répartition </w:t>
      </w:r>
      <w:r w:rsidR="0053251E">
        <w:fldChar w:fldCharType="begin"/>
      </w:r>
      <w:r w:rsidR="00F25BEC">
        <w:instrText xml:space="preserve"> ADDIN ZOTERO_ITEM CSL_CITATION {"citationID":"y3Tl0lho","properties":{"formattedCitation":"(Douze et al.\\uc0\\u160{}2024)","plainCitation":"(Douze et al. 2024)","noteIndex":0},"citationItems":[{"id":635,"uris":["http://zotero.org/users/19717110/items/EW67DTKI"],"itemData":{"id":635,"type":"article","abstract":"Vector databases typically manage large collections of embedding vectors. Currently, AI applications are growing rapidly, and so is the number of embeddings that need to be stored and indexed. The Faiss library is dedicated to vector similarity search, a core functionality of vector databases. Faiss is a toolkit of indexing methods and related primitives used to search, cluster, compress and transform vectors. This paper describes the trade-off space of vector search and the design principles of Faiss in terms of structure, approach to optimization and interfacing. We benchmark key features of the library and discuss a few selected applications to highlight its broad applicability.","DOI":"10.48550/arXiv.2401.08281","note":"arXiv:2401.08281 [cs.LG]","number":"arXiv:2401.08281","publisher":"arXiv","source":"arXiv.org","title":"The Faiss library","URL":"http://arxiv.org/abs/2401.08281","author":[{"family":"Douze","given":"Matthijs"},{"family":"Guzhva","given":"Alexandr"},{"family":"Deng","given":"Chengqi"},{"family":"Johnson","given":"Jeff"},{"family":"Szilvasy","given":"Gergely"},{"family":"Mazaré","given":"Pierre-Emmanuel"},{"family":"Lomeli","given":"Maria"},{"family":"Hosseini","given":"Lucas"},{"family":"Jégou","given":"Hervé"}],"accessed":{"date-parts":[["2026",8,1]]},"issued":{"date-parts":[["2024",1,16]]}}}],"schema":"https://github.com/citation-style-language/schema/raw/master/csl-citation.json"} </w:instrText>
      </w:r>
      <w:r w:rsidR="0053251E">
        <w:fldChar w:fldCharType="separate"/>
      </w:r>
      <w:r w:rsidR="0053251E" w:rsidRPr="0053251E">
        <w:rPr>
          <w:rFonts w:cs="Arial"/>
        </w:rPr>
        <w:t>(Douze et al. 2024)</w:t>
      </w:r>
      <w:r w:rsidR="0053251E">
        <w:fldChar w:fldCharType="end"/>
      </w:r>
      <w:r w:rsidR="006116E8">
        <w:t xml:space="preserve">. Le candidat, c'est donc </w:t>
      </w:r>
      <w:proofErr w:type="spellStart"/>
      <w:r w:rsidR="006116E8">
        <w:t>Faiss</w:t>
      </w:r>
      <w:proofErr w:type="spellEnd"/>
      <w:r w:rsidR="006116E8">
        <w:t xml:space="preserve"> habillé par son intégration </w:t>
      </w:r>
      <w:proofErr w:type="spellStart"/>
      <w:r w:rsidR="006116E8">
        <w:t>Haystack</w:t>
      </w:r>
      <w:proofErr w:type="spellEnd"/>
      <w:r w:rsidR="00783269">
        <w:t> :</w:t>
      </w:r>
      <w:r w:rsidR="006116E8">
        <w:t xml:space="preserve"> un magasin de documents qui range l'index dans un fichier et les documents avec leurs métadonnées dans un second, sans aucun serveur, positionné par </w:t>
      </w:r>
      <w:proofErr w:type="spellStart"/>
      <w:r w:rsidR="006116E8">
        <w:t>deepset</w:t>
      </w:r>
      <w:proofErr w:type="spellEnd"/>
      <w:r w:rsidR="006116E8">
        <w:t xml:space="preserve"> pour les jeux de petite et moyenne taille où la simplicité prime sur le passage à l'échelle </w:t>
      </w:r>
      <w:r w:rsidR="00783269">
        <w:fldChar w:fldCharType="begin"/>
      </w:r>
      <w:r w:rsidR="00F25BEC">
        <w:instrText xml:space="preserve"> ADDIN ZOTERO_ITEM CSL_CITATION {"citationID":"5lKmmqsz","properties":{"formattedCitation":"(deepset\\uc0\\u160{}2026a)","plainCitation":"(deepset 2026a)","noteIndex":0},"citationItems":[{"id":649,"uris":["http://zotero.org/users/19717110/items/SN2CDL2K"],"itemData":{"id":649,"type":"webpage","abstract":"A Document Store for vector search using FAISS","container-title":"Haystack","language":"en","title":"FAISS","URL":"https://haystack.deepset.ai/integrations/faiss/","author":[{"literal":"deepset"}],"accessed":{"date-parts":[["2026",8,1]]},"issued":{"date-parts":[["2026"]]}}}],"schema":"https://github.com/citation-style-language/schema/raw/master/csl-citation.json"} </w:instrText>
      </w:r>
      <w:r w:rsidR="00783269">
        <w:fldChar w:fldCharType="separate"/>
      </w:r>
      <w:r w:rsidR="004E0AD1" w:rsidRPr="004E0AD1">
        <w:rPr>
          <w:rFonts w:cs="Arial"/>
        </w:rPr>
        <w:t>(deepset 2026a)</w:t>
      </w:r>
      <w:r w:rsidR="00783269">
        <w:fldChar w:fldCharType="end"/>
      </w:r>
      <w:r w:rsidR="006116E8">
        <w:t>. La sobriété est maximale</w:t>
      </w:r>
      <w:r w:rsidR="00335F7E">
        <w:t> ;</w:t>
      </w:r>
      <w:r w:rsidR="006116E8">
        <w:t xml:space="preserve"> les services le sont aussi peu, tout ce qu'une base offre d'ordinaire restant à la charge de la couche du dessus.</w:t>
      </w:r>
    </w:p>
    <w:p w14:paraId="790B4EC4" w14:textId="5FC7AFE1" w:rsidR="006116E8" w:rsidRDefault="006116E8" w:rsidP="006116E8">
      <w:pPr>
        <w:pStyle w:val="CorpsdeText"/>
      </w:pPr>
      <w:r>
        <w:t xml:space="preserve">Le deuxième est un serveur de métier. </w:t>
      </w:r>
      <w:proofErr w:type="spellStart"/>
      <w:r>
        <w:t>Qdrant</w:t>
      </w:r>
      <w:proofErr w:type="spellEnd"/>
      <w:r>
        <w:t>, développé depuis 2020 en Rust sous licence Apache 2</w:t>
      </w:r>
      <w:r w:rsidR="002678D0">
        <w:t>.0</w:t>
      </w:r>
      <w:r w:rsidR="00D36826">
        <w:t xml:space="preserve"> </w:t>
      </w:r>
      <w:r w:rsidR="00D36826">
        <w:fldChar w:fldCharType="begin"/>
      </w:r>
      <w:r w:rsidR="00F25BEC">
        <w:instrText xml:space="preserve"> ADDIN ZOTERO_ITEM CSL_CITATION {"citationID":"8UVHe8y9","properties":{"formattedCitation":"(Qdrant\\uc0\\u160{}2026a)","plainCitation":"(Qdrant 2026a)","noteIndex":0},"citationItems":[{"id":643,"uris":["http://zotero.org/users/19717110/items/9UTQ5IEW"],"itemData":{"id":643,"type":"software","abstract":"Qdrant - High-performance, massive-scale Vector Database and Vector Search Engine for the next generation of AI. Also available in the cloud https://cloud.qdrant.io/","genre":"Rust","license":"Apache-2.0","note":"original-date: 2020-05-30T21:37:01Z","publisher":"Qdrant","source":"GitHub","title":"qdrant/qdrant","URL":"https://github.com/qdrant/qdrant","author":[{"literal":"Qdrant"}],"accessed":{"date-parts":[["2026",8,1]]},"issued":{"date-parts":[["2026",8,1]]}}}],"schema":"https://github.com/citation-style-language/schema/raw/master/csl-citation.json"} </w:instrText>
      </w:r>
      <w:r w:rsidR="00D36826">
        <w:fldChar w:fldCharType="separate"/>
      </w:r>
      <w:r w:rsidR="005502C9" w:rsidRPr="005502C9">
        <w:rPr>
          <w:rFonts w:cs="Arial"/>
        </w:rPr>
        <w:t>(Qdrant 2026a)</w:t>
      </w:r>
      <w:r w:rsidR="00D36826">
        <w:fldChar w:fldCharType="end"/>
      </w:r>
      <w:r>
        <w:t>, est une base vectorielle complète</w:t>
      </w:r>
      <w:r w:rsidR="00294668">
        <w:t> :</w:t>
      </w:r>
      <w:r>
        <w:t xml:space="preserve"> </w:t>
      </w:r>
      <w:r w:rsidR="0078731A" w:rsidRPr="0078731A">
        <w:t>un service dédié avec son interface, sa persistance gérée et un filtrage par métadonnées, les vecteurs y étant stockés avec une charge utile prévue pour cela</w:t>
      </w:r>
      <w:r w:rsidR="0078731A">
        <w:t xml:space="preserve"> </w:t>
      </w:r>
      <w:r w:rsidR="005502C9">
        <w:fldChar w:fldCharType="begin"/>
      </w:r>
      <w:r w:rsidR="00F25BEC">
        <w:instrText xml:space="preserve"> ADDIN ZOTERO_ITEM CSL_CITATION {"citationID":"XxXXoCUH","properties":{"formattedCitation":"(Qdrant\\uc0\\u160{}2026b)","plainCitation":"(Qdrant 2026b)","noteIndex":0},"citationItems":[{"id":641,"uris":["http://zotero.org/users/19717110/items/4N4TP5FP"],"itemData":{"id":641,"type":"webpage","abstract":"Official Qdrant documentation for vector search and retrieval — quickstarts, deployment guides, integrations, and references for self-hosted and Qdrant Cloud.","container-title":"Qdrant","language":"en","title":"Qdrant Documentation","URL":"https://qdrant.tech/documentation/","author":[{"literal":"Qdrant"}],"accessed":{"date-parts":[["2026",8,1]]},"issued":{"date-parts":[["2026"]]}}}],"schema":"https://github.com/citation-style-language/schema/raw/master/csl-citation.json"} </w:instrText>
      </w:r>
      <w:r w:rsidR="005502C9">
        <w:fldChar w:fldCharType="separate"/>
      </w:r>
      <w:r w:rsidR="005502C9" w:rsidRPr="005502C9">
        <w:rPr>
          <w:rFonts w:cs="Arial"/>
        </w:rPr>
        <w:t>(Qdrant 2026b)</w:t>
      </w:r>
      <w:r w:rsidR="005502C9">
        <w:fldChar w:fldCharType="end"/>
      </w:r>
      <w:r>
        <w:t xml:space="preserve">. Son intégration </w:t>
      </w:r>
      <w:proofErr w:type="spellStart"/>
      <w:r>
        <w:t>Haystack</w:t>
      </w:r>
      <w:proofErr w:type="spellEnd"/>
      <w:r>
        <w:t xml:space="preserve"> </w:t>
      </w:r>
      <w:r w:rsidR="00F65C13">
        <w:t>est officielle</w:t>
      </w:r>
      <w:r w:rsidR="004E0AD1">
        <w:t> :</w:t>
      </w:r>
      <w:r>
        <w:t xml:space="preserve"> </w:t>
      </w:r>
      <w:r w:rsidR="00DE52C2" w:rsidRPr="00DE52C2">
        <w:t xml:space="preserve">cosignée par </w:t>
      </w:r>
      <w:proofErr w:type="spellStart"/>
      <w:r w:rsidR="00DE52C2" w:rsidRPr="00DE52C2">
        <w:t>deepset</w:t>
      </w:r>
      <w:proofErr w:type="spellEnd"/>
      <w:r w:rsidR="00DE52C2" w:rsidRPr="00DE52C2">
        <w:t xml:space="preserve"> et par </w:t>
      </w:r>
      <w:proofErr w:type="spellStart"/>
      <w:r w:rsidR="00DE52C2" w:rsidRPr="00DE52C2">
        <w:t>Qdrant</w:t>
      </w:r>
      <w:proofErr w:type="spellEnd"/>
      <w:r w:rsidR="00FB6BB0">
        <w:t xml:space="preserve"> </w:t>
      </w:r>
      <w:r w:rsidR="004E0AD1">
        <w:fldChar w:fldCharType="begin"/>
      </w:r>
      <w:r w:rsidR="00F25BEC">
        <w:instrText xml:space="preserve"> ADDIN ZOTERO_ITEM CSL_CITATION {"citationID":"8JIaQrin","properties":{"formattedCitation":"(deepset\\uc0\\u160{}2026b)","plainCitation":"(deepset 2026b)","noteIndex":0},"citationItems":[{"id":647,"uris":["http://zotero.org/users/19717110/items/L5GVICWB"],"itemData":{"id":647,"type":"webpage","abstract":"Use the Qdrant vector database with Haystack","container-title":"Haystack","language":"en","title":"Qdrant","URL":"https://haystack.deepset.ai/integrations/qdrant-document-store/","author":[{"literal":"deepset"}],"accessed":{"date-parts":[["2026",8,1]]},"issued":{"date-parts":[["2026"]]}}}],"schema":"https://github.com/citation-style-language/schema/raw/master/csl-citation.json"} </w:instrText>
      </w:r>
      <w:r w:rsidR="004E0AD1">
        <w:fldChar w:fldCharType="separate"/>
      </w:r>
      <w:r w:rsidR="004E0AD1" w:rsidRPr="004E0AD1">
        <w:rPr>
          <w:rFonts w:cs="Arial"/>
        </w:rPr>
        <w:t>(deepset 2026b)</w:t>
      </w:r>
      <w:r w:rsidR="004E0AD1">
        <w:fldChar w:fldCharType="end"/>
      </w:r>
      <w:r w:rsidR="00FB6BB0">
        <w:t> ; e</w:t>
      </w:r>
      <w:r>
        <w:t xml:space="preserve">lle expose jusqu'aux réglages du graphe HNSW rencontré en </w:t>
      </w:r>
      <w:r w:rsidR="00EB596A">
        <w:fldChar w:fldCharType="begin"/>
      </w:r>
      <w:r w:rsidR="00EB596A">
        <w:instrText xml:space="preserve"> REF _Ref236521892 \r \h </w:instrText>
      </w:r>
      <w:r w:rsidR="00EB596A">
        <w:fldChar w:fldCharType="separate"/>
      </w:r>
      <w:r w:rsidR="00EB596A">
        <w:t>6.1</w:t>
      </w:r>
      <w:r w:rsidR="00EB596A">
        <w:fldChar w:fldCharType="end"/>
      </w:r>
      <w:r>
        <w:t xml:space="preserve"> et offre un mode local pour les essais, le régime nominal restant le serveur séparé, avec ce que cela ajoute à la pile</w:t>
      </w:r>
      <w:r w:rsidR="00EB596A">
        <w:t> :</w:t>
      </w:r>
      <w:r>
        <w:t xml:space="preserve"> un processus, un port et des mises à jour de plus à administrer.</w:t>
      </w:r>
    </w:p>
    <w:p w14:paraId="6F7A8617" w14:textId="2768DDEF" w:rsidR="00E21006" w:rsidRDefault="007C33E6" w:rsidP="00A258B3">
      <w:pPr>
        <w:pStyle w:val="CorpsdeText"/>
      </w:pPr>
      <w:r w:rsidRPr="007C33E6">
        <w:t>Le plus récent</w:t>
      </w:r>
      <w:r>
        <w:t xml:space="preserve"> </w:t>
      </w:r>
      <w:r w:rsidR="004B7D63" w:rsidRPr="004B7D63">
        <w:t>est pensé pour vivre dans l'application. Chroma, développé depuis 2022, écrit en Rust pour son cœur</w:t>
      </w:r>
      <w:r w:rsidR="00B75E17">
        <w:t xml:space="preserve"> et publié</w:t>
      </w:r>
      <w:r w:rsidR="007534E8">
        <w:t xml:space="preserve"> </w:t>
      </w:r>
      <w:r w:rsidR="007534E8" w:rsidRPr="004B7D63">
        <w:t xml:space="preserve">sous licence Apache 2.0 </w:t>
      </w:r>
      <w:r w:rsidR="00E90A1A">
        <w:fldChar w:fldCharType="begin"/>
      </w:r>
      <w:r w:rsidR="00F25BEC">
        <w:instrText xml:space="preserve"> ADDIN ZOTERO_ITEM CSL_CITATION {"citationID":"8pyoRMC7","properties":{"formattedCitation":"(Chroma\\uc0\\u160{}2026a)","plainCitation":"(Chroma 2026a)","noteIndex":0},"citationItems":[{"id":640,"uris":["http://zotero.org/users/19717110/items/HZYPKP6M"],"itemData":{"id":640,"type":"software","abstract":"Search infrastructure for AI","genre":"Rust","license":"Apache-2.0","note":"original-date: 2022-10-05T17:58:44Z","publisher":"Chroma","source":"GitHub","title":"chroma-core/chroma","URL":"https://github.com/chroma-core/chroma","author":[{"literal":"Chroma"}],"accessed":{"date-parts":[["2026",8,1]]},"issued":{"date-parts":[["2026",8,1]]}}}],"schema":"https://github.com/citation-style-language/schema/raw/master/csl-citation.json"} </w:instrText>
      </w:r>
      <w:r w:rsidR="00E90A1A">
        <w:fldChar w:fldCharType="separate"/>
      </w:r>
      <w:r w:rsidR="007534E8" w:rsidRPr="007534E8">
        <w:rPr>
          <w:rFonts w:cs="Arial"/>
        </w:rPr>
        <w:t>(Chroma 2026a)</w:t>
      </w:r>
      <w:r w:rsidR="00E90A1A">
        <w:fldChar w:fldCharType="end"/>
      </w:r>
      <w:r w:rsidR="004B7D63" w:rsidRPr="004B7D63">
        <w:t>, se présente comme une base embarquée</w:t>
      </w:r>
      <w:r w:rsidR="00EA699E">
        <w:t> :</w:t>
      </w:r>
      <w:r w:rsidR="004B7D63" w:rsidRPr="004B7D63">
        <w:t xml:space="preserve"> elle stocke vecteurs, documents et métadonnées, et se déploie en local comme en serveur, au choix </w:t>
      </w:r>
      <w:r w:rsidR="007534E8">
        <w:fldChar w:fldCharType="begin"/>
      </w:r>
      <w:r w:rsidR="00F25BEC">
        <w:instrText xml:space="preserve"> ADDIN ZOTERO_ITEM CSL_CITATION {"citationID":"syoi2DXr","properties":{"formattedCitation":"(Chroma\\uc0\\u160{}2026b)","plainCitation":"(Chroma 2026b)","noteIndex":0},"citationItems":[{"id":638,"uris":["http://zotero.org/users/19717110/items/HT8FI6Y4"],"itemData":{"id":638,"type":"webpage","abstract":"Chroma is the open-source data infrastructure for AI. It comes with everything you need to get started built-in.","container-title":"Chroma Docs","language":"en","title":"Introduction","URL":"https://docs.trychroma.com/docs/overview/introduction","author":[{"literal":"Chroma"}],"accessed":{"date-parts":[["2026",8,1]]},"issued":{"date-parts":[["2026"]]}}}],"schema":"https://github.com/citation-style-language/schema/raw/master/csl-citation.json"} </w:instrText>
      </w:r>
      <w:r w:rsidR="007534E8">
        <w:fldChar w:fldCharType="separate"/>
      </w:r>
      <w:r w:rsidR="007534E8" w:rsidRPr="007534E8">
        <w:rPr>
          <w:rFonts w:cs="Arial"/>
        </w:rPr>
        <w:t>(Chroma 2026b)</w:t>
      </w:r>
      <w:r w:rsidR="007534E8">
        <w:fldChar w:fldCharType="end"/>
      </w:r>
      <w:r w:rsidR="004B7D63" w:rsidRPr="004B7D63">
        <w:t xml:space="preserve">. Le filtrage par métadonnées est natif, appliqué au moment de la recherche </w:t>
      </w:r>
      <w:r w:rsidR="00B65156">
        <w:fldChar w:fldCharType="begin"/>
      </w:r>
      <w:r w:rsidR="00F25BEC">
        <w:instrText xml:space="preserve"> ADDIN ZOTERO_ITEM CSL_CITATION {"citationID":"KWerZfgt","properties":{"formattedCitation":"(Chroma\\uc0\\u160{}2026b)","plainCitation":"(Chroma 2026b)","noteIndex":0},"citationItems":[{"id":638,"uris":["http://zotero.org/users/19717110/items/HT8FI6Y4"],"itemData":{"id":638,"type":"webpage","abstract":"Chroma is the open-source data infrastructure for AI. It comes with everything you need to get started built-in.","container-title":"Chroma Docs","language":"en","title":"Introduction","URL":"https://docs.trychroma.com/docs/overview/introduction","author":[{"literal":"Chroma"}],"accessed":{"date-parts":[["2026",8,1]]},"issued":{"date-parts":[["2026"]]}}}],"schema":"https://github.com/citation-style-language/schema/raw/master/csl-citation.json"} </w:instrText>
      </w:r>
      <w:r w:rsidR="00B65156">
        <w:fldChar w:fldCharType="separate"/>
      </w:r>
      <w:r w:rsidR="00B65156" w:rsidRPr="00B65156">
        <w:rPr>
          <w:rFonts w:cs="Arial"/>
        </w:rPr>
        <w:t>(Chroma 2026b)</w:t>
      </w:r>
      <w:r w:rsidR="00B65156">
        <w:fldChar w:fldCharType="end"/>
      </w:r>
      <w:r w:rsidR="004B7D63" w:rsidRPr="004B7D63">
        <w:t xml:space="preserve">, et l'intégration </w:t>
      </w:r>
      <w:proofErr w:type="spellStart"/>
      <w:r w:rsidR="004B7D63" w:rsidRPr="004B7D63">
        <w:t>Haystack</w:t>
      </w:r>
      <w:proofErr w:type="spellEnd"/>
      <w:r w:rsidR="004B7D63" w:rsidRPr="004B7D63">
        <w:t xml:space="preserve"> couvre le magasin et son retriever </w:t>
      </w:r>
      <w:r w:rsidR="004B7D63">
        <w:fldChar w:fldCharType="begin"/>
      </w:r>
      <w:r w:rsidR="00F25BEC">
        <w:instrText xml:space="preserve"> ADDIN ZOTERO_ITEM CSL_CITATION {"citationID":"w125jJx9","properties":{"formattedCitation":"(deepset\\uc0\\u160{}2026c)","plainCitation":"(deepset 2026c)","noteIndex":0},"citationItems":[{"id":645,"uris":["http://zotero.org/users/19717110/items/RUJ2SMZP"],"itemData":{"id":645,"type":"webpage","abstract":"A Document Store for storing and retrieval from Chroma","container-title":"Haystack","language":"en","title":"Chroma","URL":"https://haystack.deepset.ai/integrations/chroma-documentstore/","author":[{"literal":"deepset"}],"accessed":{"date-parts":[["2026",8,1]]},"issued":{"date-parts":[["2026"]]}}}],"schema":"https://github.com/citation-style-language/schema/raw/master/csl-citation.json"} </w:instrText>
      </w:r>
      <w:r w:rsidR="004B7D63">
        <w:fldChar w:fldCharType="separate"/>
      </w:r>
      <w:r w:rsidR="004B7D63" w:rsidRPr="004B7D63">
        <w:rPr>
          <w:rFonts w:cs="Arial"/>
        </w:rPr>
        <w:t>(deepset 2026c)</w:t>
      </w:r>
      <w:r w:rsidR="004B7D63">
        <w:fldChar w:fldCharType="end"/>
      </w:r>
      <w:r w:rsidR="004B7D63" w:rsidRPr="004B7D63">
        <w:t>. C'est le candidat pressenti depuis la proposition de sujet ; le pressentiment ne vaut pas décision, et la section suivante le soumettra à la grille comme les deux autres. Sa jeunesse est son revers</w:t>
      </w:r>
      <w:r w:rsidR="00CD5AC6">
        <w:t> :</w:t>
      </w:r>
      <w:r w:rsidR="004B7D63" w:rsidRPr="004B7D63">
        <w:t xml:space="preserve"> le plus court historique du trio</w:t>
      </w:r>
      <w:r w:rsidR="006116E8">
        <w:t>.</w:t>
      </w:r>
    </w:p>
    <w:p w14:paraId="36F8394A" w14:textId="14A7B483" w:rsidR="00C9329C" w:rsidRPr="00C9329C" w:rsidRDefault="00C9329C" w:rsidP="00C9329C">
      <w:pPr>
        <w:pStyle w:val="Lgende"/>
        <w:keepNext/>
      </w:pPr>
      <w:bookmarkStart w:id="183" w:name="_Toc238906787"/>
      <w:r w:rsidRPr="00C9329C">
        <w:lastRenderedPageBreak/>
        <w:t xml:space="preserve">Tableau </w:t>
      </w:r>
      <w:fldSimple w:instr=" STYLEREF 1 \s ">
        <w:r w:rsidR="00FF6422">
          <w:rPr>
            <w:noProof/>
          </w:rPr>
          <w:t>6</w:t>
        </w:r>
      </w:fldSimple>
      <w:r w:rsidR="00FF6422">
        <w:t>.</w:t>
      </w:r>
      <w:fldSimple w:instr=" SEQ Tableau \* ARABIC \s 1 ">
        <w:r w:rsidR="00FF6422">
          <w:rPr>
            <w:noProof/>
          </w:rPr>
          <w:t>2</w:t>
        </w:r>
      </w:fldSimple>
      <w:r w:rsidR="004400B7">
        <w:t> :</w:t>
      </w:r>
      <w:r w:rsidRPr="00C9329C">
        <w:t xml:space="preserve"> Fiche d'identité des trois candidats</w:t>
      </w:r>
      <w:bookmarkEnd w:id="183"/>
    </w:p>
    <w:tbl>
      <w:tblPr>
        <w:tblStyle w:val="TableauGrille4-Accentuation5"/>
        <w:tblW w:w="5000" w:type="pct"/>
        <w:tblLayout w:type="fixed"/>
        <w:tblLook w:val="04A0" w:firstRow="1" w:lastRow="0" w:firstColumn="1" w:lastColumn="0" w:noHBand="0" w:noVBand="1"/>
      </w:tblPr>
      <w:tblGrid>
        <w:gridCol w:w="1556"/>
        <w:gridCol w:w="850"/>
        <w:gridCol w:w="851"/>
        <w:gridCol w:w="992"/>
        <w:gridCol w:w="850"/>
        <w:gridCol w:w="1135"/>
        <w:gridCol w:w="1135"/>
        <w:gridCol w:w="1126"/>
      </w:tblGrid>
      <w:tr w:rsidR="00A944AF" w:rsidRPr="00133793" w14:paraId="79D8E40A"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pct"/>
            <w:noWrap/>
            <w:hideMark/>
          </w:tcPr>
          <w:p w14:paraId="38783675" w14:textId="77777777" w:rsidR="00A944AF" w:rsidRPr="00640A6E" w:rsidRDefault="00A944AF" w:rsidP="00BE2F21">
            <w:pPr>
              <w:keepNext/>
              <w:jc w:val="center"/>
              <w:rPr>
                <w:rFonts w:ascii="Times New Roman" w:hAnsi="Times New Roman"/>
                <w:bCs w:val="0"/>
                <w:sz w:val="20"/>
                <w:szCs w:val="20"/>
                <w:lang w:eastAsia="fr-CH"/>
              </w:rPr>
            </w:pPr>
            <w:r w:rsidRPr="00640A6E">
              <w:rPr>
                <w:rFonts w:ascii="Aptos Narrow" w:eastAsia="Times New Roman" w:hAnsi="Aptos Narrow"/>
                <w:sz w:val="20"/>
                <w:szCs w:val="20"/>
                <w:lang w:eastAsia="fr-CH"/>
              </w:rPr>
              <w:t>Candidat</w:t>
            </w:r>
          </w:p>
        </w:tc>
        <w:tc>
          <w:tcPr>
            <w:tcW w:w="500" w:type="pct"/>
          </w:tcPr>
          <w:p w14:paraId="76CDFB79" w14:textId="77777777" w:rsidR="00A944AF" w:rsidRPr="00640A6E" w:rsidRDefault="00A944AF" w:rsidP="00BE2F21">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0"/>
                <w:szCs w:val="20"/>
                <w:lang w:eastAsia="fr-CH"/>
              </w:rPr>
            </w:pPr>
            <w:r w:rsidRPr="00640A6E">
              <w:rPr>
                <w:rFonts w:ascii="Aptos Narrow" w:eastAsia="Times New Roman" w:hAnsi="Aptos Narrow"/>
                <w:sz w:val="20"/>
                <w:szCs w:val="20"/>
                <w:lang w:eastAsia="fr-CH"/>
              </w:rPr>
              <w:t>Éditeur</w:t>
            </w:r>
          </w:p>
        </w:tc>
        <w:tc>
          <w:tcPr>
            <w:tcW w:w="501" w:type="pct"/>
          </w:tcPr>
          <w:p w14:paraId="5735410C" w14:textId="385AB4C6" w:rsidR="00A944AF" w:rsidRPr="00640A6E" w:rsidRDefault="00EB1E4D" w:rsidP="00BE2F21">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0"/>
                <w:szCs w:val="20"/>
                <w:lang w:eastAsia="fr-CH"/>
              </w:rPr>
            </w:pPr>
            <w:r w:rsidRPr="00EB1E4D">
              <w:rPr>
                <w:rFonts w:ascii="Aptos Narrow" w:eastAsia="Times New Roman" w:hAnsi="Aptos Narrow"/>
                <w:sz w:val="20"/>
                <w:szCs w:val="20"/>
                <w:lang w:eastAsia="fr-CH"/>
              </w:rPr>
              <w:t>Dépôt créé</w:t>
            </w:r>
            <w:r w:rsidR="00E15651">
              <w:rPr>
                <w:rStyle w:val="Appelnotedebasdep"/>
                <w:rFonts w:ascii="Aptos Narrow" w:eastAsia="Times New Roman" w:hAnsi="Aptos Narrow"/>
                <w:sz w:val="20"/>
                <w:szCs w:val="20"/>
                <w:lang w:eastAsia="fr-CH"/>
              </w:rPr>
              <w:footnoteReference w:id="61"/>
            </w:r>
          </w:p>
        </w:tc>
        <w:tc>
          <w:tcPr>
            <w:tcW w:w="584" w:type="pct"/>
          </w:tcPr>
          <w:p w14:paraId="310D5F5F" w14:textId="77777777" w:rsidR="00A944AF" w:rsidRPr="00640A6E" w:rsidRDefault="00A944AF" w:rsidP="00BE2F21">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0"/>
                <w:szCs w:val="20"/>
                <w:lang w:eastAsia="fr-CH"/>
              </w:rPr>
            </w:pPr>
            <w:r w:rsidRPr="00640A6E">
              <w:rPr>
                <w:rFonts w:ascii="Aptos Narrow" w:eastAsia="Times New Roman" w:hAnsi="Aptos Narrow"/>
                <w:sz w:val="20"/>
                <w:szCs w:val="20"/>
                <w:lang w:eastAsia="fr-CH"/>
              </w:rPr>
              <w:t>Licence</w:t>
            </w:r>
          </w:p>
        </w:tc>
        <w:tc>
          <w:tcPr>
            <w:tcW w:w="500" w:type="pct"/>
          </w:tcPr>
          <w:p w14:paraId="69109C92" w14:textId="0084140A" w:rsidR="00A944AF" w:rsidRPr="00640A6E" w:rsidRDefault="00DB5694" w:rsidP="00BE2F21">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18"/>
                <w:szCs w:val="18"/>
                <w:lang w:eastAsia="fr-CH"/>
              </w:rPr>
            </w:pPr>
            <w:r w:rsidRPr="006977C9">
              <w:rPr>
                <w:rFonts w:ascii="Aptos Narrow" w:eastAsia="Times New Roman" w:hAnsi="Aptos Narrow"/>
                <w:sz w:val="18"/>
                <w:szCs w:val="18"/>
                <w:lang w:eastAsia="fr-CH"/>
              </w:rPr>
              <w:t>Langage</w:t>
            </w:r>
          </w:p>
        </w:tc>
        <w:tc>
          <w:tcPr>
            <w:tcW w:w="668" w:type="pct"/>
          </w:tcPr>
          <w:p w14:paraId="3D537DCE" w14:textId="63AA48E9" w:rsidR="00A944AF" w:rsidRPr="00DB5694" w:rsidRDefault="00DB5694" w:rsidP="00BE2F21">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18"/>
                <w:szCs w:val="18"/>
                <w:lang w:eastAsia="fr-CH"/>
              </w:rPr>
            </w:pPr>
            <w:r w:rsidRPr="00DB5694">
              <w:rPr>
                <w:rFonts w:ascii="Aptos Narrow" w:eastAsia="Times New Roman" w:hAnsi="Aptos Narrow"/>
                <w:sz w:val="18"/>
                <w:szCs w:val="18"/>
                <w:lang w:eastAsia="fr-CH"/>
              </w:rPr>
              <w:t>Mode de service</w:t>
            </w:r>
          </w:p>
        </w:tc>
        <w:tc>
          <w:tcPr>
            <w:tcW w:w="668" w:type="pct"/>
            <w:noWrap/>
            <w:hideMark/>
          </w:tcPr>
          <w:p w14:paraId="470E2FD6" w14:textId="5212385E" w:rsidR="00A944AF" w:rsidRPr="00DB5694" w:rsidRDefault="00DB5694" w:rsidP="00BE2F21">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16"/>
                <w:szCs w:val="16"/>
                <w:lang w:eastAsia="fr-CH"/>
              </w:rPr>
            </w:pPr>
            <w:r w:rsidRPr="00DB5694">
              <w:rPr>
                <w:rFonts w:ascii="Aptos Narrow" w:eastAsia="Times New Roman" w:hAnsi="Aptos Narrow"/>
                <w:sz w:val="16"/>
                <w:szCs w:val="16"/>
                <w:lang w:eastAsia="fr-CH"/>
              </w:rPr>
              <w:t>Persistance</w:t>
            </w:r>
          </w:p>
        </w:tc>
        <w:tc>
          <w:tcPr>
            <w:tcW w:w="663" w:type="pct"/>
          </w:tcPr>
          <w:p w14:paraId="064E0315" w14:textId="311FF996" w:rsidR="00A944AF" w:rsidRPr="00640A6E" w:rsidRDefault="00DB5694" w:rsidP="00BE2F21">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0"/>
                <w:szCs w:val="20"/>
                <w:lang w:eastAsia="fr-CH"/>
              </w:rPr>
            </w:pPr>
            <w:r w:rsidRPr="00DB5694">
              <w:rPr>
                <w:rFonts w:ascii="Aptos Narrow" w:eastAsia="Times New Roman" w:hAnsi="Aptos Narrow"/>
                <w:sz w:val="20"/>
                <w:szCs w:val="20"/>
                <w:lang w:eastAsia="fr-CH"/>
              </w:rPr>
              <w:t xml:space="preserve">Intégration </w:t>
            </w:r>
            <w:proofErr w:type="spellStart"/>
            <w:r w:rsidRPr="00DB5694">
              <w:rPr>
                <w:rFonts w:ascii="Aptos Narrow" w:eastAsia="Times New Roman" w:hAnsi="Aptos Narrow"/>
                <w:sz w:val="20"/>
                <w:szCs w:val="20"/>
                <w:lang w:eastAsia="fr-CH"/>
              </w:rPr>
              <w:t>Haystack</w:t>
            </w:r>
            <w:proofErr w:type="spellEnd"/>
          </w:p>
        </w:tc>
      </w:tr>
      <w:tr w:rsidR="00A944AF" w:rsidRPr="00133793" w14:paraId="21D8AE3E" w14:textId="77777777" w:rsidTr="006977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pct"/>
            <w:noWrap/>
            <w:hideMark/>
          </w:tcPr>
          <w:p w14:paraId="10B1424E" w14:textId="082908C8" w:rsidR="00A944AF" w:rsidRPr="00133793" w:rsidRDefault="00EB1E4D" w:rsidP="00BE2F21">
            <w:pPr>
              <w:keepNext/>
              <w:rPr>
                <w:rFonts w:ascii="Aptos Narrow" w:eastAsia="Times New Roman" w:hAnsi="Aptos Narrow"/>
                <w:color w:val="000000"/>
                <w:sz w:val="16"/>
                <w:szCs w:val="16"/>
                <w:lang w:eastAsia="fr-CH"/>
              </w:rPr>
            </w:pPr>
            <w:proofErr w:type="spellStart"/>
            <w:r w:rsidRPr="00EB1E4D">
              <w:rPr>
                <w:rFonts w:ascii="Aptos Narrow" w:eastAsia="Times New Roman" w:hAnsi="Aptos Narrow"/>
                <w:color w:val="000000"/>
                <w:sz w:val="16"/>
                <w:szCs w:val="16"/>
                <w:lang w:eastAsia="fr-CH"/>
              </w:rPr>
              <w:t>Faiss</w:t>
            </w:r>
            <w:proofErr w:type="spellEnd"/>
          </w:p>
        </w:tc>
        <w:tc>
          <w:tcPr>
            <w:tcW w:w="500" w:type="pct"/>
          </w:tcPr>
          <w:p w14:paraId="7B4968BF" w14:textId="202310FE" w:rsidR="00A944AF" w:rsidRPr="00133793" w:rsidRDefault="0074362D"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74362D">
              <w:rPr>
                <w:rFonts w:ascii="Aptos Narrow" w:eastAsia="Times New Roman" w:hAnsi="Aptos Narrow"/>
                <w:color w:val="000000"/>
                <w:sz w:val="16"/>
                <w:szCs w:val="16"/>
                <w:lang w:eastAsia="fr-CH"/>
              </w:rPr>
              <w:t>Meta</w:t>
            </w:r>
          </w:p>
        </w:tc>
        <w:tc>
          <w:tcPr>
            <w:tcW w:w="501" w:type="pct"/>
          </w:tcPr>
          <w:p w14:paraId="4A44735A" w14:textId="7ED943A9" w:rsidR="00A944AF" w:rsidRPr="00133793" w:rsidRDefault="0074362D"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74362D">
              <w:rPr>
                <w:rFonts w:ascii="Aptos Narrow" w:eastAsia="Times New Roman" w:hAnsi="Aptos Narrow"/>
                <w:color w:val="000000"/>
                <w:sz w:val="16"/>
                <w:szCs w:val="16"/>
                <w:lang w:eastAsia="fr-CH"/>
              </w:rPr>
              <w:t>2017</w:t>
            </w:r>
          </w:p>
        </w:tc>
        <w:tc>
          <w:tcPr>
            <w:tcW w:w="584" w:type="pct"/>
          </w:tcPr>
          <w:p w14:paraId="3F0A2939" w14:textId="77777777" w:rsidR="00A944AF" w:rsidRPr="00133793" w:rsidRDefault="00A944AF"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MIT</w:t>
            </w:r>
          </w:p>
        </w:tc>
        <w:tc>
          <w:tcPr>
            <w:tcW w:w="500" w:type="pct"/>
          </w:tcPr>
          <w:p w14:paraId="03DC4E45" w14:textId="3C31218C" w:rsidR="00A944AF" w:rsidRPr="00133793" w:rsidRDefault="00D32975"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sz w:val="16"/>
                <w:szCs w:val="16"/>
                <w:lang w:eastAsia="fr-CH"/>
              </w:rPr>
            </w:pPr>
            <w:r w:rsidRPr="00D32975">
              <w:rPr>
                <w:rFonts w:ascii="Aptos Narrow" w:eastAsia="Times New Roman" w:hAnsi="Aptos Narrow"/>
                <w:color w:val="000000"/>
                <w:sz w:val="16"/>
                <w:szCs w:val="16"/>
                <w:lang w:eastAsia="fr-CH"/>
              </w:rPr>
              <w:t>C++</w:t>
            </w:r>
          </w:p>
        </w:tc>
        <w:tc>
          <w:tcPr>
            <w:tcW w:w="668" w:type="pct"/>
          </w:tcPr>
          <w:p w14:paraId="35B36962" w14:textId="263315D0" w:rsidR="00A944AF" w:rsidRPr="00133793" w:rsidRDefault="00D32975"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D32975">
              <w:rPr>
                <w:rFonts w:ascii="Aptos Narrow" w:eastAsia="Times New Roman" w:hAnsi="Aptos Narrow"/>
                <w:color w:val="000000"/>
                <w:sz w:val="16"/>
                <w:szCs w:val="16"/>
                <w:lang w:eastAsia="fr-CH"/>
              </w:rPr>
              <w:t>Bibliothèque dans l'application</w:t>
            </w:r>
          </w:p>
        </w:tc>
        <w:tc>
          <w:tcPr>
            <w:tcW w:w="668" w:type="pct"/>
            <w:noWrap/>
            <w:hideMark/>
          </w:tcPr>
          <w:p w14:paraId="3EDEB6E8" w14:textId="64E95892" w:rsidR="00A944AF" w:rsidRPr="00133793" w:rsidRDefault="00196B86"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96B86">
              <w:rPr>
                <w:rFonts w:ascii="Aptos Narrow" w:eastAsia="Times New Roman" w:hAnsi="Aptos Narrow"/>
                <w:color w:val="000000"/>
                <w:sz w:val="16"/>
                <w:szCs w:val="16"/>
                <w:lang w:eastAsia="fr-CH"/>
              </w:rPr>
              <w:t>Fichier d'index et fichier de métadonnées</w:t>
            </w:r>
          </w:p>
        </w:tc>
        <w:tc>
          <w:tcPr>
            <w:tcW w:w="663" w:type="pct"/>
          </w:tcPr>
          <w:p w14:paraId="011BC81D" w14:textId="1265F7BF" w:rsidR="00A944AF" w:rsidRPr="00133793" w:rsidRDefault="00196B86"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96B86">
              <w:rPr>
                <w:rFonts w:ascii="Aptos Narrow" w:eastAsia="Times New Roman" w:hAnsi="Aptos Narrow"/>
                <w:color w:val="000000"/>
                <w:sz w:val="16"/>
                <w:szCs w:val="16"/>
                <w:lang w:eastAsia="fr-CH"/>
              </w:rPr>
              <w:t>Officielle (magasin, retriever)</w:t>
            </w:r>
          </w:p>
        </w:tc>
      </w:tr>
      <w:tr w:rsidR="00A944AF" w:rsidRPr="00133793" w14:paraId="3EAA458C"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915" w:type="pct"/>
            <w:noWrap/>
            <w:hideMark/>
          </w:tcPr>
          <w:p w14:paraId="10A152B9" w14:textId="258B0B80" w:rsidR="00A944AF" w:rsidRPr="00133793" w:rsidRDefault="00EB1E4D" w:rsidP="00BE2F21">
            <w:pPr>
              <w:keepNext/>
              <w:rPr>
                <w:rFonts w:ascii="Aptos Narrow" w:eastAsia="Times New Roman" w:hAnsi="Aptos Narrow"/>
                <w:color w:val="000000"/>
                <w:sz w:val="16"/>
                <w:szCs w:val="16"/>
                <w:lang w:eastAsia="fr-CH"/>
              </w:rPr>
            </w:pPr>
            <w:proofErr w:type="spellStart"/>
            <w:r w:rsidRPr="00EB1E4D">
              <w:rPr>
                <w:rFonts w:ascii="Aptos Narrow" w:eastAsia="Times New Roman" w:hAnsi="Aptos Narrow"/>
                <w:color w:val="000000"/>
                <w:sz w:val="16"/>
                <w:szCs w:val="16"/>
                <w:lang w:eastAsia="fr-CH"/>
              </w:rPr>
              <w:t>Qdrant</w:t>
            </w:r>
            <w:proofErr w:type="spellEnd"/>
          </w:p>
        </w:tc>
        <w:tc>
          <w:tcPr>
            <w:tcW w:w="500" w:type="pct"/>
          </w:tcPr>
          <w:p w14:paraId="17EF4C27" w14:textId="38ED2262" w:rsidR="00A944AF" w:rsidRPr="00133793" w:rsidRDefault="0074362D" w:rsidP="00BE2F21">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proofErr w:type="spellStart"/>
            <w:r w:rsidRPr="0074362D">
              <w:rPr>
                <w:rFonts w:ascii="Aptos Narrow" w:eastAsia="Times New Roman" w:hAnsi="Aptos Narrow"/>
                <w:color w:val="000000"/>
                <w:sz w:val="16"/>
                <w:szCs w:val="16"/>
                <w:lang w:eastAsia="fr-CH"/>
              </w:rPr>
              <w:t>Qdrant</w:t>
            </w:r>
            <w:proofErr w:type="spellEnd"/>
          </w:p>
        </w:tc>
        <w:tc>
          <w:tcPr>
            <w:tcW w:w="501" w:type="pct"/>
          </w:tcPr>
          <w:p w14:paraId="52493432" w14:textId="61183B84" w:rsidR="00A944AF" w:rsidRPr="00133793" w:rsidRDefault="0074362D" w:rsidP="00BE2F21">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74362D">
              <w:rPr>
                <w:rFonts w:ascii="Aptos Narrow" w:eastAsia="Times New Roman" w:hAnsi="Aptos Narrow"/>
                <w:color w:val="000000"/>
                <w:sz w:val="16"/>
                <w:szCs w:val="16"/>
                <w:lang w:eastAsia="fr-CH"/>
              </w:rPr>
              <w:t>2020</w:t>
            </w:r>
          </w:p>
        </w:tc>
        <w:tc>
          <w:tcPr>
            <w:tcW w:w="584" w:type="pct"/>
          </w:tcPr>
          <w:p w14:paraId="5D6430F3" w14:textId="77777777" w:rsidR="00A944AF" w:rsidRPr="00133793" w:rsidRDefault="00A944AF" w:rsidP="00BE2F21">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133793">
              <w:rPr>
                <w:rFonts w:ascii="Aptos Narrow" w:eastAsia="Times New Roman" w:hAnsi="Aptos Narrow"/>
                <w:color w:val="000000"/>
                <w:sz w:val="16"/>
                <w:szCs w:val="16"/>
                <w:lang w:eastAsia="fr-CH"/>
              </w:rPr>
              <w:t>Apache 2.0</w:t>
            </w:r>
          </w:p>
        </w:tc>
        <w:tc>
          <w:tcPr>
            <w:tcW w:w="500" w:type="pct"/>
          </w:tcPr>
          <w:p w14:paraId="67B6C712" w14:textId="3C01AE23" w:rsidR="00A944AF" w:rsidRPr="00133793" w:rsidRDefault="00D32975" w:rsidP="00BE2F21">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D32975">
              <w:rPr>
                <w:rFonts w:ascii="Aptos Narrow" w:eastAsia="Times New Roman" w:hAnsi="Aptos Narrow"/>
                <w:color w:val="000000"/>
                <w:sz w:val="16"/>
                <w:szCs w:val="16"/>
                <w:lang w:eastAsia="fr-CH"/>
              </w:rPr>
              <w:t>Rust</w:t>
            </w:r>
          </w:p>
        </w:tc>
        <w:tc>
          <w:tcPr>
            <w:tcW w:w="668" w:type="pct"/>
          </w:tcPr>
          <w:p w14:paraId="69FFF3D9" w14:textId="507F77F3" w:rsidR="00A944AF" w:rsidRPr="00133793" w:rsidRDefault="00D32975" w:rsidP="00BE2F21">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D32975">
              <w:rPr>
                <w:rFonts w:ascii="Aptos Narrow" w:eastAsia="Times New Roman" w:hAnsi="Aptos Narrow"/>
                <w:color w:val="000000"/>
                <w:sz w:val="16"/>
                <w:szCs w:val="16"/>
                <w:lang w:eastAsia="fr-CH"/>
              </w:rPr>
              <w:t>Serveur dédié (mode local d'essai)</w:t>
            </w:r>
          </w:p>
        </w:tc>
        <w:tc>
          <w:tcPr>
            <w:tcW w:w="668" w:type="pct"/>
            <w:noWrap/>
            <w:hideMark/>
          </w:tcPr>
          <w:p w14:paraId="1B3AC4C5" w14:textId="5EEB7D53" w:rsidR="00A944AF" w:rsidRPr="00133793" w:rsidRDefault="00196B86" w:rsidP="00BE2F21">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196B86">
              <w:rPr>
                <w:rFonts w:ascii="Aptos Narrow" w:eastAsia="Times New Roman" w:hAnsi="Aptos Narrow"/>
                <w:color w:val="000000"/>
                <w:sz w:val="16"/>
                <w:szCs w:val="16"/>
                <w:lang w:eastAsia="fr-CH"/>
              </w:rPr>
              <w:t>Stockage géré par le serveur</w:t>
            </w:r>
          </w:p>
        </w:tc>
        <w:tc>
          <w:tcPr>
            <w:tcW w:w="663" w:type="pct"/>
          </w:tcPr>
          <w:p w14:paraId="389B737D" w14:textId="634452C6" w:rsidR="00A944AF" w:rsidRPr="00133793" w:rsidRDefault="00820868" w:rsidP="00BE2F21">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16"/>
                <w:szCs w:val="16"/>
                <w:lang w:eastAsia="fr-CH"/>
              </w:rPr>
            </w:pPr>
            <w:r w:rsidRPr="00820868">
              <w:rPr>
                <w:rFonts w:ascii="Aptos Narrow" w:eastAsia="Times New Roman" w:hAnsi="Aptos Narrow"/>
                <w:color w:val="000000"/>
                <w:sz w:val="16"/>
                <w:szCs w:val="16"/>
                <w:lang w:eastAsia="fr-CH"/>
              </w:rPr>
              <w:t>Officielle, cosignée par l'éditeur (réglages HNSW exposés)</w:t>
            </w:r>
          </w:p>
        </w:tc>
      </w:tr>
      <w:tr w:rsidR="00A944AF" w:rsidRPr="00133793" w14:paraId="63AF3BBF" w14:textId="77777777" w:rsidTr="006977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pct"/>
            <w:noWrap/>
            <w:hideMark/>
          </w:tcPr>
          <w:p w14:paraId="253ADC1C" w14:textId="43410DA3" w:rsidR="00A944AF" w:rsidRPr="00133793" w:rsidRDefault="00EB1E4D" w:rsidP="00BE2F21">
            <w:pPr>
              <w:keepNext/>
              <w:rPr>
                <w:rFonts w:ascii="Aptos Narrow" w:eastAsia="Times New Roman" w:hAnsi="Aptos Narrow"/>
                <w:color w:val="000000"/>
                <w:sz w:val="16"/>
                <w:szCs w:val="16"/>
                <w:lang w:eastAsia="fr-CH"/>
              </w:rPr>
            </w:pPr>
            <w:r w:rsidRPr="00EB1E4D">
              <w:rPr>
                <w:rFonts w:ascii="Aptos Narrow" w:eastAsia="Times New Roman" w:hAnsi="Aptos Narrow"/>
                <w:color w:val="000000"/>
                <w:sz w:val="16"/>
                <w:szCs w:val="16"/>
                <w:lang w:eastAsia="fr-CH"/>
              </w:rPr>
              <w:t>Chroma</w:t>
            </w:r>
          </w:p>
        </w:tc>
        <w:tc>
          <w:tcPr>
            <w:tcW w:w="500" w:type="pct"/>
          </w:tcPr>
          <w:p w14:paraId="5E1AE640" w14:textId="7A912BCF" w:rsidR="00A944AF" w:rsidRPr="00133793" w:rsidRDefault="0074362D"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74362D">
              <w:rPr>
                <w:rFonts w:ascii="Aptos Narrow" w:eastAsia="Times New Roman" w:hAnsi="Aptos Narrow"/>
                <w:color w:val="000000"/>
                <w:sz w:val="16"/>
                <w:szCs w:val="16"/>
                <w:lang w:eastAsia="fr-CH"/>
              </w:rPr>
              <w:t>Chroma</w:t>
            </w:r>
          </w:p>
        </w:tc>
        <w:tc>
          <w:tcPr>
            <w:tcW w:w="501" w:type="pct"/>
          </w:tcPr>
          <w:p w14:paraId="49001B69" w14:textId="3E43160F" w:rsidR="00A944AF" w:rsidRPr="00133793" w:rsidRDefault="0074362D"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74362D">
              <w:rPr>
                <w:rFonts w:ascii="Aptos Narrow" w:eastAsia="Times New Roman" w:hAnsi="Aptos Narrow"/>
                <w:color w:val="000000"/>
                <w:sz w:val="16"/>
                <w:szCs w:val="16"/>
                <w:lang w:eastAsia="fr-CH"/>
              </w:rPr>
              <w:t>2022</w:t>
            </w:r>
          </w:p>
        </w:tc>
        <w:tc>
          <w:tcPr>
            <w:tcW w:w="584" w:type="pct"/>
          </w:tcPr>
          <w:p w14:paraId="24287625" w14:textId="1B1D8FC8" w:rsidR="00A944AF" w:rsidRPr="00133793" w:rsidRDefault="0074362D"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74362D">
              <w:rPr>
                <w:rFonts w:ascii="Aptos Narrow" w:eastAsia="Times New Roman" w:hAnsi="Aptos Narrow"/>
                <w:color w:val="000000"/>
                <w:sz w:val="16"/>
                <w:szCs w:val="16"/>
                <w:lang w:eastAsia="fr-CH"/>
              </w:rPr>
              <w:t>Apache 2.0</w:t>
            </w:r>
          </w:p>
        </w:tc>
        <w:tc>
          <w:tcPr>
            <w:tcW w:w="500" w:type="pct"/>
          </w:tcPr>
          <w:p w14:paraId="3F492B9A" w14:textId="19DB4759" w:rsidR="00A944AF" w:rsidRPr="00133793" w:rsidRDefault="00D32975"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sz w:val="16"/>
                <w:szCs w:val="16"/>
                <w:lang w:eastAsia="fr-CH"/>
              </w:rPr>
            </w:pPr>
            <w:r w:rsidRPr="00D32975">
              <w:rPr>
                <w:rFonts w:ascii="Aptos Narrow" w:eastAsia="Times New Roman" w:hAnsi="Aptos Narrow"/>
                <w:color w:val="000000"/>
                <w:sz w:val="16"/>
                <w:szCs w:val="16"/>
                <w:lang w:eastAsia="fr-CH"/>
              </w:rPr>
              <w:t>Rust</w:t>
            </w:r>
          </w:p>
        </w:tc>
        <w:tc>
          <w:tcPr>
            <w:tcW w:w="668" w:type="pct"/>
          </w:tcPr>
          <w:p w14:paraId="751A9BB1" w14:textId="51E6A125" w:rsidR="00A944AF" w:rsidRPr="00133793" w:rsidRDefault="00196B86"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sz w:val="16"/>
                <w:szCs w:val="16"/>
                <w:lang w:eastAsia="fr-CH"/>
              </w:rPr>
            </w:pPr>
            <w:r w:rsidRPr="00196B86">
              <w:rPr>
                <w:rFonts w:ascii="Aptos Narrow" w:eastAsia="Times New Roman" w:hAnsi="Aptos Narrow"/>
                <w:sz w:val="16"/>
                <w:szCs w:val="16"/>
                <w:lang w:eastAsia="fr-CH"/>
              </w:rPr>
              <w:t>Embarquée (mode serveur optionnel)</w:t>
            </w:r>
          </w:p>
        </w:tc>
        <w:tc>
          <w:tcPr>
            <w:tcW w:w="668" w:type="pct"/>
            <w:noWrap/>
            <w:hideMark/>
          </w:tcPr>
          <w:p w14:paraId="18D3D2F5" w14:textId="26153196" w:rsidR="00A944AF" w:rsidRPr="00133793" w:rsidRDefault="00166116"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166116">
              <w:rPr>
                <w:rFonts w:ascii="Aptos Narrow" w:eastAsia="Times New Roman" w:hAnsi="Aptos Narrow"/>
                <w:color w:val="000000"/>
                <w:sz w:val="16"/>
                <w:szCs w:val="16"/>
                <w:lang w:eastAsia="fr-CH"/>
              </w:rPr>
              <w:t>Stockage local intégré</w:t>
            </w:r>
          </w:p>
        </w:tc>
        <w:tc>
          <w:tcPr>
            <w:tcW w:w="663" w:type="pct"/>
          </w:tcPr>
          <w:p w14:paraId="1150CC03" w14:textId="21EBF28E" w:rsidR="00A944AF" w:rsidRPr="00133793" w:rsidRDefault="006977C9" w:rsidP="00BE2F21">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16"/>
                <w:szCs w:val="16"/>
                <w:lang w:eastAsia="fr-CH"/>
              </w:rPr>
            </w:pPr>
            <w:r w:rsidRPr="006977C9">
              <w:rPr>
                <w:rFonts w:ascii="Aptos Narrow" w:eastAsia="Times New Roman" w:hAnsi="Aptos Narrow"/>
                <w:color w:val="000000"/>
                <w:sz w:val="16"/>
                <w:szCs w:val="16"/>
                <w:lang w:eastAsia="fr-CH"/>
              </w:rPr>
              <w:t>Officielle (magasin,</w:t>
            </w:r>
            <w:r w:rsidR="00DF0149">
              <w:rPr>
                <w:rFonts w:ascii="Aptos Narrow" w:eastAsia="Times New Roman" w:hAnsi="Aptos Narrow"/>
                <w:color w:val="000000"/>
                <w:sz w:val="16"/>
                <w:szCs w:val="16"/>
                <w:lang w:eastAsia="fr-CH"/>
              </w:rPr>
              <w:t xml:space="preserve"> </w:t>
            </w:r>
            <w:r w:rsidRPr="006977C9">
              <w:rPr>
                <w:rFonts w:ascii="Aptos Narrow" w:eastAsia="Times New Roman" w:hAnsi="Aptos Narrow"/>
                <w:color w:val="000000"/>
                <w:sz w:val="16"/>
                <w:szCs w:val="16"/>
                <w:lang w:eastAsia="fr-CH"/>
              </w:rPr>
              <w:t>retriever)</w:t>
            </w:r>
          </w:p>
        </w:tc>
      </w:tr>
    </w:tbl>
    <w:p w14:paraId="02C7724A" w14:textId="0184623C" w:rsidR="00A944AF" w:rsidRDefault="00CE08C5" w:rsidP="00CE08C5">
      <w:pPr>
        <w:pStyle w:val="source"/>
      </w:pPr>
      <w:r w:rsidRPr="00CE08C5">
        <w:t xml:space="preserve">(élaboration personnelle, d'après les sources citées dans la section </w:t>
      </w:r>
      <w:r w:rsidR="00EB1E4D">
        <w:fldChar w:fldCharType="begin"/>
      </w:r>
      <w:r w:rsidR="00EB1E4D">
        <w:instrText xml:space="preserve"> REF _Ref236521274 \r \h </w:instrText>
      </w:r>
      <w:r w:rsidR="00EB1E4D">
        <w:fldChar w:fldCharType="separate"/>
      </w:r>
      <w:r w:rsidR="00EB1E4D">
        <w:t>6.3</w:t>
      </w:r>
      <w:r w:rsidR="00EB1E4D">
        <w:fldChar w:fldCharType="end"/>
      </w:r>
      <w:r w:rsidRPr="00CE08C5">
        <w:t>)</w:t>
      </w:r>
    </w:p>
    <w:p w14:paraId="13290B88" w14:textId="6F1AD594" w:rsidR="00CE08C5" w:rsidRDefault="006116E8" w:rsidP="00A258B3">
      <w:pPr>
        <w:pStyle w:val="CorpsdeText"/>
      </w:pPr>
      <w:r w:rsidRPr="006116E8">
        <w:t xml:space="preserve">Restent les pistes écartées, chacune pour un motif. Les services vectoriels en nuage, </w:t>
      </w:r>
      <w:proofErr w:type="spellStart"/>
      <w:r w:rsidRPr="006116E8">
        <w:t>Pinecone</w:t>
      </w:r>
      <w:proofErr w:type="spellEnd"/>
      <w:r w:rsidRPr="006116E8">
        <w:t xml:space="preserve"> en tête, n'ont jamais concouru</w:t>
      </w:r>
      <w:r w:rsidR="0091123C">
        <w:t> :</w:t>
      </w:r>
      <w:r w:rsidRPr="006116E8">
        <w:t xml:space="preserve"> hors périmètre par construction. </w:t>
      </w:r>
      <w:proofErr w:type="spellStart"/>
      <w:r w:rsidRPr="006116E8">
        <w:t>Milvus</w:t>
      </w:r>
      <w:proofErr w:type="spellEnd"/>
      <w:r w:rsidRPr="006116E8">
        <w:t xml:space="preserve"> et </w:t>
      </w:r>
      <w:proofErr w:type="spellStart"/>
      <w:r w:rsidRPr="006116E8">
        <w:t>Weaviate</w:t>
      </w:r>
      <w:proofErr w:type="spellEnd"/>
      <w:r w:rsidRPr="006116E8">
        <w:t xml:space="preserve"> sont des serveurs distribués, taillés pour des volumes et des équipes que le projet n'aura pas</w:t>
      </w:r>
      <w:r w:rsidR="0091123C">
        <w:t> ;</w:t>
      </w:r>
      <w:r w:rsidRPr="006116E8">
        <w:t xml:space="preserve"> les adopter ajouterait de l'administration sans rien apporter à notre échelle. </w:t>
      </w:r>
      <w:proofErr w:type="spellStart"/>
      <w:r w:rsidRPr="006116E8">
        <w:t>pgvector</w:t>
      </w:r>
      <w:proofErr w:type="spellEnd"/>
      <w:r w:rsidRPr="006116E8">
        <w:t xml:space="preserve"> aurait un attrait, l'appui d'un moteur éprouvé, mais installerait un serveur PostgreSQL entier pour un besoin vectoriel simple, à rebours du critère 2. </w:t>
      </w:r>
      <w:proofErr w:type="spellStart"/>
      <w:r w:rsidRPr="006116E8">
        <w:t>Elasticsearch</w:t>
      </w:r>
      <w:proofErr w:type="spellEnd"/>
      <w:r w:rsidRPr="006116E8">
        <w:t xml:space="preserve"> et ses parents, enfin, sont des moteurs de recherche complets dont le pipeline n'exploiterait qu'une fraction</w:t>
      </w:r>
      <w:r w:rsidR="0091123C">
        <w:t> :</w:t>
      </w:r>
      <w:r w:rsidRPr="006116E8">
        <w:t xml:space="preserve"> la pile s'alourdirait pour rien. Aucun de ces écartements ne tient à la qualité de recherche, qui n'aurait départagé personne. Les sept questions peuvent maintenant être posées aux trois candidats</w:t>
      </w:r>
      <w:r w:rsidR="0091123C">
        <w:t> :</w:t>
      </w:r>
      <w:r w:rsidRPr="006116E8">
        <w:t xml:space="preserve"> c'est l'objet de la section suivante.</w:t>
      </w:r>
    </w:p>
    <w:p w14:paraId="53578BAA" w14:textId="2C151AD1" w:rsidR="00E21006" w:rsidRDefault="00E21006" w:rsidP="00E21006">
      <w:pPr>
        <w:pStyle w:val="Titre2"/>
      </w:pPr>
      <w:bookmarkStart w:id="184" w:name="_Ref236517502"/>
      <w:bookmarkStart w:id="185" w:name="_Toc238906735"/>
      <w:r w:rsidRPr="00E21006">
        <w:t>La comparaison et la décision</w:t>
      </w:r>
      <w:bookmarkEnd w:id="184"/>
      <w:bookmarkEnd w:id="185"/>
    </w:p>
    <w:p w14:paraId="35603B41" w14:textId="1F849477" w:rsidR="00E21006" w:rsidRDefault="005A6484" w:rsidP="00A258B3">
      <w:pPr>
        <w:pStyle w:val="CorpsdeText"/>
      </w:pPr>
      <w:r w:rsidRPr="005A6484">
        <w:t xml:space="preserve">Le </w:t>
      </w:r>
      <w:r>
        <w:fldChar w:fldCharType="begin"/>
      </w:r>
      <w:r>
        <w:instrText xml:space="preserve"> REF _Ref236522412 \h </w:instrText>
      </w:r>
      <w:r>
        <w:fldChar w:fldCharType="separate"/>
      </w:r>
      <w:r w:rsidRPr="00090F68">
        <w:t>Tableau 6.3</w:t>
      </w:r>
      <w:r>
        <w:fldChar w:fldCharType="end"/>
      </w:r>
      <w:r>
        <w:t xml:space="preserve"> </w:t>
      </w:r>
      <w:r w:rsidRPr="005A6484">
        <w:t>confronte les trois candidats aux sept critères</w:t>
      </w:r>
      <w:r>
        <w:t> ;</w:t>
      </w:r>
      <w:r w:rsidRPr="005A6484">
        <w:t xml:space="preserve"> chaque case résume ce que la section </w:t>
      </w:r>
      <w:r>
        <w:fldChar w:fldCharType="begin"/>
      </w:r>
      <w:r>
        <w:instrText xml:space="preserve"> REF _Ref236522432 \r \h </w:instrText>
      </w:r>
      <w:r>
        <w:fldChar w:fldCharType="separate"/>
      </w:r>
      <w:r>
        <w:t>6.3</w:t>
      </w:r>
      <w:r>
        <w:fldChar w:fldCharType="end"/>
      </w:r>
      <w:r w:rsidRPr="005A6484">
        <w:t xml:space="preserve"> a établi, à l'état du 1er août 2026. La lecture est la plus simple des trois chapitres de choix</w:t>
      </w:r>
      <w:r>
        <w:t> :</w:t>
      </w:r>
      <w:r w:rsidRPr="005A6484">
        <w:t xml:space="preserve"> aucun critère n'élimine personne, les trois intégrations sont officielles et les trois licences permissives, vérifiées sur pièces. Tout se joue sur les différences d'exploitation.</w:t>
      </w:r>
    </w:p>
    <w:p w14:paraId="62B011A4" w14:textId="404E80A6" w:rsidR="00090F68" w:rsidRPr="00090F68" w:rsidRDefault="00090F68" w:rsidP="00090F68">
      <w:pPr>
        <w:pStyle w:val="Lgende"/>
        <w:keepNext/>
      </w:pPr>
      <w:bookmarkStart w:id="186" w:name="_Ref236522412"/>
      <w:bookmarkStart w:id="187" w:name="_Toc238906788"/>
      <w:r w:rsidRPr="00090F68">
        <w:t xml:space="preserve">Tableau </w:t>
      </w:r>
      <w:fldSimple w:instr=" STYLEREF 1 \s ">
        <w:r w:rsidR="00FF6422">
          <w:rPr>
            <w:noProof/>
          </w:rPr>
          <w:t>6</w:t>
        </w:r>
      </w:fldSimple>
      <w:r w:rsidR="00FF6422">
        <w:t>.</w:t>
      </w:r>
      <w:fldSimple w:instr=" SEQ Tableau \* ARABIC \s 1 ">
        <w:r w:rsidR="00FF6422">
          <w:rPr>
            <w:noProof/>
          </w:rPr>
          <w:t>3</w:t>
        </w:r>
      </w:fldSimple>
      <w:bookmarkEnd w:id="186"/>
      <w:r w:rsidR="004400B7">
        <w:t> :</w:t>
      </w:r>
      <w:r w:rsidRPr="00090F68">
        <w:t xml:space="preserve"> La confrontation des trois candidats aux sept critères</w:t>
      </w:r>
      <w:bookmarkEnd w:id="187"/>
    </w:p>
    <w:tbl>
      <w:tblPr>
        <w:tblStyle w:val="TableauGrille4-Accentuation5"/>
        <w:tblW w:w="8647" w:type="dxa"/>
        <w:tblLayout w:type="fixed"/>
        <w:tblLook w:val="04A0" w:firstRow="1" w:lastRow="0" w:firstColumn="1" w:lastColumn="0" w:noHBand="0" w:noVBand="1"/>
      </w:tblPr>
      <w:tblGrid>
        <w:gridCol w:w="1905"/>
        <w:gridCol w:w="80"/>
        <w:gridCol w:w="2201"/>
        <w:gridCol w:w="2281"/>
        <w:gridCol w:w="2180"/>
      </w:tblGrid>
      <w:tr w:rsidR="001C615A" w:rsidRPr="002F1AB0" w14:paraId="62D5F7DA"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5" w:type="dxa"/>
            <w:noWrap/>
            <w:hideMark/>
          </w:tcPr>
          <w:p w14:paraId="13541AB1" w14:textId="77777777" w:rsidR="001C615A" w:rsidRPr="002F1AB0" w:rsidRDefault="001C615A" w:rsidP="00BE2F21">
            <w:pPr>
              <w:jc w:val="center"/>
              <w:rPr>
                <w:rFonts w:ascii="Times New Roman" w:hAnsi="Times New Roman"/>
                <w:b w:val="0"/>
                <w:bCs w:val="0"/>
                <w:sz w:val="24"/>
                <w:szCs w:val="24"/>
                <w:lang w:eastAsia="fr-CH"/>
              </w:rPr>
            </w:pPr>
            <w:r w:rsidRPr="002F1AB0">
              <w:rPr>
                <w:rFonts w:ascii="Aptos Narrow" w:eastAsia="Times New Roman" w:hAnsi="Aptos Narrow"/>
                <w:sz w:val="24"/>
                <w:szCs w:val="24"/>
                <w:lang w:eastAsia="fr-CH"/>
              </w:rPr>
              <w:t>Critère</w:t>
            </w:r>
          </w:p>
        </w:tc>
        <w:tc>
          <w:tcPr>
            <w:tcW w:w="2281" w:type="dxa"/>
            <w:gridSpan w:val="2"/>
          </w:tcPr>
          <w:p w14:paraId="1C90A363" w14:textId="201A5E13" w:rsidR="001C615A" w:rsidRPr="002F1AB0" w:rsidRDefault="001C615A" w:rsidP="00BE2F2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proofErr w:type="spellStart"/>
            <w:r w:rsidRPr="001C615A">
              <w:rPr>
                <w:rFonts w:ascii="Aptos Narrow" w:eastAsia="Times New Roman" w:hAnsi="Aptos Narrow"/>
                <w:sz w:val="24"/>
                <w:szCs w:val="24"/>
                <w:lang w:eastAsia="fr-CH"/>
              </w:rPr>
              <w:t>Faiss</w:t>
            </w:r>
            <w:proofErr w:type="spellEnd"/>
          </w:p>
        </w:tc>
        <w:tc>
          <w:tcPr>
            <w:tcW w:w="2281" w:type="dxa"/>
          </w:tcPr>
          <w:p w14:paraId="73D8D172" w14:textId="2E942C20" w:rsidR="001C615A" w:rsidRPr="002F1AB0" w:rsidRDefault="001C615A" w:rsidP="00BE2F2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proofErr w:type="spellStart"/>
            <w:r w:rsidRPr="001C615A">
              <w:rPr>
                <w:rFonts w:ascii="Aptos Narrow" w:eastAsia="Times New Roman" w:hAnsi="Aptos Narrow"/>
                <w:sz w:val="24"/>
                <w:szCs w:val="24"/>
                <w:lang w:eastAsia="fr-CH"/>
              </w:rPr>
              <w:t>Qdrant</w:t>
            </w:r>
            <w:proofErr w:type="spellEnd"/>
          </w:p>
        </w:tc>
        <w:tc>
          <w:tcPr>
            <w:tcW w:w="2180" w:type="dxa"/>
          </w:tcPr>
          <w:p w14:paraId="5FE8035D" w14:textId="613CB65E" w:rsidR="001C615A" w:rsidRPr="002F1AB0" w:rsidRDefault="001C615A" w:rsidP="00BE2F2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1C615A">
              <w:rPr>
                <w:rFonts w:ascii="Aptos Narrow" w:eastAsia="Times New Roman" w:hAnsi="Aptos Narrow"/>
                <w:sz w:val="24"/>
                <w:szCs w:val="24"/>
                <w:lang w:eastAsia="fr-CH"/>
              </w:rPr>
              <w:t>Chroma</w:t>
            </w:r>
          </w:p>
        </w:tc>
      </w:tr>
      <w:tr w:rsidR="001C615A" w:rsidRPr="002F1AB0" w14:paraId="66E76E33"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gridSpan w:val="2"/>
            <w:noWrap/>
            <w:hideMark/>
          </w:tcPr>
          <w:p w14:paraId="459243B5" w14:textId="6D4AF63B" w:rsidR="001C615A" w:rsidRPr="002F1AB0" w:rsidRDefault="001C615A" w:rsidP="001C615A">
            <w:pPr>
              <w:rPr>
                <w:rFonts w:ascii="Aptos Narrow" w:eastAsia="Times New Roman" w:hAnsi="Aptos Narrow"/>
                <w:color w:val="000000"/>
                <w:lang w:eastAsia="fr-CH"/>
              </w:rPr>
            </w:pPr>
            <w:r w:rsidRPr="002F1AB0">
              <w:rPr>
                <w:rFonts w:ascii="Aptos Narrow" w:eastAsia="Times New Roman" w:hAnsi="Aptos Narrow"/>
                <w:color w:val="000000"/>
                <w:lang w:eastAsia="fr-CH"/>
              </w:rPr>
              <w:t xml:space="preserve">1. </w:t>
            </w:r>
            <w:r w:rsidRPr="00FE5E13">
              <w:rPr>
                <w:rFonts w:ascii="Aptos Narrow" w:eastAsia="Times New Roman" w:hAnsi="Aptos Narrow"/>
                <w:color w:val="000000"/>
                <w:lang w:eastAsia="fr-CH"/>
              </w:rPr>
              <w:t xml:space="preserve">Intégration </w:t>
            </w:r>
            <w:proofErr w:type="spellStart"/>
            <w:r w:rsidRPr="00FE5E13">
              <w:rPr>
                <w:rFonts w:ascii="Aptos Narrow" w:eastAsia="Times New Roman" w:hAnsi="Aptos Narrow"/>
                <w:color w:val="000000"/>
                <w:lang w:eastAsia="fr-CH"/>
              </w:rPr>
              <w:t>Haystack</w:t>
            </w:r>
            <w:proofErr w:type="spellEnd"/>
          </w:p>
        </w:tc>
        <w:tc>
          <w:tcPr>
            <w:tcW w:w="2201" w:type="dxa"/>
          </w:tcPr>
          <w:p w14:paraId="173C449B" w14:textId="4501238C" w:rsidR="001C615A" w:rsidRPr="00097BB7" w:rsidRDefault="00D52343"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D52343">
              <w:rPr>
                <w:rFonts w:ascii="Aptos Narrow" w:eastAsia="Times New Roman" w:hAnsi="Aptos Narrow"/>
                <w:color w:val="000000"/>
                <w:lang w:eastAsia="fr-CH"/>
              </w:rPr>
              <w:t>Officielle (magasin, retriever)</w:t>
            </w:r>
          </w:p>
        </w:tc>
        <w:tc>
          <w:tcPr>
            <w:tcW w:w="2281" w:type="dxa"/>
          </w:tcPr>
          <w:p w14:paraId="7E20BD94" w14:textId="2583DD86" w:rsidR="001C615A" w:rsidRPr="002F1AB0" w:rsidRDefault="00D52343"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D52343">
              <w:rPr>
                <w:rFonts w:ascii="Aptos Narrow" w:eastAsia="Times New Roman" w:hAnsi="Aptos Narrow"/>
                <w:color w:val="000000"/>
                <w:lang w:eastAsia="fr-CH"/>
              </w:rPr>
              <w:t>Officielle, cosignée par l'éditeur, réglages exposés</w:t>
            </w:r>
          </w:p>
        </w:tc>
        <w:tc>
          <w:tcPr>
            <w:tcW w:w="2180" w:type="dxa"/>
          </w:tcPr>
          <w:p w14:paraId="4915DDB6" w14:textId="734168D5" w:rsidR="001C615A" w:rsidRPr="002F1AB0" w:rsidRDefault="008A6C43"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A6C43">
              <w:rPr>
                <w:rFonts w:ascii="Aptos Narrow" w:eastAsia="Times New Roman" w:hAnsi="Aptos Narrow"/>
                <w:color w:val="000000"/>
                <w:lang w:eastAsia="fr-CH"/>
              </w:rPr>
              <w:t>Officielle (magasin, retriever)</w:t>
            </w:r>
          </w:p>
        </w:tc>
      </w:tr>
      <w:tr w:rsidR="001C615A" w:rsidRPr="002F1AB0" w14:paraId="6A285745"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985" w:type="dxa"/>
            <w:gridSpan w:val="2"/>
            <w:noWrap/>
            <w:hideMark/>
          </w:tcPr>
          <w:p w14:paraId="577B879F" w14:textId="5E94C146" w:rsidR="001C615A" w:rsidRPr="002F1AB0" w:rsidRDefault="001C615A" w:rsidP="001C615A">
            <w:pPr>
              <w:rPr>
                <w:rFonts w:ascii="Aptos Narrow" w:eastAsia="Times New Roman" w:hAnsi="Aptos Narrow"/>
                <w:color w:val="000000"/>
                <w:lang w:eastAsia="fr-CH"/>
              </w:rPr>
            </w:pPr>
            <w:r w:rsidRPr="00C03BC8">
              <w:rPr>
                <w:rFonts w:ascii="Aptos Narrow" w:eastAsia="Times New Roman" w:hAnsi="Aptos Narrow"/>
                <w:color w:val="000000"/>
                <w:lang w:eastAsia="fr-CH"/>
              </w:rPr>
              <w:t xml:space="preserve">2. </w:t>
            </w:r>
            <w:r w:rsidRPr="00FE5E13">
              <w:rPr>
                <w:rFonts w:ascii="Aptos Narrow" w:eastAsia="Times New Roman" w:hAnsi="Aptos Narrow"/>
                <w:color w:val="000000"/>
                <w:lang w:eastAsia="fr-CH"/>
              </w:rPr>
              <w:t>Mode de service</w:t>
            </w:r>
          </w:p>
        </w:tc>
        <w:tc>
          <w:tcPr>
            <w:tcW w:w="2201" w:type="dxa"/>
          </w:tcPr>
          <w:p w14:paraId="390ECA96" w14:textId="336C90C8" w:rsidR="001C615A" w:rsidRPr="00097BB7" w:rsidRDefault="00F56199" w:rsidP="001C615A">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F56199">
              <w:rPr>
                <w:rFonts w:ascii="Aptos Narrow" w:eastAsia="Times New Roman" w:hAnsi="Aptos Narrow"/>
                <w:color w:val="000000"/>
                <w:lang w:eastAsia="fr-CH"/>
              </w:rPr>
              <w:t>Bibliothèque, zéro serveur</w:t>
            </w:r>
          </w:p>
        </w:tc>
        <w:tc>
          <w:tcPr>
            <w:tcW w:w="2281" w:type="dxa"/>
          </w:tcPr>
          <w:p w14:paraId="077E9E95" w14:textId="101DF9B3" w:rsidR="001C615A" w:rsidRPr="002F1AB0" w:rsidRDefault="006F4E15" w:rsidP="001C615A">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6F4E15">
              <w:rPr>
                <w:rFonts w:ascii="Aptos Narrow" w:eastAsia="Times New Roman" w:hAnsi="Aptos Narrow"/>
                <w:color w:val="000000"/>
                <w:lang w:eastAsia="fr-CH"/>
              </w:rPr>
              <w:t>Serveur dédié, mode local d'essai</w:t>
            </w:r>
          </w:p>
        </w:tc>
        <w:tc>
          <w:tcPr>
            <w:tcW w:w="2180" w:type="dxa"/>
          </w:tcPr>
          <w:p w14:paraId="1F96758D" w14:textId="4150D750" w:rsidR="001C615A" w:rsidRPr="002F1AB0" w:rsidRDefault="00C144E3" w:rsidP="001C615A">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144E3">
              <w:rPr>
                <w:rFonts w:ascii="Aptos Narrow" w:eastAsia="Times New Roman" w:hAnsi="Aptos Narrow"/>
                <w:color w:val="000000"/>
                <w:lang w:eastAsia="fr-CH"/>
              </w:rPr>
              <w:t>Embarquée, serveur optionnel</w:t>
            </w:r>
          </w:p>
        </w:tc>
      </w:tr>
      <w:tr w:rsidR="001C615A" w:rsidRPr="002F1AB0" w14:paraId="66B31CA0"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gridSpan w:val="2"/>
            <w:noWrap/>
            <w:hideMark/>
          </w:tcPr>
          <w:p w14:paraId="28A8E2FC" w14:textId="7D8ACF52" w:rsidR="001C615A" w:rsidRPr="002F1AB0" w:rsidRDefault="001C615A" w:rsidP="001C615A">
            <w:pPr>
              <w:rPr>
                <w:rFonts w:ascii="Aptos Narrow" w:eastAsia="Times New Roman" w:hAnsi="Aptos Narrow"/>
                <w:color w:val="000000"/>
                <w:lang w:eastAsia="fr-CH"/>
              </w:rPr>
            </w:pPr>
            <w:r w:rsidRPr="00C03BC8">
              <w:rPr>
                <w:rFonts w:ascii="Aptos Narrow" w:eastAsia="Times New Roman" w:hAnsi="Aptos Narrow"/>
                <w:color w:val="000000"/>
                <w:lang w:eastAsia="fr-CH"/>
              </w:rPr>
              <w:t xml:space="preserve">3. </w:t>
            </w:r>
            <w:r w:rsidRPr="00A13D85">
              <w:rPr>
                <w:rFonts w:ascii="Aptos Narrow" w:eastAsia="Times New Roman" w:hAnsi="Aptos Narrow"/>
                <w:color w:val="000000"/>
                <w:lang w:eastAsia="fr-CH"/>
              </w:rPr>
              <w:t>Persistance et sauvegarde</w:t>
            </w:r>
          </w:p>
        </w:tc>
        <w:tc>
          <w:tcPr>
            <w:tcW w:w="2201" w:type="dxa"/>
          </w:tcPr>
          <w:p w14:paraId="7218AD1E" w14:textId="2B843BA6" w:rsidR="001C615A" w:rsidRPr="00097BB7" w:rsidRDefault="008A6C43"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A6C43">
              <w:rPr>
                <w:rFonts w:ascii="Aptos Narrow" w:eastAsia="Times New Roman" w:hAnsi="Aptos Narrow"/>
                <w:color w:val="000000"/>
                <w:lang w:eastAsia="fr-CH"/>
              </w:rPr>
              <w:t>Deux fichiers sur disque</w:t>
            </w:r>
          </w:p>
        </w:tc>
        <w:tc>
          <w:tcPr>
            <w:tcW w:w="2281" w:type="dxa"/>
          </w:tcPr>
          <w:p w14:paraId="37B6545B" w14:textId="2DC4D349" w:rsidR="001C615A" w:rsidRPr="002F1AB0" w:rsidRDefault="006F4E15"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6F4E15">
              <w:rPr>
                <w:rFonts w:ascii="Aptos Narrow" w:eastAsia="Times New Roman" w:hAnsi="Aptos Narrow"/>
                <w:color w:val="000000"/>
                <w:lang w:eastAsia="fr-CH"/>
              </w:rPr>
              <w:t>Stockage géré par le serveur</w:t>
            </w:r>
          </w:p>
        </w:tc>
        <w:tc>
          <w:tcPr>
            <w:tcW w:w="2180" w:type="dxa"/>
          </w:tcPr>
          <w:p w14:paraId="68CEF5A8" w14:textId="441E5377" w:rsidR="001C615A" w:rsidRPr="002F1AB0" w:rsidRDefault="008A6C43"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A6C43">
              <w:rPr>
                <w:rFonts w:ascii="Aptos Narrow" w:eastAsia="Times New Roman" w:hAnsi="Aptos Narrow"/>
                <w:color w:val="000000"/>
                <w:lang w:eastAsia="fr-CH"/>
              </w:rPr>
              <w:t>Stockage local intégré</w:t>
            </w:r>
          </w:p>
        </w:tc>
      </w:tr>
      <w:tr w:rsidR="001C615A" w:rsidRPr="002F1AB0" w14:paraId="3C424EB5"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985" w:type="dxa"/>
            <w:gridSpan w:val="2"/>
            <w:noWrap/>
            <w:hideMark/>
          </w:tcPr>
          <w:p w14:paraId="005E03DD" w14:textId="32D124F8" w:rsidR="001C615A" w:rsidRPr="002F1AB0" w:rsidRDefault="001C615A" w:rsidP="001C615A">
            <w:pPr>
              <w:rPr>
                <w:rFonts w:ascii="Aptos Narrow" w:eastAsia="Times New Roman" w:hAnsi="Aptos Narrow"/>
                <w:color w:val="000000"/>
                <w:lang w:eastAsia="fr-CH"/>
              </w:rPr>
            </w:pPr>
            <w:r w:rsidRPr="00C03BC8">
              <w:rPr>
                <w:rFonts w:ascii="Aptos Narrow" w:eastAsia="Times New Roman" w:hAnsi="Aptos Narrow"/>
                <w:color w:val="000000"/>
                <w:lang w:eastAsia="fr-CH"/>
              </w:rPr>
              <w:lastRenderedPageBreak/>
              <w:t xml:space="preserve">4. </w:t>
            </w:r>
            <w:r w:rsidRPr="00A13D85">
              <w:rPr>
                <w:rFonts w:ascii="Aptos Narrow" w:eastAsia="Times New Roman" w:hAnsi="Aptos Narrow"/>
                <w:color w:val="000000"/>
                <w:lang w:eastAsia="fr-CH"/>
              </w:rPr>
              <w:t>Filtrage par métadonnées</w:t>
            </w:r>
          </w:p>
        </w:tc>
        <w:tc>
          <w:tcPr>
            <w:tcW w:w="2201" w:type="dxa"/>
          </w:tcPr>
          <w:p w14:paraId="31C6F1AE" w14:textId="1DBB9623" w:rsidR="001C615A" w:rsidRPr="00097BB7" w:rsidRDefault="008A6C43" w:rsidP="001C615A">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8A6C43">
              <w:rPr>
                <w:rFonts w:ascii="Aptos Narrow" w:eastAsia="Times New Roman" w:hAnsi="Aptos Narrow"/>
                <w:color w:val="000000"/>
                <w:lang w:eastAsia="fr-CH"/>
              </w:rPr>
              <w:t>À la charge de la couche du dessus</w:t>
            </w:r>
          </w:p>
        </w:tc>
        <w:tc>
          <w:tcPr>
            <w:tcW w:w="2281" w:type="dxa"/>
          </w:tcPr>
          <w:p w14:paraId="38326320" w14:textId="26D8A9A0" w:rsidR="001C615A" w:rsidRPr="002F1AB0" w:rsidRDefault="009A5950" w:rsidP="001C615A">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9A5950">
              <w:rPr>
                <w:rFonts w:ascii="Aptos Narrow" w:eastAsia="Times New Roman" w:hAnsi="Aptos Narrow"/>
                <w:color w:val="000000"/>
                <w:lang w:eastAsia="fr-CH"/>
              </w:rPr>
              <w:t>Natif, par la charge utile des vecteurs</w:t>
            </w:r>
          </w:p>
        </w:tc>
        <w:tc>
          <w:tcPr>
            <w:tcW w:w="2180" w:type="dxa"/>
          </w:tcPr>
          <w:p w14:paraId="00118C5C" w14:textId="659B954A" w:rsidR="001C615A" w:rsidRPr="002F1AB0" w:rsidRDefault="009A5950" w:rsidP="001C615A">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9A5950">
              <w:rPr>
                <w:rFonts w:ascii="Aptos Narrow" w:eastAsia="Times New Roman" w:hAnsi="Aptos Narrow"/>
                <w:color w:val="000000"/>
                <w:lang w:eastAsia="fr-CH"/>
              </w:rPr>
              <w:t>Natif, au moment de la recherche</w:t>
            </w:r>
          </w:p>
        </w:tc>
      </w:tr>
      <w:tr w:rsidR="001C615A" w:rsidRPr="002F1AB0" w14:paraId="1452A391"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gridSpan w:val="2"/>
            <w:noWrap/>
          </w:tcPr>
          <w:p w14:paraId="56D252D1" w14:textId="109474A6" w:rsidR="001C615A" w:rsidRPr="002F1AB0" w:rsidRDefault="001C615A" w:rsidP="001C615A">
            <w:pPr>
              <w:rPr>
                <w:rFonts w:ascii="Aptos Narrow" w:eastAsia="Times New Roman" w:hAnsi="Aptos Narrow"/>
                <w:color w:val="000000"/>
                <w:lang w:eastAsia="fr-CH"/>
              </w:rPr>
            </w:pPr>
            <w:r w:rsidRPr="00C03BC8">
              <w:rPr>
                <w:rFonts w:ascii="Aptos Narrow" w:eastAsia="Times New Roman" w:hAnsi="Aptos Narrow"/>
                <w:color w:val="000000"/>
                <w:lang w:eastAsia="fr-CH"/>
              </w:rPr>
              <w:t xml:space="preserve">5. </w:t>
            </w:r>
            <w:r w:rsidRPr="00A13D85">
              <w:rPr>
                <w:rFonts w:ascii="Aptos Narrow" w:eastAsia="Times New Roman" w:hAnsi="Aptos Narrow"/>
                <w:color w:val="000000"/>
                <w:lang w:eastAsia="fr-CH"/>
              </w:rPr>
              <w:t>Empreinte d'exploitation</w:t>
            </w:r>
          </w:p>
        </w:tc>
        <w:tc>
          <w:tcPr>
            <w:tcW w:w="2201" w:type="dxa"/>
          </w:tcPr>
          <w:p w14:paraId="5DBFF3F7" w14:textId="547C7DAF" w:rsidR="001C615A" w:rsidRPr="00097BB7" w:rsidRDefault="00C640F5"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640F5">
              <w:rPr>
                <w:rFonts w:ascii="Aptos Narrow" w:eastAsia="Times New Roman" w:hAnsi="Aptos Narrow"/>
                <w:color w:val="000000"/>
                <w:lang w:eastAsia="fr-CH"/>
              </w:rPr>
              <w:t>Une bibliothèque installée avec l'application, aucun service séparé</w:t>
            </w:r>
          </w:p>
        </w:tc>
        <w:tc>
          <w:tcPr>
            <w:tcW w:w="2281" w:type="dxa"/>
          </w:tcPr>
          <w:p w14:paraId="27FF34FB" w14:textId="4EE418D9" w:rsidR="001C615A" w:rsidRPr="002F1AB0" w:rsidRDefault="0004761A"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04761A">
              <w:rPr>
                <w:rFonts w:ascii="Aptos Narrow" w:eastAsia="Times New Roman" w:hAnsi="Aptos Narrow"/>
                <w:color w:val="000000"/>
                <w:lang w:eastAsia="fr-CH"/>
              </w:rPr>
              <w:t>Un serveur à installer et maintenir en plus</w:t>
            </w:r>
          </w:p>
        </w:tc>
        <w:tc>
          <w:tcPr>
            <w:tcW w:w="2180" w:type="dxa"/>
          </w:tcPr>
          <w:p w14:paraId="04A04A64" w14:textId="0056728B" w:rsidR="001C615A" w:rsidRPr="002F1AB0" w:rsidRDefault="00BB0542"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BB0542">
              <w:rPr>
                <w:rFonts w:ascii="Aptos Narrow" w:eastAsia="Times New Roman" w:hAnsi="Aptos Narrow"/>
                <w:color w:val="000000"/>
                <w:lang w:eastAsia="fr-CH"/>
              </w:rPr>
              <w:t>Une bibliothèque installée avec l'application, stockage local intégré</w:t>
            </w:r>
          </w:p>
        </w:tc>
      </w:tr>
      <w:tr w:rsidR="001C615A" w:rsidRPr="002F1AB0" w14:paraId="3F90298B"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985" w:type="dxa"/>
            <w:gridSpan w:val="2"/>
            <w:noWrap/>
          </w:tcPr>
          <w:p w14:paraId="41599EDC" w14:textId="371556F9" w:rsidR="001C615A" w:rsidRPr="002F1AB0" w:rsidRDefault="001C615A" w:rsidP="001C615A">
            <w:pPr>
              <w:rPr>
                <w:rFonts w:ascii="Aptos Narrow" w:eastAsia="Times New Roman" w:hAnsi="Aptos Narrow"/>
                <w:color w:val="000000"/>
                <w:lang w:eastAsia="fr-CH"/>
              </w:rPr>
            </w:pPr>
            <w:r w:rsidRPr="00C03BC8">
              <w:rPr>
                <w:rFonts w:ascii="Aptos Narrow" w:eastAsia="Times New Roman" w:hAnsi="Aptos Narrow"/>
                <w:color w:val="000000"/>
                <w:lang w:eastAsia="fr-CH"/>
              </w:rPr>
              <w:t xml:space="preserve">6. </w:t>
            </w:r>
            <w:r w:rsidRPr="00A13D85">
              <w:rPr>
                <w:rFonts w:ascii="Aptos Narrow" w:eastAsia="Times New Roman" w:hAnsi="Aptos Narrow"/>
                <w:color w:val="000000"/>
                <w:lang w:eastAsia="fr-CH"/>
              </w:rPr>
              <w:t>Licence</w:t>
            </w:r>
          </w:p>
        </w:tc>
        <w:tc>
          <w:tcPr>
            <w:tcW w:w="2201" w:type="dxa"/>
          </w:tcPr>
          <w:p w14:paraId="263025B5" w14:textId="52337FD3" w:rsidR="001C615A" w:rsidRPr="00097BB7" w:rsidRDefault="00F56199" w:rsidP="001C615A">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F56199">
              <w:rPr>
                <w:rFonts w:ascii="Aptos Narrow" w:eastAsia="Times New Roman" w:hAnsi="Aptos Narrow"/>
                <w:color w:val="000000"/>
                <w:lang w:eastAsia="fr-CH"/>
              </w:rPr>
              <w:t>MIT</w:t>
            </w:r>
          </w:p>
        </w:tc>
        <w:tc>
          <w:tcPr>
            <w:tcW w:w="2281" w:type="dxa"/>
          </w:tcPr>
          <w:p w14:paraId="202344AE" w14:textId="76C5EAAA" w:rsidR="001C615A" w:rsidRPr="002F1AB0" w:rsidRDefault="00C144E3" w:rsidP="001C615A">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144E3">
              <w:rPr>
                <w:rFonts w:ascii="Aptos Narrow" w:eastAsia="Times New Roman" w:hAnsi="Aptos Narrow"/>
                <w:color w:val="000000"/>
                <w:lang w:eastAsia="fr-CH"/>
              </w:rPr>
              <w:t>Apache 2.0</w:t>
            </w:r>
          </w:p>
        </w:tc>
        <w:tc>
          <w:tcPr>
            <w:tcW w:w="2180" w:type="dxa"/>
          </w:tcPr>
          <w:p w14:paraId="040E9C55" w14:textId="480275B2" w:rsidR="001C615A" w:rsidRPr="002F1AB0" w:rsidRDefault="00090F68" w:rsidP="001C615A">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090F68">
              <w:rPr>
                <w:rFonts w:ascii="Aptos Narrow" w:eastAsia="Times New Roman" w:hAnsi="Aptos Narrow"/>
                <w:color w:val="000000"/>
                <w:lang w:eastAsia="fr-CH"/>
              </w:rPr>
              <w:t>Apache 2.0</w:t>
            </w:r>
          </w:p>
        </w:tc>
      </w:tr>
      <w:tr w:rsidR="001C615A" w:rsidRPr="002F1AB0" w14:paraId="31C108C9"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gridSpan w:val="2"/>
            <w:noWrap/>
            <w:hideMark/>
          </w:tcPr>
          <w:p w14:paraId="189689F9" w14:textId="192AD904" w:rsidR="001C615A" w:rsidRPr="002F1AB0" w:rsidRDefault="001C615A" w:rsidP="001C615A">
            <w:pPr>
              <w:rPr>
                <w:rFonts w:ascii="Aptos Narrow" w:eastAsia="Times New Roman" w:hAnsi="Aptos Narrow"/>
                <w:color w:val="000000"/>
                <w:lang w:eastAsia="fr-CH"/>
              </w:rPr>
            </w:pPr>
            <w:r w:rsidRPr="00C03BC8">
              <w:rPr>
                <w:rFonts w:ascii="Aptos Narrow" w:eastAsia="Times New Roman" w:hAnsi="Aptos Narrow"/>
                <w:color w:val="000000"/>
                <w:lang w:eastAsia="fr-CH"/>
              </w:rPr>
              <w:t>7</w:t>
            </w:r>
            <w:r>
              <w:rPr>
                <w:rFonts w:ascii="Aptos Narrow" w:eastAsia="Times New Roman" w:hAnsi="Aptos Narrow"/>
                <w:color w:val="000000"/>
                <w:lang w:eastAsia="fr-CH"/>
              </w:rPr>
              <w:t xml:space="preserve">. </w:t>
            </w:r>
            <w:r w:rsidRPr="00A13D85">
              <w:rPr>
                <w:rFonts w:ascii="Aptos Narrow" w:eastAsia="Times New Roman" w:hAnsi="Aptos Narrow"/>
                <w:color w:val="000000"/>
                <w:lang w:eastAsia="fr-CH"/>
              </w:rPr>
              <w:t>Maturité et écosystème</w:t>
            </w:r>
          </w:p>
        </w:tc>
        <w:tc>
          <w:tcPr>
            <w:tcW w:w="2201" w:type="dxa"/>
          </w:tcPr>
          <w:p w14:paraId="6237CC14" w14:textId="52A332F5" w:rsidR="001C615A" w:rsidRPr="00C4262D" w:rsidRDefault="006F4E15"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6F4E15">
              <w:rPr>
                <w:rFonts w:ascii="Aptos Narrow" w:eastAsia="Times New Roman" w:hAnsi="Aptos Narrow"/>
                <w:color w:val="000000"/>
                <w:lang w:eastAsia="fr-CH"/>
              </w:rPr>
              <w:t>2017, référence du domaine</w:t>
            </w:r>
          </w:p>
        </w:tc>
        <w:tc>
          <w:tcPr>
            <w:tcW w:w="2281" w:type="dxa"/>
          </w:tcPr>
          <w:p w14:paraId="119D0511" w14:textId="345F9C83" w:rsidR="001C615A" w:rsidRPr="002F1AB0" w:rsidRDefault="00C144E3"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C144E3">
              <w:rPr>
                <w:rFonts w:ascii="Aptos Narrow" w:eastAsia="Times New Roman" w:hAnsi="Aptos Narrow"/>
                <w:color w:val="000000"/>
                <w:lang w:eastAsia="fr-CH"/>
              </w:rPr>
              <w:t>2020, serveur établi</w:t>
            </w:r>
          </w:p>
        </w:tc>
        <w:tc>
          <w:tcPr>
            <w:tcW w:w="2180" w:type="dxa"/>
          </w:tcPr>
          <w:p w14:paraId="4FD822EF" w14:textId="426805C9" w:rsidR="001C615A" w:rsidRPr="002F1AB0" w:rsidRDefault="00090F68" w:rsidP="001C615A">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090F68">
              <w:rPr>
                <w:rFonts w:ascii="Aptos Narrow" w:eastAsia="Times New Roman" w:hAnsi="Aptos Narrow"/>
                <w:lang w:eastAsia="fr-CH"/>
              </w:rPr>
              <w:t>2022, le plus jeune</w:t>
            </w:r>
          </w:p>
        </w:tc>
      </w:tr>
    </w:tbl>
    <w:p w14:paraId="0F6791E1" w14:textId="4D03C414" w:rsidR="001C615A" w:rsidRDefault="00090F68" w:rsidP="00090F68">
      <w:pPr>
        <w:pStyle w:val="source"/>
      </w:pPr>
      <w:r w:rsidRPr="00090F68">
        <w:t xml:space="preserve">(élaboration personnelle, d'après la section </w:t>
      </w:r>
      <w:r>
        <w:fldChar w:fldCharType="begin"/>
      </w:r>
      <w:r>
        <w:instrText xml:space="preserve"> REF _Ref236522384 \r \h  \* MERGEFORMAT </w:instrText>
      </w:r>
      <w:r>
        <w:fldChar w:fldCharType="separate"/>
      </w:r>
      <w:r>
        <w:t>6.3</w:t>
      </w:r>
      <w:r>
        <w:fldChar w:fldCharType="end"/>
      </w:r>
      <w:r w:rsidRPr="00090F68">
        <w:t>)</w:t>
      </w:r>
    </w:p>
    <w:p w14:paraId="09E26CD7" w14:textId="6CBF5510" w:rsidR="00D65E0D" w:rsidRPr="00D65E0D" w:rsidRDefault="00D65E0D" w:rsidP="00D65E0D">
      <w:pPr>
        <w:pStyle w:val="CorpsdeText"/>
      </w:pPr>
      <w:r w:rsidRPr="00D65E0D">
        <w:t xml:space="preserve">Les modes de service dessinent trois philosophies. </w:t>
      </w:r>
      <w:proofErr w:type="spellStart"/>
      <w:r w:rsidRPr="00D65E0D">
        <w:t>Faiss</w:t>
      </w:r>
      <w:proofErr w:type="spellEnd"/>
      <w:r w:rsidRPr="00D65E0D">
        <w:t xml:space="preserve"> ne fournit rien autour du calcul</w:t>
      </w:r>
      <w:r>
        <w:t> :</w:t>
      </w:r>
      <w:r w:rsidRPr="00D65E0D">
        <w:t xml:space="preserve"> </w:t>
      </w:r>
      <w:r w:rsidR="00BF21E6" w:rsidRPr="00BF21E6">
        <w:t xml:space="preserve">une </w:t>
      </w:r>
      <w:r w:rsidR="00146E6E" w:rsidRPr="00146E6E">
        <w:t xml:space="preserve">bibliothèque </w:t>
      </w:r>
      <w:r w:rsidR="00BF21E6" w:rsidRPr="00BF21E6">
        <w:t>dans l'application, rien à administrer, et rien de fourni au-delà du calcul</w:t>
      </w:r>
      <w:r w:rsidRPr="00D65E0D">
        <w:t xml:space="preserve">. </w:t>
      </w:r>
      <w:proofErr w:type="spellStart"/>
      <w:r w:rsidRPr="00D65E0D">
        <w:t>Qdrant</w:t>
      </w:r>
      <w:proofErr w:type="spellEnd"/>
      <w:r w:rsidRPr="00D65E0D">
        <w:t xml:space="preserve"> fournit tout, au prix d'une pièce d'exploitation entière ajoutée au serveur. Chroma se tient entre les deux</w:t>
      </w:r>
      <w:r w:rsidR="00C20EE9">
        <w:t> :</w:t>
      </w:r>
      <w:r w:rsidRPr="00D65E0D">
        <w:t xml:space="preserve"> </w:t>
      </w:r>
      <w:r w:rsidR="00FE4657" w:rsidRPr="00FE4657">
        <w:t>les services d'une base, dans le processus de l'application. Le critère qui sépare vraiment est le filtrage</w:t>
      </w:r>
      <w:r w:rsidR="008E27CE">
        <w:t> :</w:t>
      </w:r>
      <w:r w:rsidR="00FE4657" w:rsidRPr="00FE4657">
        <w:t xml:space="preserve"> natif chez Chroma et </w:t>
      </w:r>
      <w:proofErr w:type="spellStart"/>
      <w:r w:rsidR="00FE4657" w:rsidRPr="00FE4657">
        <w:t>Qdrant</w:t>
      </w:r>
      <w:proofErr w:type="spellEnd"/>
      <w:r w:rsidR="00FE4657" w:rsidRPr="00FE4657">
        <w:t xml:space="preserve">, à la charge de la couche du dessus chez </w:t>
      </w:r>
      <w:proofErr w:type="spellStart"/>
      <w:r w:rsidR="00FE4657" w:rsidRPr="00FE4657">
        <w:t>Faiss</w:t>
      </w:r>
      <w:proofErr w:type="spellEnd"/>
      <w:r w:rsidR="00FE4657" w:rsidRPr="00FE4657">
        <w:t xml:space="preserve">. Pour un corpus administratif </w:t>
      </w:r>
      <w:proofErr w:type="spellStart"/>
      <w:r w:rsidR="00FE4657" w:rsidRPr="00FE4657">
        <w:t>où</w:t>
      </w:r>
      <w:proofErr w:type="spellEnd"/>
      <w:r w:rsidR="00FE4657" w:rsidRPr="00FE4657">
        <w:t xml:space="preserve"> restreindre la recherche par source et par date est une capacité de premier plan (sections </w:t>
      </w:r>
      <w:r w:rsidR="00FE4657">
        <w:fldChar w:fldCharType="begin"/>
      </w:r>
      <w:r w:rsidR="00FE4657">
        <w:instrText xml:space="preserve"> REF _Ref236525702 \r \h </w:instrText>
      </w:r>
      <w:r w:rsidR="00FE4657">
        <w:fldChar w:fldCharType="separate"/>
      </w:r>
      <w:r w:rsidR="00FE4657">
        <w:t>6.1</w:t>
      </w:r>
      <w:r w:rsidR="00FE4657">
        <w:fldChar w:fldCharType="end"/>
      </w:r>
      <w:r w:rsidR="00FE4657" w:rsidRPr="00FE4657">
        <w:t xml:space="preserve"> et </w:t>
      </w:r>
      <w:r w:rsidR="00FE4657">
        <w:fldChar w:fldCharType="begin"/>
      </w:r>
      <w:r w:rsidR="00FE4657">
        <w:instrText xml:space="preserve"> REF _Ref236525707 \r \h </w:instrText>
      </w:r>
      <w:r w:rsidR="00FE4657">
        <w:fldChar w:fldCharType="separate"/>
      </w:r>
      <w:r w:rsidR="00FE4657">
        <w:t>6.2</w:t>
      </w:r>
      <w:r w:rsidR="00FE4657">
        <w:fldChar w:fldCharType="end"/>
      </w:r>
      <w:r w:rsidR="00FE4657" w:rsidRPr="00FE4657">
        <w:t xml:space="preserve">), ce point coûte cher </w:t>
      </w:r>
      <w:r w:rsidR="007C33E6">
        <w:t xml:space="preserve">à </w:t>
      </w:r>
      <w:proofErr w:type="spellStart"/>
      <w:r w:rsidR="007C33E6">
        <w:t>Faiss</w:t>
      </w:r>
      <w:proofErr w:type="spellEnd"/>
      <w:r w:rsidR="00FE4657" w:rsidRPr="00FE4657">
        <w:t>. Les consommations réelles, elles, se relèveront sur le serveur en Partie 2, comme pour les modèles</w:t>
      </w:r>
      <w:r w:rsidR="009619C8" w:rsidRPr="009619C8">
        <w:t>.</w:t>
      </w:r>
    </w:p>
    <w:p w14:paraId="4E762110" w14:textId="249AD217" w:rsidR="00D65E0D" w:rsidRPr="00D65E0D" w:rsidRDefault="00D65E0D" w:rsidP="00D65E0D">
      <w:pPr>
        <w:pStyle w:val="CorpsdeText"/>
      </w:pPr>
      <w:r w:rsidRPr="00D65E0D">
        <w:t>Concrètement, pour l'usager qui demande où déposer sa demande de permis de séjour, aucun des trois ne changera la vitesse ni la justesse de la réponse. Ce qui change est invisible et quotidien</w:t>
      </w:r>
      <w:r w:rsidR="00122C10">
        <w:t> :</w:t>
      </w:r>
      <w:r w:rsidRPr="00D65E0D">
        <w:t xml:space="preserve"> le nombre de pièces que l'exploitant surveille, la facilité d'une sauvegarde, la possibilité de ne chercher que dans les pages en vigueur. La pesée en découle</w:t>
      </w:r>
      <w:r w:rsidR="00122C10">
        <w:t> :</w:t>
      </w:r>
      <w:r w:rsidRPr="00D65E0D">
        <w:t xml:space="preserve"> à qualité égale par construction, la base la plus simple à vivre l'emporte, pourvu qu'elle filtre nativement.</w:t>
      </w:r>
    </w:p>
    <w:p w14:paraId="24DF3C0E" w14:textId="7B3043A4" w:rsidR="00D65E0D" w:rsidRPr="00D65E0D" w:rsidRDefault="00D65E0D" w:rsidP="00D65E0D">
      <w:pPr>
        <w:pStyle w:val="CorpsdeText"/>
      </w:pPr>
      <w:r w:rsidRPr="00D65E0D">
        <w:t xml:space="preserve">Ce travail retient donc </w:t>
      </w:r>
      <w:r w:rsidRPr="00B720A3">
        <w:rPr>
          <w:b/>
          <w:bCs/>
        </w:rPr>
        <w:t>Chroma</w:t>
      </w:r>
      <w:r w:rsidRPr="00D65E0D">
        <w:t>. Trois raisons, par ordre d'importance. D'abord le mode de service</w:t>
      </w:r>
      <w:r w:rsidR="00122C10">
        <w:t> :</w:t>
      </w:r>
      <w:r w:rsidRPr="00D65E0D">
        <w:t xml:space="preserve"> la base embarquée supprime une pièce d'exploitation entière, pas de serveur à lancer, à surveiller ni à mettre à jour. Ensuite le filtrage natif</w:t>
      </w:r>
      <w:r w:rsidR="00122C10">
        <w:t> :</w:t>
      </w:r>
      <w:r w:rsidRPr="00D65E0D">
        <w:t xml:space="preserve"> sources, dates et sections des pages de ge.ch se filtreront au moment de la recherche, sans code sur mesure. </w:t>
      </w:r>
      <w:r w:rsidR="00E41C1F" w:rsidRPr="00E41C1F">
        <w:t>Enfin l'éventail de recherche annoncé par sa documentation, au-delà du vecteur dense</w:t>
      </w:r>
      <w:r w:rsidR="00E41C1F">
        <w:t> :</w:t>
      </w:r>
      <w:r w:rsidR="00E41C1F" w:rsidRPr="00E41C1F">
        <w:t xml:space="preserve"> recherche lexicale et plein texte intégrées, une réserve d'évolution documentée</w:t>
      </w:r>
      <w:r w:rsidR="00E41C1F">
        <w:t xml:space="preserve"> </w:t>
      </w:r>
      <w:r w:rsidR="00E41C1F">
        <w:fldChar w:fldCharType="begin"/>
      </w:r>
      <w:r w:rsidR="00F25BEC">
        <w:instrText xml:space="preserve"> ADDIN ZOTERO_ITEM CSL_CITATION {"citationID":"yL176P9a","properties":{"formattedCitation":"(Chroma\\uc0\\u160{}2026b)","plainCitation":"(Chroma 2026b)","noteIndex":0},"citationItems":[{"id":638,"uris":["http://zotero.org/users/19717110/items/HT8FI6Y4"],"itemData":{"id":638,"type":"webpage","abstract":"Chroma is the open-source data infrastructure for AI. It comes with everything you need to get started built-in.","container-title":"Chroma Docs","language":"en","title":"Introduction","URL":"https://docs.trychroma.com/docs/overview/introduction","author":[{"literal":"Chroma"}],"accessed":{"date-parts":[["2026",8,1]]},"issued":{"date-parts":[["2026"]]}}}],"schema":"https://github.com/citation-style-language/schema/raw/master/csl-citation.json"} </w:instrText>
      </w:r>
      <w:r w:rsidR="00E41C1F">
        <w:fldChar w:fldCharType="separate"/>
      </w:r>
      <w:r w:rsidR="00E41C1F" w:rsidRPr="00E41C1F">
        <w:rPr>
          <w:rFonts w:cs="Arial"/>
        </w:rPr>
        <w:t>(Chroma 2026b)</w:t>
      </w:r>
      <w:r w:rsidR="00E41C1F">
        <w:fldChar w:fldCharType="end"/>
      </w:r>
      <w:r w:rsidRPr="00D65E0D">
        <w:t>. Le pressentiment de la proposition de sujet se trouve ainsi confirmé, mais par la grille, pas par lui-même.</w:t>
      </w:r>
    </w:p>
    <w:p w14:paraId="78F2B94F" w14:textId="12F0BD0A" w:rsidR="00090F68" w:rsidRPr="008E27CE" w:rsidRDefault="008E27CE" w:rsidP="00A258B3">
      <w:pPr>
        <w:pStyle w:val="CorpsdeText"/>
      </w:pPr>
      <w:r w:rsidRPr="008E27CE">
        <w:t>Ce choix a ses inconvénients, qu'il faut nommer. La jeunesse d'abord</w:t>
      </w:r>
      <w:r>
        <w:t> :</w:t>
      </w:r>
      <w:r w:rsidRPr="008E27CE">
        <w:t xml:space="preserve"> le plus court historique du trio, une maturité qui se paie en recul. Le plafond ensuite</w:t>
      </w:r>
      <w:r>
        <w:t> :</w:t>
      </w:r>
      <w:r w:rsidRPr="008E27CE">
        <w:t xml:space="preserve"> si le corpus, la charge ou les besoins de filtrage dépassaient un jour le cadre prévu, la réponse ne serait pas de tordre Chroma mais de passer au serveur de métier. </w:t>
      </w:r>
      <w:proofErr w:type="spellStart"/>
      <w:r w:rsidRPr="008E27CE">
        <w:t>Qdrant</w:t>
      </w:r>
      <w:proofErr w:type="spellEnd"/>
      <w:r w:rsidRPr="008E27CE">
        <w:t xml:space="preserve"> est la solution de </w:t>
      </w:r>
      <w:r w:rsidRPr="008E27CE">
        <w:lastRenderedPageBreak/>
        <w:t>repli documentée, couvrant exactement le scénario où il faudrait plus, pas moins</w:t>
      </w:r>
      <w:r>
        <w:t> ;</w:t>
      </w:r>
      <w:r w:rsidRPr="008E27CE">
        <w:t xml:space="preserve"> l'interchangeabilité des magasins garantie par le framework (chapitre </w:t>
      </w:r>
      <w:r>
        <w:fldChar w:fldCharType="begin"/>
      </w:r>
      <w:r>
        <w:instrText xml:space="preserve"> REF _Ref234590906 \r \h </w:instrText>
      </w:r>
      <w:r>
        <w:fldChar w:fldCharType="separate"/>
      </w:r>
      <w:r>
        <w:t>3</w:t>
      </w:r>
      <w:r>
        <w:fldChar w:fldCharType="end"/>
      </w:r>
      <w:r w:rsidRPr="008E27CE">
        <w:t xml:space="preserve">) rendrait la bascule simple. </w:t>
      </w:r>
      <w:proofErr w:type="spellStart"/>
      <w:r w:rsidRPr="008E27CE">
        <w:t>Faiss</w:t>
      </w:r>
      <w:proofErr w:type="spellEnd"/>
      <w:r w:rsidRPr="008E27CE">
        <w:t xml:space="preserve">, battu sur le filtrage, reste au projet par son article, qui a fourni à ce chapitre son argument central. </w:t>
      </w:r>
      <w:r w:rsidR="00172863" w:rsidRPr="00172863">
        <w:t>Le troisième composant est choisi, et la pile est au complet</w:t>
      </w:r>
      <w:r w:rsidR="00172863">
        <w:t> :</w:t>
      </w:r>
      <w:r w:rsidR="00172863" w:rsidRPr="00172863">
        <w:t xml:space="preserve"> un framework pour coordonner, un modèle de langage pour rédiger, un modèle d'embeddings pour comprendre, une base pour retrouver. Reste la question qui occupera le chapitre </w:t>
      </w:r>
      <w:r w:rsidR="0034087D">
        <w:fldChar w:fldCharType="begin"/>
      </w:r>
      <w:r w:rsidR="0034087D">
        <w:instrText xml:space="preserve"> REF _Ref234590763 \r \h </w:instrText>
      </w:r>
      <w:r w:rsidR="0034087D">
        <w:fldChar w:fldCharType="separate"/>
      </w:r>
      <w:r w:rsidR="0034087D">
        <w:t>7</w:t>
      </w:r>
      <w:r w:rsidR="0034087D">
        <w:fldChar w:fldCharType="end"/>
      </w:r>
      <w:r w:rsidR="0034087D">
        <w:t> :</w:t>
      </w:r>
      <w:r w:rsidR="00172863" w:rsidRPr="00172863">
        <w:t xml:space="preserve"> comment savoir si l'ensemble répond juste.</w:t>
      </w:r>
    </w:p>
    <w:p w14:paraId="5AB3D923" w14:textId="2F41AFFF" w:rsidR="007C05E6" w:rsidRPr="00A258B3" w:rsidRDefault="007C05E6" w:rsidP="00A258B3">
      <w:pPr>
        <w:pStyle w:val="Titre1"/>
      </w:pPr>
      <w:r>
        <w:br w:type="page"/>
      </w:r>
      <w:bookmarkStart w:id="188" w:name="_Ref234590763"/>
      <w:bookmarkStart w:id="189" w:name="_Ref234594275"/>
      <w:bookmarkStart w:id="190" w:name="_Ref234595466"/>
      <w:bookmarkStart w:id="191" w:name="_Ref234836073"/>
      <w:bookmarkStart w:id="192" w:name="_Ref234837533"/>
      <w:bookmarkStart w:id="193" w:name="_Ref234842166"/>
      <w:bookmarkStart w:id="194" w:name="_Toc238906736"/>
      <w:r w:rsidR="00EC086B" w:rsidRPr="00A258B3">
        <w:lastRenderedPageBreak/>
        <w:t>É</w:t>
      </w:r>
      <w:r w:rsidR="003C4FC4" w:rsidRPr="00A258B3">
        <w:t>valuation d’un système RAG</w:t>
      </w:r>
      <w:bookmarkEnd w:id="188"/>
      <w:bookmarkEnd w:id="189"/>
      <w:bookmarkEnd w:id="190"/>
      <w:bookmarkEnd w:id="191"/>
      <w:bookmarkEnd w:id="192"/>
      <w:bookmarkEnd w:id="193"/>
      <w:bookmarkEnd w:id="194"/>
    </w:p>
    <w:p w14:paraId="5DBA8A1B" w14:textId="13AB74C7" w:rsidR="00CE415C" w:rsidRDefault="00DC3BBF" w:rsidP="00CE415C">
      <w:pPr>
        <w:pStyle w:val="CorpsdeText"/>
        <w:rPr>
          <w:rFonts w:ascii="Times New Roman" w:hAnsi="Times New Roman"/>
          <w:sz w:val="24"/>
          <w:szCs w:val="24"/>
        </w:rPr>
      </w:pPr>
      <w:r w:rsidRPr="00DC3BBF">
        <w:t>La pile est complète</w:t>
      </w:r>
      <w:r>
        <w:t> ;</w:t>
      </w:r>
      <w:r w:rsidRPr="00DC3BBF">
        <w:t xml:space="preserve"> reste à savoir si elle répond juste. Les chapitres </w:t>
      </w:r>
      <w:r>
        <w:fldChar w:fldCharType="begin"/>
      </w:r>
      <w:r>
        <w:instrText xml:space="preserve"> REF _Ref234590906 \r \h </w:instrText>
      </w:r>
      <w:r>
        <w:fldChar w:fldCharType="separate"/>
      </w:r>
      <w:r>
        <w:t>3</w:t>
      </w:r>
      <w:r>
        <w:fldChar w:fldCharType="end"/>
      </w:r>
      <w:r w:rsidRPr="00DC3BBF">
        <w:t xml:space="preserve"> à </w:t>
      </w:r>
      <w:r>
        <w:fldChar w:fldCharType="begin"/>
      </w:r>
      <w:r>
        <w:instrText xml:space="preserve"> REF _Ref234590933 \r \h </w:instrText>
      </w:r>
      <w:r>
        <w:fldChar w:fldCharType="separate"/>
      </w:r>
      <w:r>
        <w:t>6</w:t>
      </w:r>
      <w:r>
        <w:fldChar w:fldCharType="end"/>
      </w:r>
      <w:r w:rsidRPr="00DC3BBF">
        <w:t xml:space="preserve"> ont choisi les composants, celui-ci construit l'instrument de mesure</w:t>
      </w:r>
      <w:r>
        <w:t> :</w:t>
      </w:r>
      <w:r w:rsidRPr="00DC3BBF">
        <w:t xml:space="preserve"> comment vérifier,</w:t>
      </w:r>
      <w:r w:rsidR="00CE415C">
        <w:t xml:space="preserve"> preuves à l'appui, que l'assistant répond correctement aux questions administratives des Genevois. La question n'est pas accessoire. Un système RAG peut échouer de plusieurs manières qui ne se voient pas à l'œil nu, et un développement mené sans instrument de mesure ne peut pas dire s'il progresse. C'est pourquoi la méthode d'évaluation se fixe maintenant, avant la première ligne de code de la partie pratique</w:t>
      </w:r>
      <w:r w:rsidR="000F5308">
        <w:t> :</w:t>
      </w:r>
      <w:r w:rsidR="00CE415C">
        <w:t xml:space="preserve"> elle guidera le développement, puis jugera le résultat.</w:t>
      </w:r>
    </w:p>
    <w:p w14:paraId="58512518" w14:textId="176E6DCE" w:rsidR="00CE415C" w:rsidRDefault="00CE415C" w:rsidP="00CE415C">
      <w:pPr>
        <w:pStyle w:val="CorpsdeText"/>
      </w:pPr>
      <w:r>
        <w:t>Le cadre est acté depuis la proposition de ce travail</w:t>
      </w:r>
      <w:r w:rsidR="00C764CB">
        <w:t> :</w:t>
      </w:r>
      <w:r>
        <w:t xml:space="preserve"> RAGAS</w:t>
      </w:r>
      <w:r w:rsidR="000F5308">
        <w:rPr>
          <w:rStyle w:val="Appelnotedebasdep"/>
        </w:rPr>
        <w:footnoteReference w:id="62"/>
      </w:r>
      <w:r>
        <w:t>, un cadre d'évaluation conçu pour les systèmes RAG. Le chapitre ne compare donc pas des candidats</w:t>
      </w:r>
      <w:r w:rsidR="000F5308">
        <w:t> ;</w:t>
      </w:r>
      <w:r>
        <w:t xml:space="preserve"> il explique. La section </w:t>
      </w:r>
      <w:r w:rsidR="000F5308">
        <w:fldChar w:fldCharType="begin"/>
      </w:r>
      <w:r w:rsidR="000F5308">
        <w:instrText xml:space="preserve"> REF _Ref236769436 \r \h </w:instrText>
      </w:r>
      <w:r w:rsidR="000F5308">
        <w:fldChar w:fldCharType="separate"/>
      </w:r>
      <w:r w:rsidR="000F5308">
        <w:t>7.1</w:t>
      </w:r>
      <w:r w:rsidR="000F5308">
        <w:fldChar w:fldCharType="end"/>
      </w:r>
      <w:r>
        <w:t xml:space="preserve"> établit ce qu'il faut évaluer dans un système RAG et pourquoi une note globale ne suffit pas. La section </w:t>
      </w:r>
      <w:r w:rsidR="000F5308">
        <w:fldChar w:fldCharType="begin"/>
      </w:r>
      <w:r w:rsidR="000F5308">
        <w:instrText xml:space="preserve"> REF _Ref236769445 \r \h </w:instrText>
      </w:r>
      <w:r w:rsidR="000F5308">
        <w:fldChar w:fldCharType="separate"/>
      </w:r>
      <w:r w:rsidR="000F5308">
        <w:t>7.2</w:t>
      </w:r>
      <w:r w:rsidR="000F5308">
        <w:fldChar w:fldCharType="end"/>
      </w:r>
      <w:r>
        <w:t xml:space="preserve"> présente RAGAS et ses métriques, en langage courant. La section </w:t>
      </w:r>
      <w:r w:rsidR="000F5308">
        <w:fldChar w:fldCharType="begin"/>
      </w:r>
      <w:r w:rsidR="000F5308">
        <w:instrText xml:space="preserve"> REF _Ref236769454 \r \h </w:instrText>
      </w:r>
      <w:r w:rsidR="000F5308">
        <w:fldChar w:fldCharType="separate"/>
      </w:r>
      <w:r w:rsidR="000F5308">
        <w:t>7.3</w:t>
      </w:r>
      <w:r w:rsidR="000F5308">
        <w:fldChar w:fldCharType="end"/>
      </w:r>
      <w:r>
        <w:t xml:space="preserve"> expose la mécanique du modèle juge et ses limites. La section </w:t>
      </w:r>
      <w:r w:rsidR="000F5308">
        <w:fldChar w:fldCharType="begin"/>
      </w:r>
      <w:r w:rsidR="000F5308">
        <w:instrText xml:space="preserve"> REF _Ref236769461 \r \h </w:instrText>
      </w:r>
      <w:r w:rsidR="000F5308">
        <w:fldChar w:fldCharType="separate"/>
      </w:r>
      <w:r w:rsidR="000F5308">
        <w:t>7.4</w:t>
      </w:r>
      <w:r w:rsidR="000F5308">
        <w:fldChar w:fldCharType="end"/>
      </w:r>
      <w:r>
        <w:t xml:space="preserve"> en tire le protocole prévu pour Ge-Trouve, jeu de questions genevoises compris, que la Partie 3 exécutera.</w:t>
      </w:r>
    </w:p>
    <w:p w14:paraId="766F6777" w14:textId="085111DC" w:rsidR="000D5728" w:rsidRDefault="000D5728" w:rsidP="003D2D2E">
      <w:pPr>
        <w:pStyle w:val="Titre2"/>
      </w:pPr>
      <w:bookmarkStart w:id="195" w:name="_Ref236769436"/>
      <w:bookmarkStart w:id="196" w:name="_Toc238906737"/>
      <w:r w:rsidRPr="000D5728">
        <w:t>Ce qu'il faut évaluer dans un système RAG</w:t>
      </w:r>
      <w:bookmarkEnd w:id="195"/>
      <w:bookmarkEnd w:id="196"/>
    </w:p>
    <w:p w14:paraId="59490324" w14:textId="6893EE65" w:rsidR="005A7409" w:rsidRDefault="005A7409" w:rsidP="005A7409">
      <w:pPr>
        <w:pStyle w:val="CorpsdeText"/>
        <w:rPr>
          <w:rFonts w:ascii="Times New Roman" w:hAnsi="Times New Roman"/>
          <w:sz w:val="24"/>
          <w:szCs w:val="24"/>
        </w:rPr>
      </w:pPr>
      <w:r>
        <w:t xml:space="preserve">Reprenons la question type. « Où déposer ma demande de permis de séjour ? » traverse tout le pipeline : la question devient un vecteur, la base rend les fragments les plus proches, le modèle de langage rédige avec eux. Si la réponse est mauvaise, où est la faute ? Peut-être à l'étage de la récupération : le bon fragment n'est jamais remonté, et le rédacteur travaillait sans la bonne matière. Peut-être à l'étage de la génération : les fragments étaient bons, mais le modèle a brodé au-delà, l'hallucination décrite au chapitre </w:t>
      </w:r>
      <w:r>
        <w:fldChar w:fldCharType="begin"/>
      </w:r>
      <w:r>
        <w:instrText xml:space="preserve"> REF _Ref234931152 \r \h </w:instrText>
      </w:r>
      <w:r>
        <w:fldChar w:fldCharType="separate"/>
      </w:r>
      <w:r>
        <w:t>2</w:t>
      </w:r>
      <w:r>
        <w:fldChar w:fldCharType="end"/>
      </w:r>
      <w:r>
        <w:t>. Vues de l'usager, les deux pannes produisent la même chose, une réponse fausse ; elles appellent pourtant des remèdes opposés. Évaluer un RAG, c'est donc d'abord séparer les étages.</w:t>
      </w:r>
    </w:p>
    <w:p w14:paraId="610A5338" w14:textId="6938E17E" w:rsidR="005A7409" w:rsidRDefault="005A7409" w:rsidP="005A7409">
      <w:pPr>
        <w:pStyle w:val="CorpsdeText"/>
      </w:pPr>
      <w:r>
        <w:t xml:space="preserve">La littérature de terrain confirme et affine. En observant trois systèmes RAG en service, dans trois domaines distincts, Barnett et al. </w:t>
      </w:r>
      <w:r>
        <w:fldChar w:fldCharType="begin"/>
      </w:r>
      <w:r w:rsidR="00F25BEC">
        <w:instrText xml:space="preserve"> ADDIN ZOTERO_ITEM CSL_CITATION {"citationID":"BDyh2W49","properties":{"formattedCitation":"(2024)","plainCitation":"(2024)","noteIndex":0},"citationItems":[{"id":429,"uris":["http://zotero.org/users/19717110/items/UJFNLD7T"],"itemData":{"id":429,"type":"article","abstract":"Software engineers are increasingly adding semantic search capabilities to applications using a strategy known as Retrieval Augmented Generation (RAG). A RAG system involves finding documents that semantically match a query and then passing the documents to a large language model (LLM) such as ChatGPT to extract the right answer using an LLM. RAG systems aim to: a) reduce the problem of hallucinated responses from LLMs, b) link sources/references to generated responses, and c) remove the need for annotating documents with meta-data. However, RAG systems suffer from limitations inherent to information retrieval systems and from reliance on LLMs. In this paper, we present an experience report on the failure points of RAG systems from three case studies from separate domains: research, education, and biomedical. We share the lessons learned and present 7 failure points to consider when designing a RAG system. The two key takeaways arising from our work are: 1) validation of a RAG system is only feasible during operation, and 2) the robustness of a RAG system evolves rather than designed in at the start. We conclude with a list of potential research directions on RAG systems for the software engineering community.","DOI":"10.48550/arXiv.2401.05856","note":"Publié dans Proceedings of CAIN 2024, ACM. DOI 10.1145/3644815.3644945","number":"arXiv:2401.05856","publisher":"arXiv","source":"arXiv.org","title":"Seven Failure Points When Engineering a Retrieval Augmented Generation System","URL":"http://arxiv.org/abs/2401.05856","author":[{"family":"Barnett","given":"Scott"},{"family":"Kurniawan","given":"Stefanus"},{"family":"Thudumu","given":"Srikanth"},{"family":"Brannelly","given":"Zach"},{"family":"Abdelrazek","given":"Mohamed"}],"accessed":{"date-parts":[["2026",7,13]]},"issued":{"date-parts":[["2024",1,11]]}},"suppress-author":true}],"schema":"https://github.com/citation-style-language/schema/raw/master/csl-citation.json"} </w:instrText>
      </w:r>
      <w:r>
        <w:fldChar w:fldCharType="separate"/>
      </w:r>
      <w:r w:rsidRPr="005A7409">
        <w:rPr>
          <w:rFonts w:cs="Arial"/>
        </w:rPr>
        <w:t>(2024)</w:t>
      </w:r>
      <w:r>
        <w:fldChar w:fldCharType="end"/>
      </w:r>
      <w:r>
        <w:t xml:space="preserve"> dressent une carte de sept points de défaillance, du contenu simplement absent du corpus, qui condamne la réponse avant toute technique, à la réponse incomplète, </w:t>
      </w:r>
      <w:r w:rsidR="006C1F35" w:rsidRPr="006C1F35">
        <w:t>juste mais partielle</w:t>
      </w:r>
      <w:r w:rsidR="006C1F35">
        <w:t> ;</w:t>
      </w:r>
      <w:r w:rsidR="006C1F35" w:rsidRPr="006C1F35">
        <w:t xml:space="preserve"> le </w:t>
      </w:r>
      <w:r w:rsidR="006C1F35">
        <w:fldChar w:fldCharType="begin"/>
      </w:r>
      <w:r w:rsidR="006C1F35">
        <w:instrText xml:space="preserve"> REF _Ref236775187 \h </w:instrText>
      </w:r>
      <w:r w:rsidR="006C1F35">
        <w:fldChar w:fldCharType="separate"/>
      </w:r>
      <w:r w:rsidR="006C1F35" w:rsidRPr="00523A83">
        <w:t>Tableau 7.1</w:t>
      </w:r>
      <w:r w:rsidR="006C1F35">
        <w:fldChar w:fldCharType="end"/>
      </w:r>
      <w:r w:rsidR="006C1F35" w:rsidRPr="006C1F35">
        <w:t xml:space="preserve"> la traduit</w:t>
      </w:r>
      <w:r>
        <w:t>.</w:t>
      </w:r>
    </w:p>
    <w:p w14:paraId="1418658F" w14:textId="0942E8A9" w:rsidR="00523A83" w:rsidRPr="00523A83" w:rsidRDefault="00523A83" w:rsidP="00523A83">
      <w:pPr>
        <w:pStyle w:val="Lgende"/>
        <w:keepNext/>
      </w:pPr>
      <w:bookmarkStart w:id="197" w:name="_Ref236775187"/>
      <w:bookmarkStart w:id="198" w:name="_Toc238906789"/>
      <w:r w:rsidRPr="00523A83">
        <w:lastRenderedPageBreak/>
        <w:t xml:space="preserve">Tableau </w:t>
      </w:r>
      <w:fldSimple w:instr=" STYLEREF 1 \s ">
        <w:r w:rsidR="00FF6422">
          <w:rPr>
            <w:noProof/>
          </w:rPr>
          <w:t>7</w:t>
        </w:r>
      </w:fldSimple>
      <w:r w:rsidR="00FF6422">
        <w:t>.</w:t>
      </w:r>
      <w:fldSimple w:instr=" SEQ Tableau \* ARABIC \s 1 ">
        <w:r w:rsidR="00FF6422">
          <w:rPr>
            <w:noProof/>
          </w:rPr>
          <w:t>1</w:t>
        </w:r>
      </w:fldSimple>
      <w:bookmarkEnd w:id="197"/>
      <w:r w:rsidR="004400B7">
        <w:t> :</w:t>
      </w:r>
      <w:r w:rsidRPr="00523A83">
        <w:t xml:space="preserve"> Les sept points de défaillance d'un système RAG</w:t>
      </w:r>
      <w:bookmarkEnd w:id="198"/>
    </w:p>
    <w:tbl>
      <w:tblPr>
        <w:tblStyle w:val="TableauGrille4-Accentuation5"/>
        <w:tblW w:w="5000" w:type="pct"/>
        <w:tblLayout w:type="fixed"/>
        <w:tblLook w:val="04A0" w:firstRow="1" w:lastRow="0" w:firstColumn="1" w:lastColumn="0" w:noHBand="0" w:noVBand="1"/>
      </w:tblPr>
      <w:tblGrid>
        <w:gridCol w:w="3114"/>
        <w:gridCol w:w="3971"/>
        <w:gridCol w:w="1410"/>
      </w:tblGrid>
      <w:tr w:rsidR="00012B38" w:rsidRPr="0024171E" w14:paraId="593E3409"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3" w:type="pct"/>
            <w:noWrap/>
            <w:hideMark/>
          </w:tcPr>
          <w:p w14:paraId="2FB660FA" w14:textId="7466A7BD" w:rsidR="00012B38" w:rsidRPr="0024171E" w:rsidRDefault="00D62022" w:rsidP="00FF01DB">
            <w:pPr>
              <w:keepNext/>
              <w:jc w:val="center"/>
              <w:rPr>
                <w:rFonts w:ascii="Times New Roman" w:hAnsi="Times New Roman"/>
                <w:bCs w:val="0"/>
                <w:sz w:val="24"/>
                <w:szCs w:val="24"/>
                <w:lang w:eastAsia="fr-CH"/>
              </w:rPr>
            </w:pPr>
            <w:r w:rsidRPr="00D62022">
              <w:rPr>
                <w:rFonts w:ascii="Aptos Narrow" w:eastAsia="Times New Roman" w:hAnsi="Aptos Narrow"/>
                <w:sz w:val="24"/>
                <w:szCs w:val="24"/>
                <w:lang w:eastAsia="fr-CH"/>
              </w:rPr>
              <w:t>Point de défaillance</w:t>
            </w:r>
          </w:p>
        </w:tc>
        <w:tc>
          <w:tcPr>
            <w:tcW w:w="2337" w:type="pct"/>
          </w:tcPr>
          <w:p w14:paraId="02B3159D" w14:textId="40E7B18F" w:rsidR="00012B38" w:rsidRPr="0024171E" w:rsidRDefault="00D62022" w:rsidP="00FF01DB">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D62022">
              <w:rPr>
                <w:rFonts w:ascii="Aptos Narrow" w:eastAsia="Times New Roman" w:hAnsi="Aptos Narrow"/>
                <w:sz w:val="24"/>
                <w:szCs w:val="24"/>
                <w:lang w:eastAsia="fr-CH"/>
              </w:rPr>
              <w:t>Ce qui se passe</w:t>
            </w:r>
          </w:p>
        </w:tc>
        <w:tc>
          <w:tcPr>
            <w:tcW w:w="830" w:type="pct"/>
          </w:tcPr>
          <w:p w14:paraId="2B50E3C1" w14:textId="467B9653" w:rsidR="00012B38" w:rsidRPr="0024171E" w:rsidRDefault="00D62022" w:rsidP="00FF01DB">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D62022">
              <w:rPr>
                <w:rFonts w:ascii="Aptos Narrow" w:eastAsia="Times New Roman" w:hAnsi="Aptos Narrow"/>
                <w:sz w:val="24"/>
                <w:szCs w:val="24"/>
                <w:lang w:eastAsia="fr-CH"/>
              </w:rPr>
              <w:t>Étage concerné</w:t>
            </w:r>
          </w:p>
        </w:tc>
      </w:tr>
      <w:tr w:rsidR="00012B38" w:rsidRPr="0024171E" w14:paraId="5EEA4F3D" w14:textId="77777777" w:rsidTr="008B3B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3" w:type="pct"/>
            <w:noWrap/>
            <w:hideMark/>
          </w:tcPr>
          <w:p w14:paraId="425F34B5" w14:textId="522E7D00" w:rsidR="00012B38" w:rsidRPr="0024171E" w:rsidRDefault="00350D75" w:rsidP="00FF01DB">
            <w:pPr>
              <w:keepNext/>
              <w:rPr>
                <w:rFonts w:ascii="Aptos Narrow" w:eastAsia="Times New Roman" w:hAnsi="Aptos Narrow"/>
                <w:color w:val="000000"/>
                <w:lang w:eastAsia="fr-CH"/>
              </w:rPr>
            </w:pPr>
            <w:r w:rsidRPr="00350D75">
              <w:rPr>
                <w:rFonts w:ascii="Aptos Narrow" w:eastAsia="Times New Roman" w:hAnsi="Aptos Narrow"/>
                <w:color w:val="000000"/>
                <w:lang w:eastAsia="fr-CH"/>
              </w:rPr>
              <w:t>1. Contenu absent</w:t>
            </w:r>
            <w:r w:rsidR="007D44D7">
              <w:rPr>
                <w:rFonts w:ascii="Aptos Narrow" w:eastAsia="Times New Roman" w:hAnsi="Aptos Narrow"/>
                <w:color w:val="000000"/>
                <w:lang w:eastAsia="fr-CH"/>
              </w:rPr>
              <w:br/>
            </w:r>
            <w:r w:rsidRPr="001E7E9B">
              <w:rPr>
                <w:rFonts w:ascii="Aptos Narrow" w:eastAsia="Times New Roman" w:hAnsi="Aptos Narrow"/>
                <w:b w:val="0"/>
                <w:bCs w:val="0"/>
                <w:color w:val="000000"/>
                <w:lang w:eastAsia="fr-CH"/>
              </w:rPr>
              <w:t>(</w:t>
            </w:r>
            <w:proofErr w:type="spellStart"/>
            <w:r w:rsidRPr="001E7E9B">
              <w:rPr>
                <w:rFonts w:ascii="Aptos Narrow" w:eastAsia="Times New Roman" w:hAnsi="Aptos Narrow"/>
                <w:b w:val="0"/>
                <w:bCs w:val="0"/>
                <w:i/>
                <w:iCs/>
                <w:color w:val="000000"/>
                <w:lang w:eastAsia="fr-CH"/>
              </w:rPr>
              <w:t>missing</w:t>
            </w:r>
            <w:proofErr w:type="spellEnd"/>
            <w:r w:rsidRPr="001E7E9B">
              <w:rPr>
                <w:rFonts w:ascii="Aptos Narrow" w:eastAsia="Times New Roman" w:hAnsi="Aptos Narrow"/>
                <w:b w:val="0"/>
                <w:bCs w:val="0"/>
                <w:i/>
                <w:iCs/>
                <w:color w:val="000000"/>
                <w:lang w:eastAsia="fr-CH"/>
              </w:rPr>
              <w:t xml:space="preserve"> content</w:t>
            </w:r>
            <w:r w:rsidRPr="001E7E9B">
              <w:rPr>
                <w:rFonts w:ascii="Aptos Narrow" w:eastAsia="Times New Roman" w:hAnsi="Aptos Narrow"/>
                <w:b w:val="0"/>
                <w:bCs w:val="0"/>
                <w:color w:val="000000"/>
                <w:lang w:eastAsia="fr-CH"/>
              </w:rPr>
              <w:t>)</w:t>
            </w:r>
          </w:p>
        </w:tc>
        <w:tc>
          <w:tcPr>
            <w:tcW w:w="2337" w:type="pct"/>
          </w:tcPr>
          <w:p w14:paraId="5975CBC2" w14:textId="0800B40E" w:rsidR="00012B38" w:rsidRPr="0024171E" w:rsidRDefault="009C6192"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9C6192">
              <w:rPr>
                <w:rFonts w:ascii="Aptos Narrow" w:eastAsia="Times New Roman" w:hAnsi="Aptos Narrow"/>
                <w:color w:val="000000"/>
                <w:lang w:eastAsia="fr-CH"/>
              </w:rPr>
              <w:t>La réponse n'existe pas dans les documents disponibles ; au mieux, le système devrait dire qu'il ne sait pas</w:t>
            </w:r>
            <w:r w:rsidR="00E157C2">
              <w:rPr>
                <w:rFonts w:ascii="Aptos Narrow" w:eastAsia="Times New Roman" w:hAnsi="Aptos Narrow"/>
                <w:color w:val="000000"/>
                <w:lang w:eastAsia="fr-CH"/>
              </w:rPr>
              <w:t>.</w:t>
            </w:r>
          </w:p>
        </w:tc>
        <w:tc>
          <w:tcPr>
            <w:tcW w:w="830" w:type="pct"/>
          </w:tcPr>
          <w:p w14:paraId="1716C0AC" w14:textId="69E84EF2" w:rsidR="00012B38" w:rsidRPr="0024171E" w:rsidRDefault="000174ED"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0174ED">
              <w:rPr>
                <w:rFonts w:ascii="Aptos Narrow" w:eastAsia="Times New Roman" w:hAnsi="Aptos Narrow"/>
                <w:color w:val="000000"/>
                <w:lang w:eastAsia="fr-CH"/>
              </w:rPr>
              <w:t>Corpus</w:t>
            </w:r>
          </w:p>
        </w:tc>
      </w:tr>
      <w:tr w:rsidR="00012B38" w:rsidRPr="0024171E" w14:paraId="7F0E8753"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833" w:type="pct"/>
            <w:noWrap/>
            <w:hideMark/>
          </w:tcPr>
          <w:p w14:paraId="5DEEBF4F" w14:textId="749D2F57" w:rsidR="00012B38" w:rsidRPr="0024171E" w:rsidRDefault="00350D75" w:rsidP="00FF01DB">
            <w:pPr>
              <w:keepNext/>
              <w:rPr>
                <w:rFonts w:ascii="Aptos Narrow" w:eastAsia="Times New Roman" w:hAnsi="Aptos Narrow"/>
                <w:color w:val="000000"/>
                <w:lang w:eastAsia="fr-CH"/>
              </w:rPr>
            </w:pPr>
            <w:r w:rsidRPr="00350D75">
              <w:rPr>
                <w:rFonts w:ascii="Aptos Narrow" w:eastAsia="Times New Roman" w:hAnsi="Aptos Narrow"/>
                <w:color w:val="000000"/>
                <w:lang w:eastAsia="fr-CH"/>
              </w:rPr>
              <w:t>2. Bons documents mal classés</w:t>
            </w:r>
            <w:r w:rsidR="007D44D7">
              <w:rPr>
                <w:rFonts w:ascii="Aptos Narrow" w:eastAsia="Times New Roman" w:hAnsi="Aptos Narrow"/>
                <w:color w:val="000000"/>
                <w:lang w:eastAsia="fr-CH"/>
              </w:rPr>
              <w:br/>
            </w:r>
            <w:r w:rsidRPr="001E7E9B">
              <w:rPr>
                <w:rFonts w:ascii="Aptos Narrow" w:eastAsia="Times New Roman" w:hAnsi="Aptos Narrow"/>
                <w:b w:val="0"/>
                <w:bCs w:val="0"/>
                <w:color w:val="000000"/>
                <w:sz w:val="20"/>
                <w:szCs w:val="20"/>
                <w:lang w:eastAsia="fr-CH"/>
              </w:rPr>
              <w:t>(</w:t>
            </w:r>
            <w:proofErr w:type="spellStart"/>
            <w:r w:rsidRPr="001E7E9B">
              <w:rPr>
                <w:rFonts w:ascii="Aptos Narrow" w:eastAsia="Times New Roman" w:hAnsi="Aptos Narrow"/>
                <w:b w:val="0"/>
                <w:bCs w:val="0"/>
                <w:i/>
                <w:iCs/>
                <w:color w:val="000000"/>
                <w:sz w:val="20"/>
                <w:szCs w:val="20"/>
                <w:lang w:eastAsia="fr-CH"/>
              </w:rPr>
              <w:t>missed</w:t>
            </w:r>
            <w:proofErr w:type="spellEnd"/>
            <w:r w:rsidRPr="001E7E9B">
              <w:rPr>
                <w:rFonts w:ascii="Aptos Narrow" w:eastAsia="Times New Roman" w:hAnsi="Aptos Narrow"/>
                <w:b w:val="0"/>
                <w:bCs w:val="0"/>
                <w:i/>
                <w:iCs/>
                <w:color w:val="000000"/>
                <w:sz w:val="20"/>
                <w:szCs w:val="20"/>
                <w:lang w:eastAsia="fr-CH"/>
              </w:rPr>
              <w:t xml:space="preserve"> the top </w:t>
            </w:r>
            <w:proofErr w:type="spellStart"/>
            <w:r w:rsidRPr="001E7E9B">
              <w:rPr>
                <w:rFonts w:ascii="Aptos Narrow" w:eastAsia="Times New Roman" w:hAnsi="Aptos Narrow"/>
                <w:b w:val="0"/>
                <w:bCs w:val="0"/>
                <w:i/>
                <w:iCs/>
                <w:color w:val="000000"/>
                <w:sz w:val="20"/>
                <w:szCs w:val="20"/>
                <w:lang w:eastAsia="fr-CH"/>
              </w:rPr>
              <w:t>ranked</w:t>
            </w:r>
            <w:proofErr w:type="spellEnd"/>
            <w:r w:rsidRPr="001E7E9B">
              <w:rPr>
                <w:rFonts w:ascii="Aptos Narrow" w:eastAsia="Times New Roman" w:hAnsi="Aptos Narrow"/>
                <w:b w:val="0"/>
                <w:bCs w:val="0"/>
                <w:i/>
                <w:iCs/>
                <w:color w:val="000000"/>
                <w:sz w:val="20"/>
                <w:szCs w:val="20"/>
                <w:lang w:eastAsia="fr-CH"/>
              </w:rPr>
              <w:t xml:space="preserve"> documents</w:t>
            </w:r>
            <w:r w:rsidRPr="001E7E9B">
              <w:rPr>
                <w:rFonts w:ascii="Aptos Narrow" w:eastAsia="Times New Roman" w:hAnsi="Aptos Narrow"/>
                <w:b w:val="0"/>
                <w:bCs w:val="0"/>
                <w:color w:val="000000"/>
                <w:sz w:val="20"/>
                <w:szCs w:val="20"/>
                <w:lang w:eastAsia="fr-CH"/>
              </w:rPr>
              <w:t>)</w:t>
            </w:r>
          </w:p>
        </w:tc>
        <w:tc>
          <w:tcPr>
            <w:tcW w:w="2337" w:type="pct"/>
          </w:tcPr>
          <w:p w14:paraId="2B2E25F9" w14:textId="1E0830B7" w:rsidR="00012B38" w:rsidRPr="0024171E" w:rsidRDefault="009C6192" w:rsidP="00FF01DB">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9C6192">
              <w:rPr>
                <w:rFonts w:ascii="Aptos Narrow" w:eastAsia="Times New Roman" w:hAnsi="Aptos Narrow"/>
                <w:color w:val="000000"/>
                <w:lang w:eastAsia="fr-CH"/>
              </w:rPr>
              <w:t>La réponse est dans un document, mais il n'est pas remonté assez haut pour être transmis</w:t>
            </w:r>
            <w:r w:rsidR="00E157C2">
              <w:rPr>
                <w:rFonts w:ascii="Aptos Narrow" w:eastAsia="Times New Roman" w:hAnsi="Aptos Narrow"/>
                <w:color w:val="000000"/>
                <w:lang w:eastAsia="fr-CH"/>
              </w:rPr>
              <w:t>.</w:t>
            </w:r>
          </w:p>
        </w:tc>
        <w:tc>
          <w:tcPr>
            <w:tcW w:w="830" w:type="pct"/>
          </w:tcPr>
          <w:p w14:paraId="247386FE" w14:textId="77777777" w:rsidR="00012B38" w:rsidRPr="0024171E" w:rsidRDefault="00012B38" w:rsidP="00FF01DB">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85707D">
              <w:rPr>
                <w:rFonts w:ascii="Aptos Narrow" w:eastAsia="Times New Roman" w:hAnsi="Aptos Narrow"/>
                <w:color w:val="000000"/>
                <w:lang w:eastAsia="fr-CH"/>
              </w:rPr>
              <w:t>Récupération</w:t>
            </w:r>
          </w:p>
        </w:tc>
      </w:tr>
      <w:tr w:rsidR="00012B38" w:rsidRPr="0024171E" w14:paraId="14656A73" w14:textId="77777777" w:rsidTr="008B3B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3" w:type="pct"/>
            <w:noWrap/>
            <w:hideMark/>
          </w:tcPr>
          <w:p w14:paraId="6B6A7F2C" w14:textId="7D2B01E8" w:rsidR="00012B38" w:rsidRPr="0024171E" w:rsidRDefault="00350D75" w:rsidP="00FF01DB">
            <w:pPr>
              <w:keepNext/>
              <w:rPr>
                <w:rFonts w:ascii="Aptos Narrow" w:eastAsia="Times New Roman" w:hAnsi="Aptos Narrow"/>
                <w:color w:val="000000"/>
                <w:lang w:eastAsia="fr-CH"/>
              </w:rPr>
            </w:pPr>
            <w:r w:rsidRPr="00350D75">
              <w:rPr>
                <w:rFonts w:ascii="Aptos Narrow" w:eastAsia="Times New Roman" w:hAnsi="Aptos Narrow"/>
                <w:color w:val="000000"/>
                <w:lang w:eastAsia="fr-CH"/>
              </w:rPr>
              <w:t>3. Perdus à l'assemblage</w:t>
            </w:r>
            <w:r w:rsidR="007D44D7">
              <w:rPr>
                <w:rFonts w:ascii="Aptos Narrow" w:eastAsia="Times New Roman" w:hAnsi="Aptos Narrow"/>
                <w:color w:val="000000"/>
                <w:lang w:eastAsia="fr-CH"/>
              </w:rPr>
              <w:br/>
            </w:r>
            <w:r w:rsidRPr="001E7E9B">
              <w:rPr>
                <w:rFonts w:ascii="Aptos Narrow" w:eastAsia="Times New Roman" w:hAnsi="Aptos Narrow"/>
                <w:b w:val="0"/>
                <w:bCs w:val="0"/>
                <w:color w:val="000000"/>
                <w:lang w:eastAsia="fr-CH"/>
              </w:rPr>
              <w:t>(</w:t>
            </w:r>
            <w:r w:rsidRPr="001E7E9B">
              <w:rPr>
                <w:rFonts w:ascii="Aptos Narrow" w:eastAsia="Times New Roman" w:hAnsi="Aptos Narrow"/>
                <w:b w:val="0"/>
                <w:bCs w:val="0"/>
                <w:i/>
                <w:iCs/>
                <w:color w:val="000000"/>
                <w:lang w:eastAsia="fr-CH"/>
              </w:rPr>
              <w:t xml:space="preserve">not in </w:t>
            </w:r>
            <w:proofErr w:type="spellStart"/>
            <w:r w:rsidRPr="001E7E9B">
              <w:rPr>
                <w:rFonts w:ascii="Aptos Narrow" w:eastAsia="Times New Roman" w:hAnsi="Aptos Narrow"/>
                <w:b w:val="0"/>
                <w:bCs w:val="0"/>
                <w:i/>
                <w:iCs/>
                <w:color w:val="000000"/>
                <w:lang w:eastAsia="fr-CH"/>
              </w:rPr>
              <w:t>context</w:t>
            </w:r>
            <w:proofErr w:type="spellEnd"/>
            <w:r w:rsidRPr="001E7E9B">
              <w:rPr>
                <w:rFonts w:ascii="Aptos Narrow" w:eastAsia="Times New Roman" w:hAnsi="Aptos Narrow"/>
                <w:b w:val="0"/>
                <w:bCs w:val="0"/>
                <w:color w:val="000000"/>
                <w:lang w:eastAsia="fr-CH"/>
              </w:rPr>
              <w:t>)</w:t>
            </w:r>
          </w:p>
        </w:tc>
        <w:tc>
          <w:tcPr>
            <w:tcW w:w="2337" w:type="pct"/>
          </w:tcPr>
          <w:p w14:paraId="6F9DBD48" w14:textId="3B4195BA" w:rsidR="00012B38" w:rsidRPr="0024171E" w:rsidRDefault="009C6192"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9C6192">
              <w:rPr>
                <w:rFonts w:ascii="Aptos Narrow" w:eastAsia="Times New Roman" w:hAnsi="Aptos Narrow"/>
                <w:color w:val="000000"/>
                <w:lang w:eastAsia="fr-CH"/>
              </w:rPr>
              <w:t>Des documents contenant la réponse ont été retrouvés, mais pas retenus dans le contexte transmis au modèle</w:t>
            </w:r>
            <w:r w:rsidR="00E157C2">
              <w:rPr>
                <w:rFonts w:ascii="Aptos Narrow" w:eastAsia="Times New Roman" w:hAnsi="Aptos Narrow"/>
                <w:color w:val="000000"/>
                <w:lang w:eastAsia="fr-CH"/>
              </w:rPr>
              <w:t>.</w:t>
            </w:r>
          </w:p>
        </w:tc>
        <w:tc>
          <w:tcPr>
            <w:tcW w:w="830" w:type="pct"/>
          </w:tcPr>
          <w:p w14:paraId="11736E91" w14:textId="0D4E3E13" w:rsidR="00012B38" w:rsidRPr="0024171E" w:rsidRDefault="00113E8E"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5707D">
              <w:rPr>
                <w:rFonts w:ascii="Aptos Narrow" w:eastAsia="Times New Roman" w:hAnsi="Aptos Narrow"/>
                <w:color w:val="000000"/>
                <w:lang w:eastAsia="fr-CH"/>
              </w:rPr>
              <w:t>Récupération</w:t>
            </w:r>
          </w:p>
        </w:tc>
      </w:tr>
      <w:tr w:rsidR="004C1217" w:rsidRPr="0024171E" w14:paraId="019143F5" w14:textId="77777777" w:rsidTr="008B3B15">
        <w:trPr>
          <w:trHeight w:val="300"/>
        </w:trPr>
        <w:tc>
          <w:tcPr>
            <w:cnfStyle w:val="001000000000" w:firstRow="0" w:lastRow="0" w:firstColumn="1" w:lastColumn="0" w:oddVBand="0" w:evenVBand="0" w:oddHBand="0" w:evenHBand="0" w:firstRowFirstColumn="0" w:firstRowLastColumn="0" w:lastRowFirstColumn="0" w:lastRowLastColumn="0"/>
            <w:tcW w:w="1833" w:type="pct"/>
            <w:noWrap/>
          </w:tcPr>
          <w:p w14:paraId="016A6C36" w14:textId="59DB6F4E" w:rsidR="004C1217" w:rsidRPr="009C2074" w:rsidRDefault="00350D75" w:rsidP="00FF01DB">
            <w:pPr>
              <w:keepNext/>
              <w:rPr>
                <w:rFonts w:ascii="Aptos Narrow" w:eastAsia="Times New Roman" w:hAnsi="Aptos Narrow"/>
                <w:color w:val="000000"/>
                <w:lang w:eastAsia="fr-CH"/>
              </w:rPr>
            </w:pPr>
            <w:r w:rsidRPr="00350D75">
              <w:rPr>
                <w:rFonts w:ascii="Aptos Narrow" w:eastAsia="Times New Roman" w:hAnsi="Aptos Narrow"/>
                <w:color w:val="000000"/>
                <w:lang w:eastAsia="fr-CH"/>
              </w:rPr>
              <w:t>4. Non extraite</w:t>
            </w:r>
            <w:r w:rsidR="007D44D7">
              <w:rPr>
                <w:rFonts w:ascii="Aptos Narrow" w:eastAsia="Times New Roman" w:hAnsi="Aptos Narrow"/>
                <w:color w:val="000000"/>
                <w:lang w:eastAsia="fr-CH"/>
              </w:rPr>
              <w:br/>
            </w:r>
            <w:r w:rsidRPr="001E7E9B">
              <w:rPr>
                <w:rFonts w:ascii="Aptos Narrow" w:eastAsia="Times New Roman" w:hAnsi="Aptos Narrow"/>
                <w:b w:val="0"/>
                <w:bCs w:val="0"/>
                <w:color w:val="000000"/>
                <w:lang w:eastAsia="fr-CH"/>
              </w:rPr>
              <w:t>(</w:t>
            </w:r>
            <w:r w:rsidRPr="001E7E9B">
              <w:rPr>
                <w:rFonts w:ascii="Aptos Narrow" w:eastAsia="Times New Roman" w:hAnsi="Aptos Narrow"/>
                <w:b w:val="0"/>
                <w:bCs w:val="0"/>
                <w:i/>
                <w:iCs/>
                <w:color w:val="000000"/>
                <w:lang w:eastAsia="fr-CH"/>
              </w:rPr>
              <w:t xml:space="preserve">not </w:t>
            </w:r>
            <w:proofErr w:type="spellStart"/>
            <w:r w:rsidRPr="001E7E9B">
              <w:rPr>
                <w:rFonts w:ascii="Aptos Narrow" w:eastAsia="Times New Roman" w:hAnsi="Aptos Narrow"/>
                <w:b w:val="0"/>
                <w:bCs w:val="0"/>
                <w:i/>
                <w:iCs/>
                <w:color w:val="000000"/>
                <w:lang w:eastAsia="fr-CH"/>
              </w:rPr>
              <w:t>extracted</w:t>
            </w:r>
            <w:proofErr w:type="spellEnd"/>
            <w:r w:rsidRPr="001E7E9B">
              <w:rPr>
                <w:rFonts w:ascii="Aptos Narrow" w:eastAsia="Times New Roman" w:hAnsi="Aptos Narrow"/>
                <w:b w:val="0"/>
                <w:bCs w:val="0"/>
                <w:color w:val="000000"/>
                <w:lang w:eastAsia="fr-CH"/>
              </w:rPr>
              <w:t>)</w:t>
            </w:r>
          </w:p>
        </w:tc>
        <w:tc>
          <w:tcPr>
            <w:tcW w:w="2337" w:type="pct"/>
          </w:tcPr>
          <w:p w14:paraId="6AC61660" w14:textId="5E19D1B7" w:rsidR="004C1217" w:rsidRPr="009C2074" w:rsidRDefault="000174ED" w:rsidP="00FF01DB">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0174ED">
              <w:rPr>
                <w:rFonts w:ascii="Aptos Narrow" w:eastAsia="Times New Roman" w:hAnsi="Aptos Narrow"/>
                <w:color w:val="000000"/>
                <w:lang w:eastAsia="fr-CH"/>
              </w:rPr>
              <w:t>La réponse est dans le contexte, le modèle ne parvient pas à l'en tirer</w:t>
            </w:r>
            <w:r w:rsidR="00E157C2">
              <w:rPr>
                <w:rFonts w:ascii="Aptos Narrow" w:eastAsia="Times New Roman" w:hAnsi="Aptos Narrow"/>
                <w:color w:val="000000"/>
                <w:lang w:eastAsia="fr-CH"/>
              </w:rPr>
              <w:t>.</w:t>
            </w:r>
          </w:p>
        </w:tc>
        <w:tc>
          <w:tcPr>
            <w:tcW w:w="830" w:type="pct"/>
          </w:tcPr>
          <w:p w14:paraId="4C555B02" w14:textId="4076D00B" w:rsidR="004C1217" w:rsidRPr="0085707D" w:rsidRDefault="00113E8E" w:rsidP="00FF01DB">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85707D">
              <w:rPr>
                <w:rFonts w:ascii="Aptos Narrow" w:eastAsia="Times New Roman" w:hAnsi="Aptos Narrow"/>
                <w:color w:val="000000"/>
                <w:lang w:eastAsia="fr-CH"/>
              </w:rPr>
              <w:t>Génération</w:t>
            </w:r>
          </w:p>
        </w:tc>
      </w:tr>
      <w:tr w:rsidR="004C1217" w:rsidRPr="0024171E" w14:paraId="4E5CCD11" w14:textId="77777777" w:rsidTr="008B3B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3" w:type="pct"/>
            <w:noWrap/>
          </w:tcPr>
          <w:p w14:paraId="351FA808" w14:textId="784946E9" w:rsidR="004C1217" w:rsidRPr="009C2074" w:rsidRDefault="00021466" w:rsidP="00FF01DB">
            <w:pPr>
              <w:keepNext/>
              <w:rPr>
                <w:rFonts w:ascii="Aptos Narrow" w:eastAsia="Times New Roman" w:hAnsi="Aptos Narrow"/>
                <w:color w:val="000000"/>
                <w:lang w:eastAsia="fr-CH"/>
              </w:rPr>
            </w:pPr>
            <w:r w:rsidRPr="00021466">
              <w:rPr>
                <w:rFonts w:ascii="Aptos Narrow" w:eastAsia="Times New Roman" w:hAnsi="Aptos Narrow"/>
                <w:color w:val="000000"/>
                <w:lang w:eastAsia="fr-CH"/>
              </w:rPr>
              <w:t>5. Mauvais format</w:t>
            </w:r>
            <w:r w:rsidR="007D44D7">
              <w:rPr>
                <w:rFonts w:ascii="Aptos Narrow" w:eastAsia="Times New Roman" w:hAnsi="Aptos Narrow"/>
                <w:color w:val="000000"/>
                <w:lang w:eastAsia="fr-CH"/>
              </w:rPr>
              <w:br/>
            </w:r>
            <w:r w:rsidRPr="001E7E9B">
              <w:rPr>
                <w:rFonts w:ascii="Aptos Narrow" w:eastAsia="Times New Roman" w:hAnsi="Aptos Narrow"/>
                <w:b w:val="0"/>
                <w:bCs w:val="0"/>
                <w:color w:val="000000"/>
                <w:lang w:eastAsia="fr-CH"/>
              </w:rPr>
              <w:t>(</w:t>
            </w:r>
            <w:proofErr w:type="spellStart"/>
            <w:r w:rsidRPr="001E7E9B">
              <w:rPr>
                <w:rFonts w:ascii="Aptos Narrow" w:eastAsia="Times New Roman" w:hAnsi="Aptos Narrow"/>
                <w:b w:val="0"/>
                <w:bCs w:val="0"/>
                <w:i/>
                <w:iCs/>
                <w:color w:val="000000"/>
                <w:lang w:eastAsia="fr-CH"/>
              </w:rPr>
              <w:t>wrong</w:t>
            </w:r>
            <w:proofErr w:type="spellEnd"/>
            <w:r w:rsidRPr="001E7E9B">
              <w:rPr>
                <w:rFonts w:ascii="Aptos Narrow" w:eastAsia="Times New Roman" w:hAnsi="Aptos Narrow"/>
                <w:b w:val="0"/>
                <w:bCs w:val="0"/>
                <w:i/>
                <w:iCs/>
                <w:color w:val="000000"/>
                <w:lang w:eastAsia="fr-CH"/>
              </w:rPr>
              <w:t xml:space="preserve"> format</w:t>
            </w:r>
            <w:r w:rsidRPr="001E7E9B">
              <w:rPr>
                <w:rFonts w:ascii="Aptos Narrow" w:eastAsia="Times New Roman" w:hAnsi="Aptos Narrow"/>
                <w:b w:val="0"/>
                <w:bCs w:val="0"/>
                <w:color w:val="000000"/>
                <w:lang w:eastAsia="fr-CH"/>
              </w:rPr>
              <w:t>)</w:t>
            </w:r>
          </w:p>
        </w:tc>
        <w:tc>
          <w:tcPr>
            <w:tcW w:w="2337" w:type="pct"/>
          </w:tcPr>
          <w:p w14:paraId="1A7E0BAE" w14:textId="1F8F4ED2" w:rsidR="000174ED" w:rsidRPr="000174ED" w:rsidRDefault="000174ED" w:rsidP="000174ED">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lang w:eastAsia="fr-CH"/>
              </w:rPr>
            </w:pPr>
            <w:r w:rsidRPr="000174ED">
              <w:rPr>
                <w:rFonts w:ascii="Aptos Narrow" w:eastAsia="Times New Roman" w:hAnsi="Aptos Narrow"/>
                <w:color w:val="000000"/>
                <w:lang w:eastAsia="fr-CH"/>
              </w:rPr>
              <w:t>Un format demandé, tableau ou liste, est ignoré par le modèle</w:t>
            </w:r>
            <w:r w:rsidR="00E157C2">
              <w:rPr>
                <w:rFonts w:ascii="Aptos Narrow" w:eastAsia="Times New Roman" w:hAnsi="Aptos Narrow"/>
                <w:color w:val="000000"/>
                <w:lang w:eastAsia="fr-CH"/>
              </w:rPr>
              <w:t>.</w:t>
            </w:r>
          </w:p>
        </w:tc>
        <w:tc>
          <w:tcPr>
            <w:tcW w:w="830" w:type="pct"/>
          </w:tcPr>
          <w:p w14:paraId="7092E4B4" w14:textId="61B03890" w:rsidR="004C1217" w:rsidRPr="0085707D" w:rsidRDefault="00113E8E"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5707D">
              <w:rPr>
                <w:rFonts w:ascii="Aptos Narrow" w:eastAsia="Times New Roman" w:hAnsi="Aptos Narrow"/>
                <w:color w:val="000000"/>
                <w:lang w:eastAsia="fr-CH"/>
              </w:rPr>
              <w:t>Génération</w:t>
            </w:r>
          </w:p>
        </w:tc>
      </w:tr>
      <w:tr w:rsidR="004C1217" w:rsidRPr="0024171E" w14:paraId="534F686B" w14:textId="77777777" w:rsidTr="008B3B15">
        <w:trPr>
          <w:trHeight w:val="300"/>
        </w:trPr>
        <w:tc>
          <w:tcPr>
            <w:cnfStyle w:val="001000000000" w:firstRow="0" w:lastRow="0" w:firstColumn="1" w:lastColumn="0" w:oddVBand="0" w:evenVBand="0" w:oddHBand="0" w:evenHBand="0" w:firstRowFirstColumn="0" w:firstRowLastColumn="0" w:lastRowFirstColumn="0" w:lastRowLastColumn="0"/>
            <w:tcW w:w="1833" w:type="pct"/>
            <w:noWrap/>
          </w:tcPr>
          <w:p w14:paraId="33C345D4" w14:textId="5C3C91F1" w:rsidR="004C1217" w:rsidRPr="009C2074" w:rsidRDefault="00021466" w:rsidP="00FF01DB">
            <w:pPr>
              <w:keepNext/>
              <w:rPr>
                <w:rFonts w:ascii="Aptos Narrow" w:eastAsia="Times New Roman" w:hAnsi="Aptos Narrow"/>
                <w:color w:val="000000"/>
                <w:lang w:eastAsia="fr-CH"/>
              </w:rPr>
            </w:pPr>
            <w:r w:rsidRPr="00021466">
              <w:rPr>
                <w:rFonts w:ascii="Aptos Narrow" w:eastAsia="Times New Roman" w:hAnsi="Aptos Narrow"/>
                <w:color w:val="000000"/>
                <w:lang w:eastAsia="fr-CH"/>
              </w:rPr>
              <w:t>6. Spécificité inadaptée</w:t>
            </w:r>
            <w:r w:rsidR="007D44D7">
              <w:rPr>
                <w:rFonts w:ascii="Aptos Narrow" w:eastAsia="Times New Roman" w:hAnsi="Aptos Narrow"/>
                <w:color w:val="000000"/>
                <w:lang w:eastAsia="fr-CH"/>
              </w:rPr>
              <w:br/>
            </w:r>
            <w:r w:rsidRPr="001E7E9B">
              <w:rPr>
                <w:rFonts w:ascii="Aptos Narrow" w:eastAsia="Times New Roman" w:hAnsi="Aptos Narrow"/>
                <w:b w:val="0"/>
                <w:bCs w:val="0"/>
                <w:color w:val="000000"/>
                <w:lang w:eastAsia="fr-CH"/>
              </w:rPr>
              <w:t>(</w:t>
            </w:r>
            <w:r w:rsidRPr="001E7E9B">
              <w:rPr>
                <w:rFonts w:ascii="Aptos Narrow" w:eastAsia="Times New Roman" w:hAnsi="Aptos Narrow"/>
                <w:b w:val="0"/>
                <w:bCs w:val="0"/>
                <w:i/>
                <w:iCs/>
                <w:color w:val="000000"/>
                <w:lang w:eastAsia="fr-CH"/>
              </w:rPr>
              <w:t xml:space="preserve">incorrect </w:t>
            </w:r>
            <w:proofErr w:type="spellStart"/>
            <w:r w:rsidRPr="001E7E9B">
              <w:rPr>
                <w:rFonts w:ascii="Aptos Narrow" w:eastAsia="Times New Roman" w:hAnsi="Aptos Narrow"/>
                <w:b w:val="0"/>
                <w:bCs w:val="0"/>
                <w:i/>
                <w:iCs/>
                <w:color w:val="000000"/>
                <w:lang w:eastAsia="fr-CH"/>
              </w:rPr>
              <w:t>specificity</w:t>
            </w:r>
            <w:proofErr w:type="spellEnd"/>
            <w:r w:rsidRPr="001E7E9B">
              <w:rPr>
                <w:rFonts w:ascii="Aptos Narrow" w:eastAsia="Times New Roman" w:hAnsi="Aptos Narrow"/>
                <w:b w:val="0"/>
                <w:bCs w:val="0"/>
                <w:color w:val="000000"/>
                <w:lang w:eastAsia="fr-CH"/>
              </w:rPr>
              <w:t>)</w:t>
            </w:r>
          </w:p>
        </w:tc>
        <w:tc>
          <w:tcPr>
            <w:tcW w:w="2337" w:type="pct"/>
          </w:tcPr>
          <w:p w14:paraId="655AB180" w14:textId="57CF92FF" w:rsidR="004C1217" w:rsidRPr="009C2074" w:rsidRDefault="000174ED" w:rsidP="00FF01DB">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0174ED">
              <w:rPr>
                <w:rFonts w:ascii="Aptos Narrow" w:eastAsia="Times New Roman" w:hAnsi="Aptos Narrow"/>
                <w:color w:val="000000"/>
                <w:lang w:eastAsia="fr-CH"/>
              </w:rPr>
              <w:t>La réponse est trop générale ou trop précise pour le besoin de l'usager</w:t>
            </w:r>
            <w:r w:rsidR="00E157C2">
              <w:rPr>
                <w:rFonts w:ascii="Aptos Narrow" w:eastAsia="Times New Roman" w:hAnsi="Aptos Narrow"/>
                <w:color w:val="000000"/>
                <w:lang w:eastAsia="fr-CH"/>
              </w:rPr>
              <w:t>.</w:t>
            </w:r>
          </w:p>
        </w:tc>
        <w:tc>
          <w:tcPr>
            <w:tcW w:w="830" w:type="pct"/>
          </w:tcPr>
          <w:p w14:paraId="63587362" w14:textId="79342D06" w:rsidR="004C1217" w:rsidRPr="0085707D" w:rsidRDefault="00113E8E" w:rsidP="00FF01DB">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85707D">
              <w:rPr>
                <w:rFonts w:ascii="Aptos Narrow" w:eastAsia="Times New Roman" w:hAnsi="Aptos Narrow"/>
                <w:color w:val="000000"/>
                <w:lang w:eastAsia="fr-CH"/>
              </w:rPr>
              <w:t>Génération</w:t>
            </w:r>
          </w:p>
        </w:tc>
      </w:tr>
      <w:tr w:rsidR="00012B38" w:rsidRPr="0024171E" w14:paraId="7F8D6E88" w14:textId="77777777" w:rsidTr="008B3B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3" w:type="pct"/>
            <w:noWrap/>
          </w:tcPr>
          <w:p w14:paraId="11B172FB" w14:textId="11F3C476" w:rsidR="00012B38" w:rsidRPr="0024171E" w:rsidRDefault="00021466" w:rsidP="00FF01DB">
            <w:pPr>
              <w:keepNext/>
              <w:rPr>
                <w:rFonts w:ascii="Aptos Narrow" w:eastAsia="Times New Roman" w:hAnsi="Aptos Narrow"/>
                <w:color w:val="000000"/>
                <w:lang w:eastAsia="fr-CH"/>
              </w:rPr>
            </w:pPr>
            <w:r w:rsidRPr="00021466">
              <w:rPr>
                <w:rFonts w:ascii="Aptos Narrow" w:eastAsia="Times New Roman" w:hAnsi="Aptos Narrow"/>
                <w:color w:val="000000"/>
                <w:lang w:eastAsia="fr-CH"/>
              </w:rPr>
              <w:t>7. Incomplète</w:t>
            </w:r>
            <w:r w:rsidR="007D44D7">
              <w:rPr>
                <w:rFonts w:ascii="Aptos Narrow" w:eastAsia="Times New Roman" w:hAnsi="Aptos Narrow"/>
                <w:color w:val="000000"/>
                <w:lang w:eastAsia="fr-CH"/>
              </w:rPr>
              <w:br/>
            </w:r>
            <w:r w:rsidRPr="001E7E9B">
              <w:rPr>
                <w:rFonts w:ascii="Aptos Narrow" w:eastAsia="Times New Roman" w:hAnsi="Aptos Narrow"/>
                <w:b w:val="0"/>
                <w:bCs w:val="0"/>
                <w:color w:val="000000"/>
                <w:lang w:eastAsia="fr-CH"/>
              </w:rPr>
              <w:t>(</w:t>
            </w:r>
            <w:proofErr w:type="spellStart"/>
            <w:r w:rsidRPr="001E7E9B">
              <w:rPr>
                <w:rFonts w:ascii="Aptos Narrow" w:eastAsia="Times New Roman" w:hAnsi="Aptos Narrow"/>
                <w:b w:val="0"/>
                <w:bCs w:val="0"/>
                <w:i/>
                <w:iCs/>
                <w:color w:val="000000"/>
                <w:lang w:eastAsia="fr-CH"/>
              </w:rPr>
              <w:t>incomplete</w:t>
            </w:r>
            <w:proofErr w:type="spellEnd"/>
            <w:r w:rsidRPr="001E7E9B">
              <w:rPr>
                <w:rFonts w:ascii="Aptos Narrow" w:eastAsia="Times New Roman" w:hAnsi="Aptos Narrow"/>
                <w:b w:val="0"/>
                <w:bCs w:val="0"/>
                <w:color w:val="000000"/>
                <w:lang w:eastAsia="fr-CH"/>
              </w:rPr>
              <w:t>)</w:t>
            </w:r>
          </w:p>
        </w:tc>
        <w:tc>
          <w:tcPr>
            <w:tcW w:w="2337" w:type="pct"/>
          </w:tcPr>
          <w:p w14:paraId="5F94B94F" w14:textId="51473021" w:rsidR="00012B38" w:rsidRPr="0024171E" w:rsidRDefault="000174ED"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0174ED">
              <w:rPr>
                <w:rFonts w:ascii="Aptos Narrow" w:eastAsia="Times New Roman" w:hAnsi="Aptos Narrow"/>
                <w:color w:val="000000"/>
                <w:lang w:eastAsia="fr-CH"/>
              </w:rPr>
              <w:t>Juste mais partielle, alors que l'information manquante était disponible</w:t>
            </w:r>
            <w:r w:rsidR="00E157C2">
              <w:rPr>
                <w:rFonts w:ascii="Aptos Narrow" w:eastAsia="Times New Roman" w:hAnsi="Aptos Narrow"/>
                <w:color w:val="000000"/>
                <w:lang w:eastAsia="fr-CH"/>
              </w:rPr>
              <w:t>.</w:t>
            </w:r>
          </w:p>
        </w:tc>
        <w:tc>
          <w:tcPr>
            <w:tcW w:w="830" w:type="pct"/>
          </w:tcPr>
          <w:p w14:paraId="6795F964" w14:textId="77777777" w:rsidR="00012B38" w:rsidRPr="0085707D" w:rsidRDefault="00012B38"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5707D">
              <w:rPr>
                <w:rFonts w:ascii="Aptos Narrow" w:eastAsia="Times New Roman" w:hAnsi="Aptos Narrow"/>
                <w:color w:val="000000"/>
                <w:lang w:eastAsia="fr-CH"/>
              </w:rPr>
              <w:t>Génération</w:t>
            </w:r>
          </w:p>
        </w:tc>
      </w:tr>
    </w:tbl>
    <w:p w14:paraId="242A505E" w14:textId="2E290687" w:rsidR="00012B38" w:rsidRDefault="00113E8E" w:rsidP="00113E8E">
      <w:pPr>
        <w:pStyle w:val="source"/>
      </w:pPr>
      <w:r w:rsidRPr="00113E8E">
        <w:t xml:space="preserve">(élaboration personnelle, d'après </w:t>
      </w:r>
      <w:r>
        <w:fldChar w:fldCharType="begin"/>
      </w:r>
      <w:r w:rsidR="00F25BEC">
        <w:instrText xml:space="preserve"> ADDIN ZOTERO_ITEM CSL_CITATION {"citationID":"MJuv9h99","properties":{"formattedCitation":"(Barnett et al.\\uc0\\u160{}2024)","plainCitation":"(Barnett et al. 2024)","noteIndex":0},"citationItems":[{"id":429,"uris":["http://zotero.org/users/19717110/items/UJFNLD7T"],"itemData":{"id":429,"type":"article","abstract":"Software engineers are increasingly adding semantic search capabilities to applications using a strategy known as Retrieval Augmented Generation (RAG). A RAG system involves finding documents that semantically match a query and then passing the documents to a large language model (LLM) such as ChatGPT to extract the right answer using an LLM. RAG systems aim to: a) reduce the problem of hallucinated responses from LLMs, b) link sources/references to generated responses, and c) remove the need for annotating documents with meta-data. However, RAG systems suffer from limitations inherent to information retrieval systems and from reliance on LLMs. In this paper, we present an experience report on the failure points of RAG systems from three case studies from separate domains: research, education, and biomedical. We share the lessons learned and present 7 failure points to consider when designing a RAG system. The two key takeaways arising from our work are: 1) validation of a RAG system is only feasible during operation, and 2) the robustness of a RAG system evolves rather than designed in at the start. We conclude with a list of potential research directions on RAG systems for the software engineering community.","DOI":"10.48550/arXiv.2401.05856","note":"Publié dans Proceedings of CAIN 2024, ACM. DOI 10.1145/3644815.3644945","number":"arXiv:2401.05856","publisher":"arXiv","source":"arXiv.org","title":"Seven Failure Points When Engineering a Retrieval Augmented Generation System","URL":"http://arxiv.org/abs/2401.05856","author":[{"family":"Barnett","given":"Scott"},{"family":"Kurniawan","given":"Stefanus"},{"family":"Thudumu","given":"Srikanth"},{"family":"Brannelly","given":"Zach"},{"family":"Abdelrazek","given":"Mohamed"}],"accessed":{"date-parts":[["2026",7,13]]},"issued":{"date-parts":[["2024",1,11]]}}}],"schema":"https://github.com/citation-style-language/schema/raw/master/csl-citation.json"} </w:instrText>
      </w:r>
      <w:r>
        <w:fldChar w:fldCharType="separate"/>
      </w:r>
      <w:r w:rsidRPr="00113E8E">
        <w:rPr>
          <w:rFonts w:cs="Arial"/>
        </w:rPr>
        <w:t>(Barnett et al. 2024)</w:t>
      </w:r>
      <w:r>
        <w:fldChar w:fldCharType="end"/>
      </w:r>
      <w:r w:rsidRPr="00113E8E">
        <w:t>)</w:t>
      </w:r>
    </w:p>
    <w:p w14:paraId="184551F9" w14:textId="1BB1FBDF" w:rsidR="000F4671" w:rsidRDefault="000F4671" w:rsidP="005A7409">
      <w:pPr>
        <w:pStyle w:val="CorpsdeText"/>
      </w:pPr>
      <w:r w:rsidRPr="000F4671">
        <w:t>Un point frappe en amont, dans le corpus lui-même, deux frappent la récupération, quatre la génération</w:t>
      </w:r>
      <w:r>
        <w:t> :</w:t>
      </w:r>
      <w:r w:rsidRPr="000F4671">
        <w:t xml:space="preserve"> la carte recouvre la séparation des étages posée plus haut. Cette carte servira deux fois</w:t>
      </w:r>
      <w:r>
        <w:t> :</w:t>
      </w:r>
      <w:r w:rsidRPr="000F4671">
        <w:t xml:space="preserve"> en Partie 2 comme liste de contrôle à la conception, en Partie 3 comme grille de lecture des erreurs constatées.</w:t>
      </w:r>
    </w:p>
    <w:p w14:paraId="1C32CDF0" w14:textId="560CD4D4" w:rsidR="000D5728" w:rsidRDefault="005A7409" w:rsidP="005A7409">
      <w:pPr>
        <w:pStyle w:val="CorpsdeText"/>
      </w:pPr>
      <w:r>
        <w:t>Restait à outiller cette évaluation par étage. Les créateurs de RAGAS posent le problème en plusieurs dimensions</w:t>
      </w:r>
      <w:r w:rsidR="00A7373B">
        <w:t> :</w:t>
      </w:r>
      <w:r>
        <w:t xml:space="preserve"> la capacité du système de récupération à trouver des passages pertinents et ciblés, la capacité du modèle de langage à exploiter ces passages fidèlement, et la qualité de la rédaction elle-même</w:t>
      </w:r>
      <w:r w:rsidR="00A7373B">
        <w:t> ;</w:t>
      </w:r>
      <w:r>
        <w:t xml:space="preserve"> leur apport tient dans la promesse de mesurer ces dimensions sans dépendre d'annotations humaines de référence </w:t>
      </w:r>
      <w:r w:rsidR="005B3163">
        <w:fldChar w:fldCharType="begin"/>
      </w:r>
      <w:r w:rsidR="00F25BEC">
        <w:instrText xml:space="preserve"> ADDIN ZOTERO_ITEM CSL_CITATION {"citationID":"cYy1bt7z","properties":{"formattedCitation":"(Es et al.\\uc0\\u160{}2023)","plainCitation":"(Es et al. 2023)","noteIndex":0},"citationItems":[{"id":27,"uris":["http://zotero.org/users/19717110/items/K82IKGD3"],"itemData":{"id":27,"type":"article","abstract":"We introduce Ragas (Retrieval Augmented Generation Assessment), a framework for reference-free evaluation of Retrieval Augmented Generation (RAG) pipelines. RAG systems are composed of a retrieval and an LLM based generation module, and provide LLMs with knowledge from a reference textual database, which enables them to act as a natural language layer between a user and textual databases, reducing the risk of hallucinations. Evaluating RAG architectures is, however, challenging because there are several dimensions to consider: the ability of the retrieval system to identify relevant and focused context passages, the ability of the LLM to exploit such passages in a faithful way, or the quality of the generation itself. With Ragas, we put forward a suite of metrics which can be used to evaluate these different dimensions \\textit{without having to rely on ground truth human annotations}. We posit that such a framework can crucially contribute to faster evaluation cycles of RAG architectures, which is especially important given the fast adoption of LLMs.","DOI":"10.48550/arXiv.2309.15217","note":"arXiv:2309.15217 [cs]","number":"arXiv:2309.15217","publisher":"arXiv","source":"arXiv.org","title":"Ragas: Automated Evaluation of Retrieval Augmented Generation","title-short":"Ragas","URL":"http://arxiv.org/abs/2309.15217","author":[{"family":"Es","given":"Shahul"},{"family":"James","given":"Jithin"},{"family":"Espinosa-Anke","given":"Luis"},{"family":"Schockaert","given":"Steven"}],"accessed":{"date-parts":[["2026",3,19]]},"issued":{"date-parts":[["2023",9,26]]}}}],"schema":"https://github.com/citation-style-language/schema/raw/master/csl-citation.json"} </w:instrText>
      </w:r>
      <w:r w:rsidR="005B3163">
        <w:fldChar w:fldCharType="separate"/>
      </w:r>
      <w:r w:rsidR="005B3163" w:rsidRPr="005B3163">
        <w:rPr>
          <w:rFonts w:cs="Arial"/>
        </w:rPr>
        <w:t>(Es et al. 2023)</w:t>
      </w:r>
      <w:r w:rsidR="005B3163">
        <w:fldChar w:fldCharType="end"/>
      </w:r>
      <w:r>
        <w:t>. Pour Ge-Trouve, l'argument est concret</w:t>
      </w:r>
      <w:r w:rsidR="005B3163">
        <w:t> :</w:t>
      </w:r>
      <w:r>
        <w:t xml:space="preserve"> chaque réglage de la partie pratique, taille des fragments, nombre de fragments transmis, consigne donnée au rédacteur, pourra être rejugé au même instrument, sans mobiliser des annotateurs à chaque tour. Ces dimensions demandent des métriques qui regardent chacune un endroit précis du pipeline</w:t>
      </w:r>
      <w:r w:rsidR="004D0EF7">
        <w:t> :</w:t>
      </w:r>
      <w:r>
        <w:t xml:space="preserve"> c'est l'objet de la section suivante.</w:t>
      </w:r>
    </w:p>
    <w:p w14:paraId="510EF71B" w14:textId="6E10A5DD" w:rsidR="000D5728" w:rsidRDefault="000D5728" w:rsidP="003D2D2E">
      <w:pPr>
        <w:pStyle w:val="Titre2"/>
      </w:pPr>
      <w:bookmarkStart w:id="199" w:name="_Ref236769445"/>
      <w:bookmarkStart w:id="200" w:name="_Toc238906738"/>
      <w:r w:rsidRPr="000D5728">
        <w:t>Le cadre retenu : RAGAS et ses métriques</w:t>
      </w:r>
      <w:bookmarkEnd w:id="199"/>
      <w:bookmarkEnd w:id="200"/>
    </w:p>
    <w:p w14:paraId="310C7740" w14:textId="28FC9837" w:rsidR="004770F8" w:rsidRDefault="004770F8" w:rsidP="004770F8">
      <w:pPr>
        <w:pStyle w:val="CorpsdeText"/>
        <w:rPr>
          <w:rFonts w:ascii="Times New Roman" w:hAnsi="Times New Roman"/>
          <w:sz w:val="24"/>
          <w:szCs w:val="24"/>
        </w:rPr>
      </w:pPr>
      <w:r>
        <w:t xml:space="preserve">Le cadre d'évaluation est acté depuis la proposition de ce travail, et trois faits suffisent à l'asseoir. RAGAS est né pour le problème posé en </w:t>
      </w:r>
      <w:r>
        <w:fldChar w:fldCharType="begin"/>
      </w:r>
      <w:r>
        <w:instrText xml:space="preserve"> REF _Ref236769436 \r \h </w:instrText>
      </w:r>
      <w:r>
        <w:fldChar w:fldCharType="separate"/>
      </w:r>
      <w:r>
        <w:t>7.1</w:t>
      </w:r>
      <w:r>
        <w:fldChar w:fldCharType="end"/>
      </w:r>
      <w:r>
        <w:t xml:space="preserve"> : ses créateurs proposent une suite de métriques couvrant les dimensions d'un RAG, sans dépendre d'annotations humaines de référence </w:t>
      </w:r>
      <w:r>
        <w:fldChar w:fldCharType="begin"/>
      </w:r>
      <w:r w:rsidR="00F25BEC">
        <w:instrText xml:space="preserve"> ADDIN ZOTERO_ITEM CSL_CITATION {"citationID":"9GTIKImk","properties":{"formattedCitation":"(Es et al.\\uc0\\u160{}2023)","plainCitation":"(Es et al. 2023)","noteIndex":0},"citationItems":[{"id":27,"uris":["http://zotero.org/users/19717110/items/K82IKGD3"],"itemData":{"id":27,"type":"article","abstract":"We introduce Ragas (Retrieval Augmented Generation Assessment), a framework for reference-free evaluation of Retrieval Augmented Generation (RAG) pipelines. RAG systems are composed of a retrieval and an LLM based generation module, and provide LLMs with knowledge from a reference textual database, which enables them to act as a natural language layer between a user and textual databases, reducing the risk of hallucinations. Evaluating RAG architectures is, however, challenging because there are several dimensions to consider: the ability of the retrieval system to identify relevant and focused context passages, the ability of the LLM to exploit such passages in a faithful way, or the quality of the generation itself. With Ragas, we put forward a suite of metrics which can be used to evaluate these different dimensions \\textit{without having to rely on ground truth human annotations}. We posit that such a framework can crucially contribute to faster evaluation cycles of RAG architectures, which is especially important given the fast adoption of LLMs.","DOI":"10.48550/arXiv.2309.15217","note":"arXiv:2309.15217 [cs]","number":"arXiv:2309.15217","publisher":"arXiv","source":"arXiv.org","title":"Ragas: Automated Evaluation of Retrieval Augmented Generation","title-short":"Ragas","URL":"http://arxiv.org/abs/2309.15217","author":[{"family":"Es","given":"Shahul"},{"family":"James","given":"Jithin"},{"family":"Espinosa-Anke","given":"Luis"},{"family":"Schockaert","given":"Steven"}],"accessed":{"date-parts":[["2026",3,19]]},"issued":{"date-parts":[["2023",9,26]]}}}],"schema":"https://github.com/citation-style-language/schema/raw/master/csl-citation.json"} </w:instrText>
      </w:r>
      <w:r>
        <w:fldChar w:fldCharType="separate"/>
      </w:r>
      <w:r w:rsidRPr="004770F8">
        <w:rPr>
          <w:rFonts w:cs="Arial"/>
        </w:rPr>
        <w:t>(Es et al. 2023)</w:t>
      </w:r>
      <w:r>
        <w:fldChar w:fldCharType="end"/>
      </w:r>
      <w:r>
        <w:t>. L'outil est devenu une bibliothèque vivante</w:t>
      </w:r>
      <w:r w:rsidR="0035095B">
        <w:t> :</w:t>
      </w:r>
      <w:r>
        <w:t xml:space="preserve"> </w:t>
      </w:r>
      <w:r>
        <w:lastRenderedPageBreak/>
        <w:t xml:space="preserve">version 0.4.3, licence Apache 2.0, un million de téléchargements par mois </w:t>
      </w:r>
      <w:r w:rsidR="0035095B">
        <w:fldChar w:fldCharType="begin"/>
      </w:r>
      <w:r w:rsidR="00F25BEC">
        <w:instrText xml:space="preserve"> ADDIN ZOTERO_ITEM CSL_CITATION {"citationID":"5X7Zfx9O","properties":{"formattedCitation":"(Ragas\\uc0\\u160{}2026a)","plainCitation":"(Ragas 2026a)","noteIndex":0},"citationItems":[{"id":651,"uris":["http://zotero.org/users/19717110/items/X8JAG997"],"itemData":{"id":651,"type":"software","abstract":"Supercharge Your LLM Application Evaluations </w:instrText>
      </w:r>
      <w:r w:rsidR="00F25BEC">
        <w:rPr>
          <w:rFonts w:ascii="Segoe UI Emoji" w:hAnsi="Segoe UI Emoji" w:cs="Segoe UI Emoji"/>
        </w:rPr>
        <w:instrText>🚀</w:instrText>
      </w:r>
      <w:r w:rsidR="00F25BEC">
        <w:instrText xml:space="preserve">","genre":"Python","license":"Apache-2.0","note":"original-date: 2023-05-08T17:48:04Z","publisher":"Vibrant Labs","source":"GitHub","title":"vibrantlabsai/ragas","URL":"https://github.com/vibrantlabsai/ragas","version":"v0.4.3","author":[{"literal":"Ragas"}],"accessed":{"date-parts":[["2026",8,4]]},"issued":{"date-parts":[["2026",8,4]]}}}],"schema":"https://github.com/citation-style-language/schema/raw/master/csl-citation.json"} </w:instrText>
      </w:r>
      <w:r w:rsidR="0035095B">
        <w:fldChar w:fldCharType="separate"/>
      </w:r>
      <w:r w:rsidR="00BF7E09" w:rsidRPr="00BF7E09">
        <w:rPr>
          <w:rFonts w:cs="Arial"/>
        </w:rPr>
        <w:t>(Ragas 2026a)</w:t>
      </w:r>
      <w:r w:rsidR="0035095B">
        <w:fldChar w:fldCharType="end"/>
      </w:r>
      <w:r>
        <w:t>. Et il a grandi depuis l'article</w:t>
      </w:r>
      <w:r w:rsidR="0035095B">
        <w:t> :</w:t>
      </w:r>
      <w:r>
        <w:t xml:space="preserve"> la liste actuelle des métriques dépasse largement le RAG, couvrant jusqu'aux agents et à la comparaison de textes </w:t>
      </w:r>
      <w:r w:rsidR="0035095B">
        <w:fldChar w:fldCharType="begin"/>
      </w:r>
      <w:r w:rsidR="00BF7E09">
        <w:instrText xml:space="preserve"> ADDIN ZOTERO_ITEM CSL_CITATION {"citationID":"LOYaZzVu","properties":{"formattedCitation":"(Ragas\\uc0\\u160{}2026b)","plainCitation":"(Ragas 2026b)","noteIndex":0},"citationItems":[{"id":653,"uris":["http://zotero.org/users/19717110/items/FY6SJBHY"],"itemData":{"id":653,"type":"webpage","abstract":"Evaluation framework for your AI Application","container-title":"Ragas","language":"en","title":"List of available metrics - Ragas","URL":"https://docs.ragas.io/en/stable/concepts/metrics/available_metrics/","author":[{"literal":"Ragas"}],"accessed":{"date-parts":[["2026",8,4]]},"issued":{"date-parts":[["2026",8,4]]}}}],"schema":"https://github.com/citation-style-language/schema/raw/master/csl-citation.json"} </w:instrText>
      </w:r>
      <w:r w:rsidR="0035095B">
        <w:fldChar w:fldCharType="separate"/>
      </w:r>
      <w:r w:rsidR="00BF7E09" w:rsidRPr="00BF7E09">
        <w:rPr>
          <w:rFonts w:cs="Arial"/>
        </w:rPr>
        <w:t>(Ragas 2026b)</w:t>
      </w:r>
      <w:r w:rsidR="0035095B">
        <w:fldChar w:fldCharType="end"/>
      </w:r>
      <w:r>
        <w:t>. Le mémoire cite donc l'article pour le cadre et la documentation datée pour l'état courant. D'autres outils d'évaluation existent</w:t>
      </w:r>
      <w:r w:rsidR="007C4755">
        <w:t> ;</w:t>
      </w:r>
      <w:r>
        <w:t xml:space="preserve"> le choix de RAGAS, posé dès la proposition, tient à cette adéquation et à cette adoption, et le chapitre n'ouvre pas de comparatif.</w:t>
      </w:r>
    </w:p>
    <w:p w14:paraId="4647983C" w14:textId="6A261326" w:rsidR="004770F8" w:rsidRDefault="004770F8" w:rsidP="004770F8">
      <w:pPr>
        <w:pStyle w:val="CorpsdeText"/>
      </w:pPr>
      <w:r>
        <w:t xml:space="preserve">De cette liste, le protocole de Ge-Trouve retiendra les quatre métriques de la famille RAG qui répondent directement aux deux étages de la section </w:t>
      </w:r>
      <w:r w:rsidR="007C4755">
        <w:fldChar w:fldCharType="begin"/>
      </w:r>
      <w:r w:rsidR="007C4755">
        <w:instrText xml:space="preserve"> REF _Ref236769436 \r \h </w:instrText>
      </w:r>
      <w:r w:rsidR="007C4755">
        <w:fldChar w:fldCharType="separate"/>
      </w:r>
      <w:r w:rsidR="007C4755">
        <w:t>7.1</w:t>
      </w:r>
      <w:r w:rsidR="007C4755">
        <w:fldChar w:fldCharType="end"/>
      </w:r>
      <w:r>
        <w:t xml:space="preserve"> </w:t>
      </w:r>
      <w:r w:rsidR="00B070F4">
        <w:fldChar w:fldCharType="begin"/>
      </w:r>
      <w:r w:rsidR="00B070F4">
        <w:instrText xml:space="preserve"> ADDIN ZOTERO_ITEM CSL_CITATION {"citationID":"V2tk3Y2y","properties":{"formattedCitation":"(Ragas\\uc0\\u160{}2026b)","plainCitation":"(Ragas 2026b)","noteIndex":0},"citationItems":[{"id":653,"uris":["http://zotero.org/users/19717110/items/FY6SJBHY"],"itemData":{"id":653,"type":"webpage","abstract":"Evaluation framework for your AI Application","container-title":"Ragas","language":"en","title":"List of available metrics - Ragas","URL":"https://docs.ragas.io/en/stable/concepts/metrics/available_metrics/","author":[{"literal":"Ragas"}],"accessed":{"date-parts":[["2026",8,4]]},"issued":{"date-parts":[["2026",8,4]]}}}],"schema":"https://github.com/citation-style-language/schema/raw/master/csl-citation.json"} </w:instrText>
      </w:r>
      <w:r w:rsidR="00B070F4">
        <w:fldChar w:fldCharType="separate"/>
      </w:r>
      <w:r w:rsidR="00B070F4" w:rsidRPr="00B070F4">
        <w:rPr>
          <w:rFonts w:cs="Arial"/>
        </w:rPr>
        <w:t>(Ragas 2026b)</w:t>
      </w:r>
      <w:r w:rsidR="00B070F4">
        <w:fldChar w:fldCharType="end"/>
      </w:r>
      <w:r>
        <w:t>. Deux regardent la récupération. La précision du contexte demande si les fragments remontés sont utiles, et si les utiles arrivent en tête</w:t>
      </w:r>
      <w:r w:rsidR="0024171E">
        <w:t> :</w:t>
      </w:r>
      <w:r>
        <w:t xml:space="preserve"> cinq fragments rendus dont un seul parle du permis de séjour, et la note chute. Le rappel du contexte demande l'inverse</w:t>
      </w:r>
      <w:r w:rsidR="0024171E">
        <w:t> :</w:t>
      </w:r>
      <w:r>
        <w:t xml:space="preserve"> tout ce qu'il fallait pour répondre a-t-il été remonté</w:t>
      </w:r>
      <w:r w:rsidR="0024171E">
        <w:t> ?</w:t>
      </w:r>
      <w:r>
        <w:t xml:space="preserve"> Si la page listant les documents à joindre manque à l'appel, la réponse sera incomplète quoi que fasse le rédacteur. Deux regardent la génération. La fidélité demande si chaque affirmation de la réponse s'appuie sur les fragments fournis</w:t>
      </w:r>
      <w:r w:rsidR="0024171E">
        <w:t> :</w:t>
      </w:r>
      <w:r>
        <w:t xml:space="preserve"> c'est le thermomètre de l'hallucination du chapitre </w:t>
      </w:r>
      <w:r w:rsidR="0024171E">
        <w:fldChar w:fldCharType="begin"/>
      </w:r>
      <w:r w:rsidR="0024171E">
        <w:instrText xml:space="preserve"> REF _Ref234931152 \r \h </w:instrText>
      </w:r>
      <w:r w:rsidR="0024171E">
        <w:fldChar w:fldCharType="separate"/>
      </w:r>
      <w:r w:rsidR="0024171E">
        <w:t>2</w:t>
      </w:r>
      <w:r w:rsidR="0024171E">
        <w:fldChar w:fldCharType="end"/>
      </w:r>
      <w:r>
        <w:t xml:space="preserve">. La pertinence de la réponse demande enfin si la réponse répond bien à la question posée, sans digression. </w:t>
      </w:r>
      <w:r w:rsidR="00E213FA" w:rsidRPr="00E213FA">
        <w:t xml:space="preserve">Le </w:t>
      </w:r>
      <w:r w:rsidR="00E213FA">
        <w:fldChar w:fldCharType="begin"/>
      </w:r>
      <w:r w:rsidR="00E213FA">
        <w:instrText xml:space="preserve"> REF _Ref236771373 \h </w:instrText>
      </w:r>
      <w:r w:rsidR="00E213FA">
        <w:fldChar w:fldCharType="separate"/>
      </w:r>
      <w:r w:rsidR="00E213FA" w:rsidRPr="007C6C58">
        <w:t xml:space="preserve">Tableau </w:t>
      </w:r>
      <w:r w:rsidR="00E213FA">
        <w:rPr>
          <w:noProof/>
        </w:rPr>
        <w:t>7</w:t>
      </w:r>
      <w:r w:rsidR="00E213FA">
        <w:t>.</w:t>
      </w:r>
      <w:r w:rsidR="00E213FA">
        <w:rPr>
          <w:noProof/>
        </w:rPr>
        <w:t>2</w:t>
      </w:r>
      <w:r w:rsidR="00E213FA">
        <w:fldChar w:fldCharType="end"/>
      </w:r>
      <w:r w:rsidR="00E213FA" w:rsidRPr="00E213FA">
        <w:t xml:space="preserve"> les rassemble et la </w:t>
      </w:r>
      <w:r w:rsidR="002A081D">
        <w:fldChar w:fldCharType="begin"/>
      </w:r>
      <w:r w:rsidR="002A081D">
        <w:instrText xml:space="preserve"> REF _Ref236775739 \h </w:instrText>
      </w:r>
      <w:r w:rsidR="002A081D">
        <w:fldChar w:fldCharType="separate"/>
      </w:r>
      <w:r w:rsidR="002A081D" w:rsidRPr="00560284">
        <w:t>Figure 7.1</w:t>
      </w:r>
      <w:r w:rsidR="002A081D">
        <w:fldChar w:fldCharType="end"/>
      </w:r>
      <w:r w:rsidR="00E213FA" w:rsidRPr="00E213FA">
        <w:t xml:space="preserve"> les situe sur le pipeline</w:t>
      </w:r>
      <w:r w:rsidR="002A081D">
        <w:t> ;</w:t>
      </w:r>
      <w:r w:rsidR="00E213FA" w:rsidRPr="00E213FA">
        <w:t xml:space="preserve"> leurs définitions</w:t>
      </w:r>
      <w:r w:rsidR="00E213FA">
        <w:t xml:space="preserve"> </w:t>
      </w:r>
      <w:r>
        <w:t>opérationnelles précises, consignes du juge comprises, seront reprises de la documentation au moment de l'implémentation, en Partie 2.</w:t>
      </w:r>
    </w:p>
    <w:p w14:paraId="15A9301B" w14:textId="41AE270C" w:rsidR="007C6C58" w:rsidRPr="007C6C58" w:rsidRDefault="007C6C58" w:rsidP="007C6C58">
      <w:pPr>
        <w:pStyle w:val="Lgende"/>
        <w:keepNext/>
      </w:pPr>
      <w:bookmarkStart w:id="201" w:name="_Ref236771373"/>
      <w:bookmarkStart w:id="202" w:name="_Toc238906790"/>
      <w:r w:rsidRPr="007C6C58">
        <w:t xml:space="preserve">Tableau </w:t>
      </w:r>
      <w:fldSimple w:instr=" STYLEREF 1 \s ">
        <w:r w:rsidR="00FF6422">
          <w:rPr>
            <w:noProof/>
          </w:rPr>
          <w:t>7</w:t>
        </w:r>
      </w:fldSimple>
      <w:r w:rsidR="00FF6422">
        <w:t>.</w:t>
      </w:r>
      <w:fldSimple w:instr=" SEQ Tableau \* ARABIC \s 1 ">
        <w:r w:rsidR="00FF6422">
          <w:rPr>
            <w:noProof/>
          </w:rPr>
          <w:t>2</w:t>
        </w:r>
      </w:fldSimple>
      <w:bookmarkEnd w:id="201"/>
      <w:r w:rsidR="004400B7">
        <w:t> :</w:t>
      </w:r>
      <w:r w:rsidRPr="007C6C58">
        <w:t xml:space="preserve"> Les quatre métriques retenues pour l'évaluation de Ge-Trouve</w:t>
      </w:r>
      <w:bookmarkEnd w:id="202"/>
    </w:p>
    <w:tbl>
      <w:tblPr>
        <w:tblStyle w:val="TableauGrille4-Accentuation5"/>
        <w:tblW w:w="5000" w:type="pct"/>
        <w:tblLayout w:type="fixed"/>
        <w:tblLook w:val="04A0" w:firstRow="1" w:lastRow="0" w:firstColumn="1" w:lastColumn="0" w:noHBand="0" w:noVBand="1"/>
      </w:tblPr>
      <w:tblGrid>
        <w:gridCol w:w="2689"/>
        <w:gridCol w:w="3971"/>
        <w:gridCol w:w="1835"/>
      </w:tblGrid>
      <w:tr w:rsidR="0024171E" w:rsidRPr="0024171E" w14:paraId="2DCFD25D"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83" w:type="pct"/>
            <w:noWrap/>
            <w:hideMark/>
          </w:tcPr>
          <w:p w14:paraId="2592A9B7" w14:textId="1C9DA677" w:rsidR="0024171E" w:rsidRPr="0024171E" w:rsidRDefault="0085707D" w:rsidP="00FF01DB">
            <w:pPr>
              <w:keepNext/>
              <w:jc w:val="center"/>
              <w:rPr>
                <w:rFonts w:ascii="Times New Roman" w:hAnsi="Times New Roman"/>
                <w:bCs w:val="0"/>
                <w:sz w:val="24"/>
                <w:szCs w:val="24"/>
                <w:lang w:eastAsia="fr-CH"/>
              </w:rPr>
            </w:pPr>
            <w:r w:rsidRPr="0085707D">
              <w:rPr>
                <w:rFonts w:ascii="Aptos Narrow" w:eastAsia="Times New Roman" w:hAnsi="Aptos Narrow"/>
                <w:sz w:val="24"/>
                <w:szCs w:val="24"/>
                <w:lang w:eastAsia="fr-CH"/>
              </w:rPr>
              <w:t>Métrique</w:t>
            </w:r>
          </w:p>
        </w:tc>
        <w:tc>
          <w:tcPr>
            <w:tcW w:w="2337" w:type="pct"/>
          </w:tcPr>
          <w:p w14:paraId="0685A541" w14:textId="392FDDB1" w:rsidR="0024171E" w:rsidRPr="0024171E" w:rsidRDefault="0085707D" w:rsidP="00FF01DB">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85707D">
              <w:rPr>
                <w:rFonts w:ascii="Aptos Narrow" w:eastAsia="Times New Roman" w:hAnsi="Aptos Narrow"/>
                <w:sz w:val="24"/>
                <w:szCs w:val="24"/>
                <w:lang w:eastAsia="fr-CH"/>
              </w:rPr>
              <w:t>La question qu'elle pose</w:t>
            </w:r>
          </w:p>
        </w:tc>
        <w:tc>
          <w:tcPr>
            <w:tcW w:w="1080" w:type="pct"/>
          </w:tcPr>
          <w:p w14:paraId="502164F0" w14:textId="75074F6B" w:rsidR="0024171E" w:rsidRPr="0024171E" w:rsidRDefault="0085707D" w:rsidP="00FF01DB">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85707D">
              <w:rPr>
                <w:rFonts w:ascii="Aptos Narrow" w:eastAsia="Times New Roman" w:hAnsi="Aptos Narrow"/>
                <w:sz w:val="24"/>
                <w:szCs w:val="24"/>
                <w:lang w:eastAsia="fr-CH"/>
              </w:rPr>
              <w:t>Étage jugé</w:t>
            </w:r>
          </w:p>
        </w:tc>
      </w:tr>
      <w:tr w:rsidR="0024171E" w:rsidRPr="0024171E" w14:paraId="1205822C" w14:textId="77777777" w:rsidTr="00F275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83" w:type="pct"/>
            <w:noWrap/>
            <w:hideMark/>
          </w:tcPr>
          <w:p w14:paraId="18C5FD60" w14:textId="2E8716D7" w:rsidR="0024171E" w:rsidRPr="0024171E" w:rsidRDefault="0085707D" w:rsidP="00FF01DB">
            <w:pPr>
              <w:keepNext/>
              <w:rPr>
                <w:rFonts w:ascii="Aptos Narrow" w:eastAsia="Times New Roman" w:hAnsi="Aptos Narrow"/>
                <w:color w:val="000000"/>
                <w:lang w:eastAsia="fr-CH"/>
              </w:rPr>
            </w:pPr>
            <w:r w:rsidRPr="0085707D">
              <w:rPr>
                <w:rFonts w:ascii="Aptos Narrow" w:eastAsia="Times New Roman" w:hAnsi="Aptos Narrow"/>
                <w:color w:val="000000"/>
                <w:lang w:eastAsia="fr-CH"/>
              </w:rPr>
              <w:t>Précision du contexte</w:t>
            </w:r>
            <w:r w:rsidR="00F27568">
              <w:rPr>
                <w:rFonts w:ascii="Aptos Narrow" w:eastAsia="Times New Roman" w:hAnsi="Aptos Narrow"/>
                <w:color w:val="000000"/>
                <w:lang w:eastAsia="fr-CH"/>
              </w:rPr>
              <w:br/>
            </w:r>
            <w:r w:rsidR="007C6C58">
              <w:rPr>
                <w:rFonts w:ascii="Aptos Narrow" w:eastAsia="Times New Roman" w:hAnsi="Aptos Narrow"/>
                <w:b w:val="0"/>
                <w:bCs w:val="0"/>
                <w:i/>
                <w:iCs/>
                <w:color w:val="000000"/>
                <w:lang w:eastAsia="fr-CH"/>
              </w:rPr>
              <w:t>(</w:t>
            </w:r>
            <w:proofErr w:type="spellStart"/>
            <w:r w:rsidRPr="00F27568">
              <w:rPr>
                <w:rFonts w:ascii="Aptos Narrow" w:eastAsia="Times New Roman" w:hAnsi="Aptos Narrow"/>
                <w:b w:val="0"/>
                <w:bCs w:val="0"/>
                <w:i/>
                <w:iCs/>
                <w:color w:val="000000"/>
                <w:lang w:eastAsia="fr-CH"/>
              </w:rPr>
              <w:t>context</w:t>
            </w:r>
            <w:proofErr w:type="spellEnd"/>
            <w:r w:rsidRPr="00F27568">
              <w:rPr>
                <w:rFonts w:ascii="Aptos Narrow" w:eastAsia="Times New Roman" w:hAnsi="Aptos Narrow"/>
                <w:b w:val="0"/>
                <w:bCs w:val="0"/>
                <w:i/>
                <w:iCs/>
                <w:color w:val="000000"/>
                <w:lang w:eastAsia="fr-CH"/>
              </w:rPr>
              <w:t xml:space="preserve"> </w:t>
            </w:r>
            <w:proofErr w:type="spellStart"/>
            <w:r w:rsidRPr="00F27568">
              <w:rPr>
                <w:rFonts w:ascii="Aptos Narrow" w:eastAsia="Times New Roman" w:hAnsi="Aptos Narrow"/>
                <w:b w:val="0"/>
                <w:bCs w:val="0"/>
                <w:i/>
                <w:iCs/>
                <w:color w:val="000000"/>
                <w:lang w:eastAsia="fr-CH"/>
              </w:rPr>
              <w:t>precision</w:t>
            </w:r>
            <w:proofErr w:type="spellEnd"/>
            <w:r w:rsidR="007C6C58">
              <w:rPr>
                <w:rFonts w:ascii="Aptos Narrow" w:eastAsia="Times New Roman" w:hAnsi="Aptos Narrow"/>
                <w:b w:val="0"/>
                <w:bCs w:val="0"/>
                <w:i/>
                <w:iCs/>
                <w:color w:val="000000"/>
                <w:lang w:eastAsia="fr-CH"/>
              </w:rPr>
              <w:t>)</w:t>
            </w:r>
          </w:p>
        </w:tc>
        <w:tc>
          <w:tcPr>
            <w:tcW w:w="2337" w:type="pct"/>
          </w:tcPr>
          <w:p w14:paraId="7E95F934" w14:textId="15CD94C2" w:rsidR="0024171E" w:rsidRPr="0024171E" w:rsidRDefault="009C2074"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9C2074">
              <w:rPr>
                <w:rFonts w:ascii="Aptos Narrow" w:eastAsia="Times New Roman" w:hAnsi="Aptos Narrow"/>
                <w:color w:val="000000"/>
                <w:lang w:eastAsia="fr-CH"/>
              </w:rPr>
              <w:t>Les fragments remontés sont-ils utiles, et les utiles en tête</w:t>
            </w:r>
            <w:r w:rsidR="00E157C2">
              <w:rPr>
                <w:rFonts w:ascii="Aptos Narrow" w:eastAsia="Times New Roman" w:hAnsi="Aptos Narrow"/>
                <w:color w:val="000000"/>
                <w:lang w:eastAsia="fr-CH"/>
              </w:rPr>
              <w:t> ?</w:t>
            </w:r>
          </w:p>
        </w:tc>
        <w:tc>
          <w:tcPr>
            <w:tcW w:w="1080" w:type="pct"/>
          </w:tcPr>
          <w:p w14:paraId="5A863BF8" w14:textId="4345886E" w:rsidR="0024171E" w:rsidRPr="0024171E" w:rsidRDefault="0085707D"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5707D">
              <w:rPr>
                <w:rFonts w:ascii="Aptos Narrow" w:eastAsia="Times New Roman" w:hAnsi="Aptos Narrow"/>
                <w:color w:val="000000"/>
                <w:lang w:eastAsia="fr-CH"/>
              </w:rPr>
              <w:t>Récupération</w:t>
            </w:r>
          </w:p>
        </w:tc>
      </w:tr>
      <w:tr w:rsidR="0024171E" w:rsidRPr="0024171E" w14:paraId="632BF812"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583" w:type="pct"/>
            <w:noWrap/>
            <w:hideMark/>
          </w:tcPr>
          <w:p w14:paraId="785F9079" w14:textId="4536E8D9" w:rsidR="0024171E" w:rsidRPr="0024171E" w:rsidRDefault="009C2074" w:rsidP="00FF01DB">
            <w:pPr>
              <w:keepNext/>
              <w:rPr>
                <w:rFonts w:ascii="Aptos Narrow" w:eastAsia="Times New Roman" w:hAnsi="Aptos Narrow"/>
                <w:color w:val="000000"/>
                <w:lang w:eastAsia="fr-CH"/>
              </w:rPr>
            </w:pPr>
            <w:r w:rsidRPr="009C2074">
              <w:rPr>
                <w:rFonts w:ascii="Aptos Narrow" w:eastAsia="Times New Roman" w:hAnsi="Aptos Narrow"/>
                <w:color w:val="000000"/>
                <w:lang w:eastAsia="fr-CH"/>
              </w:rPr>
              <w:t>Rappel du contexte</w:t>
            </w:r>
            <w:r w:rsidR="00F27568">
              <w:rPr>
                <w:rFonts w:ascii="Aptos Narrow" w:eastAsia="Times New Roman" w:hAnsi="Aptos Narrow"/>
                <w:color w:val="000000"/>
                <w:lang w:eastAsia="fr-CH"/>
              </w:rPr>
              <w:br/>
            </w:r>
            <w:r w:rsidR="007C6C58">
              <w:rPr>
                <w:rFonts w:ascii="Aptos Narrow" w:eastAsia="Times New Roman" w:hAnsi="Aptos Narrow"/>
                <w:b w:val="0"/>
                <w:bCs w:val="0"/>
                <w:i/>
                <w:iCs/>
                <w:color w:val="000000"/>
                <w:lang w:eastAsia="fr-CH"/>
              </w:rPr>
              <w:t>(</w:t>
            </w:r>
            <w:proofErr w:type="spellStart"/>
            <w:r w:rsidRPr="00F27568">
              <w:rPr>
                <w:rFonts w:ascii="Aptos Narrow" w:eastAsia="Times New Roman" w:hAnsi="Aptos Narrow"/>
                <w:b w:val="0"/>
                <w:bCs w:val="0"/>
                <w:i/>
                <w:iCs/>
                <w:color w:val="000000"/>
                <w:lang w:eastAsia="fr-CH"/>
              </w:rPr>
              <w:t>context</w:t>
            </w:r>
            <w:proofErr w:type="spellEnd"/>
            <w:r w:rsidRPr="00F27568">
              <w:rPr>
                <w:rFonts w:ascii="Aptos Narrow" w:eastAsia="Times New Roman" w:hAnsi="Aptos Narrow"/>
                <w:b w:val="0"/>
                <w:bCs w:val="0"/>
                <w:i/>
                <w:iCs/>
                <w:color w:val="000000"/>
                <w:lang w:eastAsia="fr-CH"/>
              </w:rPr>
              <w:t xml:space="preserve"> </w:t>
            </w:r>
            <w:proofErr w:type="spellStart"/>
            <w:r w:rsidRPr="00F27568">
              <w:rPr>
                <w:rFonts w:ascii="Aptos Narrow" w:eastAsia="Times New Roman" w:hAnsi="Aptos Narrow"/>
                <w:b w:val="0"/>
                <w:bCs w:val="0"/>
                <w:i/>
                <w:iCs/>
                <w:color w:val="000000"/>
                <w:lang w:eastAsia="fr-CH"/>
              </w:rPr>
              <w:t>recall</w:t>
            </w:r>
            <w:proofErr w:type="spellEnd"/>
            <w:r w:rsidR="007C6C58">
              <w:rPr>
                <w:rFonts w:ascii="Aptos Narrow" w:eastAsia="Times New Roman" w:hAnsi="Aptos Narrow"/>
                <w:b w:val="0"/>
                <w:bCs w:val="0"/>
                <w:i/>
                <w:iCs/>
                <w:color w:val="000000"/>
                <w:lang w:eastAsia="fr-CH"/>
              </w:rPr>
              <w:t>)</w:t>
            </w:r>
          </w:p>
        </w:tc>
        <w:tc>
          <w:tcPr>
            <w:tcW w:w="2337" w:type="pct"/>
          </w:tcPr>
          <w:p w14:paraId="05365E88" w14:textId="0399191C" w:rsidR="0024171E" w:rsidRPr="0024171E" w:rsidRDefault="009C2074" w:rsidP="00FF01DB">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9C2074">
              <w:rPr>
                <w:rFonts w:ascii="Aptos Narrow" w:eastAsia="Times New Roman" w:hAnsi="Aptos Narrow"/>
                <w:color w:val="000000"/>
                <w:lang w:eastAsia="fr-CH"/>
              </w:rPr>
              <w:t>Tout ce qu'il fallait pour répondre a-t-il été remonté</w:t>
            </w:r>
            <w:r w:rsidR="00E157C2">
              <w:rPr>
                <w:rFonts w:ascii="Aptos Narrow" w:eastAsia="Times New Roman" w:hAnsi="Aptos Narrow"/>
                <w:color w:val="000000"/>
                <w:lang w:eastAsia="fr-CH"/>
              </w:rPr>
              <w:t> ?</w:t>
            </w:r>
          </w:p>
        </w:tc>
        <w:tc>
          <w:tcPr>
            <w:tcW w:w="1080" w:type="pct"/>
          </w:tcPr>
          <w:p w14:paraId="11D54287" w14:textId="05A7BFAE" w:rsidR="0024171E" w:rsidRPr="0024171E" w:rsidRDefault="0085707D" w:rsidP="00FF01DB">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85707D">
              <w:rPr>
                <w:rFonts w:ascii="Aptos Narrow" w:eastAsia="Times New Roman" w:hAnsi="Aptos Narrow"/>
                <w:color w:val="000000"/>
                <w:lang w:eastAsia="fr-CH"/>
              </w:rPr>
              <w:t>Récupération</w:t>
            </w:r>
          </w:p>
        </w:tc>
      </w:tr>
      <w:tr w:rsidR="0024171E" w:rsidRPr="0024171E" w14:paraId="7E0DA2DA" w14:textId="77777777" w:rsidTr="00F275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83" w:type="pct"/>
            <w:noWrap/>
            <w:hideMark/>
          </w:tcPr>
          <w:p w14:paraId="28D8A61A" w14:textId="20DFB737" w:rsidR="0024171E" w:rsidRPr="0024171E" w:rsidRDefault="009C2074" w:rsidP="00FF01DB">
            <w:pPr>
              <w:keepNext/>
              <w:rPr>
                <w:rFonts w:ascii="Aptos Narrow" w:eastAsia="Times New Roman" w:hAnsi="Aptos Narrow"/>
                <w:color w:val="000000"/>
                <w:lang w:eastAsia="fr-CH"/>
              </w:rPr>
            </w:pPr>
            <w:r w:rsidRPr="009C2074">
              <w:rPr>
                <w:rFonts w:ascii="Aptos Narrow" w:eastAsia="Times New Roman" w:hAnsi="Aptos Narrow"/>
                <w:color w:val="000000"/>
                <w:lang w:eastAsia="fr-CH"/>
              </w:rPr>
              <w:t>Fidélité</w:t>
            </w:r>
            <w:r w:rsidR="00F27568">
              <w:rPr>
                <w:rFonts w:ascii="Aptos Narrow" w:eastAsia="Times New Roman" w:hAnsi="Aptos Narrow"/>
                <w:color w:val="000000"/>
                <w:lang w:eastAsia="fr-CH"/>
              </w:rPr>
              <w:br/>
            </w:r>
            <w:r w:rsidRPr="00F27568">
              <w:rPr>
                <w:rFonts w:ascii="Aptos Narrow" w:eastAsia="Times New Roman" w:hAnsi="Aptos Narrow"/>
                <w:b w:val="0"/>
                <w:bCs w:val="0"/>
                <w:color w:val="000000"/>
                <w:lang w:eastAsia="fr-CH"/>
              </w:rPr>
              <w:t>(</w:t>
            </w:r>
            <w:proofErr w:type="spellStart"/>
            <w:r w:rsidRPr="00F27568">
              <w:rPr>
                <w:rFonts w:ascii="Aptos Narrow" w:eastAsia="Times New Roman" w:hAnsi="Aptos Narrow"/>
                <w:b w:val="0"/>
                <w:bCs w:val="0"/>
                <w:i/>
                <w:iCs/>
                <w:color w:val="000000"/>
                <w:lang w:eastAsia="fr-CH"/>
              </w:rPr>
              <w:t>faithfulness</w:t>
            </w:r>
            <w:proofErr w:type="spellEnd"/>
            <w:r w:rsidRPr="00F27568">
              <w:rPr>
                <w:rFonts w:ascii="Aptos Narrow" w:eastAsia="Times New Roman" w:hAnsi="Aptos Narrow"/>
                <w:b w:val="0"/>
                <w:bCs w:val="0"/>
                <w:color w:val="000000"/>
                <w:lang w:eastAsia="fr-CH"/>
              </w:rPr>
              <w:t>)</w:t>
            </w:r>
          </w:p>
        </w:tc>
        <w:tc>
          <w:tcPr>
            <w:tcW w:w="2337" w:type="pct"/>
          </w:tcPr>
          <w:p w14:paraId="1A690BF0" w14:textId="32B39F93" w:rsidR="0024171E" w:rsidRPr="0024171E" w:rsidRDefault="009C2074"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9C2074">
              <w:rPr>
                <w:rFonts w:ascii="Aptos Narrow" w:eastAsia="Times New Roman" w:hAnsi="Aptos Narrow"/>
                <w:color w:val="000000"/>
                <w:lang w:eastAsia="fr-CH"/>
              </w:rPr>
              <w:t>Chaque affirmation de la réponse s'appuie-t-elle sur les fragments</w:t>
            </w:r>
            <w:r w:rsidR="00E157C2">
              <w:rPr>
                <w:rFonts w:ascii="Aptos Narrow" w:eastAsia="Times New Roman" w:hAnsi="Aptos Narrow"/>
                <w:color w:val="000000"/>
                <w:lang w:eastAsia="fr-CH"/>
              </w:rPr>
              <w:t> ?</w:t>
            </w:r>
          </w:p>
        </w:tc>
        <w:tc>
          <w:tcPr>
            <w:tcW w:w="1080" w:type="pct"/>
          </w:tcPr>
          <w:p w14:paraId="4AFBBD85" w14:textId="69E86220" w:rsidR="0024171E" w:rsidRPr="0024171E" w:rsidRDefault="0085707D" w:rsidP="00FF01DB">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5707D">
              <w:rPr>
                <w:rFonts w:ascii="Aptos Narrow" w:eastAsia="Times New Roman" w:hAnsi="Aptos Narrow"/>
                <w:color w:val="000000"/>
                <w:lang w:eastAsia="fr-CH"/>
              </w:rPr>
              <w:t>Génération</w:t>
            </w:r>
          </w:p>
        </w:tc>
      </w:tr>
      <w:tr w:rsidR="0085707D" w:rsidRPr="0024171E" w14:paraId="5ECB91C0" w14:textId="77777777" w:rsidTr="00F27568">
        <w:trPr>
          <w:trHeight w:val="300"/>
        </w:trPr>
        <w:tc>
          <w:tcPr>
            <w:cnfStyle w:val="001000000000" w:firstRow="0" w:lastRow="0" w:firstColumn="1" w:lastColumn="0" w:oddVBand="0" w:evenVBand="0" w:oddHBand="0" w:evenHBand="0" w:firstRowFirstColumn="0" w:firstRowLastColumn="0" w:lastRowFirstColumn="0" w:lastRowLastColumn="0"/>
            <w:tcW w:w="1583" w:type="pct"/>
            <w:noWrap/>
          </w:tcPr>
          <w:p w14:paraId="6DA6D08E" w14:textId="22134B01" w:rsidR="0085707D" w:rsidRPr="0024171E" w:rsidRDefault="009C2074" w:rsidP="00FF01DB">
            <w:pPr>
              <w:keepNext/>
              <w:rPr>
                <w:rFonts w:ascii="Aptos Narrow" w:eastAsia="Times New Roman" w:hAnsi="Aptos Narrow"/>
                <w:color w:val="000000"/>
                <w:lang w:eastAsia="fr-CH"/>
              </w:rPr>
            </w:pPr>
            <w:r w:rsidRPr="009C2074">
              <w:rPr>
                <w:rFonts w:ascii="Aptos Narrow" w:eastAsia="Times New Roman" w:hAnsi="Aptos Narrow"/>
                <w:color w:val="000000"/>
                <w:lang w:eastAsia="fr-CH"/>
              </w:rPr>
              <w:t>Pertinence de la réponse</w:t>
            </w:r>
            <w:r w:rsidR="00F27568">
              <w:rPr>
                <w:rFonts w:ascii="Aptos Narrow" w:eastAsia="Times New Roman" w:hAnsi="Aptos Narrow"/>
                <w:color w:val="000000"/>
                <w:lang w:eastAsia="fr-CH"/>
              </w:rPr>
              <w:br/>
            </w:r>
            <w:r w:rsidRPr="00F27568">
              <w:rPr>
                <w:rFonts w:ascii="Aptos Narrow" w:eastAsia="Times New Roman" w:hAnsi="Aptos Narrow"/>
                <w:b w:val="0"/>
                <w:bCs w:val="0"/>
                <w:color w:val="000000"/>
                <w:lang w:eastAsia="fr-CH"/>
              </w:rPr>
              <w:t>(</w:t>
            </w:r>
            <w:proofErr w:type="spellStart"/>
            <w:r w:rsidRPr="00F27568">
              <w:rPr>
                <w:rFonts w:ascii="Aptos Narrow" w:eastAsia="Times New Roman" w:hAnsi="Aptos Narrow"/>
                <w:b w:val="0"/>
                <w:bCs w:val="0"/>
                <w:i/>
                <w:iCs/>
                <w:color w:val="000000"/>
                <w:lang w:eastAsia="fr-CH"/>
              </w:rPr>
              <w:t>response</w:t>
            </w:r>
            <w:proofErr w:type="spellEnd"/>
            <w:r w:rsidRPr="00F27568">
              <w:rPr>
                <w:rFonts w:ascii="Aptos Narrow" w:eastAsia="Times New Roman" w:hAnsi="Aptos Narrow"/>
                <w:b w:val="0"/>
                <w:bCs w:val="0"/>
                <w:i/>
                <w:iCs/>
                <w:color w:val="000000"/>
                <w:lang w:eastAsia="fr-CH"/>
              </w:rPr>
              <w:t xml:space="preserve"> </w:t>
            </w:r>
            <w:proofErr w:type="spellStart"/>
            <w:r w:rsidRPr="00F27568">
              <w:rPr>
                <w:rFonts w:ascii="Aptos Narrow" w:eastAsia="Times New Roman" w:hAnsi="Aptos Narrow"/>
                <w:b w:val="0"/>
                <w:bCs w:val="0"/>
                <w:i/>
                <w:iCs/>
                <w:color w:val="000000"/>
                <w:lang w:eastAsia="fr-CH"/>
              </w:rPr>
              <w:t>relevancy</w:t>
            </w:r>
            <w:proofErr w:type="spellEnd"/>
            <w:r w:rsidRPr="00F27568">
              <w:rPr>
                <w:rFonts w:ascii="Aptos Narrow" w:eastAsia="Times New Roman" w:hAnsi="Aptos Narrow"/>
                <w:b w:val="0"/>
                <w:bCs w:val="0"/>
                <w:color w:val="000000"/>
                <w:lang w:eastAsia="fr-CH"/>
              </w:rPr>
              <w:t>)</w:t>
            </w:r>
          </w:p>
        </w:tc>
        <w:tc>
          <w:tcPr>
            <w:tcW w:w="2337" w:type="pct"/>
          </w:tcPr>
          <w:p w14:paraId="339BD2EC" w14:textId="5365EB4C" w:rsidR="0085707D" w:rsidRPr="0024171E" w:rsidRDefault="00F27568" w:rsidP="00FF01DB">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F27568">
              <w:rPr>
                <w:rFonts w:ascii="Aptos Narrow" w:eastAsia="Times New Roman" w:hAnsi="Aptos Narrow"/>
                <w:color w:val="000000"/>
                <w:lang w:eastAsia="fr-CH"/>
              </w:rPr>
              <w:t>La réponse répond-elle à la question posée, sans digression</w:t>
            </w:r>
            <w:r w:rsidR="00E157C2">
              <w:rPr>
                <w:rFonts w:ascii="Aptos Narrow" w:eastAsia="Times New Roman" w:hAnsi="Aptos Narrow"/>
                <w:color w:val="000000"/>
                <w:lang w:eastAsia="fr-CH"/>
              </w:rPr>
              <w:t> ?</w:t>
            </w:r>
          </w:p>
        </w:tc>
        <w:tc>
          <w:tcPr>
            <w:tcW w:w="1080" w:type="pct"/>
          </w:tcPr>
          <w:p w14:paraId="7BF77189" w14:textId="3170C083" w:rsidR="0085707D" w:rsidRPr="0085707D" w:rsidRDefault="0085707D" w:rsidP="00FF01DB">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85707D">
              <w:rPr>
                <w:rFonts w:ascii="Aptos Narrow" w:eastAsia="Times New Roman" w:hAnsi="Aptos Narrow"/>
                <w:color w:val="000000"/>
                <w:lang w:eastAsia="fr-CH"/>
              </w:rPr>
              <w:t>Génération</w:t>
            </w:r>
          </w:p>
        </w:tc>
      </w:tr>
    </w:tbl>
    <w:p w14:paraId="6C64B1D8" w14:textId="64AE1C22" w:rsidR="000D5728" w:rsidRDefault="00BB7239" w:rsidP="004C33F2">
      <w:pPr>
        <w:pStyle w:val="source"/>
      </w:pPr>
      <w:r w:rsidRPr="00BB7239">
        <w:t xml:space="preserve">(élaboration personnelle, d'après les dimensions de </w:t>
      </w:r>
      <w:r w:rsidR="00696B91">
        <w:fldChar w:fldCharType="begin"/>
      </w:r>
      <w:r w:rsidR="00F25BEC">
        <w:instrText xml:space="preserve"> ADDIN ZOTERO_ITEM CSL_CITATION {"citationID":"cQzI15Fp","properties":{"formattedCitation":"(Es et al.\\uc0\\u160{}2023)","plainCitation":"(Es et al. 2023)","noteIndex":0},"citationItems":[{"id":27,"uris":["http://zotero.org/users/19717110/items/K82IKGD3"],"itemData":{"id":27,"type":"article","abstract":"We introduce Ragas (Retrieval Augmented Generation Assessment), a framework for reference-free evaluation of Retrieval Augmented Generation (RAG) pipelines. RAG systems are composed of a retrieval and an LLM based generation module, and provide LLMs with knowledge from a reference textual database, which enables them to act as a natural language layer between a user and textual databases, reducing the risk of hallucinations. Evaluating RAG architectures is, however, challenging because there are several dimensions to consider: the ability of the retrieval system to identify relevant and focused context passages, the ability of the LLM to exploit such passages in a faithful way, or the quality of the generation itself. With Ragas, we put forward a suite of metrics which can be used to evaluate these different dimensions \\textit{without having to rely on ground truth human annotations}. We posit that such a framework can crucially contribute to faster evaluation cycles of RAG architectures, which is especially important given the fast adoption of LLMs.","DOI":"10.48550/arXiv.2309.15217","note":"arXiv:2309.15217 [cs]","number":"arXiv:2309.15217","publisher":"arXiv","source":"arXiv.org","title":"Ragas: Automated Evaluation of Retrieval Augmented Generation","title-short":"Ragas","URL":"http://arxiv.org/abs/2309.15217","author":[{"family":"Es","given":"Shahul"},{"family":"James","given":"Jithin"},{"family":"Espinosa-Anke","given":"Luis"},{"family":"Schockaert","given":"Steven"}],"accessed":{"date-parts":[["2026",3,19]]},"issued":{"date-parts":[["2023",9,26]]}}}],"schema":"https://github.com/citation-style-language/schema/raw/master/csl-citation.json"} </w:instrText>
      </w:r>
      <w:r w:rsidR="00696B91">
        <w:fldChar w:fldCharType="separate"/>
      </w:r>
      <w:r w:rsidR="00696B91" w:rsidRPr="00696B91">
        <w:rPr>
          <w:rFonts w:cs="Arial"/>
        </w:rPr>
        <w:t>(Es et al. 2023)</w:t>
      </w:r>
      <w:r w:rsidR="00696B91">
        <w:fldChar w:fldCharType="end"/>
      </w:r>
      <w:r w:rsidRPr="00BB7239">
        <w:t xml:space="preserve"> et la liste des métriques de la </w:t>
      </w:r>
      <w:r w:rsidR="00A56917">
        <w:tab/>
      </w:r>
      <w:r w:rsidR="00A56917">
        <w:tab/>
      </w:r>
      <w:r w:rsidRPr="00BB7239">
        <w:t>bibliothèque</w:t>
      </w:r>
      <w:r w:rsidR="00A10E45">
        <w:t xml:space="preserve"> </w:t>
      </w:r>
      <w:r w:rsidR="00A10E45">
        <w:fldChar w:fldCharType="begin"/>
      </w:r>
      <w:r w:rsidR="00A10E45">
        <w:instrText xml:space="preserve"> ADDIN ZOTERO_ITEM CSL_CITATION {"citationID":"VQvKwsI3","properties":{"formattedCitation":"(Ragas\\uc0\\u160{}2026b)","plainCitation":"(Ragas 2026b)","noteIndex":0},"citationItems":[{"id":653,"uris":["http://zotero.org/users/19717110/items/FY6SJBHY"],"itemData":{"id":653,"type":"webpage","abstract":"Evaluation framework for your AI Application","container-title":"Ragas","language":"en","title":"List of available metrics - Ragas","URL":"https://docs.ragas.io/en/stable/concepts/metrics/available_metrics/","author":[{"literal":"Ragas"}],"accessed":{"date-parts":[["2026",8,4]]},"issued":{"date-parts":[["2026",8,4]]}}}],"schema":"https://github.com/citation-style-language/schema/raw/master/csl-citation.json"} </w:instrText>
      </w:r>
      <w:r w:rsidR="00A10E45">
        <w:fldChar w:fldCharType="separate"/>
      </w:r>
      <w:r w:rsidR="00A10E45" w:rsidRPr="00A10E45">
        <w:rPr>
          <w:rFonts w:cs="Arial"/>
        </w:rPr>
        <w:t>(Ragas 2026b)</w:t>
      </w:r>
      <w:r w:rsidR="00A10E45">
        <w:fldChar w:fldCharType="end"/>
      </w:r>
      <w:r w:rsidRPr="00BB7239">
        <w:t>)</w:t>
      </w:r>
    </w:p>
    <w:p w14:paraId="16EC0AB2" w14:textId="54F2E386" w:rsidR="00560284" w:rsidRPr="00560284" w:rsidRDefault="00560284" w:rsidP="00560284">
      <w:pPr>
        <w:pStyle w:val="Lgende"/>
        <w:keepNext/>
      </w:pPr>
      <w:bookmarkStart w:id="203" w:name="_Ref236775739"/>
      <w:bookmarkStart w:id="204" w:name="_Toc238906808"/>
      <w:r w:rsidRPr="00560284">
        <w:lastRenderedPageBreak/>
        <w:t xml:space="preserve">Figure </w:t>
      </w:r>
      <w:fldSimple w:instr=" STYLEREF 1 \s ">
        <w:r w:rsidR="007F558D">
          <w:rPr>
            <w:noProof/>
          </w:rPr>
          <w:t>7</w:t>
        </w:r>
      </w:fldSimple>
      <w:r w:rsidR="007F558D">
        <w:t>.</w:t>
      </w:r>
      <w:fldSimple w:instr=" SEQ Figure \* ARABIC \s 1 ">
        <w:r w:rsidR="007F558D">
          <w:rPr>
            <w:noProof/>
          </w:rPr>
          <w:t>1</w:t>
        </w:r>
      </w:fldSimple>
      <w:bookmarkEnd w:id="203"/>
      <w:r w:rsidR="004400B7">
        <w:rPr>
          <w:noProof/>
        </w:rPr>
        <w:t> </w:t>
      </w:r>
      <w:r w:rsidR="004400B7">
        <w:t>:</w:t>
      </w:r>
      <w:r w:rsidRPr="00560284">
        <w:t xml:space="preserve"> Où chaque métrique regarde sur le pipeline</w:t>
      </w:r>
      <w:bookmarkEnd w:id="204"/>
    </w:p>
    <w:p w14:paraId="53B7840A" w14:textId="20634008" w:rsidR="00560284" w:rsidRDefault="003E3727" w:rsidP="001156E8">
      <w:pPr>
        <w:pStyle w:val="source"/>
      </w:pPr>
      <w:r>
        <w:rPr>
          <w:noProof/>
        </w:rPr>
        <w:drawing>
          <wp:inline distT="0" distB="0" distL="0" distR="0" wp14:anchorId="1120D547" wp14:editId="6C90AC6A">
            <wp:extent cx="5399405" cy="3023870"/>
            <wp:effectExtent l="0" t="0" r="0" b="5080"/>
            <wp:docPr id="11372543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54344"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5399405" cy="3023870"/>
                    </a:xfrm>
                    <a:prstGeom prst="rect">
                      <a:avLst/>
                    </a:prstGeom>
                  </pic:spPr>
                </pic:pic>
              </a:graphicData>
            </a:graphic>
          </wp:inline>
        </w:drawing>
      </w:r>
      <w:r w:rsidR="001156E8" w:rsidRPr="001156E8">
        <w:t xml:space="preserve">(élaboration personnelle, d'après </w:t>
      </w:r>
      <w:r w:rsidR="001156E8">
        <w:fldChar w:fldCharType="begin"/>
      </w:r>
      <w:r w:rsidR="00F25BEC">
        <w:instrText xml:space="preserve"> ADDIN ZOTERO_ITEM CSL_CITATION {"citationID":"dIvQ9MLQ","properties":{"formattedCitation":"(Es et al.\\uc0\\u160{}2023)","plainCitation":"(Es et al. 2023)","noteIndex":0},"citationItems":[{"id":27,"uris":["http://zotero.org/users/19717110/items/K82IKGD3"],"itemData":{"id":27,"type":"article","abstract":"We introduce Ragas (Retrieval Augmented Generation Assessment), a framework for reference-free evaluation of Retrieval Augmented Generation (RAG) pipelines. RAG systems are composed of a retrieval and an LLM based generation module, and provide LLMs with knowledge from a reference textual database, which enables them to act as a natural language layer between a user and textual databases, reducing the risk of hallucinations. Evaluating RAG architectures is, however, challenging because there are several dimensions to consider: the ability of the retrieval system to identify relevant and focused context passages, the ability of the LLM to exploit such passages in a faithful way, or the quality of the generation itself. With Ragas, we put forward a suite of metrics which can be used to evaluate these different dimensions \\textit{without having to rely on ground truth human annotations}. We posit that such a framework can crucially contribute to faster evaluation cycles of RAG architectures, which is especially important given the fast adoption of LLMs.","DOI":"10.48550/arXiv.2309.15217","note":"arXiv:2309.15217 [cs]","number":"arXiv:2309.15217","publisher":"arXiv","source":"arXiv.org","title":"Ragas: Automated Evaluation of Retrieval Augmented Generation","title-short":"Ragas","URL":"http://arxiv.org/abs/2309.15217","author":[{"family":"Es","given":"Shahul"},{"family":"James","given":"Jithin"},{"family":"Espinosa-Anke","given":"Luis"},{"family":"Schockaert","given":"Steven"}],"accessed":{"date-parts":[["2026",3,19]]},"issued":{"date-parts":[["2023",9,26]]}}}],"schema":"https://github.com/citation-style-language/schema/raw/master/csl-citation.json"} </w:instrText>
      </w:r>
      <w:r w:rsidR="001156E8">
        <w:fldChar w:fldCharType="separate"/>
      </w:r>
      <w:r w:rsidR="001156E8" w:rsidRPr="001156E8">
        <w:rPr>
          <w:rFonts w:cs="Arial"/>
        </w:rPr>
        <w:t>(Es et al. 2023)</w:t>
      </w:r>
      <w:r w:rsidR="001156E8">
        <w:fldChar w:fldCharType="end"/>
      </w:r>
      <w:r w:rsidR="001156E8" w:rsidRPr="001156E8">
        <w:t xml:space="preserve"> ; </w:t>
      </w:r>
      <w:r w:rsidR="008C3D2F">
        <w:fldChar w:fldCharType="begin"/>
      </w:r>
      <w:r w:rsidR="008C3D2F">
        <w:instrText xml:space="preserve"> ADDIN ZOTERO_ITEM CSL_CITATION {"citationID":"PW0H5X63","properties":{"formattedCitation":"(Ragas\\uc0\\u160{}2026b)","plainCitation":"(Ragas 2026b)","noteIndex":0},"citationItems":[{"id":653,"uris":["http://zotero.org/users/19717110/items/FY6SJBHY"],"itemData":{"id":653,"type":"webpage","abstract":"Evaluation framework for your AI Application","container-title":"Ragas","language":"en","title":"List of available metrics - Ragas","URL":"https://docs.ragas.io/en/stable/concepts/metrics/available_metrics/","author":[{"literal":"Ragas"}],"accessed":{"date-parts":[["2026",8,4]]},"issued":{"date-parts":[["2026",8,4]]}}}],"schema":"https://github.com/citation-style-language/schema/raw/master/csl-citation.json"} </w:instrText>
      </w:r>
      <w:r w:rsidR="008C3D2F">
        <w:fldChar w:fldCharType="separate"/>
      </w:r>
      <w:r w:rsidR="008C3D2F" w:rsidRPr="008C3D2F">
        <w:rPr>
          <w:rFonts w:cs="Arial"/>
        </w:rPr>
        <w:t>(Ragas 2026b)</w:t>
      </w:r>
      <w:r w:rsidR="008C3D2F">
        <w:fldChar w:fldCharType="end"/>
      </w:r>
      <w:r w:rsidR="001156E8" w:rsidRPr="001156E8">
        <w:t>)</w:t>
      </w:r>
    </w:p>
    <w:p w14:paraId="745C86A6" w14:textId="347E2592" w:rsidR="00BB7239" w:rsidRDefault="00BB7239" w:rsidP="00A258B3">
      <w:pPr>
        <w:pStyle w:val="CorpsdeText"/>
      </w:pPr>
      <w:r w:rsidRPr="00BB7239">
        <w:t>Une particularité traverse ces métriques et prépare la section suivante. La documentation l'annonce elle-même</w:t>
      </w:r>
      <w:r>
        <w:t> :</w:t>
      </w:r>
      <w:r w:rsidRPr="00BB7239">
        <w:t xml:space="preserve"> les métriques fondées sur un modèle de langage peuvent nécessiter un ou plusieurs appels à un modèle pour établir leur note </w:t>
      </w:r>
      <w:r>
        <w:fldChar w:fldCharType="begin"/>
      </w:r>
      <w:r>
        <w:instrText xml:space="preserve"> ADDIN ZOTERO_ITEM CSL_CITATION {"citationID":"S3iFfPPg","properties":{"formattedCitation":"(Ragas\\uc0\\u160{}2026b)","plainCitation":"(Ragas 2026b)","noteIndex":0},"citationItems":[{"id":653,"uris":["http://zotero.org/users/19717110/items/FY6SJBHY"],"itemData":{"id":653,"type":"webpage","abstract":"Evaluation framework for your AI Application","container-title":"Ragas","language":"en","title":"List of available metrics - Ragas","URL":"https://docs.ragas.io/en/stable/concepts/metrics/available_metrics/","author":[{"literal":"Ragas"}],"accessed":{"date-parts":[["2026",8,4]]},"issued":{"date-parts":[["2026",8,4]]}}}],"schema":"https://github.com/citation-style-language/schema/raw/master/csl-citation.json"} </w:instrText>
      </w:r>
      <w:r>
        <w:fldChar w:fldCharType="separate"/>
      </w:r>
      <w:r w:rsidRPr="00BB7239">
        <w:rPr>
          <w:rFonts w:cs="Arial"/>
        </w:rPr>
        <w:t>(Ragas 2026b)</w:t>
      </w:r>
      <w:r>
        <w:fldChar w:fldCharType="end"/>
      </w:r>
      <w:r w:rsidRPr="00BB7239">
        <w:t>. Autrement dit, c'est un modèle qui note un modèle. Cette mécanique, ses réglages et ses limites occupent la section suivante.</w:t>
      </w:r>
    </w:p>
    <w:p w14:paraId="36A25F32" w14:textId="1EAF3294" w:rsidR="000D5728" w:rsidRDefault="000D5728" w:rsidP="003D2D2E">
      <w:pPr>
        <w:pStyle w:val="Titre2"/>
      </w:pPr>
      <w:bookmarkStart w:id="205" w:name="_Ref236769454"/>
      <w:bookmarkStart w:id="206" w:name="_Toc238906739"/>
      <w:r w:rsidRPr="000D5728">
        <w:t>L'évaluation par modèle juge et ses limites</w:t>
      </w:r>
      <w:bookmarkEnd w:id="205"/>
      <w:bookmarkEnd w:id="206"/>
    </w:p>
    <w:p w14:paraId="7D10BD1B" w14:textId="64E8274E" w:rsidR="003A3E98" w:rsidRDefault="003A3E98" w:rsidP="003A3E98">
      <w:pPr>
        <w:pStyle w:val="CorpsdeText"/>
        <w:rPr>
          <w:rFonts w:ascii="Times New Roman" w:hAnsi="Times New Roman"/>
          <w:sz w:val="24"/>
          <w:szCs w:val="24"/>
        </w:rPr>
      </w:pPr>
      <w:r>
        <w:t xml:space="preserve">La section </w:t>
      </w:r>
      <w:r w:rsidR="007205A0">
        <w:fldChar w:fldCharType="begin"/>
      </w:r>
      <w:r w:rsidR="007205A0">
        <w:instrText xml:space="preserve"> REF _Ref236769445 \r \h </w:instrText>
      </w:r>
      <w:r w:rsidR="007205A0">
        <w:fldChar w:fldCharType="separate"/>
      </w:r>
      <w:r w:rsidR="007205A0">
        <w:t>7.2</w:t>
      </w:r>
      <w:r w:rsidR="007205A0">
        <w:fldChar w:fldCharType="end"/>
      </w:r>
      <w:r>
        <w:t xml:space="preserve"> l'a annoncé</w:t>
      </w:r>
      <w:r w:rsidR="007205A0">
        <w:t> :</w:t>
      </w:r>
      <w:r>
        <w:t xml:space="preserve"> les métriques retenues s'établissent par un ou plusieurs appels à un modèle de langage. Il faut le dire simplement</w:t>
      </w:r>
      <w:r w:rsidR="007205A0">
        <w:t> :</w:t>
      </w:r>
      <w:r>
        <w:t xml:space="preserve"> c'est un modèle qui note un modèle. Pour juger la fidélité d'une réponse sur le permis de séjour, un modèle juge reçoit la réponse et les fragments, et rend son verdict</w:t>
      </w:r>
      <w:r w:rsidR="007205A0">
        <w:t> ;</w:t>
      </w:r>
      <w:r>
        <w:t xml:space="preserve"> aucun humain ne relit chaque copie. C'est ce qui rend l'évaluation répétable et bon marché, et c'est aussi ce qui oblige à choisir le juge avec soin.</w:t>
      </w:r>
    </w:p>
    <w:p w14:paraId="0633A415" w14:textId="0F8F3A2D" w:rsidR="003A3E98" w:rsidRDefault="003A3E98" w:rsidP="003A3E98">
      <w:pPr>
        <w:pStyle w:val="CorpsdeText"/>
      </w:pPr>
      <w:r>
        <w:t>La bibliothèque laisse ce choix ouvert. Les deux modèles de l'évaluation, le juge et l'encodeur qui l'assiste, se configurent selon la disponibilité de chacun</w:t>
      </w:r>
      <w:r w:rsidR="00204570">
        <w:t> :</w:t>
      </w:r>
      <w:r>
        <w:t xml:space="preserve"> des fournisseurs directs, </w:t>
      </w:r>
      <w:proofErr w:type="spellStart"/>
      <w:r>
        <w:t>OpenAI</w:t>
      </w:r>
      <w:proofErr w:type="spellEnd"/>
      <w:r>
        <w:t xml:space="preserve">, </w:t>
      </w:r>
      <w:proofErr w:type="spellStart"/>
      <w:r>
        <w:t>Anthropic</w:t>
      </w:r>
      <w:proofErr w:type="spellEnd"/>
      <w:r>
        <w:t xml:space="preserve"> et Google, ou une passerelle générique vers plus de cent autres </w:t>
      </w:r>
      <w:r w:rsidR="00204570">
        <w:fldChar w:fldCharType="begin"/>
      </w:r>
      <w:r w:rsidR="00F25BEC">
        <w:instrText xml:space="preserve"> ADDIN ZOTERO_ITEM CSL_CITATION {"citationID":"PkjKXVeQ","properties":{"formattedCitation":"(Ragas\\uc0\\u160{}2026c)","plainCitation":"(Ragas 2026c)","noteIndex":0},"citationItems":[{"id":652,"uris":["http://zotero.org/users/19717110/items/6I26SI9S"],"itemData":{"id":652,"type":"webpage","abstract":"Evaluation framework for your AI Application","container-title":"Ragas","language":"en","title":"Customise models - Ragas","URL":"https://docs.ragas.io/en/stable/howtos/customizations/customize_models/","author":[{"literal":"Ragas"}],"accessed":{"date-parts":[["2026",8,4]]},"issued":{"date-parts":[["2026",8,4]]}}}],"schema":"https://github.com/citation-style-language/schema/raw/master/csl-citation.json"} </w:instrText>
      </w:r>
      <w:r w:rsidR="00204570">
        <w:fldChar w:fldCharType="separate"/>
      </w:r>
      <w:r w:rsidR="00204570" w:rsidRPr="00204570">
        <w:rPr>
          <w:rFonts w:cs="Arial"/>
        </w:rPr>
        <w:t>(Ragas 2026c)</w:t>
      </w:r>
      <w:r w:rsidR="00204570">
        <w:fldChar w:fldCharType="end"/>
      </w:r>
      <w:r>
        <w:t>. Deux voies s'offrent donc à Ge-Trouve. Le juge externe, d'abord</w:t>
      </w:r>
      <w:r w:rsidR="00204570">
        <w:t> :</w:t>
      </w:r>
      <w:r>
        <w:t xml:space="preserve"> un grand modèle commercial, vraisemblablement meilleur juge, mais un compte, une clé, un coût, et des données de test qui sortent de l'infrastructure, à contre-courant de la ligne du projet même pour des questions fabriquées sur des pages publiques. Le juge local, ensuite</w:t>
      </w:r>
      <w:r w:rsidR="00204570">
        <w:t> :</w:t>
      </w:r>
      <w:r>
        <w:t xml:space="preserve"> un modèle servi sur les machines du projet, branché </w:t>
      </w:r>
      <w:r w:rsidR="00816B4E">
        <w:t>en local</w:t>
      </w:r>
      <w:r>
        <w:t xml:space="preserve">. </w:t>
      </w:r>
      <w:r w:rsidR="009202C6" w:rsidRPr="009202C6">
        <w:t xml:space="preserve">C'est cette </w:t>
      </w:r>
      <w:r w:rsidR="009202C6" w:rsidRPr="009202C6">
        <w:lastRenderedPageBreak/>
        <w:t>seconde voie que ce travail retient, avec une précaution</w:t>
      </w:r>
      <w:r w:rsidR="00BF6D0E">
        <w:t> :</w:t>
      </w:r>
      <w:r w:rsidR="009202C6" w:rsidRPr="009202C6">
        <w:t xml:space="preserve"> le juge ne sera pas le modèle qui rédige. Ce sera Llama 3.1 8B, le repli documenté du chapitre </w:t>
      </w:r>
      <w:r w:rsidR="009202C6">
        <w:fldChar w:fldCharType="begin"/>
      </w:r>
      <w:r w:rsidR="009202C6">
        <w:instrText xml:space="preserve"> REF _Ref234590923 \r \h </w:instrText>
      </w:r>
      <w:r w:rsidR="009202C6">
        <w:fldChar w:fldCharType="separate"/>
      </w:r>
      <w:r w:rsidR="009202C6">
        <w:t>4</w:t>
      </w:r>
      <w:r w:rsidR="009202C6">
        <w:fldChar w:fldCharType="end"/>
      </w:r>
      <w:r w:rsidR="009202C6" w:rsidRPr="009202C6">
        <w:t xml:space="preserve">, d'une autre famille que le rédacteur, servi sur la machine de développement, dont la mémoire dépasse celle du serveur, sans </w:t>
      </w:r>
      <w:r w:rsidR="006A6C82" w:rsidRPr="009202C6">
        <w:t>rien installer ni</w:t>
      </w:r>
      <w:r w:rsidR="009202C6" w:rsidRPr="009202C6">
        <w:t xml:space="preserve"> consommer sur ce dernier</w:t>
      </w:r>
      <w:r>
        <w:t>. Aucune pièce nouvelle, aucun compte, aucune clé.</w:t>
      </w:r>
    </w:p>
    <w:p w14:paraId="4D340C61" w14:textId="11000BEF" w:rsidR="000D5728" w:rsidRDefault="003A3E98" w:rsidP="003A3E98">
      <w:pPr>
        <w:pStyle w:val="CorpsdeText"/>
      </w:pPr>
      <w:r>
        <w:t>Ce choix a trois limites, à écrire avant de mesurer. La taille du juge, d'abord</w:t>
      </w:r>
      <w:r w:rsidR="00551DA9">
        <w:t> :</w:t>
      </w:r>
      <w:r>
        <w:t xml:space="preserve"> un modèle de </w:t>
      </w:r>
      <w:r w:rsidR="006F5937" w:rsidRPr="006F5937">
        <w:t xml:space="preserve">huit </w:t>
      </w:r>
      <w:r>
        <w:t>milliards de paramètres notera des copies qu'un grand modèle noterait mieux</w:t>
      </w:r>
      <w:r w:rsidR="00551DA9">
        <w:t> ;</w:t>
      </w:r>
      <w:r>
        <w:t xml:space="preserve"> les notes vaudront comme instrument de comparaison entre réglages, plus que comme vérité absolue</w:t>
      </w:r>
      <w:r w:rsidR="00DD59B5">
        <w:t>.</w:t>
      </w:r>
      <w:r w:rsidR="007C597A" w:rsidRPr="007C597A">
        <w:t xml:space="preserve"> Le juge, ensuite, reste un modèle</w:t>
      </w:r>
      <w:r w:rsidR="00BF6D0E">
        <w:t> :</w:t>
      </w:r>
      <w:r w:rsidR="007C597A" w:rsidRPr="007C597A">
        <w:t xml:space="preserve"> même d'une autre famille que le rédacteur, ce qui écarte par construction le biais d'un modèle notant ses propres copies, il peut se tromper</w:t>
      </w:r>
      <w:r w:rsidR="00303B85">
        <w:t> ;</w:t>
      </w:r>
      <w:r w:rsidR="007C597A" w:rsidRPr="007C597A">
        <w:t xml:space="preserve"> le protocole y répondra par un contrôle humain sur un échantillon de notes</w:t>
      </w:r>
      <w:r w:rsidR="00CD1D01" w:rsidRPr="00CD1D01">
        <w:t>.</w:t>
      </w:r>
      <w:r>
        <w:t xml:space="preserve"> Le câblage, enfin</w:t>
      </w:r>
      <w:r w:rsidR="008770EC">
        <w:t> :</w:t>
      </w:r>
      <w:r>
        <w:t xml:space="preserve"> la documentation citée illustre la passerelle par des services en nuage, pas par un serveur local</w:t>
      </w:r>
      <w:r w:rsidR="008770EC">
        <w:t> ;</w:t>
      </w:r>
      <w:r>
        <w:t xml:space="preserve"> le branchement précis du juge local sera donc établi et documenté en Partie 2, et cette vérification fait partie du protocole. La section suivante assemble le tout</w:t>
      </w:r>
      <w:r w:rsidR="00536ADB">
        <w:t> :</w:t>
      </w:r>
      <w:r>
        <w:t xml:space="preserve"> le jeu de questions genevoises, le déroulé des mesures et la place du contrôle humain.</w:t>
      </w:r>
    </w:p>
    <w:p w14:paraId="035CF4B8" w14:textId="1723CCEC" w:rsidR="000D5728" w:rsidRDefault="003D2D2E" w:rsidP="003D2D2E">
      <w:pPr>
        <w:pStyle w:val="Titre2"/>
      </w:pPr>
      <w:bookmarkStart w:id="207" w:name="_Ref236769461"/>
      <w:bookmarkStart w:id="208" w:name="_Toc238906740"/>
      <w:r w:rsidRPr="003D2D2E">
        <w:t>Le protocole d'évaluation prévu pour Ge-Trouve</w:t>
      </w:r>
      <w:bookmarkEnd w:id="207"/>
      <w:bookmarkEnd w:id="208"/>
    </w:p>
    <w:p w14:paraId="2BC03A79" w14:textId="1D5EE9CD" w:rsidR="006B32A2" w:rsidRDefault="006B32A2" w:rsidP="006B32A2">
      <w:pPr>
        <w:pStyle w:val="CorpsdeText"/>
        <w:rPr>
          <w:rFonts w:ascii="Times New Roman" w:hAnsi="Times New Roman"/>
          <w:sz w:val="24"/>
          <w:szCs w:val="24"/>
        </w:rPr>
      </w:pPr>
      <w:r>
        <w:t xml:space="preserve">Le protocole assemble les pièces des trois sections précédentes, et commence par sa matière première : le jeu de questions. La bibliothèque saurait le générer automatiquement, elle propose une génération de jeux de test alignés sur l'usage réel </w:t>
      </w:r>
      <w:r>
        <w:fldChar w:fldCharType="begin"/>
      </w:r>
      <w:r w:rsidR="00F25BEC">
        <w:instrText xml:space="preserve"> ADDIN ZOTERO_ITEM CSL_CITATION {"citationID":"Ws8sNp7L","properties":{"formattedCitation":"(Ragas\\uc0\\u160{}2026a)","plainCitation":"(Ragas 2026a)","noteIndex":0},"citationItems":[{"id":651,"uris":["http://zotero.org/users/19717110/items/X8JAG997"],"itemData":{"id":651,"type":"software","abstract":"Supercharge Your LLM Application Evaluations </w:instrText>
      </w:r>
      <w:r w:rsidR="00F25BEC">
        <w:rPr>
          <w:rFonts w:ascii="Segoe UI Emoji" w:hAnsi="Segoe UI Emoji" w:cs="Segoe UI Emoji"/>
        </w:rPr>
        <w:instrText>🚀</w:instrText>
      </w:r>
      <w:r w:rsidR="00F25BEC">
        <w:instrText xml:space="preserve">","genre":"Python","license":"Apache-2.0","note":"original-date: 2023-05-08T17:48:04Z","publisher":"Vibrant Labs","source":"GitHub","title":"vibrantlabsai/ragas","URL":"https://github.com/vibrantlabsai/ragas","version":"v0.4.3","author":[{"literal":"Ragas"}],"accessed":{"date-parts":[["2026",8,4]]},"issued":{"date-parts":[["2026",8,4]]}}}],"schema":"https://github.com/citation-style-language/schema/raw/master/csl-citation.json"} </w:instrText>
      </w:r>
      <w:r>
        <w:fldChar w:fldCharType="separate"/>
      </w:r>
      <w:r w:rsidRPr="006B32A2">
        <w:rPr>
          <w:rFonts w:cs="Arial"/>
        </w:rPr>
        <w:t>(Ragas 2026a)</w:t>
      </w:r>
      <w:r>
        <w:fldChar w:fldCharType="end"/>
      </w:r>
      <w:r>
        <w:t> ; ce travail fait un autre choix, et c'est son apport propre</w:t>
      </w:r>
      <w:r w:rsidR="008B0E54">
        <w:t> :</w:t>
      </w:r>
      <w:r>
        <w:t xml:space="preserve"> des questions genevoises écrites à la main. Le jeu visera une </w:t>
      </w:r>
      <w:r w:rsidR="006E44FD" w:rsidRPr="006E44FD">
        <w:t xml:space="preserve">vingtaine </w:t>
      </w:r>
      <w:r>
        <w:t xml:space="preserve">de questions couvrant les grandes familles de démarches du corpus, posées dans plusieurs registres, de la langue courante à la langue administrative, et comprendra des questions volontairement sans réponse dans le corpus, le premier point de défaillance de la section </w:t>
      </w:r>
      <w:r w:rsidR="008B0E54">
        <w:fldChar w:fldCharType="begin"/>
      </w:r>
      <w:r w:rsidR="008B0E54">
        <w:instrText xml:space="preserve"> REF _Ref236769436 \r \h </w:instrText>
      </w:r>
      <w:r w:rsidR="008B0E54">
        <w:fldChar w:fldCharType="separate"/>
      </w:r>
      <w:r w:rsidR="008B0E54">
        <w:t>7.1</w:t>
      </w:r>
      <w:r w:rsidR="008B0E54">
        <w:fldChar w:fldCharType="end"/>
      </w:r>
      <w:r>
        <w:t>, pour observer si l'assistant sait dire qu'il ne sait pas. Une précision d'honnêteté sur les annotations</w:t>
      </w:r>
      <w:r w:rsidR="008B0E54">
        <w:t> :</w:t>
      </w:r>
      <w:r>
        <w:t xml:space="preserve"> la promesse </w:t>
      </w:r>
      <w:r w:rsidR="008C1A8F">
        <w:t>« </w:t>
      </w:r>
      <w:r>
        <w:t>sans annotations humaines</w:t>
      </w:r>
      <w:r w:rsidR="008C1A8F">
        <w:t> »</w:t>
      </w:r>
      <w:r>
        <w:t xml:space="preserve"> de la section </w:t>
      </w:r>
      <w:r w:rsidR="008B0E54">
        <w:fldChar w:fldCharType="begin"/>
      </w:r>
      <w:r w:rsidR="008B0E54">
        <w:instrText xml:space="preserve"> REF _Ref236769445 \r \h </w:instrText>
      </w:r>
      <w:r w:rsidR="008B0E54">
        <w:fldChar w:fldCharType="separate"/>
      </w:r>
      <w:r w:rsidR="008B0E54">
        <w:t>7.2</w:t>
      </w:r>
      <w:r w:rsidR="008B0E54">
        <w:fldChar w:fldCharType="end"/>
      </w:r>
      <w:r>
        <w:t xml:space="preserve"> vaut pour la notation courante</w:t>
      </w:r>
      <w:r w:rsidR="008B0E54">
        <w:t> ;</w:t>
      </w:r>
      <w:r>
        <w:t xml:space="preserve"> le rappel du contexte, lui, se mesure contre une réponse de référence. Chaque question s'accompagnera donc de sa réponse de référence et de la page qui la fonde, écrites une fois, réutilisées à chaque campagne.</w:t>
      </w:r>
    </w:p>
    <w:p w14:paraId="088FF24D" w14:textId="7DE01825" w:rsidR="006B32A2" w:rsidRDefault="006B32A2" w:rsidP="006B32A2">
      <w:pPr>
        <w:pStyle w:val="CorpsdeText"/>
      </w:pPr>
      <w:r>
        <w:t xml:space="preserve">Le déroulé suit. Le corpus indexé, chaque question sera posée au système complet, dans la configuration unique arrêtée aux chapitres </w:t>
      </w:r>
      <w:r w:rsidR="008B0E54">
        <w:fldChar w:fldCharType="begin"/>
      </w:r>
      <w:r w:rsidR="008B0E54">
        <w:instrText xml:space="preserve"> REF _Ref234590906 \r \h </w:instrText>
      </w:r>
      <w:r w:rsidR="008B0E54">
        <w:fldChar w:fldCharType="separate"/>
      </w:r>
      <w:r w:rsidR="008B0E54">
        <w:t>3</w:t>
      </w:r>
      <w:r w:rsidR="008B0E54">
        <w:fldChar w:fldCharType="end"/>
      </w:r>
      <w:r>
        <w:t xml:space="preserve"> à </w:t>
      </w:r>
      <w:r w:rsidR="008B0E54">
        <w:fldChar w:fldCharType="begin"/>
      </w:r>
      <w:r w:rsidR="008B0E54">
        <w:instrText xml:space="preserve"> REF _Ref234590933 \r \h </w:instrText>
      </w:r>
      <w:r w:rsidR="008B0E54">
        <w:fldChar w:fldCharType="separate"/>
      </w:r>
      <w:r w:rsidR="008B0E54">
        <w:t>6</w:t>
      </w:r>
      <w:r w:rsidR="008B0E54">
        <w:fldChar w:fldCharType="end"/>
      </w:r>
      <w:r w:rsidR="008B0E54">
        <w:t> ;</w:t>
      </w:r>
      <w:r>
        <w:t xml:space="preserve"> pour chacune, le protocole conservera la question, les fragments remontés et la réponse produite. La notation viendra ensuite, sur la machine de développement, par le juge de la section </w:t>
      </w:r>
      <w:r w:rsidR="008B0E54">
        <w:fldChar w:fldCharType="begin"/>
      </w:r>
      <w:r w:rsidR="008B0E54">
        <w:instrText xml:space="preserve"> REF _Ref236769454 \r \h </w:instrText>
      </w:r>
      <w:r w:rsidR="008B0E54">
        <w:fldChar w:fldCharType="separate"/>
      </w:r>
      <w:r w:rsidR="008B0E54">
        <w:t>7.3</w:t>
      </w:r>
      <w:r w:rsidR="008B0E54">
        <w:fldChar w:fldCharType="end"/>
      </w:r>
      <w:r>
        <w:t xml:space="preserve">, métrique par métrique. Les résultats se liront en tableaux, par métrique et par famille de questions, </w:t>
      </w:r>
      <w:r>
        <w:lastRenderedPageBreak/>
        <w:t>et s'interpréteront en comparant</w:t>
      </w:r>
      <w:r w:rsidR="008B0E54">
        <w:t> :</w:t>
      </w:r>
      <w:r>
        <w:t xml:space="preserve"> entre familles de questions d'abord, entre réglages ensuite si la partie pratique en fait varier, taille des fragments ou nombre de fragments transmis. Pas de seuil absolu</w:t>
      </w:r>
      <w:r w:rsidR="008B0E54">
        <w:t> :</w:t>
      </w:r>
      <w:r>
        <w:t xml:space="preserve"> la section </w:t>
      </w:r>
      <w:r w:rsidR="008B0E54">
        <w:fldChar w:fldCharType="begin"/>
      </w:r>
      <w:r w:rsidR="008B0E54">
        <w:instrText xml:space="preserve"> REF _Ref236769454 \r \h </w:instrText>
      </w:r>
      <w:r w:rsidR="008B0E54">
        <w:fldChar w:fldCharType="separate"/>
      </w:r>
      <w:r w:rsidR="008B0E54">
        <w:t>7.3</w:t>
      </w:r>
      <w:r w:rsidR="008B0E54">
        <w:fldChar w:fldCharType="end"/>
      </w:r>
      <w:r>
        <w:t xml:space="preserve"> a posé que les notes valent comme instrument de comparaison, et c'est ainsi qu'elles serviront.</w:t>
      </w:r>
    </w:p>
    <w:p w14:paraId="264AF272" w14:textId="10FFEC73" w:rsidR="003D2D2E" w:rsidRDefault="006B32A2" w:rsidP="00A258B3">
      <w:pPr>
        <w:pStyle w:val="CorpsdeText"/>
      </w:pPr>
      <w:r>
        <w:t>Deux garde-fous ferment le protocole. Le contrôle humain, d'abord</w:t>
      </w:r>
      <w:r w:rsidR="008B0E54">
        <w:t> :</w:t>
      </w:r>
      <w:r>
        <w:t xml:space="preserve"> un échantillon d'au </w:t>
      </w:r>
      <w:r w:rsidRPr="009702F6">
        <w:t xml:space="preserve">moins un </w:t>
      </w:r>
      <w:r w:rsidR="009702F6" w:rsidRPr="009702F6">
        <w:t>quart</w:t>
      </w:r>
      <w:r w:rsidRPr="009702F6">
        <w:t xml:space="preserve"> des réponses</w:t>
      </w:r>
      <w:r>
        <w:t>, tiré au hasard, sera relu à la main et confronté aux notes du juge</w:t>
      </w:r>
      <w:r w:rsidR="00B348B7">
        <w:t> ;</w:t>
      </w:r>
      <w:r>
        <w:t xml:space="preserve"> si les deux lectures divergent trop, le juge sera remplacé par un modèle local plus grand, la machine de développement le permettant. L'analyse des erreurs, ensuite</w:t>
      </w:r>
      <w:r w:rsidR="00E6206F">
        <w:t> :</w:t>
      </w:r>
      <w:r>
        <w:t xml:space="preserve"> chaque mauvaise note sera classée sur la carte des sept points de défaillance </w:t>
      </w:r>
      <w:r w:rsidR="003E3727">
        <w:t>(</w:t>
      </w:r>
      <w:r w:rsidR="003E3727">
        <w:fldChar w:fldCharType="begin"/>
      </w:r>
      <w:r w:rsidR="003E3727">
        <w:instrText xml:space="preserve"> REF _Ref236775187 \h </w:instrText>
      </w:r>
      <w:r w:rsidR="003E3727">
        <w:fldChar w:fldCharType="separate"/>
      </w:r>
      <w:r w:rsidR="003E3727" w:rsidRPr="00523A83">
        <w:t>Tableau 7.1</w:t>
      </w:r>
      <w:r w:rsidR="003E3727">
        <w:fldChar w:fldCharType="end"/>
      </w:r>
      <w:r w:rsidR="003E3727">
        <w:t>)</w:t>
      </w:r>
      <w:r>
        <w:t>, pour dire non seulement combien le système se trompe, mais où et pourquoi</w:t>
      </w:r>
      <w:r w:rsidR="00A26D8C">
        <w:t> ;</w:t>
      </w:r>
      <w:r>
        <w:t xml:space="preserve"> ce classement nourrira les limites et la conclusion du mémoire. </w:t>
      </w:r>
      <w:r w:rsidR="00681FD5" w:rsidRPr="00681FD5">
        <w:t>Le système a désormais son protocole</w:t>
      </w:r>
      <w:r w:rsidR="00681FD5">
        <w:t> :</w:t>
      </w:r>
      <w:r w:rsidR="00681FD5" w:rsidRPr="00681FD5">
        <w:t xml:space="preserve"> ce qu'il produira pourra être jugé.</w:t>
      </w:r>
      <w:r>
        <w:t xml:space="preserve"> Reste un dernier chapitre avant la pratique</w:t>
      </w:r>
      <w:r w:rsidR="00A26D8C">
        <w:t> :</w:t>
      </w:r>
      <w:r>
        <w:t xml:space="preserve"> le terrain lui-même, le français et ses particularités, objet du chapitre </w:t>
      </w:r>
      <w:r w:rsidR="00A26D8C">
        <w:fldChar w:fldCharType="begin"/>
      </w:r>
      <w:r w:rsidR="00A26D8C">
        <w:instrText xml:space="preserve"> REF _Ref234842115 \r \h </w:instrText>
      </w:r>
      <w:r w:rsidR="00A26D8C">
        <w:fldChar w:fldCharType="separate"/>
      </w:r>
      <w:r w:rsidR="00A26D8C">
        <w:t>8</w:t>
      </w:r>
      <w:r w:rsidR="00A26D8C">
        <w:fldChar w:fldCharType="end"/>
      </w:r>
      <w:r>
        <w:t>.</w:t>
      </w:r>
    </w:p>
    <w:p w14:paraId="2BA0F100" w14:textId="38A82B54" w:rsidR="007C05E6" w:rsidRPr="00A258B3" w:rsidRDefault="007C05E6" w:rsidP="00A258B3">
      <w:pPr>
        <w:pStyle w:val="Titre1"/>
      </w:pPr>
      <w:r>
        <w:br w:type="page"/>
      </w:r>
      <w:bookmarkStart w:id="209" w:name="_Ref234842115"/>
      <w:bookmarkStart w:id="210" w:name="_Toc238906741"/>
      <w:r w:rsidR="003C4FC4" w:rsidRPr="00A258B3">
        <w:lastRenderedPageBreak/>
        <w:t>RAG en contexte francophone</w:t>
      </w:r>
      <w:bookmarkEnd w:id="209"/>
      <w:bookmarkEnd w:id="210"/>
    </w:p>
    <w:p w14:paraId="4B292D08" w14:textId="56F51034" w:rsidR="00FF4B7B" w:rsidRDefault="00C85F0D" w:rsidP="00364E43">
      <w:pPr>
        <w:pStyle w:val="CorpsdeText"/>
      </w:pPr>
      <w:r w:rsidRPr="00C85F0D">
        <w:t>La pile a ses composants et son protocole d'évaluation</w:t>
      </w:r>
      <w:r>
        <w:t> ;</w:t>
      </w:r>
      <w:r w:rsidRPr="00C85F0D">
        <w:t xml:space="preserve"> reste le terrain où elle servira. Il est genevois, et la langue de travail est le français.</w:t>
      </w:r>
      <w:r w:rsidR="00364E43" w:rsidRPr="00364E43">
        <w:t xml:space="preserve"> Le français a traversé tous les chapitres de choix comme un critère parmi d'autres</w:t>
      </w:r>
      <w:r w:rsidR="00364E43">
        <w:t> :</w:t>
      </w:r>
      <w:r w:rsidR="00364E43" w:rsidRPr="00364E43">
        <w:t xml:space="preserve"> performance multilingue du modèle de langage, volet français des bancs d'essai d'embeddings, questions genevoises du protocole d'évaluation. Ce dernier chapitre de la Partie 1 rassemble ce fil dispersé et le confronte au terrain réel</w:t>
      </w:r>
      <w:r w:rsidR="00364E43">
        <w:t> :</w:t>
      </w:r>
      <w:r w:rsidR="00364E43" w:rsidRPr="00364E43">
        <w:t xml:space="preserve"> la langue des démarches administratives du canton de Genève, celle que Ge-Trouve devra comprendre chez l'usager et restituer depuis les pages officielles.</w:t>
      </w:r>
    </w:p>
    <w:p w14:paraId="5F0133B2" w14:textId="5878D49E" w:rsidR="00364E43" w:rsidRPr="00364E43" w:rsidRDefault="00364E43" w:rsidP="00364E43">
      <w:pPr>
        <w:pStyle w:val="CorpsdeText"/>
      </w:pPr>
      <w:r w:rsidRPr="00364E43">
        <w:t>La section</w:t>
      </w:r>
      <w:r>
        <w:t xml:space="preserve"> </w:t>
      </w:r>
      <w:r>
        <w:fldChar w:fldCharType="begin"/>
      </w:r>
      <w:r>
        <w:instrText xml:space="preserve"> REF _Ref236779020 \r \h </w:instrText>
      </w:r>
      <w:r>
        <w:fldChar w:fldCharType="separate"/>
      </w:r>
      <w:r>
        <w:t>8.1</w:t>
      </w:r>
      <w:r>
        <w:fldChar w:fldCharType="end"/>
      </w:r>
      <w:r w:rsidRPr="00364E43">
        <w:t xml:space="preserve"> caractérise le français administratif et l'écart de registre qui sépare la langue des usagers de celle des pages officielles. La section </w:t>
      </w:r>
      <w:r>
        <w:fldChar w:fldCharType="begin"/>
      </w:r>
      <w:r>
        <w:instrText xml:space="preserve"> REF _Ref236779031 \r \h </w:instrText>
      </w:r>
      <w:r>
        <w:fldChar w:fldCharType="separate"/>
      </w:r>
      <w:r>
        <w:t>8.2</w:t>
      </w:r>
      <w:r>
        <w:fldChar w:fldCharType="end"/>
      </w:r>
      <w:r w:rsidRPr="00364E43">
        <w:t xml:space="preserve"> reprend le pipeline étage par étage et rassemble ce que le français change à chacun, le </w:t>
      </w:r>
      <w:r w:rsidR="004D18F7">
        <w:rPr>
          <w:color w:val="EE0000"/>
        </w:rPr>
        <w:fldChar w:fldCharType="begin"/>
      </w:r>
      <w:r w:rsidR="004D18F7">
        <w:instrText xml:space="preserve"> REF _Ref236780409 \h </w:instrText>
      </w:r>
      <w:r w:rsidR="004D18F7">
        <w:rPr>
          <w:color w:val="EE0000"/>
        </w:rPr>
      </w:r>
      <w:r w:rsidR="004D18F7">
        <w:rPr>
          <w:color w:val="EE0000"/>
        </w:rPr>
        <w:fldChar w:fldCharType="separate"/>
      </w:r>
      <w:r w:rsidR="004D18F7" w:rsidRPr="00C40D59">
        <w:t>Tableau 8.1</w:t>
      </w:r>
      <w:r w:rsidR="004D18F7">
        <w:rPr>
          <w:color w:val="EE0000"/>
        </w:rPr>
        <w:fldChar w:fldCharType="end"/>
      </w:r>
      <w:r w:rsidRPr="00364E43">
        <w:rPr>
          <w:color w:val="EE0000"/>
        </w:rPr>
        <w:t xml:space="preserve"> </w:t>
      </w:r>
      <w:r w:rsidRPr="00364E43">
        <w:t xml:space="preserve">en récapitulatif. La section </w:t>
      </w:r>
      <w:r>
        <w:fldChar w:fldCharType="begin"/>
      </w:r>
      <w:r>
        <w:instrText xml:space="preserve"> REF _Ref236779043 \r \h </w:instrText>
      </w:r>
      <w:r>
        <w:fldChar w:fldCharType="separate"/>
      </w:r>
      <w:r>
        <w:t>8.3</w:t>
      </w:r>
      <w:r>
        <w:fldChar w:fldCharType="end"/>
      </w:r>
      <w:r w:rsidRPr="00364E43">
        <w:t xml:space="preserve"> situe le projet dans le paysage francophone et suisse de l'intelligence artificielle publique, et nomme le vide </w:t>
      </w:r>
      <w:r w:rsidR="00C0185A" w:rsidRPr="00C0185A">
        <w:t xml:space="preserve">scientifique </w:t>
      </w:r>
      <w:r w:rsidRPr="00364E43">
        <w:t>que ce travail entend combler.</w:t>
      </w:r>
      <w:r w:rsidR="00053C8F">
        <w:t xml:space="preserve"> </w:t>
      </w:r>
      <w:r w:rsidR="00053C8F" w:rsidRPr="00053C8F">
        <w:t>Les deux dernières sections changent de registre</w:t>
      </w:r>
      <w:r w:rsidR="004A5E23">
        <w:t> :</w:t>
      </w:r>
      <w:r w:rsidR="00053C8F" w:rsidRPr="00053C8F">
        <w:t xml:space="preserve"> la </w:t>
      </w:r>
      <w:r w:rsidR="004A5E23">
        <w:fldChar w:fldCharType="begin"/>
      </w:r>
      <w:r w:rsidR="004A5E23">
        <w:instrText xml:space="preserve"> REF _Ref238819195 \r \h </w:instrText>
      </w:r>
      <w:r w:rsidR="004A5E23">
        <w:fldChar w:fldCharType="separate"/>
      </w:r>
      <w:r w:rsidR="004A5E23">
        <w:t>8.4</w:t>
      </w:r>
      <w:r w:rsidR="004A5E23">
        <w:fldChar w:fldCharType="end"/>
      </w:r>
      <w:r w:rsidR="00053C8F" w:rsidRPr="00053C8F">
        <w:t xml:space="preserve"> formule le besoin qui a fait naître Ge-Trouve, et la </w:t>
      </w:r>
      <w:r w:rsidR="004A5E23">
        <w:fldChar w:fldCharType="begin"/>
      </w:r>
      <w:r w:rsidR="004A5E23">
        <w:instrText xml:space="preserve"> REF _Ref238819203 \r \h </w:instrText>
      </w:r>
      <w:r w:rsidR="004A5E23">
        <w:fldChar w:fldCharType="separate"/>
      </w:r>
      <w:r w:rsidR="004A5E23">
        <w:t>8.5</w:t>
      </w:r>
      <w:r w:rsidR="004A5E23">
        <w:fldChar w:fldCharType="end"/>
      </w:r>
      <w:r w:rsidR="00053C8F" w:rsidRPr="00053C8F">
        <w:t xml:space="preserve"> examine l'existant pour établir le positionnement du projet.</w:t>
      </w:r>
    </w:p>
    <w:p w14:paraId="04B9AE02" w14:textId="6DED268C" w:rsidR="00FF4B7B" w:rsidRDefault="00FF4B7B" w:rsidP="00A651F9">
      <w:pPr>
        <w:pStyle w:val="Titre2"/>
      </w:pPr>
      <w:bookmarkStart w:id="211" w:name="_Ref236779020"/>
      <w:bookmarkStart w:id="212" w:name="_Toc238906742"/>
      <w:r w:rsidRPr="00FF4B7B">
        <w:t>Le français administratif, le terrain de Ge-Trouve</w:t>
      </w:r>
      <w:bookmarkEnd w:id="211"/>
      <w:bookmarkEnd w:id="212"/>
    </w:p>
    <w:p w14:paraId="129DE11E" w14:textId="219B4553" w:rsidR="00563D44" w:rsidRDefault="00563D44" w:rsidP="00563D44">
      <w:pPr>
        <w:pStyle w:val="CorpsdeText"/>
        <w:rPr>
          <w:rFonts w:ascii="Times New Roman" w:hAnsi="Times New Roman"/>
          <w:sz w:val="24"/>
          <w:szCs w:val="24"/>
        </w:rPr>
      </w:pPr>
      <w:r>
        <w:t>Reprenons une dernière fois la question type, et regardons-la de près. Un usager écrit « Où déposer ma demande de permis de séjour ? », ou plus court encore, « c'est où pour le permis ? ». La page officielle qui détient la réponse parle une autre langue : elle traite de l'octroi d'une autorisation de séjour, d'une requête à déposer auprès de l'office compétent, de pièces justificatives à joindre. Même besoin, deux vocabulaires, deux grammaires. Le premier ne connaît pas les termes exacts, le second ne connaît qu'eux. Cet écart de registre n'est pas un détail</w:t>
      </w:r>
      <w:r w:rsidR="009802A5">
        <w:t> :</w:t>
      </w:r>
      <w:r>
        <w:t xml:space="preserve"> c'est le problème central que le pipeline doit absorber, puisque la recherche consiste précisément à apparier la formulation courante d'une question avec la formulation administrative des fragments. C'est le travail confié aux embeddings du chapitre </w:t>
      </w:r>
      <w:r w:rsidR="009802A5">
        <w:fldChar w:fldCharType="begin"/>
      </w:r>
      <w:r w:rsidR="009802A5">
        <w:instrText xml:space="preserve"> REF _Ref234590928 \r \h </w:instrText>
      </w:r>
      <w:r w:rsidR="009802A5">
        <w:fldChar w:fldCharType="separate"/>
      </w:r>
      <w:r w:rsidR="009802A5">
        <w:t>5</w:t>
      </w:r>
      <w:r w:rsidR="009802A5">
        <w:fldChar w:fldCharType="end"/>
      </w:r>
      <w:r>
        <w:t xml:space="preserve">, rapprocher des phrases différentes qui disent la même chose, et la raison pour laquelle le protocole du chapitre </w:t>
      </w:r>
      <w:r w:rsidR="009802A5">
        <w:fldChar w:fldCharType="begin"/>
      </w:r>
      <w:r w:rsidR="009802A5">
        <w:instrText xml:space="preserve"> REF _Ref234590763 \r \h </w:instrText>
      </w:r>
      <w:r w:rsidR="009802A5">
        <w:fldChar w:fldCharType="separate"/>
      </w:r>
      <w:r w:rsidR="009802A5">
        <w:t>7</w:t>
      </w:r>
      <w:r w:rsidR="009802A5">
        <w:fldChar w:fldCharType="end"/>
      </w:r>
      <w:r>
        <w:t xml:space="preserve"> posera ses questions dans plusieurs registres.</w:t>
      </w:r>
    </w:p>
    <w:p w14:paraId="4DD1FA17" w14:textId="26A35585" w:rsidR="00563D44" w:rsidRDefault="00563D44" w:rsidP="00563D44">
      <w:pPr>
        <w:pStyle w:val="CorpsdeText"/>
      </w:pPr>
      <w:r>
        <w:lastRenderedPageBreak/>
        <w:t>Le terrain genevois ajoute ses particularités. Les sigles d'abord</w:t>
      </w:r>
      <w:r w:rsidR="009802A5">
        <w:t> :</w:t>
      </w:r>
      <w:r>
        <w:t xml:space="preserve"> les démarches vivent dans les offices cantonaux, OCPM</w:t>
      </w:r>
      <w:r w:rsidR="009802A5">
        <w:rPr>
          <w:rStyle w:val="Appelnotedebasdep"/>
        </w:rPr>
        <w:footnoteReference w:id="63"/>
      </w:r>
      <w:r>
        <w:t xml:space="preserve"> pour la population, AFC</w:t>
      </w:r>
      <w:r w:rsidR="002F7087">
        <w:rPr>
          <w:rStyle w:val="Appelnotedebasdep"/>
        </w:rPr>
        <w:footnoteReference w:id="64"/>
      </w:r>
      <w:r>
        <w:t xml:space="preserve"> pour les impôts, et ces sigles sont souvent la clé d'entrée des pages comme des courriers. Le vocabulaire ensuite</w:t>
      </w:r>
      <w:r w:rsidR="004574D6">
        <w:t> :</w:t>
      </w:r>
      <w:r>
        <w:t xml:space="preserve"> la Suisse romande a ses termes administratifs propres, le permis B ou C pour les autorisations de séjour, l'attestation de domicile, qui ne recouvrent pas toujours l'usage de France. </w:t>
      </w:r>
      <w:r w:rsidR="0013185E" w:rsidRPr="0013185E">
        <w:t>L'architecture enfin</w:t>
      </w:r>
      <w:r w:rsidR="00C13964">
        <w:t> :</w:t>
      </w:r>
      <w:r w:rsidR="0013185E" w:rsidRPr="0013185E">
        <w:t xml:space="preserve"> une même démarche peut relever du droit fédéral et s'exécuter au guichet cantonal. Le corpus de ce travail reste genevois</w:t>
      </w:r>
      <w:r w:rsidR="00776E90">
        <w:t> ;</w:t>
      </w:r>
      <w:r w:rsidR="0013185E" w:rsidRPr="0013185E">
        <w:t xml:space="preserve"> une question qui relève du seul droit fédéral sort du périmètre et appelle un aveu orienté plutôt qu'une réponse improvisée. Retrouver la bonne page tient alors moins à la langue qu'aux métadonnées</w:t>
      </w:r>
      <w:r w:rsidR="004574D6">
        <w:t> :</w:t>
      </w:r>
      <w:r>
        <w:t xml:space="preserve"> la source et la section des pages, précisément ce que le filtrage de la base retenue au chapitre </w:t>
      </w:r>
      <w:r w:rsidR="004574D6">
        <w:fldChar w:fldCharType="begin"/>
      </w:r>
      <w:r w:rsidR="004574D6">
        <w:instrText xml:space="preserve"> REF _Ref234590933 \r \h </w:instrText>
      </w:r>
      <w:r w:rsidR="004574D6">
        <w:fldChar w:fldCharType="separate"/>
      </w:r>
      <w:r w:rsidR="004574D6">
        <w:t>6</w:t>
      </w:r>
      <w:r w:rsidR="004574D6">
        <w:fldChar w:fldCharType="end"/>
      </w:r>
      <w:r>
        <w:t xml:space="preserve"> sait exploiter.</w:t>
      </w:r>
    </w:p>
    <w:p w14:paraId="05431774" w14:textId="17B83F05" w:rsidR="00FF4B7B" w:rsidRDefault="00563D44" w:rsidP="00563D44">
      <w:pPr>
        <w:pStyle w:val="CorpsdeText"/>
      </w:pPr>
      <w:r>
        <w:t>Ces particularités dessinent trois exigences, une par étage à venir. Comprendre les deux registres</w:t>
      </w:r>
      <w:r w:rsidR="004574D6">
        <w:t> :</w:t>
      </w:r>
      <w:r>
        <w:t xml:space="preserve"> c'est l'affaire de la recherche, et elle est déjà armée. Répondre dans la langue de l'usager sans perdre les mots qui servent à agir</w:t>
      </w:r>
      <w:r w:rsidR="004574D6">
        <w:t> :</w:t>
      </w:r>
      <w:r>
        <w:t xml:space="preserve"> la réponse doit rester simple, mais conserver le nom exact de l'office, du formulaire ou du permis, car c'est avec ces mots-là que l'usager fera sa démarche</w:t>
      </w:r>
      <w:r w:rsidR="004574D6">
        <w:t> ;</w:t>
      </w:r>
      <w:r>
        <w:t xml:space="preserve"> la consigne donnée au modèle de langage, en Partie </w:t>
      </w:r>
      <w:r w:rsidR="004574D6">
        <w:t>2</w:t>
      </w:r>
      <w:r>
        <w:t>, devra tenir les deux bouts. Être jugé en français, enfin</w:t>
      </w:r>
      <w:r w:rsidR="004574D6">
        <w:t> :</w:t>
      </w:r>
      <w:r>
        <w:t xml:space="preserve"> le chapitre </w:t>
      </w:r>
      <w:r w:rsidR="004574D6">
        <w:fldChar w:fldCharType="begin"/>
      </w:r>
      <w:r w:rsidR="004574D6">
        <w:instrText xml:space="preserve"> REF _Ref234590763 \r \h </w:instrText>
      </w:r>
      <w:r w:rsidR="004574D6">
        <w:fldChar w:fldCharType="separate"/>
      </w:r>
      <w:r w:rsidR="004574D6">
        <w:t>7</w:t>
      </w:r>
      <w:r w:rsidR="004574D6">
        <w:fldChar w:fldCharType="end"/>
      </w:r>
      <w:r>
        <w:t xml:space="preserve"> a préparé l'instrument, la section suivante dira ce que la langue y change. Étage par étage, donc.</w:t>
      </w:r>
    </w:p>
    <w:p w14:paraId="3CCFE67B" w14:textId="0C3F3D58" w:rsidR="00FF4B7B" w:rsidRDefault="00FF4B7B" w:rsidP="00A651F9">
      <w:pPr>
        <w:pStyle w:val="Titre2"/>
      </w:pPr>
      <w:bookmarkStart w:id="213" w:name="_Ref236779031"/>
      <w:bookmarkStart w:id="214" w:name="_Toc238906743"/>
      <w:r w:rsidRPr="00FF4B7B">
        <w:t>Ce que le français change à chaque étage du pipeline</w:t>
      </w:r>
      <w:bookmarkEnd w:id="213"/>
      <w:bookmarkEnd w:id="214"/>
    </w:p>
    <w:p w14:paraId="26E51FFE" w14:textId="402BDCF1" w:rsidR="00332279" w:rsidRDefault="00332279" w:rsidP="00332279">
      <w:pPr>
        <w:pStyle w:val="CorpsdeText"/>
        <w:rPr>
          <w:rFonts w:ascii="Times New Roman" w:hAnsi="Times New Roman"/>
          <w:sz w:val="24"/>
          <w:szCs w:val="24"/>
        </w:rPr>
      </w:pPr>
      <w:r>
        <w:t xml:space="preserve">Premier étage, les embeddings, et le chapitre </w:t>
      </w:r>
      <w:r>
        <w:fldChar w:fldCharType="begin"/>
      </w:r>
      <w:r>
        <w:instrText xml:space="preserve"> REF _Ref234590928 \r \h </w:instrText>
      </w:r>
      <w:r>
        <w:fldChar w:fldCharType="separate"/>
      </w:r>
      <w:r>
        <w:t>5</w:t>
      </w:r>
      <w:r>
        <w:fldChar w:fldCharType="end"/>
      </w:r>
      <w:r>
        <w:t xml:space="preserve"> a déjà rencontré le terrain de front. Les trois candidats revendiquaient le multilingue, mais l'instrument français du domaine, le volet MTEB-French du banc d'essai </w:t>
      </w:r>
      <w:r w:rsidR="00047C8F">
        <w:fldChar w:fldCharType="begin"/>
      </w:r>
      <w:r w:rsidR="00F25BEC">
        <w:instrText xml:space="preserve"> ADDIN ZOTERO_ITEM CSL_CITATION {"citationID":"D45J23Ee","properties":{"formattedCitation":"(Ciancone et al.\\uc0\\u160{}2024)","plainCitation":"(Ciancone et al. 2024)","noteIndex":0},"citationItems":[{"id":556,"uris":["http://zotero.org/users/19717110/items/Q8D9UTQK"],"itemData":{"id":556,"type":"article","abstract":"Recently, numerous embedding models have been made available and widely used for various NLP tasks. The Massive Text Embedding Benchmark (MTEB) has primarily simplified the process of choosing a model that performs well for several tasks in English, but extensions to other languages remain challenging. This is why we expand MTEB to propose the first massive benchmark of sentence embeddings for French. We gather 15 existing datasets in an easy-to-use interface and create three new French datasets for a global evaluation of 8 task categories. We compare 51 carefully selected embedding models on a large scale, conduct comprehensive statistical tests, and analyze the correlation between model performance and many of their characteristics. We find out that even if no model is the best on all tasks, large multilingual models pre-trained on sentence similarity perform exceptionally well. Our work comes with open-source code, new datasets and a public leaderboard.","DOI":"10.48550/arXiv.2405.20468","note":"arXiv:2405.20468 [cs.CL]","number":"arXiv:2405.20468","publisher":"arXiv","source":"arXiv.org","title":"MTEB-French: Resources for French Sentence Embedding Evaluation and Analysis","title-short":"MTEB-French","URL":"http://arxiv.org/abs/2405.20468","author":[{"family":"Ciancone","given":"Mathieu"},{"family":"Kerboua","given":"Imene"},{"family":"Schaeffer","given":"Marion"},{"family":"Siblini","given":"Wissam"}],"accessed":{"date-parts":[["2026",7,19]]},"issued":{"date-parts":[["2024",5,30]]}}}],"schema":"https://github.com/citation-style-language/schema/raw/master/csl-citation.json"} </w:instrText>
      </w:r>
      <w:r w:rsidR="00047C8F">
        <w:fldChar w:fldCharType="separate"/>
      </w:r>
      <w:r w:rsidR="00047C8F" w:rsidRPr="00047C8F">
        <w:rPr>
          <w:rFonts w:cs="Arial"/>
        </w:rPr>
        <w:t>(Ciancone et al. 2024)</w:t>
      </w:r>
      <w:r w:rsidR="00047C8F">
        <w:fldChar w:fldCharType="end"/>
      </w:r>
      <w:r>
        <w:t>, ne mesurait aucun des trois en récupération au relevé du 20 juillet 2026</w:t>
      </w:r>
      <w:r w:rsidR="005611FA">
        <w:t> :</w:t>
      </w:r>
      <w:r>
        <w:t xml:space="preserve"> la décision s'est prise sur le volet multilingue, et la vérification française a été confiée à l'évaluation finale. L'écart de registre de la section </w:t>
      </w:r>
      <w:r w:rsidR="005611FA">
        <w:fldChar w:fldCharType="begin"/>
      </w:r>
      <w:r w:rsidR="005611FA">
        <w:instrText xml:space="preserve"> REF _Ref236779020 \r \h </w:instrText>
      </w:r>
      <w:r w:rsidR="005611FA">
        <w:fldChar w:fldCharType="separate"/>
      </w:r>
      <w:r w:rsidR="005611FA">
        <w:t>8.1</w:t>
      </w:r>
      <w:r w:rsidR="005611FA">
        <w:fldChar w:fldCharType="end"/>
      </w:r>
      <w:r>
        <w:t xml:space="preserve"> précise maintenant ce que cette vérification devra contenir</w:t>
      </w:r>
      <w:r w:rsidR="005611FA">
        <w:t> :</w:t>
      </w:r>
      <w:r>
        <w:t xml:space="preserve"> des questions en langue courante face à des fragments en langue administrative, exactement ce que le jeu de questions du chapitre </w:t>
      </w:r>
      <w:r w:rsidR="005611FA">
        <w:fldChar w:fldCharType="begin"/>
      </w:r>
      <w:r w:rsidR="005611FA">
        <w:instrText xml:space="preserve"> REF _Ref234590763 \r \h </w:instrText>
      </w:r>
      <w:r w:rsidR="005611FA">
        <w:fldChar w:fldCharType="separate"/>
      </w:r>
      <w:r w:rsidR="005611FA">
        <w:t>7</w:t>
      </w:r>
      <w:r w:rsidR="005611FA">
        <w:fldChar w:fldCharType="end"/>
      </w:r>
      <w:r>
        <w:t xml:space="preserve"> prévoit avec ses registres multiples.</w:t>
      </w:r>
    </w:p>
    <w:p w14:paraId="3F09180F" w14:textId="06E48A00" w:rsidR="00332279" w:rsidRDefault="00332279" w:rsidP="00332279">
      <w:pPr>
        <w:pStyle w:val="CorpsdeText"/>
      </w:pPr>
      <w:r>
        <w:t xml:space="preserve">Deuxième étage, le modèle de langage. Le chapitre </w:t>
      </w:r>
      <w:r w:rsidR="005611FA">
        <w:fldChar w:fldCharType="begin"/>
      </w:r>
      <w:r w:rsidR="005611FA">
        <w:instrText xml:space="preserve"> REF _Ref234590923 \r \h </w:instrText>
      </w:r>
      <w:r w:rsidR="005611FA">
        <w:fldChar w:fldCharType="separate"/>
      </w:r>
      <w:r w:rsidR="005611FA">
        <w:t>4</w:t>
      </w:r>
      <w:r w:rsidR="005611FA">
        <w:fldChar w:fldCharType="end"/>
      </w:r>
      <w:r>
        <w:t xml:space="preserve"> a traité le français en critère de plein rang, avec l'arène francophone </w:t>
      </w:r>
      <w:proofErr w:type="spellStart"/>
      <w:r>
        <w:t>compar:IA</w:t>
      </w:r>
      <w:proofErr w:type="spellEnd"/>
      <w:r>
        <w:t xml:space="preserve"> comme instrument principal</w:t>
      </w:r>
      <w:r w:rsidR="005611FA">
        <w:t xml:space="preserve"> </w:t>
      </w:r>
      <w:r w:rsidR="005611FA">
        <w:fldChar w:fldCharType="begin"/>
      </w:r>
      <w:r w:rsidR="00F25BEC">
        <w:instrText xml:space="preserve"> ADDIN ZOTERO_ITEM CSL_CITATION {"citationID":"o0rHXZEZ","properties":{"formattedCitation":"(compar:IA\\uc0\\u160{}2026)","plainCitation":"(compar:IA 2026)","noteIndex":0},"citationItems":[{"id":532,"uris":["http://zotero.org/users/19717110/items/VNV73Q7H"],"itemData":{"id":532,"type":"webpage","abstract":"compar:IA est un outil permettant de comparer à l’aveugle différents modèles d'IA conversationnelle pour sensibiliser aux enjeux de l'IA générative (biais, impact environmental) et constituer des jeux de données de préférence en français.","container-title":"compar:IA","language":"fr","title":"Classement - compar:IA, le comparateur d'IA conversationnelles","title-short":"Classement - compar","URL":"https://comparia.beta.gouv.fr/ranking","author":[{"literal":"compar:IA"}],"accessed":{"date-parts":[["2026",7,17]]},"issued":{"date-parts":[["2026"]]}}}],"schema":"https://github.com/citation-style-language/schema/raw/master/csl-citation.json"} </w:instrText>
      </w:r>
      <w:r w:rsidR="005611FA">
        <w:fldChar w:fldCharType="separate"/>
      </w:r>
      <w:r w:rsidR="005611FA" w:rsidRPr="005611FA">
        <w:rPr>
          <w:rFonts w:cs="Arial"/>
        </w:rPr>
        <w:t>(compar:IA 2026)</w:t>
      </w:r>
      <w:r w:rsidR="005611FA">
        <w:fldChar w:fldCharType="end"/>
      </w:r>
      <w:r w:rsidR="005611FA">
        <w:t> :</w:t>
      </w:r>
      <w:r>
        <w:t xml:space="preserve"> les utilisateurs y comparent à l'aveugle les réponses de deux modèles, et le candidat retenu s'y était montré solide. Le terrain ajoute une exigence que l'arène ne mesure pas</w:t>
      </w:r>
      <w:r w:rsidR="00955BBD">
        <w:t> :</w:t>
      </w:r>
      <w:r>
        <w:t xml:space="preserve"> conserver les termes officiels, le nom du permis, de l'office ou </w:t>
      </w:r>
      <w:r>
        <w:lastRenderedPageBreak/>
        <w:t>du formulaire, tout en restant simple</w:t>
      </w:r>
      <w:r w:rsidR="00955BBD">
        <w:t> ;</w:t>
      </w:r>
      <w:r>
        <w:t xml:space="preserve"> ce sera l'affaire de la consigne rédigée en Partie 2, et le protocole la jugera. La Suisse n'est pas absente du paysage des modèles</w:t>
      </w:r>
      <w:r w:rsidR="00955BBD">
        <w:t> :</w:t>
      </w:r>
      <w:r>
        <w:t xml:space="preserve"> Apertus, instruit comme candidat en </w:t>
      </w:r>
      <w:r w:rsidR="00955BBD">
        <w:fldChar w:fldCharType="begin"/>
      </w:r>
      <w:r w:rsidR="00955BBD">
        <w:instrText xml:space="preserve"> REF _Ref235269382 \r \h </w:instrText>
      </w:r>
      <w:r w:rsidR="00955BBD">
        <w:fldChar w:fldCharType="separate"/>
      </w:r>
      <w:r w:rsidR="00955BBD">
        <w:t>4.3</w:t>
      </w:r>
      <w:r w:rsidR="00955BBD">
        <w:fldChar w:fldCharType="end"/>
      </w:r>
      <w:r>
        <w:t xml:space="preserve"> </w:t>
      </w:r>
      <w:r w:rsidR="00955BBD">
        <w:fldChar w:fldCharType="begin"/>
      </w:r>
      <w:r w:rsidR="00F25BEC">
        <w:instrText xml:space="preserve"> ADDIN ZOTERO_ITEM CSL_CITATION {"citationID":"xY0OwNOc","properties":{"formattedCitation":"(Swiss AI Initiative\\uc0\\u160{}2025)","plainCitation":"(Swiss AI Initiative 2025)","noteIndex":0},"citationItems":[{"id":420,"uris":["http://zotero.org/users/19717110/items/EMLYRHPI"],"itemData":{"id":420,"type":"software","abstract":"We’re on a journey to advance and democratize artificial intelligence through open source and open science.","license":"Apache-2.0","publisher":"Swiss AI Initiative","source":"Hugging Face","title":"Apertus 8B Instruct","title-short":"Apertus 8B","URL":"https://huggingface.co/swiss-ai/Apertus-8B-Instruct-2509","version":"2509","author":[{"literal":"Swiss AI Initiative"}],"accessed":{"date-parts":[["2026",7,16]]},"issued":{"date-parts":[["2025",9]]}}}],"schema":"https://github.com/citation-style-language/schema/raw/master/csl-citation.json"} </w:instrText>
      </w:r>
      <w:r w:rsidR="00955BBD">
        <w:fldChar w:fldCharType="separate"/>
      </w:r>
      <w:r w:rsidR="00955BBD" w:rsidRPr="00955BBD">
        <w:rPr>
          <w:rFonts w:cs="Arial"/>
        </w:rPr>
        <w:t>(Swiss AI Initiative 2025)</w:t>
      </w:r>
      <w:r w:rsidR="00955BBD">
        <w:fldChar w:fldCharType="end"/>
      </w:r>
      <w:r>
        <w:t>, a montré qu'un modèle à ambition souveraine existe aussi de ce côté de la frontière.</w:t>
      </w:r>
    </w:p>
    <w:p w14:paraId="5AECC78C" w14:textId="05BA9D83" w:rsidR="00332279" w:rsidRDefault="00332279" w:rsidP="00332279">
      <w:pPr>
        <w:pStyle w:val="CorpsdeText"/>
      </w:pPr>
      <w:r>
        <w:t>Troisième étage, la base vectorielle, et c'est le plus court</w:t>
      </w:r>
      <w:r w:rsidR="00925055">
        <w:t> :</w:t>
      </w:r>
      <w:r>
        <w:t xml:space="preserve"> les vecteurs n'ont pas de langue. Une fois les fragments encodés, la base compare des nombres, et le français n'y change rien. Le terrain y entre par un autre chemin, </w:t>
      </w:r>
      <w:r w:rsidR="002B7F7C" w:rsidRPr="002B7F7C">
        <w:t>les métadonnées</w:t>
      </w:r>
      <w:r w:rsidR="002B7F7C">
        <w:t> :</w:t>
      </w:r>
      <w:r w:rsidR="002B7F7C" w:rsidRPr="002B7F7C">
        <w:t xml:space="preserve"> la source et la section des pages, que le filtrage retenu au chapitre 6 exploitera</w:t>
      </w:r>
      <w:r>
        <w:t>. Dernier étage, l'évaluation, et une particularité à écrire noir sur blanc</w:t>
      </w:r>
      <w:r w:rsidR="00925055">
        <w:t> :</w:t>
      </w:r>
      <w:r>
        <w:t xml:space="preserve"> RAGAS est né en anglais. L'article détaille ses consignes internes en anglais, celles que le juge reçoit pour découper une réponse en affirmations ou en extraire les phrases pertinentes </w:t>
      </w:r>
      <w:r w:rsidR="00925055">
        <w:fldChar w:fldCharType="begin"/>
      </w:r>
      <w:r w:rsidR="00F25BEC">
        <w:instrText xml:space="preserve"> ADDIN ZOTERO_ITEM CSL_CITATION {"citationID":"gvCaehm1","properties":{"formattedCitation":"(Es et al.\\uc0\\u160{}2023)","plainCitation":"(Es et al. 2023)","noteIndex":0},"citationItems":[{"id":27,"uris":["http://zotero.org/users/19717110/items/K82IKGD3"],"itemData":{"id":27,"type":"article","abstract":"We introduce Ragas (Retrieval Augmented Generation Assessment), a framework for reference-free evaluation of Retrieval Augmented Generation (RAG) pipelines. RAG systems are composed of a retrieval and an LLM based generation module, and provide LLMs with knowledge from a reference textual database, which enables them to act as a natural language layer between a user and textual databases, reducing the risk of hallucinations. Evaluating RAG architectures is, however, challenging because there are several dimensions to consider: the ability of the retrieval system to identify relevant and focused context passages, the ability of the LLM to exploit such passages in a faithful way, or the quality of the generation itself. With Ragas, we put forward a suite of metrics which can be used to evaluate these different dimensions \\textit{without having to rely on ground truth human annotations}. We posit that such a framework can crucially contribute to faster evaluation cycles of RAG architectures, which is especially important given the fast adoption of LLMs.","DOI":"10.48550/arXiv.2309.15217","note":"arXiv:2309.15217 [cs]","number":"arXiv:2309.15217","publisher":"arXiv","source":"arXiv.org","title":"Ragas: Automated Evaluation of Retrieval Augmented Generation","title-short":"Ragas","URL":"http://arxiv.org/abs/2309.15217","author":[{"family":"Es","given":"Shahul"},{"family":"James","given":"Jithin"},{"family":"Espinosa-Anke","given":"Luis"},{"family":"Schockaert","given":"Steven"}],"accessed":{"date-parts":[["2026",3,19]]},"issued":{"date-parts":[["2023",9,26]]}}}],"schema":"https://github.com/citation-style-language/schema/raw/master/csl-citation.json"} </w:instrText>
      </w:r>
      <w:r w:rsidR="00925055">
        <w:fldChar w:fldCharType="separate"/>
      </w:r>
      <w:r w:rsidR="00925055" w:rsidRPr="00925055">
        <w:rPr>
          <w:rFonts w:cs="Arial"/>
        </w:rPr>
        <w:t>(Es et al. 2023)</w:t>
      </w:r>
      <w:r w:rsidR="00925055">
        <w:fldChar w:fldCharType="end"/>
      </w:r>
      <w:r>
        <w:t xml:space="preserve">, et rien dans les pièces réunies ne documente leur comportement sur des copies en français. Le dispositif du chapitre </w:t>
      </w:r>
      <w:r w:rsidR="0067036D">
        <w:fldChar w:fldCharType="begin"/>
      </w:r>
      <w:r w:rsidR="0067036D">
        <w:instrText xml:space="preserve"> REF _Ref234590763 \r \h </w:instrText>
      </w:r>
      <w:r w:rsidR="0067036D">
        <w:fldChar w:fldCharType="separate"/>
      </w:r>
      <w:r w:rsidR="0067036D">
        <w:t>7</w:t>
      </w:r>
      <w:r w:rsidR="0067036D">
        <w:fldChar w:fldCharType="end"/>
      </w:r>
      <w:r>
        <w:t xml:space="preserve"> encadre précisément cette inconnue</w:t>
      </w:r>
      <w:r w:rsidR="0067036D">
        <w:t> :</w:t>
      </w:r>
      <w:r>
        <w:t xml:space="preserve"> un juge multilingue, et surtout le contrôle humain d'un quart des réponses, qui confrontera les notes du juge à une lecture genevoise. Le </w:t>
      </w:r>
      <w:r w:rsidR="004D18F7">
        <w:fldChar w:fldCharType="begin"/>
      </w:r>
      <w:r w:rsidR="004D18F7">
        <w:instrText xml:space="preserve"> REF _Ref236780409 \h </w:instrText>
      </w:r>
      <w:r w:rsidR="004D18F7">
        <w:fldChar w:fldCharType="separate"/>
      </w:r>
      <w:r w:rsidR="004D18F7" w:rsidRPr="00C40D59">
        <w:t>Tableau 8.1</w:t>
      </w:r>
      <w:r w:rsidR="004D18F7">
        <w:fldChar w:fldCharType="end"/>
      </w:r>
      <w:r>
        <w:t xml:space="preserve"> rassemble cette traversée.</w:t>
      </w:r>
    </w:p>
    <w:p w14:paraId="10DD7BB3" w14:textId="2065418E" w:rsidR="00C40D59" w:rsidRPr="00C40D59" w:rsidRDefault="00C40D59" w:rsidP="00C40D59">
      <w:pPr>
        <w:pStyle w:val="Lgende"/>
        <w:keepNext/>
      </w:pPr>
      <w:bookmarkStart w:id="215" w:name="_Ref236780409"/>
      <w:bookmarkStart w:id="216" w:name="_Toc238906791"/>
      <w:r w:rsidRPr="00C40D59">
        <w:t xml:space="preserve">Tableau </w:t>
      </w:r>
      <w:fldSimple w:instr=" STYLEREF 1 \s ">
        <w:r w:rsidR="00FF6422">
          <w:rPr>
            <w:noProof/>
          </w:rPr>
          <w:t>8</w:t>
        </w:r>
      </w:fldSimple>
      <w:r w:rsidR="00FF6422">
        <w:t>.</w:t>
      </w:r>
      <w:fldSimple w:instr=" SEQ Tableau \* ARABIC \s 1 ">
        <w:r w:rsidR="00FF6422">
          <w:rPr>
            <w:noProof/>
          </w:rPr>
          <w:t>1</w:t>
        </w:r>
      </w:fldSimple>
      <w:bookmarkEnd w:id="215"/>
      <w:r w:rsidR="004400B7">
        <w:t> :</w:t>
      </w:r>
      <w:r w:rsidRPr="00C40D59">
        <w:t xml:space="preserve"> Ce que le français change à chaque étage du pipeline</w:t>
      </w:r>
      <w:bookmarkEnd w:id="216"/>
    </w:p>
    <w:tbl>
      <w:tblPr>
        <w:tblStyle w:val="TableauGrille4-Accentuation5"/>
        <w:tblW w:w="5000" w:type="pct"/>
        <w:tblLayout w:type="fixed"/>
        <w:tblLook w:val="04A0" w:firstRow="1" w:lastRow="0" w:firstColumn="1" w:lastColumn="0" w:noHBand="0" w:noVBand="1"/>
      </w:tblPr>
      <w:tblGrid>
        <w:gridCol w:w="1981"/>
        <w:gridCol w:w="2693"/>
        <w:gridCol w:w="3821"/>
      </w:tblGrid>
      <w:tr w:rsidR="0067036D" w:rsidRPr="0024171E" w14:paraId="2A880715"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6" w:type="pct"/>
            <w:noWrap/>
            <w:hideMark/>
          </w:tcPr>
          <w:p w14:paraId="62F6F523" w14:textId="422DEE5B" w:rsidR="0067036D" w:rsidRPr="0024171E" w:rsidRDefault="003355DC" w:rsidP="005479EF">
            <w:pPr>
              <w:keepNext/>
              <w:jc w:val="center"/>
              <w:rPr>
                <w:rFonts w:ascii="Times New Roman" w:hAnsi="Times New Roman"/>
                <w:bCs w:val="0"/>
                <w:sz w:val="24"/>
                <w:szCs w:val="24"/>
                <w:lang w:eastAsia="fr-CH"/>
              </w:rPr>
            </w:pPr>
            <w:r w:rsidRPr="003355DC">
              <w:rPr>
                <w:rFonts w:ascii="Aptos Narrow" w:eastAsia="Times New Roman" w:hAnsi="Aptos Narrow"/>
                <w:sz w:val="24"/>
                <w:szCs w:val="24"/>
                <w:lang w:eastAsia="fr-CH"/>
              </w:rPr>
              <w:t>Étage</w:t>
            </w:r>
          </w:p>
        </w:tc>
        <w:tc>
          <w:tcPr>
            <w:tcW w:w="1585" w:type="pct"/>
          </w:tcPr>
          <w:p w14:paraId="37272E4F" w14:textId="0F9E858D" w:rsidR="0067036D" w:rsidRPr="0024171E" w:rsidRDefault="003355DC" w:rsidP="005479EF">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3355DC">
              <w:rPr>
                <w:rFonts w:ascii="Aptos Narrow" w:eastAsia="Times New Roman" w:hAnsi="Aptos Narrow"/>
                <w:sz w:val="24"/>
                <w:szCs w:val="24"/>
                <w:lang w:eastAsia="fr-CH"/>
              </w:rPr>
              <w:t>La question francophone</w:t>
            </w:r>
          </w:p>
        </w:tc>
        <w:tc>
          <w:tcPr>
            <w:tcW w:w="2249" w:type="pct"/>
          </w:tcPr>
          <w:p w14:paraId="75286A6E" w14:textId="582079B0" w:rsidR="0067036D" w:rsidRPr="0024171E" w:rsidRDefault="003355DC" w:rsidP="005479EF">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3355DC">
              <w:rPr>
                <w:rFonts w:ascii="Aptos Narrow" w:eastAsia="Times New Roman" w:hAnsi="Aptos Narrow"/>
                <w:sz w:val="24"/>
                <w:szCs w:val="24"/>
                <w:lang w:eastAsia="fr-CH"/>
              </w:rPr>
              <w:t>La réponse déjà en place</w:t>
            </w:r>
          </w:p>
        </w:tc>
      </w:tr>
      <w:tr w:rsidR="0067036D" w:rsidRPr="0024171E" w14:paraId="763A724D" w14:textId="77777777" w:rsidTr="00C40D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6" w:type="pct"/>
            <w:noWrap/>
          </w:tcPr>
          <w:p w14:paraId="3F8473B1" w14:textId="6BA4D41F" w:rsidR="0067036D" w:rsidRPr="0024171E" w:rsidRDefault="003355DC" w:rsidP="005479EF">
            <w:pPr>
              <w:keepNext/>
              <w:rPr>
                <w:rFonts w:ascii="Aptos Narrow" w:eastAsia="Times New Roman" w:hAnsi="Aptos Narrow"/>
                <w:color w:val="000000"/>
                <w:lang w:eastAsia="fr-CH"/>
              </w:rPr>
            </w:pPr>
            <w:r w:rsidRPr="003355DC">
              <w:rPr>
                <w:rFonts w:ascii="Aptos Narrow" w:eastAsia="Times New Roman" w:hAnsi="Aptos Narrow"/>
                <w:color w:val="000000"/>
                <w:lang w:eastAsia="fr-CH"/>
              </w:rPr>
              <w:t>Embeddings</w:t>
            </w:r>
          </w:p>
        </w:tc>
        <w:tc>
          <w:tcPr>
            <w:tcW w:w="1585" w:type="pct"/>
          </w:tcPr>
          <w:p w14:paraId="57571694" w14:textId="7FB0782D" w:rsidR="0067036D" w:rsidRPr="0024171E" w:rsidRDefault="00E157C2" w:rsidP="005479EF">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E157C2">
              <w:rPr>
                <w:rFonts w:ascii="Aptos Narrow" w:eastAsia="Times New Roman" w:hAnsi="Aptos Narrow"/>
                <w:color w:val="000000"/>
                <w:lang w:eastAsia="fr-CH"/>
              </w:rPr>
              <w:t>Apparier registre courant et registre administratif</w:t>
            </w:r>
          </w:p>
        </w:tc>
        <w:tc>
          <w:tcPr>
            <w:tcW w:w="2249" w:type="pct"/>
          </w:tcPr>
          <w:p w14:paraId="430A1E55" w14:textId="39E1A95E" w:rsidR="0067036D" w:rsidRPr="0024171E" w:rsidRDefault="0068093E" w:rsidP="005479EF">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68093E">
              <w:rPr>
                <w:rFonts w:ascii="Aptos Narrow" w:eastAsia="Times New Roman" w:hAnsi="Aptos Narrow"/>
                <w:color w:val="000000"/>
                <w:lang w:eastAsia="fr-CH"/>
              </w:rPr>
              <w:t xml:space="preserve">Modèle multilingue (chapitre </w:t>
            </w:r>
            <w:r w:rsidR="006A4C51">
              <w:rPr>
                <w:rFonts w:ascii="Aptos Narrow" w:eastAsia="Times New Roman" w:hAnsi="Aptos Narrow"/>
                <w:color w:val="000000"/>
                <w:lang w:eastAsia="fr-CH"/>
              </w:rPr>
              <w:fldChar w:fldCharType="begin"/>
            </w:r>
            <w:r w:rsidR="006A4C51">
              <w:rPr>
                <w:rFonts w:ascii="Aptos Narrow" w:eastAsia="Times New Roman" w:hAnsi="Aptos Narrow"/>
                <w:color w:val="000000"/>
                <w:lang w:eastAsia="fr-CH"/>
              </w:rPr>
              <w:instrText xml:space="preserve"> REF _Ref234590928 \r \h </w:instrText>
            </w:r>
            <w:r w:rsidR="00714A38">
              <w:rPr>
                <w:rFonts w:ascii="Aptos Narrow" w:eastAsia="Times New Roman" w:hAnsi="Aptos Narrow"/>
                <w:color w:val="000000"/>
                <w:lang w:eastAsia="fr-CH"/>
              </w:rPr>
              <w:instrText xml:space="preserve"> \* MERGEFORMAT </w:instrText>
            </w:r>
            <w:r w:rsidR="006A4C51">
              <w:rPr>
                <w:rFonts w:ascii="Aptos Narrow" w:eastAsia="Times New Roman" w:hAnsi="Aptos Narrow"/>
                <w:color w:val="000000"/>
                <w:lang w:eastAsia="fr-CH"/>
              </w:rPr>
            </w:r>
            <w:r w:rsidR="006A4C51">
              <w:rPr>
                <w:rFonts w:ascii="Aptos Narrow" w:eastAsia="Times New Roman" w:hAnsi="Aptos Narrow"/>
                <w:color w:val="000000"/>
                <w:lang w:eastAsia="fr-CH"/>
              </w:rPr>
              <w:fldChar w:fldCharType="separate"/>
            </w:r>
            <w:r w:rsidR="006A4C51">
              <w:rPr>
                <w:rFonts w:ascii="Aptos Narrow" w:eastAsia="Times New Roman" w:hAnsi="Aptos Narrow"/>
                <w:color w:val="000000"/>
                <w:lang w:eastAsia="fr-CH"/>
              </w:rPr>
              <w:t>5</w:t>
            </w:r>
            <w:r w:rsidR="006A4C51">
              <w:rPr>
                <w:rFonts w:ascii="Aptos Narrow" w:eastAsia="Times New Roman" w:hAnsi="Aptos Narrow"/>
                <w:color w:val="000000"/>
                <w:lang w:eastAsia="fr-CH"/>
              </w:rPr>
              <w:fldChar w:fldCharType="end"/>
            </w:r>
            <w:r w:rsidRPr="0068093E">
              <w:rPr>
                <w:rFonts w:ascii="Aptos Narrow" w:eastAsia="Times New Roman" w:hAnsi="Aptos Narrow"/>
                <w:color w:val="000000"/>
                <w:lang w:eastAsia="fr-CH"/>
              </w:rPr>
              <w:t>)</w:t>
            </w:r>
            <w:r w:rsidR="006A4C51">
              <w:rPr>
                <w:rFonts w:ascii="Aptos Narrow" w:eastAsia="Times New Roman" w:hAnsi="Aptos Narrow"/>
                <w:color w:val="000000"/>
                <w:lang w:eastAsia="fr-CH"/>
              </w:rPr>
              <w:t> ;</w:t>
            </w:r>
            <w:r w:rsidRPr="0068093E">
              <w:rPr>
                <w:rFonts w:ascii="Aptos Narrow" w:eastAsia="Times New Roman" w:hAnsi="Aptos Narrow"/>
                <w:color w:val="000000"/>
                <w:lang w:eastAsia="fr-CH"/>
              </w:rPr>
              <w:t xml:space="preserve"> vérification française confiée au protocole, le volet français du banc ne mesurant pas la récupération</w:t>
            </w:r>
          </w:p>
        </w:tc>
      </w:tr>
      <w:tr w:rsidR="0067036D" w:rsidRPr="0024171E" w14:paraId="3633A285"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166" w:type="pct"/>
            <w:noWrap/>
          </w:tcPr>
          <w:p w14:paraId="3B3FE27E" w14:textId="1ECFF035" w:rsidR="0067036D" w:rsidRPr="0024171E" w:rsidRDefault="00E157C2" w:rsidP="005479EF">
            <w:pPr>
              <w:keepNext/>
              <w:rPr>
                <w:rFonts w:ascii="Aptos Narrow" w:eastAsia="Times New Roman" w:hAnsi="Aptos Narrow"/>
                <w:color w:val="000000"/>
                <w:lang w:eastAsia="fr-CH"/>
              </w:rPr>
            </w:pPr>
            <w:r w:rsidRPr="00E157C2">
              <w:rPr>
                <w:rFonts w:ascii="Aptos Narrow" w:eastAsia="Times New Roman" w:hAnsi="Aptos Narrow"/>
                <w:color w:val="000000"/>
                <w:lang w:eastAsia="fr-CH"/>
              </w:rPr>
              <w:t>Modèle de langage</w:t>
            </w:r>
          </w:p>
        </w:tc>
        <w:tc>
          <w:tcPr>
            <w:tcW w:w="1585" w:type="pct"/>
          </w:tcPr>
          <w:p w14:paraId="1CE0D29E" w14:textId="2C096690" w:rsidR="0067036D" w:rsidRPr="0024171E" w:rsidRDefault="007054C8" w:rsidP="005479EF">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7054C8">
              <w:rPr>
                <w:rFonts w:ascii="Aptos Narrow" w:eastAsia="Times New Roman" w:hAnsi="Aptos Narrow"/>
                <w:color w:val="000000"/>
                <w:lang w:eastAsia="fr-CH"/>
              </w:rPr>
              <w:t>Rédiger un français simple sans perdre les termes officiels</w:t>
            </w:r>
          </w:p>
        </w:tc>
        <w:tc>
          <w:tcPr>
            <w:tcW w:w="2249" w:type="pct"/>
          </w:tcPr>
          <w:p w14:paraId="77FCBEE0" w14:textId="212B5A16" w:rsidR="0067036D" w:rsidRPr="0024171E" w:rsidRDefault="0068093E" w:rsidP="005479EF">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68093E">
              <w:rPr>
                <w:rFonts w:ascii="Aptos Narrow" w:eastAsia="Times New Roman" w:hAnsi="Aptos Narrow"/>
                <w:color w:val="000000"/>
                <w:lang w:eastAsia="fr-CH"/>
              </w:rPr>
              <w:t xml:space="preserve">Arène francophone au chapitre </w:t>
            </w:r>
            <w:r w:rsidR="006A4C51">
              <w:rPr>
                <w:rFonts w:ascii="Aptos Narrow" w:eastAsia="Times New Roman" w:hAnsi="Aptos Narrow"/>
                <w:color w:val="000000"/>
                <w:lang w:eastAsia="fr-CH"/>
              </w:rPr>
              <w:fldChar w:fldCharType="begin"/>
            </w:r>
            <w:r w:rsidR="006A4C51">
              <w:rPr>
                <w:rFonts w:ascii="Aptos Narrow" w:eastAsia="Times New Roman" w:hAnsi="Aptos Narrow"/>
                <w:color w:val="000000"/>
                <w:lang w:eastAsia="fr-CH"/>
              </w:rPr>
              <w:instrText xml:space="preserve"> REF _Ref234590923 \r \h </w:instrText>
            </w:r>
            <w:r w:rsidR="00714A38">
              <w:rPr>
                <w:rFonts w:ascii="Aptos Narrow" w:eastAsia="Times New Roman" w:hAnsi="Aptos Narrow"/>
                <w:color w:val="000000"/>
                <w:lang w:eastAsia="fr-CH"/>
              </w:rPr>
              <w:instrText xml:space="preserve"> \* MERGEFORMAT </w:instrText>
            </w:r>
            <w:r w:rsidR="006A4C51">
              <w:rPr>
                <w:rFonts w:ascii="Aptos Narrow" w:eastAsia="Times New Roman" w:hAnsi="Aptos Narrow"/>
                <w:color w:val="000000"/>
                <w:lang w:eastAsia="fr-CH"/>
              </w:rPr>
            </w:r>
            <w:r w:rsidR="006A4C51">
              <w:rPr>
                <w:rFonts w:ascii="Aptos Narrow" w:eastAsia="Times New Roman" w:hAnsi="Aptos Narrow"/>
                <w:color w:val="000000"/>
                <w:lang w:eastAsia="fr-CH"/>
              </w:rPr>
              <w:fldChar w:fldCharType="separate"/>
            </w:r>
            <w:r w:rsidR="006A4C51">
              <w:rPr>
                <w:rFonts w:ascii="Aptos Narrow" w:eastAsia="Times New Roman" w:hAnsi="Aptos Narrow"/>
                <w:color w:val="000000"/>
                <w:lang w:eastAsia="fr-CH"/>
              </w:rPr>
              <w:t>4</w:t>
            </w:r>
            <w:r w:rsidR="006A4C51">
              <w:rPr>
                <w:rFonts w:ascii="Aptos Narrow" w:eastAsia="Times New Roman" w:hAnsi="Aptos Narrow"/>
                <w:color w:val="000000"/>
                <w:lang w:eastAsia="fr-CH"/>
              </w:rPr>
              <w:fldChar w:fldCharType="end"/>
            </w:r>
            <w:r w:rsidR="006A4C51">
              <w:rPr>
                <w:rFonts w:ascii="Aptos Narrow" w:eastAsia="Times New Roman" w:hAnsi="Aptos Narrow"/>
                <w:color w:val="000000"/>
                <w:lang w:eastAsia="fr-CH"/>
              </w:rPr>
              <w:t> ;</w:t>
            </w:r>
            <w:r w:rsidRPr="0068093E">
              <w:rPr>
                <w:rFonts w:ascii="Aptos Narrow" w:eastAsia="Times New Roman" w:hAnsi="Aptos Narrow"/>
                <w:color w:val="000000"/>
                <w:lang w:eastAsia="fr-CH"/>
              </w:rPr>
              <w:t xml:space="preserve"> consigne à écrire en Partie 2</w:t>
            </w:r>
          </w:p>
        </w:tc>
      </w:tr>
      <w:tr w:rsidR="0067036D" w:rsidRPr="0024171E" w14:paraId="09F6BE9B" w14:textId="77777777" w:rsidTr="00C40D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6" w:type="pct"/>
            <w:noWrap/>
          </w:tcPr>
          <w:p w14:paraId="75EE87A1" w14:textId="496D71E3" w:rsidR="0067036D" w:rsidRPr="0024171E" w:rsidRDefault="00E157C2" w:rsidP="005479EF">
            <w:pPr>
              <w:keepNext/>
              <w:rPr>
                <w:rFonts w:ascii="Aptos Narrow" w:eastAsia="Times New Roman" w:hAnsi="Aptos Narrow"/>
                <w:color w:val="000000"/>
                <w:lang w:eastAsia="fr-CH"/>
              </w:rPr>
            </w:pPr>
            <w:r w:rsidRPr="00E157C2">
              <w:rPr>
                <w:rFonts w:ascii="Aptos Narrow" w:eastAsia="Times New Roman" w:hAnsi="Aptos Narrow"/>
                <w:color w:val="000000"/>
                <w:lang w:eastAsia="fr-CH"/>
              </w:rPr>
              <w:t>Base vectorielle</w:t>
            </w:r>
          </w:p>
        </w:tc>
        <w:tc>
          <w:tcPr>
            <w:tcW w:w="1585" w:type="pct"/>
          </w:tcPr>
          <w:p w14:paraId="5AD617FC" w14:textId="06B72BA6" w:rsidR="0067036D" w:rsidRPr="0024171E" w:rsidRDefault="007054C8" w:rsidP="005479EF">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7054C8">
              <w:rPr>
                <w:rFonts w:ascii="Aptos Narrow" w:eastAsia="Times New Roman" w:hAnsi="Aptos Narrow"/>
                <w:color w:val="000000"/>
                <w:lang w:eastAsia="fr-CH"/>
              </w:rPr>
              <w:t>Aucune : les vecteurs n'ont pas de langue</w:t>
            </w:r>
          </w:p>
        </w:tc>
        <w:tc>
          <w:tcPr>
            <w:tcW w:w="2249" w:type="pct"/>
          </w:tcPr>
          <w:p w14:paraId="6262F8FC" w14:textId="172BB6CA" w:rsidR="0067036D" w:rsidRPr="0024171E" w:rsidRDefault="0068093E" w:rsidP="005479EF">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68093E">
              <w:rPr>
                <w:rFonts w:ascii="Aptos Narrow" w:eastAsia="Times New Roman" w:hAnsi="Aptos Narrow"/>
                <w:color w:val="000000"/>
                <w:lang w:eastAsia="fr-CH"/>
              </w:rPr>
              <w:t>Le terrain entre par les métadonnées</w:t>
            </w:r>
            <w:r w:rsidR="006A4C51">
              <w:rPr>
                <w:rFonts w:ascii="Aptos Narrow" w:eastAsia="Times New Roman" w:hAnsi="Aptos Narrow"/>
                <w:color w:val="000000"/>
                <w:lang w:eastAsia="fr-CH"/>
              </w:rPr>
              <w:t> :</w:t>
            </w:r>
            <w:r w:rsidRPr="0068093E">
              <w:rPr>
                <w:rFonts w:ascii="Aptos Narrow" w:eastAsia="Times New Roman" w:hAnsi="Aptos Narrow"/>
                <w:color w:val="000000"/>
                <w:lang w:eastAsia="fr-CH"/>
              </w:rPr>
              <w:t xml:space="preserve"> filtrage par source et section (chapitre </w:t>
            </w:r>
            <w:r w:rsidR="006A4C51">
              <w:rPr>
                <w:rFonts w:ascii="Aptos Narrow" w:eastAsia="Times New Roman" w:hAnsi="Aptos Narrow"/>
                <w:color w:val="000000"/>
                <w:lang w:eastAsia="fr-CH"/>
              </w:rPr>
              <w:fldChar w:fldCharType="begin"/>
            </w:r>
            <w:r w:rsidR="006A4C51">
              <w:rPr>
                <w:rFonts w:ascii="Aptos Narrow" w:eastAsia="Times New Roman" w:hAnsi="Aptos Narrow"/>
                <w:color w:val="000000"/>
                <w:lang w:eastAsia="fr-CH"/>
              </w:rPr>
              <w:instrText xml:space="preserve"> REF _Ref234590933 \r \h </w:instrText>
            </w:r>
            <w:r w:rsidR="00714A38">
              <w:rPr>
                <w:rFonts w:ascii="Aptos Narrow" w:eastAsia="Times New Roman" w:hAnsi="Aptos Narrow"/>
                <w:color w:val="000000"/>
                <w:lang w:eastAsia="fr-CH"/>
              </w:rPr>
              <w:instrText xml:space="preserve"> \* MERGEFORMAT </w:instrText>
            </w:r>
            <w:r w:rsidR="006A4C51">
              <w:rPr>
                <w:rFonts w:ascii="Aptos Narrow" w:eastAsia="Times New Roman" w:hAnsi="Aptos Narrow"/>
                <w:color w:val="000000"/>
                <w:lang w:eastAsia="fr-CH"/>
              </w:rPr>
            </w:r>
            <w:r w:rsidR="006A4C51">
              <w:rPr>
                <w:rFonts w:ascii="Aptos Narrow" w:eastAsia="Times New Roman" w:hAnsi="Aptos Narrow"/>
                <w:color w:val="000000"/>
                <w:lang w:eastAsia="fr-CH"/>
              </w:rPr>
              <w:fldChar w:fldCharType="separate"/>
            </w:r>
            <w:r w:rsidR="006A4C51">
              <w:rPr>
                <w:rFonts w:ascii="Aptos Narrow" w:eastAsia="Times New Roman" w:hAnsi="Aptos Narrow"/>
                <w:color w:val="000000"/>
                <w:lang w:eastAsia="fr-CH"/>
              </w:rPr>
              <w:t>6</w:t>
            </w:r>
            <w:r w:rsidR="006A4C51">
              <w:rPr>
                <w:rFonts w:ascii="Aptos Narrow" w:eastAsia="Times New Roman" w:hAnsi="Aptos Narrow"/>
                <w:color w:val="000000"/>
                <w:lang w:eastAsia="fr-CH"/>
              </w:rPr>
              <w:fldChar w:fldCharType="end"/>
            </w:r>
            <w:r w:rsidRPr="0068093E">
              <w:rPr>
                <w:rFonts w:ascii="Aptos Narrow" w:eastAsia="Times New Roman" w:hAnsi="Aptos Narrow"/>
                <w:color w:val="000000"/>
                <w:lang w:eastAsia="fr-CH"/>
              </w:rPr>
              <w:t>)</w:t>
            </w:r>
          </w:p>
        </w:tc>
      </w:tr>
      <w:tr w:rsidR="0067036D" w:rsidRPr="0024171E" w14:paraId="5AE0B3E8" w14:textId="77777777" w:rsidTr="00C40D59">
        <w:trPr>
          <w:trHeight w:val="300"/>
        </w:trPr>
        <w:tc>
          <w:tcPr>
            <w:cnfStyle w:val="001000000000" w:firstRow="0" w:lastRow="0" w:firstColumn="1" w:lastColumn="0" w:oddVBand="0" w:evenVBand="0" w:oddHBand="0" w:evenHBand="0" w:firstRowFirstColumn="0" w:firstRowLastColumn="0" w:lastRowFirstColumn="0" w:lastRowLastColumn="0"/>
            <w:tcW w:w="1166" w:type="pct"/>
            <w:noWrap/>
          </w:tcPr>
          <w:p w14:paraId="59FAF8BA" w14:textId="78BFB99E" w:rsidR="0067036D" w:rsidRPr="0024171E" w:rsidRDefault="00E157C2" w:rsidP="005479EF">
            <w:pPr>
              <w:keepNext/>
              <w:rPr>
                <w:rFonts w:ascii="Aptos Narrow" w:eastAsia="Times New Roman" w:hAnsi="Aptos Narrow"/>
                <w:color w:val="000000"/>
                <w:lang w:eastAsia="fr-CH"/>
              </w:rPr>
            </w:pPr>
            <w:r w:rsidRPr="00E157C2">
              <w:rPr>
                <w:rFonts w:ascii="Aptos Narrow" w:eastAsia="Times New Roman" w:hAnsi="Aptos Narrow"/>
                <w:color w:val="000000"/>
                <w:lang w:eastAsia="fr-CH"/>
              </w:rPr>
              <w:t>Évaluation</w:t>
            </w:r>
          </w:p>
        </w:tc>
        <w:tc>
          <w:tcPr>
            <w:tcW w:w="1585" w:type="pct"/>
          </w:tcPr>
          <w:p w14:paraId="0C24EF29" w14:textId="37464E4A" w:rsidR="0067036D" w:rsidRPr="0024171E" w:rsidRDefault="0068093E" w:rsidP="005479EF">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68093E">
              <w:rPr>
                <w:rFonts w:ascii="Aptos Narrow" w:eastAsia="Times New Roman" w:hAnsi="Aptos Narrow"/>
                <w:color w:val="000000"/>
                <w:lang w:eastAsia="fr-CH"/>
              </w:rPr>
              <w:t>Juger des copies françaises avec des consignes internes en anglais</w:t>
            </w:r>
          </w:p>
        </w:tc>
        <w:tc>
          <w:tcPr>
            <w:tcW w:w="2249" w:type="pct"/>
          </w:tcPr>
          <w:p w14:paraId="7FF7A778" w14:textId="03103116" w:rsidR="0067036D" w:rsidRPr="0085707D" w:rsidRDefault="00C40D59" w:rsidP="005479EF">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40D59">
              <w:rPr>
                <w:rFonts w:ascii="Aptos Narrow" w:eastAsia="Times New Roman" w:hAnsi="Aptos Narrow"/>
                <w:color w:val="000000"/>
                <w:lang w:eastAsia="fr-CH"/>
              </w:rPr>
              <w:t xml:space="preserve">Juge local multilingue et contrôle humain d'un quart des réponses (chapitre </w:t>
            </w:r>
            <w:r w:rsidR="006A4C51">
              <w:rPr>
                <w:rFonts w:ascii="Aptos Narrow" w:eastAsia="Times New Roman" w:hAnsi="Aptos Narrow"/>
                <w:color w:val="000000"/>
                <w:lang w:eastAsia="fr-CH"/>
              </w:rPr>
              <w:fldChar w:fldCharType="begin"/>
            </w:r>
            <w:r w:rsidR="006A4C51">
              <w:rPr>
                <w:rFonts w:ascii="Aptos Narrow" w:eastAsia="Times New Roman" w:hAnsi="Aptos Narrow"/>
                <w:color w:val="000000"/>
                <w:lang w:eastAsia="fr-CH"/>
              </w:rPr>
              <w:instrText xml:space="preserve"> REF _Ref234590763 \r \h </w:instrText>
            </w:r>
            <w:r w:rsidR="00714A38">
              <w:rPr>
                <w:rFonts w:ascii="Aptos Narrow" w:eastAsia="Times New Roman" w:hAnsi="Aptos Narrow"/>
                <w:color w:val="000000"/>
                <w:lang w:eastAsia="fr-CH"/>
              </w:rPr>
              <w:instrText xml:space="preserve"> \* MERGEFORMAT </w:instrText>
            </w:r>
            <w:r w:rsidR="006A4C51">
              <w:rPr>
                <w:rFonts w:ascii="Aptos Narrow" w:eastAsia="Times New Roman" w:hAnsi="Aptos Narrow"/>
                <w:color w:val="000000"/>
                <w:lang w:eastAsia="fr-CH"/>
              </w:rPr>
            </w:r>
            <w:r w:rsidR="006A4C51">
              <w:rPr>
                <w:rFonts w:ascii="Aptos Narrow" w:eastAsia="Times New Roman" w:hAnsi="Aptos Narrow"/>
                <w:color w:val="000000"/>
                <w:lang w:eastAsia="fr-CH"/>
              </w:rPr>
              <w:fldChar w:fldCharType="separate"/>
            </w:r>
            <w:r w:rsidR="006A4C51">
              <w:rPr>
                <w:rFonts w:ascii="Aptos Narrow" w:eastAsia="Times New Roman" w:hAnsi="Aptos Narrow"/>
                <w:color w:val="000000"/>
                <w:lang w:eastAsia="fr-CH"/>
              </w:rPr>
              <w:t>7</w:t>
            </w:r>
            <w:r w:rsidR="006A4C51">
              <w:rPr>
                <w:rFonts w:ascii="Aptos Narrow" w:eastAsia="Times New Roman" w:hAnsi="Aptos Narrow"/>
                <w:color w:val="000000"/>
                <w:lang w:eastAsia="fr-CH"/>
              </w:rPr>
              <w:fldChar w:fldCharType="end"/>
            </w:r>
            <w:r w:rsidRPr="00C40D59">
              <w:rPr>
                <w:rFonts w:ascii="Aptos Narrow" w:eastAsia="Times New Roman" w:hAnsi="Aptos Narrow"/>
                <w:color w:val="000000"/>
                <w:lang w:eastAsia="fr-CH"/>
              </w:rPr>
              <w:t>)</w:t>
            </w:r>
          </w:p>
        </w:tc>
      </w:tr>
    </w:tbl>
    <w:p w14:paraId="0EC6954B" w14:textId="662A6611" w:rsidR="00BF08A4" w:rsidRDefault="00C40D59" w:rsidP="00C40D59">
      <w:pPr>
        <w:pStyle w:val="source"/>
      </w:pPr>
      <w:r w:rsidRPr="00C40D59">
        <w:t>(élaboration personnelle)</w:t>
      </w:r>
    </w:p>
    <w:p w14:paraId="77AA7785" w14:textId="5FD0E81A" w:rsidR="006E78D3" w:rsidRDefault="004D18F7" w:rsidP="00A258B3">
      <w:pPr>
        <w:pStyle w:val="CorpsdeText"/>
      </w:pPr>
      <w:r w:rsidRPr="004D18F7">
        <w:t>Le terrain est couvert</w:t>
      </w:r>
      <w:r w:rsidR="00D043DD">
        <w:t> ;</w:t>
      </w:r>
      <w:r w:rsidRPr="004D18F7">
        <w:t xml:space="preserve"> reste à situer le projet dans son paysage, et à nommer ce qu'il apporte.</w:t>
      </w:r>
    </w:p>
    <w:p w14:paraId="705A2DDB" w14:textId="3B38E356" w:rsidR="006E78D3" w:rsidRDefault="003154A0" w:rsidP="00A651F9">
      <w:pPr>
        <w:pStyle w:val="Titre2"/>
      </w:pPr>
      <w:bookmarkStart w:id="217" w:name="_Ref236779043"/>
      <w:bookmarkStart w:id="218" w:name="_Toc238906744"/>
      <w:r w:rsidRPr="003154A0">
        <w:t>Un vide à combler, l'évaluation administrative genevoise</w:t>
      </w:r>
      <w:bookmarkEnd w:id="217"/>
      <w:bookmarkEnd w:id="218"/>
    </w:p>
    <w:p w14:paraId="16676C09" w14:textId="54345DED" w:rsidR="003F712C" w:rsidRDefault="003F712C" w:rsidP="003F712C">
      <w:pPr>
        <w:pStyle w:val="CorpsdeText"/>
        <w:rPr>
          <w:rFonts w:ascii="Times New Roman" w:hAnsi="Times New Roman"/>
          <w:sz w:val="24"/>
          <w:szCs w:val="24"/>
        </w:rPr>
      </w:pPr>
      <w:r>
        <w:t>Le paysage francophone de l'intelligence artificielle publique n'est pas vide, et le projet s'y inscrit. La France en donne la mesure la plus visible : sa Commission de l'intelligence artificielle, installée par le gouvernement, a remis en mars 2024 un rapport qui fixe une ambition nationale, vingt-cinq recommandations et un investissement public annuel proposé de cinq milliards d'euros pendant cinq ans</w:t>
      </w:r>
      <w:r w:rsidR="00FF3C44">
        <w:t xml:space="preserve"> </w:t>
      </w:r>
      <w:r w:rsidR="00FF3C44">
        <w:fldChar w:fldCharType="begin"/>
      </w:r>
      <w:r w:rsidR="00F25BEC">
        <w:instrText xml:space="preserve"> ADDIN ZOTERO_ITEM CSL_CITATION {"citationID":"pv98Ru32","properties":{"formattedCitation":"(Commission de l\\uc0\\u8217{}intelligence artificielle\\uc0\\u160{}2024)","plainCitation":"(Commission de l’intelligence artificielle 2024)","noteIndex":0},"citationItems":[{"id":660,"uris":["http://zotero.org/users/19717110/items/U6ZGT2RB"],"itemData":{"id":660,"type":"report","note":"Rapport remis au président de la République le 13 mars 2024","publisher":"Gouvernement français","publisher-place":"Paris","title":"IA : notre ambition pour la France","URL":"https://www.info.gouv.fr/upload/media/content/0001/09/4d3cc456dd2f5b9d79ee75feea63b47f10d75158.pdf","author":[{"literal":"Commission de l'intelligence artificielle"}],"accessed":{"date-parts":[["2026",8,4]]},"issued":{"date-parts":[["2024"]]}}}],"schema":"https://github.com/citation-style-language/schema/raw/master/csl-citation.json"} </w:instrText>
      </w:r>
      <w:r w:rsidR="00FF3C44">
        <w:fldChar w:fldCharType="separate"/>
      </w:r>
      <w:r w:rsidR="00FF3C44" w:rsidRPr="00FF3C44">
        <w:rPr>
          <w:rFonts w:cs="Arial"/>
        </w:rPr>
        <w:t xml:space="preserve">(Commission de l’intelligence </w:t>
      </w:r>
      <w:r w:rsidR="00FF3C44" w:rsidRPr="00FF3C44">
        <w:rPr>
          <w:rFonts w:cs="Arial"/>
        </w:rPr>
        <w:lastRenderedPageBreak/>
        <w:t>artificielle 2024)</w:t>
      </w:r>
      <w:r w:rsidR="00FF3C44">
        <w:fldChar w:fldCharType="end"/>
      </w:r>
      <w:r>
        <w:t>. L'outillage concret suit la même ligne</w:t>
      </w:r>
      <w:r w:rsidR="00FF3C44">
        <w:t> :</w:t>
      </w:r>
      <w:r>
        <w:t xml:space="preserve"> l'arène </w:t>
      </w:r>
      <w:proofErr w:type="spellStart"/>
      <w:r>
        <w:t>compar:IA</w:t>
      </w:r>
      <w:proofErr w:type="spellEnd"/>
      <w:r>
        <w:t xml:space="preserve"> de la section précédente est un instrument public français, pensé pour évaluer les modèles en français par les francophones eux-mêmes. La Suisse avance sur un autre front, celui des modèles</w:t>
      </w:r>
      <w:r w:rsidR="00987168">
        <w:t> :</w:t>
      </w:r>
      <w:r>
        <w:t xml:space="preserve"> Apertus, rencontré au chapitre </w:t>
      </w:r>
      <w:r w:rsidR="00987168">
        <w:fldChar w:fldCharType="begin"/>
      </w:r>
      <w:r w:rsidR="00987168">
        <w:instrText xml:space="preserve"> REF _Ref234590923 \r \h </w:instrText>
      </w:r>
      <w:r w:rsidR="00987168">
        <w:fldChar w:fldCharType="separate"/>
      </w:r>
      <w:r w:rsidR="00987168">
        <w:t>4</w:t>
      </w:r>
      <w:r w:rsidR="00987168">
        <w:fldChar w:fldCharType="end"/>
      </w:r>
      <w:r>
        <w:t>, est né des écoles polytechniques fédérales avec une ambition assumée de souveraineté. Des politiques, des instruments, des modèles</w:t>
      </w:r>
      <w:r w:rsidR="00987168">
        <w:t> :</w:t>
      </w:r>
      <w:r>
        <w:t xml:space="preserve"> le cadre existe.</w:t>
      </w:r>
    </w:p>
    <w:p w14:paraId="18A84095" w14:textId="29777550" w:rsidR="003F712C" w:rsidRDefault="003F712C" w:rsidP="003F712C">
      <w:pPr>
        <w:pStyle w:val="CorpsdeText"/>
      </w:pPr>
      <w:r>
        <w:t>Ce qui manque, c'est la dernière marche, et la revue conduite dans cette première partie n'a pas permis de l'identifier ailleurs</w:t>
      </w:r>
      <w:r w:rsidR="00987168">
        <w:t> :</w:t>
      </w:r>
      <w:r>
        <w:t xml:space="preserve"> l'évaluation d'un assistant RAG sur un corpus administratif réel, en français, à l'échelle d'un canton, avec des questions d'usagers et une lecture des erreurs. Les articles fondateurs évaluent sur des jeux académiques anglophones</w:t>
      </w:r>
      <w:r w:rsidR="004E3209">
        <w:t> ;</w:t>
      </w:r>
      <w:r>
        <w:t xml:space="preserve"> les travaux sur les assistants de service public proposent des grilles générales, sans corpus francophone ni système complet</w:t>
      </w:r>
      <w:r w:rsidR="004E3209">
        <w:t> ;</w:t>
      </w:r>
      <w:r>
        <w:t xml:space="preserve"> les instruments francophones mesurent des modèles nus, pas des pipelines branchés sur les pages d'une administration. C'est ce vide, modeste et précis, que ce travail entend combler</w:t>
      </w:r>
      <w:r w:rsidR="004E3209">
        <w:t> :</w:t>
      </w:r>
      <w:r>
        <w:t xml:space="preserve"> la question de recherche posée en introduction y trouvera sa réponse chiffrée en Partie 3, sur les pages de ge.ch, avec le protocole du chapitre </w:t>
      </w:r>
      <w:r w:rsidR="004E3209">
        <w:fldChar w:fldCharType="begin"/>
      </w:r>
      <w:r w:rsidR="004E3209">
        <w:instrText xml:space="preserve"> REF _Ref234590763 \r \h </w:instrText>
      </w:r>
      <w:r w:rsidR="004E3209">
        <w:fldChar w:fldCharType="separate"/>
      </w:r>
      <w:r w:rsidR="004E3209">
        <w:t>7</w:t>
      </w:r>
      <w:r w:rsidR="004E3209">
        <w:fldChar w:fldCharType="end"/>
      </w:r>
      <w:r>
        <w:t>.</w:t>
      </w:r>
    </w:p>
    <w:p w14:paraId="6C78628B" w14:textId="123E0C05" w:rsidR="00CF3334" w:rsidRDefault="00CF3334" w:rsidP="00CF3334">
      <w:pPr>
        <w:pStyle w:val="Titre2"/>
      </w:pPr>
      <w:bookmarkStart w:id="219" w:name="_Ref238819195"/>
      <w:bookmarkStart w:id="220" w:name="_Ref238822472"/>
      <w:bookmarkStart w:id="221" w:name="_Toc238906745"/>
      <w:r w:rsidRPr="00CF3334">
        <w:t>L'analyse du besoin</w:t>
      </w:r>
      <w:bookmarkEnd w:id="219"/>
      <w:bookmarkEnd w:id="220"/>
      <w:bookmarkEnd w:id="221"/>
    </w:p>
    <w:p w14:paraId="25DE23F1" w14:textId="57961312" w:rsidR="006E28F3" w:rsidRPr="006E28F3" w:rsidRDefault="006E28F3" w:rsidP="006E28F3">
      <w:pPr>
        <w:pStyle w:val="CorpsdeText"/>
      </w:pPr>
      <w:r>
        <w:t>L'idée de Ge-Trouve part d'une observation ordinaire, que bien des familles connaissent : trouver une information administrative en ligne reste une épreuve pour qui ne manie pas aisément le web. Les personnes âgées y renoncent souvent les premières, mais elles ne sont pas seules. L'information existe pourtant. Elle est publiée, officielle et gratuite. Mais elle est dispersée sur des milliers de pages, rédigée dans une langue administrative, et il faut déjà savoir où chercher, puis comment formuler sa demande. Notre question type le montre : « Où déposer ma demande de permis de séjour</w:t>
      </w:r>
      <w:r w:rsidR="001315DA">
        <w:t> ?</w:t>
      </w:r>
      <w:r>
        <w:t> » n'a pas de page portant ce nom. La réponse vit dans une fiche de démarche que l'usager doit d'abord localiser. La difficulté ne vient donc pas d'un défaut des sites officiels. Elle vient de l'écart entre leur logique, celle des offices et des prestations, et celle de l'usager, qui part d'une situation vécue.</w:t>
      </w:r>
    </w:p>
    <w:p w14:paraId="56159B95" w14:textId="2CA391F0" w:rsidR="006E28F3" w:rsidRDefault="006E28F3" w:rsidP="006E28F3">
      <w:pPr>
        <w:pStyle w:val="CorpsdeText"/>
      </w:pPr>
      <w:r>
        <w:t>Le besoin se formule alors simplement. Une porte d'entrée unique, qui accepte la question telle qu'elle vient, en langage courant. Une réponse directe, qui cite ses sources et renvoie vers les pages officielles pour agir. Un service ouvert à toute heure, sans guichet ni attente, et gratuit. Il ne s'agit pas de remplacer ge.ch, encore moins les guichets</w:t>
      </w:r>
      <w:r w:rsidR="004D6FE3">
        <w:t> :</w:t>
      </w:r>
      <w:r>
        <w:t xml:space="preserve"> il s'agit de rendre l'existant accessible, en particulier à celles et ceux que la recherche en ligne rebute.</w:t>
      </w:r>
    </w:p>
    <w:p w14:paraId="245B5FB1" w14:textId="044D7CCA" w:rsidR="00CF3334" w:rsidRDefault="006E28F3" w:rsidP="003F712C">
      <w:pPr>
        <w:pStyle w:val="CorpsdeText"/>
      </w:pPr>
      <w:r>
        <w:lastRenderedPageBreak/>
        <w:t>Si ce besoin peut trouver une réponse aujourd'hui, c'est que deux conditions sont réunies. La première est technique</w:t>
      </w:r>
      <w:r w:rsidR="004D6FE3">
        <w:t> :</w:t>
      </w:r>
      <w:r>
        <w:t xml:space="preserve"> les modèles ouverts ont atteint le niveau requis pour ce service, la Partie 1 l'a montré. La seconde tient à la confiance. Pour un service public de fait, les questions des usagers ne doivent ni quitter la Suisse, ni nourrir un service commercial</w:t>
      </w:r>
      <w:r w:rsidR="004D6FE3">
        <w:t> :</w:t>
      </w:r>
      <w:r>
        <w:t xml:space="preserve"> la souveraineté n'est pas un ornement du projet, elle fait partie du besoin. Reste une vérification avant de construire</w:t>
      </w:r>
      <w:r w:rsidR="00CA7457">
        <w:t> :</w:t>
      </w:r>
      <w:r>
        <w:t xml:space="preserve"> personne n'offre-t-il déjà cette réponse</w:t>
      </w:r>
      <w:r w:rsidR="00CA7457">
        <w:t> ?</w:t>
      </w:r>
      <w:r>
        <w:t xml:space="preserve"> C'est l'objet de la section suivante.</w:t>
      </w:r>
    </w:p>
    <w:p w14:paraId="72343913" w14:textId="071A1B14" w:rsidR="00CF3334" w:rsidRDefault="00CF3334" w:rsidP="00CF3334">
      <w:pPr>
        <w:pStyle w:val="Titre2"/>
      </w:pPr>
      <w:bookmarkStart w:id="222" w:name="_Ref238819203"/>
      <w:bookmarkStart w:id="223" w:name="_Toc238906746"/>
      <w:r w:rsidRPr="00CF3334">
        <w:t>L'existant et le positionnement</w:t>
      </w:r>
      <w:bookmarkEnd w:id="222"/>
      <w:bookmarkEnd w:id="223"/>
    </w:p>
    <w:p w14:paraId="158E6E09" w14:textId="1C8FB6E5" w:rsidR="006A7074" w:rsidRDefault="006A7074" w:rsidP="00A905DA">
      <w:pPr>
        <w:pStyle w:val="CorpsdeText"/>
      </w:pPr>
      <w:r w:rsidRPr="006A7074">
        <w:t>Que peut faire aujourd'hui un Genevois qui a une question de démarche</w:t>
      </w:r>
      <w:r>
        <w:t> ?</w:t>
      </w:r>
      <w:r w:rsidRPr="006A7074">
        <w:t xml:space="preserve"> Quatre options s'offrent à lui. La recherche de ge.ch, officielle et à jour, qui liste des pages mais ne répond pas</w:t>
      </w:r>
      <w:r>
        <w:t> :</w:t>
      </w:r>
      <w:r w:rsidRPr="006A7074">
        <w:t xml:space="preserve"> il faut ouvrir, lire et trier soi-même. La recherche Google ensuite, le réflexe majoritaire, désormais coiffée d'un Aperçu IA</w:t>
      </w:r>
      <w:r>
        <w:t> :</w:t>
      </w:r>
      <w:r w:rsidRPr="006A7074">
        <w:t xml:space="preserve"> sur notre question type, la réponse tombe en </w:t>
      </w:r>
      <w:r>
        <w:t>quelques</w:t>
      </w:r>
      <w:r w:rsidRPr="006A7074">
        <w:t xml:space="preserve"> seconde</w:t>
      </w:r>
      <w:r>
        <w:t>s</w:t>
      </w:r>
      <w:r w:rsidRPr="006A7074">
        <w:t xml:space="preserve">, correcte, l'office nommé, le formulaire et l'adresse cités, des pages de ge.ch en lien. Un assistant générique encore, </w:t>
      </w:r>
      <w:proofErr w:type="spellStart"/>
      <w:r w:rsidRPr="006A7074">
        <w:t>ChatGPT</w:t>
      </w:r>
      <w:proofErr w:type="spellEnd"/>
      <w:r w:rsidRPr="006A7074">
        <w:t xml:space="preserve"> ou l'un de ses semblables, qui répond dans un français limpide mais sans garantie de s'appuyer sur les pages officielles à jour. Le guichet ou le téléphone enfin, où un humain répond, aux heures d'ouverture. Le Tableau 8.2 résume ce paysage au regard du besoin formulé en </w:t>
      </w:r>
      <w:r w:rsidR="00C950DC">
        <w:fldChar w:fldCharType="begin"/>
      </w:r>
      <w:r w:rsidR="00C950DC">
        <w:instrText xml:space="preserve"> REF _Ref238822472 \r \h </w:instrText>
      </w:r>
      <w:r w:rsidR="00C950DC">
        <w:fldChar w:fldCharType="separate"/>
      </w:r>
      <w:r w:rsidR="00C950DC">
        <w:t>8.4</w:t>
      </w:r>
      <w:r w:rsidR="00C950DC">
        <w:fldChar w:fldCharType="end"/>
      </w:r>
      <w:r w:rsidR="00C950DC">
        <w:t> :</w:t>
      </w:r>
      <w:r w:rsidRPr="006A7074">
        <w:t xml:space="preserve"> aucune option ne coche toutes les cases, et c'est la ligne que Ge-Trouve entend occuper.</w:t>
      </w:r>
    </w:p>
    <w:p w14:paraId="43737217" w14:textId="158FBED9" w:rsidR="003A0A22" w:rsidRPr="003A0A22" w:rsidRDefault="003A0A22" w:rsidP="003A0A22">
      <w:pPr>
        <w:pStyle w:val="Lgende"/>
        <w:keepNext/>
      </w:pPr>
      <w:bookmarkStart w:id="224" w:name="_Toc238906792"/>
      <w:r w:rsidRPr="003A0A22">
        <w:t xml:space="preserve">Tableau </w:t>
      </w:r>
      <w:fldSimple w:instr=" STYLEREF 1 \s ">
        <w:r w:rsidR="00FF6422">
          <w:rPr>
            <w:noProof/>
          </w:rPr>
          <w:t>8</w:t>
        </w:r>
      </w:fldSimple>
      <w:r w:rsidR="00FF6422">
        <w:t>.</w:t>
      </w:r>
      <w:fldSimple w:instr=" SEQ Tableau \* ARABIC \s 1 ">
        <w:r w:rsidR="00FF6422">
          <w:rPr>
            <w:noProof/>
          </w:rPr>
          <w:t>2</w:t>
        </w:r>
      </w:fldSimple>
      <w:r w:rsidR="004400B7">
        <w:t> :</w:t>
      </w:r>
      <w:r w:rsidRPr="003A0A22">
        <w:t xml:space="preserve"> Les options d'un usager genevois face au besoin</w:t>
      </w:r>
      <w:bookmarkEnd w:id="224"/>
    </w:p>
    <w:tbl>
      <w:tblPr>
        <w:tblStyle w:val="TableauGrille4-Accentuation5"/>
        <w:tblW w:w="8731" w:type="dxa"/>
        <w:tblLayout w:type="fixed"/>
        <w:tblLook w:val="04A0" w:firstRow="1" w:lastRow="0" w:firstColumn="1" w:lastColumn="0" w:noHBand="0" w:noVBand="1"/>
      </w:tblPr>
      <w:tblGrid>
        <w:gridCol w:w="2689"/>
        <w:gridCol w:w="1275"/>
        <w:gridCol w:w="1418"/>
        <w:gridCol w:w="1276"/>
        <w:gridCol w:w="1134"/>
        <w:gridCol w:w="939"/>
      </w:tblGrid>
      <w:tr w:rsidR="009E6051" w:rsidRPr="00431B0D" w14:paraId="120427A4" w14:textId="301BC12F" w:rsidTr="00922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15BED24A" w14:textId="2574FB67" w:rsidR="009E6051" w:rsidRPr="00431B0D" w:rsidRDefault="009E6051" w:rsidP="00431B0D">
            <w:pPr>
              <w:jc w:val="center"/>
              <w:rPr>
                <w:sz w:val="24"/>
                <w:szCs w:val="24"/>
              </w:rPr>
            </w:pPr>
            <w:r w:rsidRPr="00431B0D">
              <w:rPr>
                <w:sz w:val="24"/>
                <w:szCs w:val="24"/>
              </w:rPr>
              <w:t>Option</w:t>
            </w:r>
          </w:p>
        </w:tc>
        <w:tc>
          <w:tcPr>
            <w:tcW w:w="1275" w:type="dxa"/>
            <w:vAlign w:val="center"/>
          </w:tcPr>
          <w:p w14:paraId="5496279D" w14:textId="0F633A30" w:rsidR="009E6051" w:rsidRPr="00922D5B" w:rsidRDefault="009E6051" w:rsidP="00431B0D">
            <w:pPr>
              <w:jc w:val="center"/>
              <w:cnfStyle w:val="100000000000" w:firstRow="1" w:lastRow="0" w:firstColumn="0" w:lastColumn="0" w:oddVBand="0" w:evenVBand="0" w:oddHBand="0" w:evenHBand="0" w:firstRowFirstColumn="0" w:firstRowLastColumn="0" w:lastRowFirstColumn="0" w:lastRowLastColumn="0"/>
              <w:rPr>
                <w:sz w:val="18"/>
                <w:szCs w:val="18"/>
              </w:rPr>
            </w:pPr>
            <w:r w:rsidRPr="00922D5B">
              <w:rPr>
                <w:sz w:val="18"/>
                <w:szCs w:val="18"/>
              </w:rPr>
              <w:t>Réponse directe en langage courant</w:t>
            </w:r>
          </w:p>
        </w:tc>
        <w:tc>
          <w:tcPr>
            <w:tcW w:w="1418" w:type="dxa"/>
            <w:vAlign w:val="center"/>
          </w:tcPr>
          <w:p w14:paraId="1F7A9DDC" w14:textId="42B6DED5" w:rsidR="009E6051" w:rsidRPr="00922D5B" w:rsidRDefault="009E6051" w:rsidP="00431B0D">
            <w:pPr>
              <w:jc w:val="center"/>
              <w:cnfStyle w:val="100000000000" w:firstRow="1" w:lastRow="0" w:firstColumn="0" w:lastColumn="0" w:oddVBand="0" w:evenVBand="0" w:oddHBand="0" w:evenHBand="0" w:firstRowFirstColumn="0" w:firstRowLastColumn="0" w:lastRowFirstColumn="0" w:lastRowLastColumn="0"/>
              <w:rPr>
                <w:sz w:val="18"/>
                <w:szCs w:val="18"/>
              </w:rPr>
            </w:pPr>
            <w:r w:rsidRPr="00922D5B">
              <w:rPr>
                <w:sz w:val="18"/>
                <w:szCs w:val="18"/>
              </w:rPr>
              <w:t>Sources officielles genevoises citées</w:t>
            </w:r>
          </w:p>
        </w:tc>
        <w:tc>
          <w:tcPr>
            <w:tcW w:w="1276" w:type="dxa"/>
            <w:vAlign w:val="center"/>
          </w:tcPr>
          <w:p w14:paraId="3E06C302" w14:textId="7DFBDBEA" w:rsidR="009E6051" w:rsidRPr="00922D5B" w:rsidRDefault="009E6051" w:rsidP="00431B0D">
            <w:pPr>
              <w:jc w:val="center"/>
              <w:cnfStyle w:val="100000000000" w:firstRow="1" w:lastRow="0" w:firstColumn="0" w:lastColumn="0" w:oddVBand="0" w:evenVBand="0" w:oddHBand="0" w:evenHBand="0" w:firstRowFirstColumn="0" w:firstRowLastColumn="0" w:lastRowFirstColumn="0" w:lastRowLastColumn="0"/>
              <w:rPr>
                <w:sz w:val="18"/>
                <w:szCs w:val="18"/>
              </w:rPr>
            </w:pPr>
            <w:r w:rsidRPr="00922D5B">
              <w:rPr>
                <w:sz w:val="18"/>
                <w:szCs w:val="18"/>
              </w:rPr>
              <w:t>Question traitée en Suisse</w:t>
            </w:r>
          </w:p>
        </w:tc>
        <w:tc>
          <w:tcPr>
            <w:tcW w:w="1134" w:type="dxa"/>
            <w:vAlign w:val="center"/>
          </w:tcPr>
          <w:p w14:paraId="24740583" w14:textId="73081995" w:rsidR="009E6051" w:rsidRPr="00922D5B" w:rsidRDefault="009E6051" w:rsidP="00431B0D">
            <w:pPr>
              <w:jc w:val="center"/>
              <w:cnfStyle w:val="100000000000" w:firstRow="1" w:lastRow="0" w:firstColumn="0" w:lastColumn="0" w:oddVBand="0" w:evenVBand="0" w:oddHBand="0" w:evenHBand="0" w:firstRowFirstColumn="0" w:firstRowLastColumn="0" w:lastRowFirstColumn="0" w:lastRowLastColumn="0"/>
              <w:rPr>
                <w:sz w:val="18"/>
                <w:szCs w:val="18"/>
              </w:rPr>
            </w:pPr>
            <w:r w:rsidRPr="00922D5B">
              <w:rPr>
                <w:sz w:val="18"/>
                <w:szCs w:val="18"/>
              </w:rPr>
              <w:t>À toute heure</w:t>
            </w:r>
          </w:p>
        </w:tc>
        <w:tc>
          <w:tcPr>
            <w:tcW w:w="939" w:type="dxa"/>
            <w:vAlign w:val="center"/>
          </w:tcPr>
          <w:p w14:paraId="33CF0489" w14:textId="361E8829" w:rsidR="009E6051" w:rsidRPr="00922D5B" w:rsidRDefault="009E6051" w:rsidP="00431B0D">
            <w:pPr>
              <w:jc w:val="center"/>
              <w:cnfStyle w:val="100000000000" w:firstRow="1" w:lastRow="0" w:firstColumn="0" w:lastColumn="0" w:oddVBand="0" w:evenVBand="0" w:oddHBand="0" w:evenHBand="0" w:firstRowFirstColumn="0" w:firstRowLastColumn="0" w:lastRowFirstColumn="0" w:lastRowLastColumn="0"/>
              <w:rPr>
                <w:sz w:val="18"/>
                <w:szCs w:val="18"/>
              </w:rPr>
            </w:pPr>
            <w:r w:rsidRPr="00922D5B">
              <w:rPr>
                <w:sz w:val="18"/>
                <w:szCs w:val="18"/>
              </w:rPr>
              <w:t>Gratuit</w:t>
            </w:r>
          </w:p>
        </w:tc>
      </w:tr>
      <w:tr w:rsidR="009E6051" w14:paraId="38B1533A" w14:textId="12040C45" w:rsidTr="00922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4718922" w14:textId="27A45A1C" w:rsidR="009E6051" w:rsidRDefault="009E6051">
            <w:r w:rsidRPr="009E6051">
              <w:t>Recherche de ge.ch</w:t>
            </w:r>
          </w:p>
        </w:tc>
        <w:tc>
          <w:tcPr>
            <w:tcW w:w="1275" w:type="dxa"/>
          </w:tcPr>
          <w:p w14:paraId="52A6ACED" w14:textId="5017EB7D" w:rsidR="009E6051" w:rsidRDefault="00431B0D">
            <w:pPr>
              <w:cnfStyle w:val="000000100000" w:firstRow="0" w:lastRow="0" w:firstColumn="0" w:lastColumn="0" w:oddVBand="0" w:evenVBand="0" w:oddHBand="1" w:evenHBand="0" w:firstRowFirstColumn="0" w:firstRowLastColumn="0" w:lastRowFirstColumn="0" w:lastRowLastColumn="0"/>
            </w:pPr>
            <w:r w:rsidRPr="00431B0D">
              <w:t>non, une liste de pages</w:t>
            </w:r>
          </w:p>
        </w:tc>
        <w:tc>
          <w:tcPr>
            <w:tcW w:w="1418" w:type="dxa"/>
          </w:tcPr>
          <w:p w14:paraId="5F44D630" w14:textId="6DCBB706" w:rsidR="009E6051" w:rsidRDefault="002B1F79">
            <w:pPr>
              <w:cnfStyle w:val="000000100000" w:firstRow="0" w:lastRow="0" w:firstColumn="0" w:lastColumn="0" w:oddVBand="0" w:evenVBand="0" w:oddHBand="1" w:evenHBand="0" w:firstRowFirstColumn="0" w:firstRowLastColumn="0" w:lastRowFirstColumn="0" w:lastRowLastColumn="0"/>
            </w:pPr>
            <w:r w:rsidRPr="002B1F79">
              <w:t>oui, les pages elles-mêmes</w:t>
            </w:r>
          </w:p>
        </w:tc>
        <w:tc>
          <w:tcPr>
            <w:tcW w:w="1276" w:type="dxa"/>
          </w:tcPr>
          <w:p w14:paraId="6ED9E453" w14:textId="63817BDC" w:rsidR="009E6051" w:rsidRDefault="00AA1474">
            <w:pPr>
              <w:cnfStyle w:val="000000100000" w:firstRow="0" w:lastRow="0" w:firstColumn="0" w:lastColumn="0" w:oddVBand="0" w:evenVBand="0" w:oddHBand="1" w:evenHBand="0" w:firstRowFirstColumn="0" w:firstRowLastColumn="0" w:lastRowFirstColumn="0" w:lastRowLastColumn="0"/>
            </w:pPr>
            <w:r w:rsidRPr="00AA1474">
              <w:t>oui</w:t>
            </w:r>
          </w:p>
        </w:tc>
        <w:tc>
          <w:tcPr>
            <w:tcW w:w="1134" w:type="dxa"/>
          </w:tcPr>
          <w:p w14:paraId="38192BC7" w14:textId="5D4775AE" w:rsidR="009E6051" w:rsidRDefault="00AA1474">
            <w:pPr>
              <w:cnfStyle w:val="000000100000" w:firstRow="0" w:lastRow="0" w:firstColumn="0" w:lastColumn="0" w:oddVBand="0" w:evenVBand="0" w:oddHBand="1" w:evenHBand="0" w:firstRowFirstColumn="0" w:firstRowLastColumn="0" w:lastRowFirstColumn="0" w:lastRowLastColumn="0"/>
            </w:pPr>
            <w:r w:rsidRPr="00AA1474">
              <w:t>oui</w:t>
            </w:r>
          </w:p>
        </w:tc>
        <w:tc>
          <w:tcPr>
            <w:tcW w:w="939" w:type="dxa"/>
          </w:tcPr>
          <w:p w14:paraId="405776BA" w14:textId="592A330F" w:rsidR="009E6051" w:rsidRDefault="00AA1474">
            <w:pPr>
              <w:cnfStyle w:val="000000100000" w:firstRow="0" w:lastRow="0" w:firstColumn="0" w:lastColumn="0" w:oddVBand="0" w:evenVBand="0" w:oddHBand="1" w:evenHBand="0" w:firstRowFirstColumn="0" w:firstRowLastColumn="0" w:lastRowFirstColumn="0" w:lastRowLastColumn="0"/>
            </w:pPr>
            <w:r>
              <w:t>o</w:t>
            </w:r>
            <w:r w:rsidRPr="00AA1474">
              <w:t>ui</w:t>
            </w:r>
          </w:p>
        </w:tc>
      </w:tr>
      <w:tr w:rsidR="009E6051" w14:paraId="4F9A0F3F" w14:textId="30F38030" w:rsidTr="00922D5B">
        <w:tc>
          <w:tcPr>
            <w:cnfStyle w:val="001000000000" w:firstRow="0" w:lastRow="0" w:firstColumn="1" w:lastColumn="0" w:oddVBand="0" w:evenVBand="0" w:oddHBand="0" w:evenHBand="0" w:firstRowFirstColumn="0" w:firstRowLastColumn="0" w:lastRowFirstColumn="0" w:lastRowLastColumn="0"/>
            <w:tcW w:w="2689" w:type="dxa"/>
          </w:tcPr>
          <w:p w14:paraId="05D29B0F" w14:textId="2A928318" w:rsidR="009E6051" w:rsidRDefault="009E6051">
            <w:r w:rsidRPr="009E6051">
              <w:t>Recherche Google (</w:t>
            </w:r>
            <w:r>
              <w:t>avec A</w:t>
            </w:r>
            <w:r w:rsidRPr="009E6051">
              <w:t>perçu IA)</w:t>
            </w:r>
          </w:p>
        </w:tc>
        <w:tc>
          <w:tcPr>
            <w:tcW w:w="1275" w:type="dxa"/>
          </w:tcPr>
          <w:p w14:paraId="7B9350C2" w14:textId="69A9B991" w:rsidR="009E6051" w:rsidRDefault="00AA1474">
            <w:pPr>
              <w:cnfStyle w:val="000000000000" w:firstRow="0" w:lastRow="0" w:firstColumn="0" w:lastColumn="0" w:oddVBand="0" w:evenVBand="0" w:oddHBand="0" w:evenHBand="0" w:firstRowFirstColumn="0" w:firstRowLastColumn="0" w:lastRowFirstColumn="0" w:lastRowLastColumn="0"/>
            </w:pPr>
            <w:r w:rsidRPr="00AA1474">
              <w:t>oui, quand l'aperçu s'affiche</w:t>
            </w:r>
          </w:p>
        </w:tc>
        <w:tc>
          <w:tcPr>
            <w:tcW w:w="1418" w:type="dxa"/>
          </w:tcPr>
          <w:p w14:paraId="5D8E1929" w14:textId="2355F95C" w:rsidR="009E6051" w:rsidRDefault="002B1F79">
            <w:pPr>
              <w:cnfStyle w:val="000000000000" w:firstRow="0" w:lastRow="0" w:firstColumn="0" w:lastColumn="0" w:oddVBand="0" w:evenVBand="0" w:oddHBand="0" w:evenHBand="0" w:firstRowFirstColumn="0" w:firstRowLastColumn="0" w:lastRowFirstColumn="0" w:lastRowLastColumn="0"/>
            </w:pPr>
            <w:r w:rsidRPr="002B1F79">
              <w:t>en partie, mêlées à tout le web</w:t>
            </w:r>
          </w:p>
        </w:tc>
        <w:tc>
          <w:tcPr>
            <w:tcW w:w="1276" w:type="dxa"/>
          </w:tcPr>
          <w:p w14:paraId="2F682F4F" w14:textId="56942176" w:rsidR="009E6051" w:rsidRDefault="002B1F79">
            <w:pPr>
              <w:cnfStyle w:val="000000000000" w:firstRow="0" w:lastRow="0" w:firstColumn="0" w:lastColumn="0" w:oddVBand="0" w:evenVBand="0" w:oddHBand="0" w:evenHBand="0" w:firstRowFirstColumn="0" w:firstRowLastColumn="0" w:lastRowFirstColumn="0" w:lastRowLastColumn="0"/>
            </w:pPr>
            <w:r>
              <w:t>non</w:t>
            </w:r>
          </w:p>
        </w:tc>
        <w:tc>
          <w:tcPr>
            <w:tcW w:w="1134" w:type="dxa"/>
          </w:tcPr>
          <w:p w14:paraId="4AEBB560" w14:textId="1007E918" w:rsidR="009E6051" w:rsidRDefault="002B1F79">
            <w:pPr>
              <w:cnfStyle w:val="000000000000" w:firstRow="0" w:lastRow="0" w:firstColumn="0" w:lastColumn="0" w:oddVBand="0" w:evenVBand="0" w:oddHBand="0" w:evenHBand="0" w:firstRowFirstColumn="0" w:firstRowLastColumn="0" w:lastRowFirstColumn="0" w:lastRowLastColumn="0"/>
            </w:pPr>
            <w:r w:rsidRPr="002B1F79">
              <w:t>oui</w:t>
            </w:r>
          </w:p>
        </w:tc>
        <w:tc>
          <w:tcPr>
            <w:tcW w:w="939" w:type="dxa"/>
          </w:tcPr>
          <w:p w14:paraId="08898AC1" w14:textId="67FCEB70" w:rsidR="009E6051" w:rsidRDefault="00AA1474">
            <w:pPr>
              <w:cnfStyle w:val="000000000000" w:firstRow="0" w:lastRow="0" w:firstColumn="0" w:lastColumn="0" w:oddVBand="0" w:evenVBand="0" w:oddHBand="0" w:evenHBand="0" w:firstRowFirstColumn="0" w:firstRowLastColumn="0" w:lastRowFirstColumn="0" w:lastRowLastColumn="0"/>
            </w:pPr>
            <w:r>
              <w:t>oui</w:t>
            </w:r>
          </w:p>
        </w:tc>
      </w:tr>
      <w:tr w:rsidR="009E6051" w14:paraId="350C2343" w14:textId="7E1B3A90" w:rsidTr="00922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47C8E3" w14:textId="24A2D39A" w:rsidR="009E6051" w:rsidRDefault="00431B0D">
            <w:r w:rsidRPr="00431B0D">
              <w:t>Assistant générique (</w:t>
            </w:r>
            <w:proofErr w:type="spellStart"/>
            <w:r w:rsidRPr="00431B0D">
              <w:t>ChatGPT</w:t>
            </w:r>
            <w:proofErr w:type="spellEnd"/>
            <w:r w:rsidRPr="00431B0D">
              <w:t xml:space="preserve"> et semblables)</w:t>
            </w:r>
          </w:p>
        </w:tc>
        <w:tc>
          <w:tcPr>
            <w:tcW w:w="1275" w:type="dxa"/>
          </w:tcPr>
          <w:p w14:paraId="30F2A6F9" w14:textId="29516FC9" w:rsidR="009E6051" w:rsidRDefault="00AA1474">
            <w:pPr>
              <w:cnfStyle w:val="000000100000" w:firstRow="0" w:lastRow="0" w:firstColumn="0" w:lastColumn="0" w:oddVBand="0" w:evenVBand="0" w:oddHBand="1" w:evenHBand="0" w:firstRowFirstColumn="0" w:firstRowLastColumn="0" w:lastRowFirstColumn="0" w:lastRowLastColumn="0"/>
            </w:pPr>
            <w:r w:rsidRPr="00AA1474">
              <w:t>oui</w:t>
            </w:r>
          </w:p>
        </w:tc>
        <w:tc>
          <w:tcPr>
            <w:tcW w:w="1418" w:type="dxa"/>
          </w:tcPr>
          <w:p w14:paraId="67FC779F" w14:textId="5CC19A85" w:rsidR="009E6051" w:rsidRDefault="002B1F79">
            <w:pPr>
              <w:cnfStyle w:val="000000100000" w:firstRow="0" w:lastRow="0" w:firstColumn="0" w:lastColumn="0" w:oddVBand="0" w:evenVBand="0" w:oddHBand="1" w:evenHBand="0" w:firstRowFirstColumn="0" w:firstRowLastColumn="0" w:lastRowFirstColumn="0" w:lastRowLastColumn="0"/>
            </w:pPr>
            <w:r w:rsidRPr="002B1F79">
              <w:t>non garanties</w:t>
            </w:r>
          </w:p>
        </w:tc>
        <w:tc>
          <w:tcPr>
            <w:tcW w:w="1276" w:type="dxa"/>
          </w:tcPr>
          <w:p w14:paraId="5B85EE72" w14:textId="0BD48DF4" w:rsidR="009E6051" w:rsidRDefault="002B1F79">
            <w:pPr>
              <w:cnfStyle w:val="000000100000" w:firstRow="0" w:lastRow="0" w:firstColumn="0" w:lastColumn="0" w:oddVBand="0" w:evenVBand="0" w:oddHBand="1" w:evenHBand="0" w:firstRowFirstColumn="0" w:firstRowLastColumn="0" w:lastRowFirstColumn="0" w:lastRowLastColumn="0"/>
            </w:pPr>
            <w:r>
              <w:t>non</w:t>
            </w:r>
          </w:p>
        </w:tc>
        <w:tc>
          <w:tcPr>
            <w:tcW w:w="1134" w:type="dxa"/>
          </w:tcPr>
          <w:p w14:paraId="3C196388" w14:textId="7418954B" w:rsidR="009E6051" w:rsidRDefault="00AA1474">
            <w:pPr>
              <w:cnfStyle w:val="000000100000" w:firstRow="0" w:lastRow="0" w:firstColumn="0" w:lastColumn="0" w:oddVBand="0" w:evenVBand="0" w:oddHBand="1" w:evenHBand="0" w:firstRowFirstColumn="0" w:firstRowLastColumn="0" w:lastRowFirstColumn="0" w:lastRowLastColumn="0"/>
            </w:pPr>
            <w:r w:rsidRPr="00AA1474">
              <w:t>oui</w:t>
            </w:r>
          </w:p>
        </w:tc>
        <w:tc>
          <w:tcPr>
            <w:tcW w:w="939" w:type="dxa"/>
          </w:tcPr>
          <w:p w14:paraId="75A2B114" w14:textId="7EC8E510" w:rsidR="009E6051" w:rsidRDefault="00922D5B">
            <w:pPr>
              <w:cnfStyle w:val="000000100000" w:firstRow="0" w:lastRow="0" w:firstColumn="0" w:lastColumn="0" w:oddVBand="0" w:evenVBand="0" w:oddHBand="1" w:evenHBand="0" w:firstRowFirstColumn="0" w:firstRowLastColumn="0" w:lastRowFirstColumn="0" w:lastRowLastColumn="0"/>
            </w:pPr>
            <w:r w:rsidRPr="00922D5B">
              <w:t>en partie</w:t>
            </w:r>
          </w:p>
        </w:tc>
      </w:tr>
      <w:tr w:rsidR="009E6051" w14:paraId="695C01A7" w14:textId="7448A8B6" w:rsidTr="00922D5B">
        <w:trPr>
          <w:trHeight w:val="383"/>
        </w:trPr>
        <w:tc>
          <w:tcPr>
            <w:cnfStyle w:val="001000000000" w:firstRow="0" w:lastRow="0" w:firstColumn="1" w:lastColumn="0" w:oddVBand="0" w:evenVBand="0" w:oddHBand="0" w:evenHBand="0" w:firstRowFirstColumn="0" w:firstRowLastColumn="0" w:lastRowFirstColumn="0" w:lastRowLastColumn="0"/>
            <w:tcW w:w="2689" w:type="dxa"/>
          </w:tcPr>
          <w:p w14:paraId="51920360" w14:textId="77777777" w:rsidR="009E6051" w:rsidRDefault="00431B0D">
            <w:pPr>
              <w:rPr>
                <w:b w:val="0"/>
                <w:bCs w:val="0"/>
              </w:rPr>
            </w:pPr>
            <w:r w:rsidRPr="00431B0D">
              <w:t>Guichet, téléphone</w:t>
            </w:r>
          </w:p>
          <w:p w14:paraId="2DB1866D" w14:textId="1BAF2C5A" w:rsidR="00922D5B" w:rsidRDefault="00922D5B"/>
        </w:tc>
        <w:tc>
          <w:tcPr>
            <w:tcW w:w="1275" w:type="dxa"/>
          </w:tcPr>
          <w:p w14:paraId="0E7EC936" w14:textId="37E3D16E" w:rsidR="009E6051" w:rsidRDefault="00AA1474">
            <w:pPr>
              <w:cnfStyle w:val="000000000000" w:firstRow="0" w:lastRow="0" w:firstColumn="0" w:lastColumn="0" w:oddVBand="0" w:evenVBand="0" w:oddHBand="0" w:evenHBand="0" w:firstRowFirstColumn="0" w:firstRowLastColumn="0" w:lastRowFirstColumn="0" w:lastRowLastColumn="0"/>
            </w:pPr>
            <w:r w:rsidRPr="00AA1474">
              <w:t>oui</w:t>
            </w:r>
          </w:p>
        </w:tc>
        <w:tc>
          <w:tcPr>
            <w:tcW w:w="1418" w:type="dxa"/>
          </w:tcPr>
          <w:p w14:paraId="30F9C647" w14:textId="640D48D0" w:rsidR="009E6051" w:rsidRDefault="00AA1474">
            <w:pPr>
              <w:cnfStyle w:val="000000000000" w:firstRow="0" w:lastRow="0" w:firstColumn="0" w:lastColumn="0" w:oddVBand="0" w:evenVBand="0" w:oddHBand="0" w:evenHBand="0" w:firstRowFirstColumn="0" w:firstRowLastColumn="0" w:lastRowFirstColumn="0" w:lastRowLastColumn="0"/>
            </w:pPr>
            <w:r>
              <w:t>oui</w:t>
            </w:r>
          </w:p>
        </w:tc>
        <w:tc>
          <w:tcPr>
            <w:tcW w:w="1276" w:type="dxa"/>
          </w:tcPr>
          <w:p w14:paraId="79386B54" w14:textId="278D2697" w:rsidR="009E6051" w:rsidRDefault="00AA1474">
            <w:pPr>
              <w:cnfStyle w:val="000000000000" w:firstRow="0" w:lastRow="0" w:firstColumn="0" w:lastColumn="0" w:oddVBand="0" w:evenVBand="0" w:oddHBand="0" w:evenHBand="0" w:firstRowFirstColumn="0" w:firstRowLastColumn="0" w:lastRowFirstColumn="0" w:lastRowLastColumn="0"/>
            </w:pPr>
            <w:r w:rsidRPr="00AA1474">
              <w:t>oui</w:t>
            </w:r>
          </w:p>
        </w:tc>
        <w:tc>
          <w:tcPr>
            <w:tcW w:w="1134" w:type="dxa"/>
          </w:tcPr>
          <w:p w14:paraId="047A780B" w14:textId="77932981" w:rsidR="009E6051" w:rsidRDefault="002B1F79">
            <w:pPr>
              <w:cnfStyle w:val="000000000000" w:firstRow="0" w:lastRow="0" w:firstColumn="0" w:lastColumn="0" w:oddVBand="0" w:evenVBand="0" w:oddHBand="0" w:evenHBand="0" w:firstRowFirstColumn="0" w:firstRowLastColumn="0" w:lastRowFirstColumn="0" w:lastRowLastColumn="0"/>
            </w:pPr>
            <w:r>
              <w:t>non</w:t>
            </w:r>
          </w:p>
        </w:tc>
        <w:tc>
          <w:tcPr>
            <w:tcW w:w="939" w:type="dxa"/>
          </w:tcPr>
          <w:p w14:paraId="227D4541" w14:textId="1B8EC63F" w:rsidR="009E6051" w:rsidRDefault="00AA1474">
            <w:pPr>
              <w:cnfStyle w:val="000000000000" w:firstRow="0" w:lastRow="0" w:firstColumn="0" w:lastColumn="0" w:oddVBand="0" w:evenVBand="0" w:oddHBand="0" w:evenHBand="0" w:firstRowFirstColumn="0" w:firstRowLastColumn="0" w:lastRowFirstColumn="0" w:lastRowLastColumn="0"/>
            </w:pPr>
            <w:r w:rsidRPr="00AA1474">
              <w:t>oui</w:t>
            </w:r>
          </w:p>
        </w:tc>
      </w:tr>
      <w:tr w:rsidR="009E6051" w14:paraId="66D186CB" w14:textId="1AE0BE73" w:rsidTr="00922D5B">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2689" w:type="dxa"/>
          </w:tcPr>
          <w:p w14:paraId="13604A33" w14:textId="77777777" w:rsidR="009E6051" w:rsidRDefault="00431B0D">
            <w:pPr>
              <w:rPr>
                <w:b w:val="0"/>
                <w:bCs w:val="0"/>
              </w:rPr>
            </w:pPr>
            <w:r w:rsidRPr="00431B0D">
              <w:t>Ge-Trouve</w:t>
            </w:r>
          </w:p>
          <w:p w14:paraId="09B864B3" w14:textId="0294EA69" w:rsidR="00922D5B" w:rsidRDefault="00922D5B"/>
        </w:tc>
        <w:tc>
          <w:tcPr>
            <w:tcW w:w="1275" w:type="dxa"/>
          </w:tcPr>
          <w:p w14:paraId="01FBD244" w14:textId="7AC23438" w:rsidR="009E6051" w:rsidRDefault="00AA1474">
            <w:pPr>
              <w:cnfStyle w:val="000000100000" w:firstRow="0" w:lastRow="0" w:firstColumn="0" w:lastColumn="0" w:oddVBand="0" w:evenVBand="0" w:oddHBand="1" w:evenHBand="0" w:firstRowFirstColumn="0" w:firstRowLastColumn="0" w:lastRowFirstColumn="0" w:lastRowLastColumn="0"/>
            </w:pPr>
            <w:r w:rsidRPr="00AA1474">
              <w:t>oui</w:t>
            </w:r>
          </w:p>
        </w:tc>
        <w:tc>
          <w:tcPr>
            <w:tcW w:w="1418" w:type="dxa"/>
          </w:tcPr>
          <w:p w14:paraId="34BE26C3" w14:textId="709A97A3" w:rsidR="009E6051" w:rsidRDefault="00AA1474">
            <w:pPr>
              <w:cnfStyle w:val="000000100000" w:firstRow="0" w:lastRow="0" w:firstColumn="0" w:lastColumn="0" w:oddVBand="0" w:evenVBand="0" w:oddHBand="1" w:evenHBand="0" w:firstRowFirstColumn="0" w:firstRowLastColumn="0" w:lastRowFirstColumn="0" w:lastRowLastColumn="0"/>
            </w:pPr>
            <w:r w:rsidRPr="00AA1474">
              <w:t>oui</w:t>
            </w:r>
          </w:p>
        </w:tc>
        <w:tc>
          <w:tcPr>
            <w:tcW w:w="1276" w:type="dxa"/>
          </w:tcPr>
          <w:p w14:paraId="7DE1D92F" w14:textId="6B1B7AD0" w:rsidR="009E6051" w:rsidRDefault="00AA1474">
            <w:pPr>
              <w:cnfStyle w:val="000000100000" w:firstRow="0" w:lastRow="0" w:firstColumn="0" w:lastColumn="0" w:oddVBand="0" w:evenVBand="0" w:oddHBand="1" w:evenHBand="0" w:firstRowFirstColumn="0" w:firstRowLastColumn="0" w:lastRowFirstColumn="0" w:lastRowLastColumn="0"/>
            </w:pPr>
            <w:r w:rsidRPr="00AA1474">
              <w:t>oui</w:t>
            </w:r>
          </w:p>
        </w:tc>
        <w:tc>
          <w:tcPr>
            <w:tcW w:w="1134" w:type="dxa"/>
          </w:tcPr>
          <w:p w14:paraId="5C55E8D1" w14:textId="0416D89D" w:rsidR="009E6051" w:rsidRDefault="00AA1474">
            <w:pPr>
              <w:cnfStyle w:val="000000100000" w:firstRow="0" w:lastRow="0" w:firstColumn="0" w:lastColumn="0" w:oddVBand="0" w:evenVBand="0" w:oddHBand="1" w:evenHBand="0" w:firstRowFirstColumn="0" w:firstRowLastColumn="0" w:lastRowFirstColumn="0" w:lastRowLastColumn="0"/>
            </w:pPr>
            <w:r w:rsidRPr="00AA1474">
              <w:t>oui</w:t>
            </w:r>
          </w:p>
        </w:tc>
        <w:tc>
          <w:tcPr>
            <w:tcW w:w="939" w:type="dxa"/>
          </w:tcPr>
          <w:p w14:paraId="3AF71267" w14:textId="18988CA5" w:rsidR="009E6051" w:rsidRDefault="00AA1474">
            <w:pPr>
              <w:cnfStyle w:val="000000100000" w:firstRow="0" w:lastRow="0" w:firstColumn="0" w:lastColumn="0" w:oddVBand="0" w:evenVBand="0" w:oddHBand="1" w:evenHBand="0" w:firstRowFirstColumn="0" w:firstRowLastColumn="0" w:lastRowFirstColumn="0" w:lastRowLastColumn="0"/>
            </w:pPr>
            <w:r>
              <w:t>oui</w:t>
            </w:r>
          </w:p>
        </w:tc>
      </w:tr>
    </w:tbl>
    <w:p w14:paraId="318B53F1" w14:textId="74FA1450" w:rsidR="00954D84" w:rsidRDefault="003A0A22" w:rsidP="003A0A22">
      <w:pPr>
        <w:pStyle w:val="source"/>
      </w:pPr>
      <w:r>
        <w:t>(élaboration personnelle)</w:t>
      </w:r>
    </w:p>
    <w:p w14:paraId="764D4497" w14:textId="212568C2" w:rsidR="00682429" w:rsidRDefault="00682429" w:rsidP="00682429">
      <w:pPr>
        <w:pStyle w:val="Corpsdetexte"/>
      </w:pPr>
      <w:r w:rsidRPr="00682429">
        <w:t>L'Aperçu IA de Google mérite un examen honnête</w:t>
      </w:r>
      <w:r>
        <w:t> :</w:t>
      </w:r>
      <w:r w:rsidRPr="00682429">
        <w:t xml:space="preserve"> sur la vitesse, il est imbattable, et il faut l'écrire. La différence est ailleurs, et elle est structurelle. La question de l'usager part aux États-Unis, chez un acteur dont le modèle repose sur l'exploitation des données ; </w:t>
      </w:r>
      <w:r w:rsidRPr="00682429">
        <w:lastRenderedPageBreak/>
        <w:t>pour des demandes qui touchent au séjour, à l'aide sociale ou à l'état civil, ce n'est pas neutre. La réponse puise dans tout le web, pages officielles ou non, genevoises ou non</w:t>
      </w:r>
      <w:r w:rsidR="008C725A">
        <w:t> :</w:t>
      </w:r>
      <w:r w:rsidRPr="00682429">
        <w:t xml:space="preserve"> rien ne garantit le périmètre ni la fraîcheur, et l'aperçu ne s'affiche que lorsque le moteur le décide. Aucune administration n'en maîtrise le contenu, et Google avertit lui-même que ces réponses peuvent contenir des erreurs. C'est enfin une boîte noire, sans corpus connu, sans évaluation publiée, sans code. Ge-Trouve ne prétend pas courir cette course-là. Il offre ce qu'un moteur commercial ne peut structurellement pas offrir</w:t>
      </w:r>
      <w:r w:rsidR="008C725A">
        <w:t> :</w:t>
      </w:r>
      <w:r w:rsidRPr="00682429">
        <w:t xml:space="preserve"> un périmètre exclusivement officiel et genevois, une exécution entière en Suisse, un système que chacun peut inspecter et évaluer.</w:t>
      </w:r>
    </w:p>
    <w:p w14:paraId="4FEA8CEC" w14:textId="34C746DA" w:rsidR="00071AFA" w:rsidRDefault="00DD7C13" w:rsidP="00DD7C13">
      <w:pPr>
        <w:pStyle w:val="Corpsdetexte"/>
      </w:pPr>
      <w:r w:rsidRPr="00DD7C13">
        <w:t>Ce besoin n'est pas une intuition isolée</w:t>
      </w:r>
      <w:r>
        <w:t> :</w:t>
      </w:r>
      <w:r w:rsidRPr="00DD7C13">
        <w:t xml:space="preserve"> d'autres administrations y répondent déjà, ailleurs. Le précédent le plus proche est fribourgeois. En mars 2026, l'État de Fribourg a mis en ligne le </w:t>
      </w:r>
      <w:proofErr w:type="spellStart"/>
      <w:r w:rsidRPr="00DD7C13">
        <w:t>chatbot</w:t>
      </w:r>
      <w:proofErr w:type="spellEnd"/>
      <w:r w:rsidRPr="00DD7C13">
        <w:t xml:space="preserve"> IA de fr.ch</w:t>
      </w:r>
      <w:r w:rsidR="00CD1531">
        <w:t xml:space="preserve"> (</w:t>
      </w:r>
      <w:hyperlink r:id="rId49" w:history="1">
        <w:r w:rsidR="00CD1531" w:rsidRPr="005D1CA9">
          <w:rPr>
            <w:rStyle w:val="Lienhypertexte"/>
          </w:rPr>
          <w:t>https://fribourg.ch/fr/chatbot/</w:t>
        </w:r>
      </w:hyperlink>
      <w:r w:rsidR="00CD1531">
        <w:t>)</w:t>
      </w:r>
      <w:r>
        <w:t> :</w:t>
      </w:r>
      <w:r w:rsidRPr="00DD7C13">
        <w:t xml:space="preserve"> la population pose sa question en langage naturel, l'outil extrait les contenus pertinents du portail cantonal et de la législation, cite ses sources officielles, et le périmètre doit s'étendre aux communes, pour 62 000 francs de développement </w:t>
      </w:r>
      <w:r>
        <w:fldChar w:fldCharType="begin"/>
      </w:r>
      <w:r w:rsidR="00F25BEC">
        <w:instrText xml:space="preserve"> ADDIN ZOTERO_ITEM CSL_CITATION {"citationID":"O6x5GRtf","properties":{"formattedCitation":"(Chancellerie de l\\uc0\\u8217{}Etat de Fribourg\\uc0\\u160{}2026)","plainCitation":"(Chancellerie de l’Etat de Fribourg 2026)","noteIndex":0},"citationItems":[{"id":674,"uris":["http://zotero.org/users/19717110/items/PJU6NW5K"],"itemData":{"id":674,"type":"webpage","abstract":"Un outil innovant, développé à Fribourg et hébergé en Suisse, permet désormais à la population d’accéder rapidement aux informations officielles du canton. Disponible dès aujourd’hui, le chatbot IA de fr.ch propose des réponses précises, fondées sur des sources fiables et vérifiées.","container-title":"fr.ch","language":"fr","title":"Nouveau chatbot IA de fr.ch : faciliter l’accès à l’information publique","title-short":"Nouveau chatbot IA de fr.ch","URL":"https://www.fr.ch/cha/actualites/nouveau-chatbot-ia-de-frch-faciliter-lacces-a-linformation-publique","author":[{"literal":"Chancellerie de l'Etat de Fribourg"}],"accessed":{"date-parts":[["2026",8,28]]},"issued":{"date-parts":[["2026",3,13]]}}}],"schema":"https://github.com/citation-style-language/schema/raw/master/csl-citation.json"} </w:instrText>
      </w:r>
      <w:r>
        <w:fldChar w:fldCharType="separate"/>
      </w:r>
      <w:r w:rsidRPr="00DD7C13">
        <w:rPr>
          <w:rFonts w:cs="Arial"/>
        </w:rPr>
        <w:t>(Chancellerie de l’Etat de Fribourg 2026)</w:t>
      </w:r>
      <w:r>
        <w:fldChar w:fldCharType="end"/>
      </w:r>
      <w:r w:rsidRPr="00DD7C13">
        <w:t xml:space="preserve">. Développé par l'agence </w:t>
      </w:r>
      <w:proofErr w:type="spellStart"/>
      <w:r w:rsidRPr="00DD7C13">
        <w:t>Liip</w:t>
      </w:r>
      <w:proofErr w:type="spellEnd"/>
      <w:r w:rsidRPr="00DD7C13">
        <w:t xml:space="preserve"> sur un modèle de Mistral AI et hébergé en Suisse chez </w:t>
      </w:r>
      <w:proofErr w:type="spellStart"/>
      <w:r w:rsidRPr="00DD7C13">
        <w:t>Infomaniak</w:t>
      </w:r>
      <w:proofErr w:type="spellEnd"/>
      <w:r w:rsidRPr="00DD7C13">
        <w:t xml:space="preserve">, l'outil revendique la même souveraineté d'hébergement que Ge-Trouve </w:t>
      </w:r>
      <w:r w:rsidR="00D8766C">
        <w:fldChar w:fldCharType="begin"/>
      </w:r>
      <w:r w:rsidR="00F25BEC">
        <w:instrText xml:space="preserve"> ADDIN ZOTERO_ITEM CSL_CITATION {"citationID":"EDVqPz2B","properties":{"formattedCitation":"(D\\uc0\\u233{}nervaud\\uc0\\u160{}2026)","plainCitation":"(Dénervaud 2026)","noteIndex":0},"citationItems":[{"id":673,"uris":["http://zotero.org/users/19717110/items/64PYWBS2"],"itemData":{"id":673,"type":"post-weblog","container-title":"Liip","language":"fr","title":"Un chatbot IA souverain pour l'Etat de Fribourg","URL":"https://www.liip.ch/fr/blog/un-chatbot-ia-souverain-pour-l-etat-de-fribourg","author":[{"family":"Dénervaud","given":"Thomas"}],"accessed":{"date-parts":[["2026",8,28]]},"issued":{"date-parts":[["2026",6,15]]}}}],"schema":"https://github.com/citation-style-language/schema/raw/master/csl-citation.json"} </w:instrText>
      </w:r>
      <w:r w:rsidR="00D8766C">
        <w:fldChar w:fldCharType="separate"/>
      </w:r>
      <w:r w:rsidR="00D8766C" w:rsidRPr="00D8766C">
        <w:rPr>
          <w:rFonts w:cs="Arial"/>
        </w:rPr>
        <w:t>(Dénervaud 2026)</w:t>
      </w:r>
      <w:r w:rsidR="00D8766C">
        <w:fldChar w:fldCharType="end"/>
      </w:r>
      <w:r w:rsidRPr="00DD7C13">
        <w:t xml:space="preserve">. Un canton romand vient donc d'investir dans ce service exact, et il ne couvre pas Genève. Avant lui, la même agence avait ouvert la voie avec des démonstrateurs non officiels, </w:t>
      </w:r>
      <w:proofErr w:type="spellStart"/>
      <w:r w:rsidRPr="00DD7C13">
        <w:t>LausanneGPT</w:t>
      </w:r>
      <w:proofErr w:type="spellEnd"/>
      <w:r w:rsidRPr="00DD7C13">
        <w:t xml:space="preserve"> ou </w:t>
      </w:r>
      <w:proofErr w:type="spellStart"/>
      <w:r w:rsidRPr="00DD7C13">
        <w:t>ZüriCityGPT</w:t>
      </w:r>
      <w:proofErr w:type="spellEnd"/>
      <w:r w:rsidRPr="00DD7C13">
        <w:t>, bâtis sur les sites de villes suisses mais adossés aux services d'</w:t>
      </w:r>
      <w:proofErr w:type="spellStart"/>
      <w:r w:rsidRPr="00DD7C13">
        <w:t>OpenAI</w:t>
      </w:r>
      <w:proofErr w:type="spellEnd"/>
      <w:r w:rsidRPr="00DD7C13">
        <w:t xml:space="preserve"> </w:t>
      </w:r>
      <w:r w:rsidR="00D8766C">
        <w:fldChar w:fldCharType="begin"/>
      </w:r>
      <w:r w:rsidR="00F25BEC">
        <w:instrText xml:space="preserve"> ADDIN ZOTERO_ITEM CSL_CITATION {"citationID":"vnBUc6Z1","properties":{"formattedCitation":"(Busslinger\\uc0\\u160{}2024)","plainCitation":"(Busslinger 2024)","noteIndex":0},"citationItems":[{"id":672,"uris":["http://zotero.org/users/19717110/items/6TM8LZGX"],"itemData":{"id":672,"type":"article-newspaper","abstract":"Certaines villes suisses disposent désormais de chatbots qui répondent aux questions concernant l’administration communale. Développé par la société Liip, le service intéresse déjà en plus haut lieu","container-title":"Le Temps","ISSN":"1423-3967","language":"fr","source":"www.letemps.ch","title":"Des chatbots «sauvages» créés pour les villes suisses","URL":"https://www.letemps.ch/cyber/des-chatbots-sauvages-crees-pour-les-villes-suisses","author":[{"family":"Busslinger","given":"Boris"}],"accessed":{"date-parts":[["2026",8,28]]},"issued":{"date-parts":[["2024",1,5]]}}}],"schema":"https://github.com/citation-style-language/schema/raw/master/csl-citation.json"} </w:instrText>
      </w:r>
      <w:r w:rsidR="00D8766C">
        <w:fldChar w:fldCharType="separate"/>
      </w:r>
      <w:r w:rsidR="00D8766C" w:rsidRPr="00D8766C">
        <w:rPr>
          <w:rFonts w:cs="Arial"/>
        </w:rPr>
        <w:t>(</w:t>
      </w:r>
      <w:proofErr w:type="spellStart"/>
      <w:r w:rsidR="00D8766C" w:rsidRPr="00D8766C">
        <w:rPr>
          <w:rFonts w:cs="Arial"/>
        </w:rPr>
        <w:t>Busslinger</w:t>
      </w:r>
      <w:proofErr w:type="spellEnd"/>
      <w:r w:rsidR="00D8766C" w:rsidRPr="00D8766C">
        <w:rPr>
          <w:rFonts w:cs="Arial"/>
        </w:rPr>
        <w:t> 2024)</w:t>
      </w:r>
      <w:r w:rsidR="00D8766C">
        <w:fldChar w:fldCharType="end"/>
      </w:r>
      <w:r w:rsidRPr="00DD7C13">
        <w:t xml:space="preserve">. À l'échelon fédéral, les </w:t>
      </w:r>
      <w:proofErr w:type="spellStart"/>
      <w:r w:rsidRPr="00DD7C13">
        <w:t>chatbots</w:t>
      </w:r>
      <w:proofErr w:type="spellEnd"/>
      <w:r w:rsidRPr="00DD7C13">
        <w:t xml:space="preserve"> recensés servent des périmètres étroits, fondations, statistiques, caisse de compensation, souvent en interne </w:t>
      </w:r>
      <w:r w:rsidR="00785D4A">
        <w:fldChar w:fldCharType="begin"/>
      </w:r>
      <w:r w:rsidR="00F25BEC">
        <w:instrText xml:space="preserve"> ADDIN ZOTERO_ITEM CSL_CITATION {"citationID":"I5k8c7lw","properties":{"formattedCitation":"(Chavanne\\uc0\\u160{}2024)","plainCitation":"(Chavanne 2024)","noteIndex":0},"citationItems":[{"id":26,"uris":["http://zotero.org/users/19717110/items/KXKXPZPR"],"itemData":{"id":26,"type":"article-magazine","abstract":"Cinq projets de chatbots, développés par divers départements fédéraux suisses, utilisent l’IA pour simplifier l’accès aux informations, tant pour les fonctionnaires administratifs que pour les citoyens et les entreprises.","container-title":"ICTjournal","language":"fr","title":"Cinq chatbots de l’administration fédérale","URL":"https://www.ictjournal.ch/articles/2024-10-17/cinq-chatbots-de-ladministration-federale","author":[{"family":"Chavanne","given":"Yannick"}],"accessed":{"date-parts":[["2026",3,19]]},"issued":{"date-parts":[["2024",10,17]]}}}],"schema":"https://github.com/citation-style-language/schema/raw/master/csl-citation.json"} </w:instrText>
      </w:r>
      <w:r w:rsidR="00785D4A">
        <w:fldChar w:fldCharType="separate"/>
      </w:r>
      <w:r w:rsidR="00785D4A" w:rsidRPr="00785D4A">
        <w:rPr>
          <w:rFonts w:cs="Arial"/>
        </w:rPr>
        <w:t>(Chavanne 2024)</w:t>
      </w:r>
      <w:r w:rsidR="00785D4A">
        <w:fldChar w:fldCharType="end"/>
      </w:r>
      <w:r w:rsidRPr="00DD7C13">
        <w:t>. En France, l'État a suivi l'autre chemin</w:t>
      </w:r>
      <w:r w:rsidR="00785D4A">
        <w:t> :</w:t>
      </w:r>
      <w:r w:rsidRPr="00DD7C13">
        <w:t xml:space="preserve"> Albert, l'assistant souverain de l'administration, répond aux agents du réseau France Services, pas aux citoyens </w:t>
      </w:r>
      <w:r w:rsidR="00785D4A">
        <w:fldChar w:fldCharType="begin"/>
      </w:r>
      <w:r w:rsidR="00F25BEC">
        <w:instrText xml:space="preserve"> ADDIN ZOTERO_ITEM CSL_CITATION {"citationID":"wGMwfH3u","properties":{"formattedCitation":"(Gouvernement fran\\uc0\\u231{}ais\\uc0\\u160{}2024)","plainCitation":"(Gouvernement français 2024)","noteIndex":0},"citationItems":[{"id":668,"uris":["http://zotero.org/users/19717110/items/QWLP3ZIX"],"itemData":{"id":668,"type":"webpage","abstract":"Le 23 avril 2024, à la maison France services de Sceaux (Hauts-de-Seine) le Premier ministre Gabriel Attal, présentait « Albert », une intelligence artificielle en charge de la transformation numérique de l’État.","container-title":"info.gouv.fr","language":"fr","title":"IA : connaissez-vous Albert ?","title-short":"IA","URL":"https://www.info.gouv.fr/actualite/ia-connaissez-vous-albert","author":[{"literal":"Gouvernement français"}],"accessed":{"date-parts":[["2026",8,28]]},"issued":{"date-parts":[["2024",5,22]]}}}],"schema":"https://github.com/citation-style-language/schema/raw/master/csl-citation.json"} </w:instrText>
      </w:r>
      <w:r w:rsidR="00785D4A">
        <w:fldChar w:fldCharType="separate"/>
      </w:r>
      <w:r w:rsidR="00785D4A" w:rsidRPr="00785D4A">
        <w:rPr>
          <w:rFonts w:cs="Arial"/>
        </w:rPr>
        <w:t>(Gouvernement français 2024)</w:t>
      </w:r>
      <w:r w:rsidR="00785D4A">
        <w:fldChar w:fldCharType="end"/>
      </w:r>
      <w:r w:rsidRPr="00DD7C13">
        <w:t xml:space="preserve">, et sa généralisation dans sa forme initiale a été abandonnée début 2026 </w:t>
      </w:r>
      <w:r w:rsidR="00E025D8">
        <w:fldChar w:fldCharType="begin"/>
      </w:r>
      <w:r w:rsidR="00F25BEC">
        <w:instrText xml:space="preserve"> ADDIN ZOTERO_ITEM CSL_CITATION {"citationID":"7kZD0eoM","properties":{"formattedCitation":"(Agence France-Presse\\uc0\\u160{}2026)","plainCitation":"(Agence France-Presse 2026)","noteIndex":0},"citationItems":[{"id":667,"uris":["http://zotero.org/users/19717110/items/PJMLPJ6B"],"itemData":{"id":667,"type":"post-weblog","abstract":"L'outil d'intelligence artificielle (IA) générative Albert, développé en interne par l'administration française et expérimenté dans 48 maisons France Services, ne sera pas généralisé \"dans sa forme actuelle\".","container-title":"weka.fr","language":"fr-FR","title":"Albert, l’outil d’IA générative, ne sera pas généralisé","title-short":"DINUM","URL":"https://www.weka.fr/actualite/administration/article/albert-l-outil-d-ia-generative-experimente-a-france-services-ne-sera-pas-generalise-209194/","author":[{"literal":"Agence France-Presse"}],"accessed":{"date-parts":[["2026",8,28]]},"issued":{"date-parts":[["2026",1,12]]}}}],"schema":"https://github.com/citation-style-language/schema/raw/master/csl-citation.json"} </w:instrText>
      </w:r>
      <w:r w:rsidR="00E025D8">
        <w:fldChar w:fldCharType="separate"/>
      </w:r>
      <w:r w:rsidR="00E025D8" w:rsidRPr="00E025D8">
        <w:rPr>
          <w:rFonts w:cs="Arial"/>
        </w:rPr>
        <w:t>(Agence France-Presse 2026)</w:t>
      </w:r>
      <w:r w:rsidR="00E025D8">
        <w:fldChar w:fldCharType="end"/>
      </w:r>
      <w:r w:rsidRPr="00DD7C13">
        <w:t>. À Genève même, l'État explore</w:t>
      </w:r>
      <w:r w:rsidR="00E025D8">
        <w:t> :</w:t>
      </w:r>
      <w:r w:rsidRPr="00DD7C13">
        <w:t xml:space="preserve"> un assistant conversationnel a été expérimenté sur les </w:t>
      </w:r>
      <w:proofErr w:type="spellStart"/>
      <w:r w:rsidRPr="00DD7C13">
        <w:t>géodonnées</w:t>
      </w:r>
      <w:proofErr w:type="spellEnd"/>
      <w:r w:rsidRPr="00DD7C13">
        <w:t xml:space="preserve"> du territoire, une première suisse, </w:t>
      </w:r>
      <w:r w:rsidR="00B04443" w:rsidRPr="00B04443">
        <w:t>dont l'expérimentation publique est aujourd'hui close</w:t>
      </w:r>
      <w:r w:rsidR="00B04443">
        <w:t xml:space="preserve"> </w:t>
      </w:r>
      <w:r w:rsidR="00E025D8">
        <w:fldChar w:fldCharType="begin"/>
      </w:r>
      <w:r w:rsidR="00F25BEC">
        <w:instrText xml:space="preserve"> ADDIN ZOTERO_ITEM CSL_CITATION {"citationID":"uRumbuK2","properties":{"formattedCitation":"(\\uc0\\u201{}tat de Gen\\uc0\\u232{}ve (SITG)\\uc0\\u160{}2026)","plainCitation":"(État de Genève (SITG) 2026)","noteIndex":0},"citationItems":[{"id":670,"uris":["http://zotero.org/users/19717110/items/ZNTUW6QB"],"itemData":{"id":670,"type":"webpage","container-title":"sitg.ge.ch","title":"Explorer les données du territoire à l'aide d'un assistant conversationnel","URL":"https://sitg.ge.ch/actualites/experimentation-dun-assistant-conversationnel-pour-explorer-les-donnees-du-territoire","author":[{"literal":"État de Genève (SITG)"}],"accessed":{"date-parts":[["2026",8,28]]},"issued":{"date-parts":[["2026",4,27]]}}}],"schema":"https://github.com/citation-style-language/schema/raw/master/csl-citation.json"} </w:instrText>
      </w:r>
      <w:r w:rsidR="00E025D8">
        <w:fldChar w:fldCharType="separate"/>
      </w:r>
      <w:r w:rsidR="00E025D8" w:rsidRPr="00E025D8">
        <w:rPr>
          <w:rFonts w:cs="Arial"/>
        </w:rPr>
        <w:t>(État de Genève (SITG) 2026)</w:t>
      </w:r>
      <w:r w:rsidR="00E025D8">
        <w:fldChar w:fldCharType="end"/>
      </w:r>
      <w:r w:rsidRPr="00DD7C13">
        <w:t>. Rien, en revanche, pour les démarches administratives.</w:t>
      </w:r>
    </w:p>
    <w:p w14:paraId="75B85E10" w14:textId="16963E01" w:rsidR="005C4C0B" w:rsidRDefault="005C4C0B" w:rsidP="008D34DD">
      <w:pPr>
        <w:pStyle w:val="Corpsdetexte"/>
      </w:pPr>
      <w:r w:rsidRPr="005C4C0B">
        <w:t>Le positionnement se laisse alors résumer en une matrice SWOT</w:t>
      </w:r>
      <w:r w:rsidR="00B0121D">
        <w:rPr>
          <w:rStyle w:val="Appelnotedebasdep"/>
        </w:rPr>
        <w:footnoteReference w:id="65"/>
      </w:r>
      <w:r w:rsidR="00F37DAF">
        <w:t xml:space="preserve">, la </w:t>
      </w:r>
      <w:r w:rsidR="007F558D">
        <w:fldChar w:fldCharType="begin"/>
      </w:r>
      <w:r w:rsidR="007F558D">
        <w:instrText xml:space="preserve"> REF _Ref238837020 \h </w:instrText>
      </w:r>
      <w:r w:rsidR="007F558D">
        <w:fldChar w:fldCharType="separate"/>
      </w:r>
      <w:r w:rsidR="007F558D" w:rsidRPr="00F37DAF">
        <w:t>Figure 8.1</w:t>
      </w:r>
      <w:r w:rsidR="007F558D">
        <w:fldChar w:fldCharType="end"/>
      </w:r>
      <w:r w:rsidRPr="005C4C0B">
        <w:t> : forces et faiblesses internes, opportunités et menaces de l'environnement.</w:t>
      </w:r>
    </w:p>
    <w:p w14:paraId="3763BE3E" w14:textId="1AA5DC9B" w:rsidR="00F37DAF" w:rsidRPr="00F37DAF" w:rsidRDefault="00F37DAF" w:rsidP="00F37DAF">
      <w:pPr>
        <w:pStyle w:val="Lgende"/>
        <w:keepNext/>
      </w:pPr>
      <w:bookmarkStart w:id="225" w:name="_Ref238837020"/>
      <w:bookmarkStart w:id="226" w:name="_Toc238906809"/>
      <w:r w:rsidRPr="00F37DAF">
        <w:lastRenderedPageBreak/>
        <w:t xml:space="preserve">Figure </w:t>
      </w:r>
      <w:fldSimple w:instr=" STYLEREF 1 \s ">
        <w:r w:rsidR="007F558D">
          <w:rPr>
            <w:noProof/>
          </w:rPr>
          <w:t>8</w:t>
        </w:r>
      </w:fldSimple>
      <w:r w:rsidR="007F558D">
        <w:t>.</w:t>
      </w:r>
      <w:fldSimple w:instr=" SEQ Figure \* ARABIC \s 1 ">
        <w:r w:rsidR="007F558D">
          <w:rPr>
            <w:noProof/>
          </w:rPr>
          <w:t>1</w:t>
        </w:r>
      </w:fldSimple>
      <w:bookmarkEnd w:id="225"/>
      <w:r w:rsidRPr="00F37DAF">
        <w:t> : La matrice SWOT de Ge-Trouve</w:t>
      </w:r>
      <w:bookmarkEnd w:id="226"/>
    </w:p>
    <w:p w14:paraId="083106D1" w14:textId="1BCF79A8" w:rsidR="00731553" w:rsidRDefault="00731553" w:rsidP="007F558D">
      <w:pPr>
        <w:pStyle w:val="source"/>
      </w:pPr>
      <w:r>
        <w:rPr>
          <w:noProof/>
        </w:rPr>
        <w:drawing>
          <wp:inline distT="0" distB="0" distL="0" distR="0" wp14:anchorId="2CD502A5" wp14:editId="56BEFAD7">
            <wp:extent cx="5400675" cy="3564255"/>
            <wp:effectExtent l="0" t="0" r="0" b="0"/>
            <wp:docPr id="18171694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6949"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400675" cy="3564255"/>
                    </a:xfrm>
                    <a:prstGeom prst="rect">
                      <a:avLst/>
                    </a:prstGeom>
                  </pic:spPr>
                </pic:pic>
              </a:graphicData>
            </a:graphic>
          </wp:inline>
        </w:drawing>
      </w:r>
      <w:r w:rsidR="007F558D" w:rsidRPr="007F558D">
        <w:t>(élaboration personnelle)</w:t>
      </w:r>
    </w:p>
    <w:p w14:paraId="74227620" w14:textId="14E8A061" w:rsidR="00265EFD" w:rsidRDefault="00265EFD" w:rsidP="00682429">
      <w:pPr>
        <w:pStyle w:val="Corpsdetexte"/>
      </w:pPr>
      <w:r w:rsidRPr="00265EFD">
        <w:t>Un balayage PESTEL</w:t>
      </w:r>
      <w:r w:rsidR="004F7982">
        <w:rPr>
          <w:rStyle w:val="Appelnotedebasdep"/>
        </w:rPr>
        <w:footnoteReference w:id="66"/>
      </w:r>
      <w:r w:rsidRPr="00265EFD">
        <w:t xml:space="preserve"> complète la matrice (</w:t>
      </w:r>
      <w:r w:rsidR="00D54C22">
        <w:fldChar w:fldCharType="begin"/>
      </w:r>
      <w:r w:rsidR="00D54C22">
        <w:instrText xml:space="preserve"> REF _Ref238837231 \h </w:instrText>
      </w:r>
      <w:r w:rsidR="00D54C22">
        <w:fldChar w:fldCharType="separate"/>
      </w:r>
      <w:r w:rsidR="00D54C22" w:rsidRPr="007F558D">
        <w:t>Figure 8.2</w:t>
      </w:r>
      <w:r w:rsidR="00D54C22">
        <w:fldChar w:fldCharType="end"/>
      </w:r>
      <w:r w:rsidRPr="00265EFD">
        <w:t>). Deux appuis y sont sourcés. Côté politique et légal</w:t>
      </w:r>
      <w:r w:rsidR="00A46CF8">
        <w:t> :</w:t>
      </w:r>
      <w:r w:rsidRPr="00265EFD">
        <w:t xml:space="preserve"> la stratégie cantonale de souveraineté, la dynamique de collaboration autour de l'IA publique et le cadre posé pour la fonction publique </w:t>
      </w:r>
      <w:r w:rsidR="00F778F6">
        <w:fldChar w:fldCharType="begin"/>
      </w:r>
      <w:r w:rsidR="00F25BEC">
        <w:instrText xml:space="preserve"> ADDIN ZOTERO_ITEM CSL_CITATION {"citationID":"F07Pnu7B","properties":{"formattedCitation":"(\\uc0\\u201{}tat de Gen\\uc0\\u232{}ve\\uc0\\u160{}2024;\\uc0\\u160{}2026a;\\uc0\\u160{}2026b)","plainCitation":"(État de Genève 2024; 2026a; 2026b)","noteIndex":0},"citationItems":[{"id":413,"uris":["http://zotero.org/users/19717110/items/25F9QXCP"],"itemData":{"id":413,"type":"webpage","abstract":"L’intelligence artificielle (IA) a pris un coup d'accélérateur porté par les possibilités pour le grand public d'accéder à de nouveaux systèmes d'IA générative. Ces outils transforment profondément les méthodes de travail, ouvrant de nouvelles perspectives notamment pour les prestations publiques. Face à cette évolution et afin de répondre aux enjeux qu'elle soulève, l'Etat de Genève propose à ses collaboratrices et collaborateurs un cadre d'utilisation pour les accompagner dans leurs démarches.","container-title":"ge.ch","language":"fr","title":"Intelligence artificielle générative dans la fonction publique: l'Etat de Genève pose un cadre","title-short":"Intelligence artificielle générative dans la fonction publique","URL":"https://www.ge.ch/document/intelligence-artificielle-generative-dans-fonction-publique-etat-geneve-pose-cadre","author":[{"literal":"État de Genève"}],"accessed":{"date-parts":[["2026",7,11]]},"issued":{"date-parts":[["2024",11,21]]}}},{"id":414,"uris":["http://zotero.org/users/19717110/items/C34BNUJY"],"itemData":{"id":414,"type":"webpage","abstract":"Le canton publie sa première stratégie de souveraineté numérique . Elaborée par le département des institutions et du numérique (DIN), elle définit le cadre des choix technologiques et de la gestion des données de l’administration, afin de garantir des prestations fiables et sécurisées dans un contexte de souveraineté renforcée.","container-title":"ge.ch","language":"fr","title":"Genève développe sa stratégie en matière de souveraineté numérique","URL":"https://www.ge.ch/document/geneve-developpe-sa-strategie-matiere-souverainete-numerique","author":[{"literal":"État de Genève"}],"accessed":{"date-parts":[["2026",7,10]]},"issued":{"date-parts":[["2026",7,7]]}}},{"id":671,"uris":["http://zotero.org/users/19717110/items/PITYD465"],"itemData":{"id":671,"type":"webpage","abstract":"En unissant leurs expertises, l’office cantonal des systèmes d’information et du numérique (OCSIN) et ses partenaires accélèrent les projets d’intelligence artificielle au bénéfice des services publics. Comment ces collaborations se traduisent-elles concrètement et pour quels avantages ?","container-title":"ge.ch","language":"fr","title":"Intelligence artificielle : Genève mise sur la collaboration","title-short":"Intelligence artificielle","URL":"https://www.ge.ch/node/44214","author":[{"literal":"État de Genève"}],"accessed":{"date-parts":[["2026",8,28]]},"issued":{"date-parts":[["2026",8,25]]}}}],"schema":"https://github.com/citation-style-language/schema/raw/master/csl-citation.json"} </w:instrText>
      </w:r>
      <w:r w:rsidR="00F778F6">
        <w:fldChar w:fldCharType="separate"/>
      </w:r>
      <w:r w:rsidR="00F778F6" w:rsidRPr="00F778F6">
        <w:rPr>
          <w:rFonts w:cs="Arial"/>
        </w:rPr>
        <w:t>(État de Genève 2024; 2026a; 2026b)</w:t>
      </w:r>
      <w:r w:rsidR="00F778F6">
        <w:fldChar w:fldCharType="end"/>
      </w:r>
      <w:r w:rsidRPr="00265EFD">
        <w:t>. Côté socioculturel</w:t>
      </w:r>
      <w:r w:rsidR="002A66B9">
        <w:t> :</w:t>
      </w:r>
      <w:r w:rsidRPr="00265EFD">
        <w:t xml:space="preserve"> l'ampleur du public concerné, la Belgique évaluant à 40 % la part de ses citoyens en vulnérabilité numérique et garantissant déjà par charte le droit d'obtenir un humain plutôt qu'une IA </w:t>
      </w:r>
      <w:r w:rsidR="00441F3D">
        <w:fldChar w:fldCharType="begin"/>
      </w:r>
      <w:r w:rsidR="00F25BEC">
        <w:instrText xml:space="preserve"> ADDIN ZOTERO_ITEM CSL_CITATION {"citationID":"fLreOj7P","properties":{"formattedCitation":"(Lokmane-Khelil\\uc0\\u160{}2025)","plainCitation":"(Lokmane-Khelil 2025)","noteIndex":0},"citationItems":[{"id":669,"uris":["http://zotero.org/users/19717110/items/UUU5TVB8"],"itemData":{"id":669,"type":"webpage","abstract":"Les utilisateurs de services publics en ligne devront être informés lors d'échanges avec une intelligence artificielle. De plus, le texte garantit à chaque usager le droit d’interagir avec un humain au lieu d’une IA.","container-title":"acteurspublics.fr","language":"fr-FR","title":"La Belgique encadre le déploiement de l’IA dans les services publics","URL":"https://acteurspublics.fr/articles/la-belgique-encadre-le-deploiement-de-lia-dans-les-services-publics/","author":[{"family":"Lokmane-Khelil","given":"Samia"}],"accessed":{"date-parts":[["2026",8,28]]},"issued":{"date-parts":[["2025",9,8]]}}}],"schema":"https://github.com/citation-style-language/schema/raw/master/csl-citation.json"} </w:instrText>
      </w:r>
      <w:r w:rsidR="00441F3D">
        <w:fldChar w:fldCharType="separate"/>
      </w:r>
      <w:r w:rsidR="00441F3D" w:rsidRPr="00441F3D">
        <w:rPr>
          <w:rFonts w:cs="Arial"/>
        </w:rPr>
        <w:t>(Lokmane-Khelil 2025)</w:t>
      </w:r>
      <w:r w:rsidR="00441F3D">
        <w:fldChar w:fldCharType="end"/>
      </w:r>
      <w:r w:rsidRPr="00265EFD">
        <w:t>. Le reste de la figure relève du constat d'analyse.</w:t>
      </w:r>
    </w:p>
    <w:p w14:paraId="626860FF" w14:textId="45E24EBA" w:rsidR="007F558D" w:rsidRPr="007F558D" w:rsidRDefault="007F558D" w:rsidP="007F558D">
      <w:pPr>
        <w:pStyle w:val="Lgende"/>
        <w:keepNext/>
      </w:pPr>
      <w:bookmarkStart w:id="227" w:name="_Ref238837231"/>
      <w:bookmarkStart w:id="228" w:name="_Toc238906810"/>
      <w:r w:rsidRPr="007F558D">
        <w:lastRenderedPageBreak/>
        <w:t xml:space="preserve">Figure </w:t>
      </w:r>
      <w:fldSimple w:instr=" STYLEREF 1 \s ">
        <w:r w:rsidRPr="007F558D">
          <w:t>8</w:t>
        </w:r>
      </w:fldSimple>
      <w:r w:rsidRPr="007F558D">
        <w:t>.</w:t>
      </w:r>
      <w:fldSimple w:instr=" SEQ Figure \* ARABIC \s 1 ">
        <w:r w:rsidRPr="007F558D">
          <w:t>2</w:t>
        </w:r>
      </w:fldSimple>
      <w:bookmarkEnd w:id="227"/>
      <w:r w:rsidRPr="007F558D">
        <w:t> : Le balayage PESTEL de Ge-Trouve</w:t>
      </w:r>
      <w:bookmarkEnd w:id="228"/>
    </w:p>
    <w:p w14:paraId="3AEFCA02" w14:textId="1E57727A" w:rsidR="00265EFD" w:rsidRDefault="007F558D" w:rsidP="007F558D">
      <w:pPr>
        <w:pStyle w:val="source"/>
      </w:pPr>
      <w:r>
        <w:rPr>
          <w:noProof/>
        </w:rPr>
        <w:drawing>
          <wp:inline distT="0" distB="0" distL="0" distR="0" wp14:anchorId="1D1E5FF1" wp14:editId="74D2B80F">
            <wp:extent cx="5400675" cy="3240405"/>
            <wp:effectExtent l="0" t="0" r="0" b="0"/>
            <wp:docPr id="173899890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98904"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400675" cy="3240405"/>
                    </a:xfrm>
                    <a:prstGeom prst="rect">
                      <a:avLst/>
                    </a:prstGeom>
                  </pic:spPr>
                </pic:pic>
              </a:graphicData>
            </a:graphic>
          </wp:inline>
        </w:drawing>
      </w:r>
      <w:r w:rsidRPr="007F558D">
        <w:t>(élaboration personnelle)</w:t>
      </w:r>
    </w:p>
    <w:p w14:paraId="4B647EBA" w14:textId="4650B636" w:rsidR="00DD7C13" w:rsidRDefault="008D34DD" w:rsidP="00682429">
      <w:pPr>
        <w:pStyle w:val="Corpsdetexte"/>
      </w:pPr>
      <w:r w:rsidRPr="008D34DD">
        <w:t>La différenciation tient alors en une phrase</w:t>
      </w:r>
      <w:r w:rsidR="00747C8D">
        <w:t> :</w:t>
      </w:r>
      <w:r w:rsidRPr="008D34DD">
        <w:t xml:space="preserve"> Ge-Trouve est le seul service qui réponde en français courant aux démarches genevoises, en citant les pages officielles, avec un modèle ouvert exécuté intégralement sur une machine suisse et une évaluation publiée. Chacun de ces éléments existe ailleurs, séparément</w:t>
      </w:r>
      <w:r w:rsidR="00747C8D">
        <w:t> ;</w:t>
      </w:r>
      <w:r w:rsidRPr="008D34DD">
        <w:t xml:space="preserve"> leur combinaison, non.</w:t>
      </w:r>
      <w:r w:rsidR="00DB2A31">
        <w:t xml:space="preserve"> </w:t>
      </w:r>
      <w:r w:rsidRPr="008D34DD">
        <w:t>C'est cette place, étroite mais réelle, que le prototype occupe</w:t>
      </w:r>
      <w:r w:rsidR="00DB2A31">
        <w:t>.</w:t>
      </w:r>
    </w:p>
    <w:p w14:paraId="1FD0AD0B" w14:textId="369D9EB3" w:rsidR="005015B1" w:rsidRPr="00682429" w:rsidRDefault="00973EF2" w:rsidP="00682429">
      <w:pPr>
        <w:pStyle w:val="Corpsdetexte"/>
      </w:pPr>
      <w:r w:rsidRPr="00973EF2">
        <w:t>La Partie 1 s'achève ici. Chaque composant est choisi, chaque choix instruit avec sa solution de repli</w:t>
      </w:r>
      <w:r>
        <w:t> ;</w:t>
      </w:r>
      <w:r w:rsidRPr="00973EF2">
        <w:t xml:space="preserve"> la méthode d'évaluation est arrêtée, le terrain est reconnu, genevois et francophone, et le positionnement montre qu'aucun service équivalent n'existe. La Partie 2 peut passer à la construction</w:t>
      </w:r>
      <w:r>
        <w:t> :</w:t>
      </w:r>
      <w:r w:rsidRPr="00973EF2">
        <w:t xml:space="preserve"> installer, assembler</w:t>
      </w:r>
      <w:r w:rsidR="00142346">
        <w:t xml:space="preserve"> et</w:t>
      </w:r>
      <w:r w:rsidRPr="00973EF2">
        <w:t xml:space="preserve"> faire fonctionner</w:t>
      </w:r>
      <w:r w:rsidR="00142346">
        <w:t xml:space="preserve"> et l</w:t>
      </w:r>
      <w:r w:rsidRPr="00973EF2">
        <w:t>a Partie 3 évaluera, une vingtaine de questions.</w:t>
      </w:r>
    </w:p>
    <w:p w14:paraId="5FAF0885" w14:textId="3987BDF8" w:rsidR="00554761" w:rsidRDefault="00554761">
      <w:r>
        <w:br w:type="page"/>
      </w:r>
    </w:p>
    <w:p w14:paraId="0B99C986" w14:textId="5BC98157" w:rsidR="00554761" w:rsidRDefault="00554761" w:rsidP="00BE73B8">
      <w:pPr>
        <w:pStyle w:val="Partie"/>
      </w:pPr>
      <w:r w:rsidRPr="00EA2181">
        <w:lastRenderedPageBreak/>
        <w:t xml:space="preserve">PARTIE </w:t>
      </w:r>
      <w:r w:rsidR="00DB3FE2">
        <w:t>2</w:t>
      </w:r>
    </w:p>
    <w:p w14:paraId="37DAA3D2" w14:textId="5553A505" w:rsidR="00DB3FE2" w:rsidRDefault="004121DE" w:rsidP="00AC389D">
      <w:pPr>
        <w:pStyle w:val="Titre1"/>
      </w:pPr>
      <w:bookmarkStart w:id="229" w:name="_Toc238906747"/>
      <w:bookmarkStart w:id="230" w:name="_Ref240241556"/>
      <w:r w:rsidRPr="004121DE">
        <w:t>Spécifications et architecture du prototype</w:t>
      </w:r>
      <w:bookmarkEnd w:id="229"/>
      <w:bookmarkEnd w:id="230"/>
    </w:p>
    <w:p w14:paraId="2DA019F8" w14:textId="1D35135B" w:rsidR="001B0D6C" w:rsidRDefault="00CE1C61" w:rsidP="001B0D6C">
      <w:pPr>
        <w:pStyle w:val="CorpsdeText"/>
        <w:rPr>
          <w:rFonts w:ascii="Times New Roman" w:hAnsi="Times New Roman"/>
          <w:sz w:val="24"/>
          <w:szCs w:val="24"/>
          <w:lang w:eastAsia="fr-CH"/>
        </w:rPr>
      </w:pPr>
      <w:r w:rsidRPr="00CE1C61">
        <w:t>La Partie 1 s'est refermée sur des choix arrêtés</w:t>
      </w:r>
      <w:r>
        <w:t> ;</w:t>
      </w:r>
      <w:r w:rsidRPr="00CE1C61">
        <w:t xml:space="preserve"> la construction commence ici.</w:t>
      </w:r>
      <w:r w:rsidR="001B0D6C">
        <w:t xml:space="preserve"> Avant de construire le pipeline, ce chapitre fixe ce que le prototype doit faire et dans quel cadre il le fera. La section </w:t>
      </w:r>
      <w:r w:rsidR="00AD0F08">
        <w:fldChar w:fldCharType="begin"/>
      </w:r>
      <w:r w:rsidR="00AD0F08">
        <w:instrText xml:space="preserve"> REF _Ref236921233 \r \h </w:instrText>
      </w:r>
      <w:r w:rsidR="00AD0F08">
        <w:fldChar w:fldCharType="separate"/>
      </w:r>
      <w:r w:rsidR="00AD0F08">
        <w:t>9.1</w:t>
      </w:r>
      <w:r w:rsidR="00AD0F08">
        <w:fldChar w:fldCharType="end"/>
      </w:r>
      <w:r w:rsidR="001B0D6C">
        <w:t xml:space="preserve"> traduit la question de recherche en exigences vérifiables. La section </w:t>
      </w:r>
      <w:r w:rsidR="00AD0F08">
        <w:fldChar w:fldCharType="begin"/>
      </w:r>
      <w:r w:rsidR="00AD0F08">
        <w:instrText xml:space="preserve"> REF _Ref236921295 \r \h </w:instrText>
      </w:r>
      <w:r w:rsidR="00AD0F08">
        <w:fldChar w:fldCharType="separate"/>
      </w:r>
      <w:r w:rsidR="00AD0F08">
        <w:t>9.2</w:t>
      </w:r>
      <w:r w:rsidR="00AD0F08">
        <w:fldChar w:fldCharType="end"/>
      </w:r>
      <w:r w:rsidR="001B0D6C">
        <w:t xml:space="preserve"> arrête le périmètre du corpus, resté ouvert jusqu'ici. La section </w:t>
      </w:r>
      <w:r w:rsidR="00AD0F08">
        <w:fldChar w:fldCharType="begin"/>
      </w:r>
      <w:r w:rsidR="00AD0F08">
        <w:instrText xml:space="preserve"> REF _Ref236921303 \r \h </w:instrText>
      </w:r>
      <w:r w:rsidR="00AD0F08">
        <w:fldChar w:fldCharType="separate"/>
      </w:r>
      <w:r w:rsidR="00AD0F08">
        <w:t>9.3</w:t>
      </w:r>
      <w:r w:rsidR="00AD0F08">
        <w:fldChar w:fldCharType="end"/>
      </w:r>
      <w:r w:rsidR="001B0D6C">
        <w:t xml:space="preserve"> pose l'architecture cible, du poste de développement au serveur. La section </w:t>
      </w:r>
      <w:r w:rsidR="00AD0F08">
        <w:fldChar w:fldCharType="begin"/>
      </w:r>
      <w:r w:rsidR="00AD0F08">
        <w:instrText xml:space="preserve"> REF _Ref236921311 \r \h </w:instrText>
      </w:r>
      <w:r w:rsidR="00AD0F08">
        <w:fldChar w:fldCharType="separate"/>
      </w:r>
      <w:r w:rsidR="00AD0F08">
        <w:t>9.4</w:t>
      </w:r>
      <w:r w:rsidR="00AD0F08">
        <w:fldChar w:fldCharType="end"/>
      </w:r>
      <w:r w:rsidR="001B0D6C">
        <w:t xml:space="preserve"> décrit l'environnement réellement installé et les premières mesures relevées. Les sections </w:t>
      </w:r>
      <w:r w:rsidR="009C26B7">
        <w:fldChar w:fldCharType="begin"/>
      </w:r>
      <w:r w:rsidR="009C26B7">
        <w:instrText xml:space="preserve"> REF _Ref236921391 \r \h </w:instrText>
      </w:r>
      <w:r w:rsidR="009C26B7">
        <w:fldChar w:fldCharType="separate"/>
      </w:r>
      <w:r w:rsidR="009C26B7">
        <w:t>9.5</w:t>
      </w:r>
      <w:r w:rsidR="009C26B7">
        <w:fldChar w:fldCharType="end"/>
      </w:r>
      <w:r w:rsidR="001B0D6C">
        <w:t xml:space="preserve"> et </w:t>
      </w:r>
      <w:r w:rsidR="009C26B7">
        <w:fldChar w:fldCharType="begin"/>
      </w:r>
      <w:r w:rsidR="009C26B7">
        <w:instrText xml:space="preserve"> REF _Ref236921395 \r \h </w:instrText>
      </w:r>
      <w:r w:rsidR="009C26B7">
        <w:fldChar w:fldCharType="separate"/>
      </w:r>
      <w:r w:rsidR="009C26B7">
        <w:t>9.6</w:t>
      </w:r>
      <w:r w:rsidR="009C26B7">
        <w:fldChar w:fldCharType="end"/>
      </w:r>
      <w:r w:rsidR="001B0D6C">
        <w:t xml:space="preserve"> instruisent enfin les deux dernières décisions de la pile</w:t>
      </w:r>
      <w:r w:rsidR="009C26B7">
        <w:t> :</w:t>
      </w:r>
      <w:r w:rsidR="001B0D6C">
        <w:t xml:space="preserve"> l'interface et le serveur frontal.</w:t>
      </w:r>
    </w:p>
    <w:p w14:paraId="7210FFE7" w14:textId="6975BCB3" w:rsidR="001B0D6C" w:rsidRPr="00573065" w:rsidRDefault="001B0D6C" w:rsidP="00573065">
      <w:pPr>
        <w:pStyle w:val="Titre2"/>
      </w:pPr>
      <w:bookmarkStart w:id="231" w:name="_Ref236921233"/>
      <w:bookmarkStart w:id="232" w:name="_Toc238906748"/>
      <w:r w:rsidRPr="00573065">
        <w:rPr>
          <w:rStyle w:val="lev"/>
          <w:b/>
          <w:bCs w:val="0"/>
        </w:rPr>
        <w:t>Cas d'usage et exigences</w:t>
      </w:r>
      <w:bookmarkEnd w:id="231"/>
      <w:bookmarkEnd w:id="232"/>
    </w:p>
    <w:p w14:paraId="113645B2" w14:textId="23C806F1" w:rsidR="001B0D6C" w:rsidRDefault="001B0D6C" w:rsidP="001B0D6C">
      <w:pPr>
        <w:pStyle w:val="CorpsdeText"/>
      </w:pPr>
      <w:r>
        <w:t>Le prototype vise un usager précis</w:t>
      </w:r>
      <w:r w:rsidR="00554290">
        <w:t> :</w:t>
      </w:r>
      <w:r>
        <w:t xml:space="preserve"> une personne qui ne connaît pas l'administration genevoise. Un nouvel arrivant, par exemple, ou quelqu'un qui n'a jamais eu affaire à l'office concerné. Cette personne ne sait pas qui est compétent, ignore le nom des formulaires, et pose sa question avec ses mots</w:t>
      </w:r>
      <w:r w:rsidR="00554290">
        <w:t> : « </w:t>
      </w:r>
      <w:r>
        <w:t>Où déposer ma demande de permis de séjour</w:t>
      </w:r>
      <w:r w:rsidR="00554290">
        <w:t> ? »</w:t>
      </w:r>
      <w:r>
        <w:t>, ou plus court encore. Ce profil découle de la question de recherche posée en introductio</w:t>
      </w:r>
      <w:r w:rsidR="00554290">
        <w:t>n :</w:t>
      </w:r>
      <w:r>
        <w:t xml:space="preserve"> c'est pour des utilisateurs non experts que les réponses doivent être fiables et pertinentes.</w:t>
      </w:r>
    </w:p>
    <w:p w14:paraId="6A1C6C0B" w14:textId="1117BA01" w:rsidR="001B0D6C" w:rsidRDefault="001B0D6C" w:rsidP="001B0D6C">
      <w:pPr>
        <w:pStyle w:val="CorpsdeText"/>
      </w:pPr>
      <w:r>
        <w:t>Le parcours attendu tient en trois temps. L'usager écrit sa question dans une page web, en langue courante. L'assistant cherche dans les pages officielles indexées, rédige une réponse simple et l'accompagne des pages sur lesquelles elle s'appuie. L'usager peut alors agi</w:t>
      </w:r>
      <w:r w:rsidR="000033A7">
        <w:t>r</w:t>
      </w:r>
      <w:r w:rsidR="00842A18">
        <w:t> :</w:t>
      </w:r>
      <w:r>
        <w:t xml:space="preserve"> il connaît l'office compétent et le formulaire à remplir, et il peut vérifier chaque affirmation à la source.</w:t>
      </w:r>
    </w:p>
    <w:p w14:paraId="5F69CC8B" w14:textId="355B0920" w:rsidR="001B0D6C" w:rsidRDefault="001B0D6C" w:rsidP="001B0D6C">
      <w:pPr>
        <w:pStyle w:val="CorpsdeText"/>
      </w:pPr>
      <w:r>
        <w:t xml:space="preserve">De ce parcours découlent les exigences du prototype, rassemblées dans le </w:t>
      </w:r>
      <w:r w:rsidR="0049335D">
        <w:fldChar w:fldCharType="begin"/>
      </w:r>
      <w:r w:rsidR="0049335D">
        <w:instrText xml:space="preserve"> REF _Ref236922499 \h </w:instrText>
      </w:r>
      <w:r w:rsidR="0049335D">
        <w:fldChar w:fldCharType="separate"/>
      </w:r>
      <w:r w:rsidR="0049335D" w:rsidRPr="00510185">
        <w:t>Tableau 9.1</w:t>
      </w:r>
      <w:r w:rsidR="0049335D">
        <w:fldChar w:fldCharType="end"/>
      </w:r>
      <w:r>
        <w:t>. Aucune n'est nouvelle</w:t>
      </w:r>
      <w:r w:rsidR="00842A18">
        <w:t> :</w:t>
      </w:r>
      <w:r>
        <w:t xml:space="preserve"> chacune reprend une conclusion déjà établie dans la Partie 1, et le tableau indique où. Les exigences fonctionnelles</w:t>
      </w:r>
      <w:r w:rsidR="004D37AB">
        <w:rPr>
          <w:rStyle w:val="Appelnotedebasdep"/>
        </w:rPr>
        <w:footnoteReference w:id="67"/>
      </w:r>
      <w:r w:rsidR="00132053">
        <w:t xml:space="preserve">, </w:t>
      </w:r>
      <w:r w:rsidR="00132053" w:rsidRPr="00132053">
        <w:t>codées F1 à F5 dans le tableau</w:t>
      </w:r>
      <w:r w:rsidR="00132053">
        <w:t>,</w:t>
      </w:r>
      <w:r>
        <w:t xml:space="preserve"> décrivent ce que l'assistant doit faire. Comprendre les deux registres, la langue courante des questions et la langue administrative des pages, puis répondre dans un français simple qui conserve les noms exacts des offices, des formulaires et des permis, ces mots avec lesquels l'usager agira ensuite (</w:t>
      </w:r>
      <w:r w:rsidR="00447925">
        <w:t xml:space="preserve">section </w:t>
      </w:r>
      <w:r w:rsidR="00447925">
        <w:fldChar w:fldCharType="begin"/>
      </w:r>
      <w:r w:rsidR="00447925">
        <w:instrText xml:space="preserve"> REF _Ref236779020 \r \h </w:instrText>
      </w:r>
      <w:r w:rsidR="00447925">
        <w:fldChar w:fldCharType="separate"/>
      </w:r>
      <w:r w:rsidR="00447925">
        <w:t>8.1</w:t>
      </w:r>
      <w:r w:rsidR="00447925">
        <w:fldChar w:fldCharType="end"/>
      </w:r>
      <w:r w:rsidR="00447925">
        <w:t>)</w:t>
      </w:r>
      <w:r>
        <w:t xml:space="preserve">. Citer ses sources dans chaque </w:t>
      </w:r>
      <w:r>
        <w:lastRenderedPageBreak/>
        <w:t xml:space="preserve">réponse, pour que l'usager puisse vérifier au lieu de croire sur parole (section </w:t>
      </w:r>
      <w:r w:rsidR="00447925">
        <w:fldChar w:fldCharType="begin"/>
      </w:r>
      <w:r w:rsidR="00447925">
        <w:instrText xml:space="preserve"> REF _Ref234575970 \r \h </w:instrText>
      </w:r>
      <w:r w:rsidR="00447925">
        <w:fldChar w:fldCharType="separate"/>
      </w:r>
      <w:r w:rsidR="00447925">
        <w:t>2.2</w:t>
      </w:r>
      <w:r w:rsidR="00447925">
        <w:fldChar w:fldCharType="end"/>
      </w:r>
      <w:r>
        <w:t xml:space="preserve">). </w:t>
      </w:r>
      <w:r w:rsidR="00376B31" w:rsidRPr="00376B31">
        <w:t>Couvrir les démarches des deux administrations genevoises, l'État et la Ville, la source de chaque fragment restant lisible</w:t>
      </w:r>
      <w:r w:rsidR="00376B31">
        <w:t xml:space="preserve"> (section </w:t>
      </w:r>
      <w:r w:rsidR="00376B31">
        <w:fldChar w:fldCharType="begin"/>
      </w:r>
      <w:r w:rsidR="00376B31">
        <w:instrText xml:space="preserve"> REF _Ref236924671 \r \h </w:instrText>
      </w:r>
      <w:r w:rsidR="00376B31">
        <w:fldChar w:fldCharType="separate"/>
      </w:r>
      <w:r w:rsidR="00376B31">
        <w:t>9.2</w:t>
      </w:r>
      <w:r w:rsidR="00376B31">
        <w:fldChar w:fldCharType="end"/>
      </w:r>
      <w:r w:rsidR="00376B31">
        <w:t xml:space="preserve">). </w:t>
      </w:r>
      <w:r>
        <w:t xml:space="preserve">Et savoir dire </w:t>
      </w:r>
      <w:r w:rsidR="004B1140">
        <w:t>« </w:t>
      </w:r>
      <w:r>
        <w:t>je ne sais pas</w:t>
      </w:r>
      <w:r w:rsidR="004B1140">
        <w:t> »</w:t>
      </w:r>
      <w:r>
        <w:t xml:space="preserve"> quand les documents ne couvrent pas la question, plutôt que d'inventer</w:t>
      </w:r>
      <w:r w:rsidR="004B1140">
        <w:t> :</w:t>
      </w:r>
      <w:r>
        <w:t xml:space="preserve"> le contenu absent est le premier point de défaillance de la carte du chapitre </w:t>
      </w:r>
      <w:r w:rsidR="004B1140">
        <w:fldChar w:fldCharType="begin"/>
      </w:r>
      <w:r w:rsidR="004B1140">
        <w:instrText xml:space="preserve"> REF _Ref234590763 \r \h </w:instrText>
      </w:r>
      <w:r w:rsidR="004B1140">
        <w:fldChar w:fldCharType="separate"/>
      </w:r>
      <w:r w:rsidR="004B1140">
        <w:t>7</w:t>
      </w:r>
      <w:r w:rsidR="004B1140">
        <w:fldChar w:fldCharType="end"/>
      </w:r>
      <w:r>
        <w:t xml:space="preserve">, et le jeu d'évaluation contient des questions prévues pour l'éprouver (section </w:t>
      </w:r>
      <w:r w:rsidR="004B1140">
        <w:fldChar w:fldCharType="begin"/>
      </w:r>
      <w:r w:rsidR="004B1140">
        <w:instrText xml:space="preserve"> REF _Ref236769461 \r \h </w:instrText>
      </w:r>
      <w:r w:rsidR="004B1140">
        <w:fldChar w:fldCharType="separate"/>
      </w:r>
      <w:r w:rsidR="004B1140">
        <w:t>7.4</w:t>
      </w:r>
      <w:r w:rsidR="004B1140">
        <w:fldChar w:fldCharType="end"/>
      </w:r>
      <w:r>
        <w:t>).</w:t>
      </w:r>
    </w:p>
    <w:p w14:paraId="78D8D592" w14:textId="20C3C348" w:rsidR="001B0D6C" w:rsidRDefault="001B0D6C" w:rsidP="001B0D6C">
      <w:pPr>
        <w:pStyle w:val="CorpsdeText"/>
      </w:pPr>
      <w:r>
        <w:t>Les exigences non fonctionnelles</w:t>
      </w:r>
      <w:r w:rsidR="00D95687">
        <w:t xml:space="preserve">, </w:t>
      </w:r>
      <w:r w:rsidR="00D95687" w:rsidRPr="00D95687">
        <w:t>codées NF1 à NF5</w:t>
      </w:r>
      <w:r w:rsidR="00D95687">
        <w:t>,</w:t>
      </w:r>
      <w:r>
        <w:t xml:space="preserve"> fixent le cadre d'exécution. L'assistant fonctionne entièrement en local</w:t>
      </w:r>
      <w:r w:rsidR="004B1140">
        <w:t> :</w:t>
      </w:r>
      <w:r>
        <w:t xml:space="preserve"> aucune question d'usager, aucun document ne transite par un service d'intelligence artificielle externe. Cette règle, posée dès l'origine du projet, rejoint la stratégie cantonale de souveraineté numérique, qui vise la maîtrise des choix technologiques et de la gestion des données et veut éviter les dépendances difficilement réversibles </w:t>
      </w:r>
      <w:r w:rsidR="00B0181C">
        <w:fldChar w:fldCharType="begin"/>
      </w:r>
      <w:r w:rsidR="008F7656">
        <w:instrText xml:space="preserve"> ADDIN ZOTERO_ITEM CSL_CITATION {"citationID":"u3oSQZyz","properties":{"formattedCitation":"(\\uc0\\u201{}tat de Gen\\uc0\\u232{}ve\\uc0\\u160{}2026a)","plainCitation":"(État de Genève 2026a)","noteIndex":0},"citationItems":[{"id":414,"uris":["http://zotero.org/users/19717110/items/C34BNUJY"],"itemData":{"id":414,"type":"webpage","abstract":"Le canton publie sa première stratégie de souveraineté numérique . Elaborée par le département des institutions et du numérique (DIN), elle définit le cadre des choix technologiques et de la gestion des données de l’administration, afin de garantir des prestations fiables et sécurisées dans un contexte de souveraineté renforcée.","container-title":"ge.ch","language":"fr","title":"Genève développe sa stratégie en matière de souveraineté numérique","URL":"https://www.ge.ch/document/geneve-developpe-sa-strategie-matiere-souverainete-numerique","author":[{"literal":"État de Genève"}],"accessed":{"date-parts":[["2026",7,10]]},"issued":{"date-parts":[["2026",7,7]]}}}],"schema":"https://github.com/citation-style-language/schema/raw/master/csl-citation.json"} </w:instrText>
      </w:r>
      <w:r w:rsidR="00B0181C">
        <w:fldChar w:fldCharType="separate"/>
      </w:r>
      <w:r w:rsidR="008F7656" w:rsidRPr="008F7656">
        <w:rPr>
          <w:rFonts w:cs="Arial"/>
        </w:rPr>
        <w:t>(État de Genève 2026a)</w:t>
      </w:r>
      <w:r w:rsidR="00B0181C">
        <w:fldChar w:fldCharType="end"/>
      </w:r>
      <w:r>
        <w:t xml:space="preserve">. L'assistant tourne sur processeur seul, dans la mémoire du palier retenu au chapitre </w:t>
      </w:r>
      <w:r w:rsidR="00DA1FF8">
        <w:fldChar w:fldCharType="begin"/>
      </w:r>
      <w:r w:rsidR="00DA1FF8">
        <w:instrText xml:space="preserve"> REF _Ref234590923 \r \h </w:instrText>
      </w:r>
      <w:r w:rsidR="00DA1FF8">
        <w:fldChar w:fldCharType="separate"/>
      </w:r>
      <w:r w:rsidR="00DA1FF8">
        <w:t>4</w:t>
      </w:r>
      <w:r w:rsidR="00DA1FF8">
        <w:fldChar w:fldCharType="end"/>
      </w:r>
      <w:r>
        <w:t xml:space="preserve">, aux côtés des autres postes du budget (section </w:t>
      </w:r>
      <w:r w:rsidR="00DA1FF8">
        <w:fldChar w:fldCharType="begin"/>
      </w:r>
      <w:r w:rsidR="00DA1FF8">
        <w:instrText xml:space="preserve"> REF _Ref235194645 \r \h </w:instrText>
      </w:r>
      <w:r w:rsidR="00DA1FF8">
        <w:fldChar w:fldCharType="separate"/>
      </w:r>
      <w:r w:rsidR="00DA1FF8">
        <w:t>4.1</w:t>
      </w:r>
      <w:r w:rsidR="00DA1FF8">
        <w:fldChar w:fldCharType="end"/>
      </w:r>
      <w:r>
        <w:t>). Son temps de réponse est mesuré et publié, sans seuil fixé d'avance</w:t>
      </w:r>
      <w:r w:rsidR="00DA1FF8">
        <w:t> :</w:t>
      </w:r>
      <w:r>
        <w:t xml:space="preserve"> la latence sur processeur est un coût assumé depuis la décision du chapitre </w:t>
      </w:r>
      <w:r w:rsidR="00DA1FF8">
        <w:fldChar w:fldCharType="begin"/>
      </w:r>
      <w:r w:rsidR="00DA1FF8">
        <w:instrText xml:space="preserve"> REF _Ref234590923 \r \h </w:instrText>
      </w:r>
      <w:r w:rsidR="00DA1FF8">
        <w:fldChar w:fldCharType="separate"/>
      </w:r>
      <w:r w:rsidR="00DA1FF8">
        <w:t>4</w:t>
      </w:r>
      <w:r w:rsidR="00DA1FF8">
        <w:fldChar w:fldCharType="end"/>
      </w:r>
      <w:r>
        <w:t xml:space="preserve">, et les mesures diront ce qu'il vaut (section </w:t>
      </w:r>
      <w:r w:rsidR="00DA1FF8">
        <w:fldChar w:fldCharType="begin"/>
      </w:r>
      <w:r w:rsidR="00DA1FF8">
        <w:instrText xml:space="preserve"> REF _Ref235456088 \r \h </w:instrText>
      </w:r>
      <w:r w:rsidR="00DA1FF8">
        <w:fldChar w:fldCharType="separate"/>
      </w:r>
      <w:r w:rsidR="00DA1FF8">
        <w:t>4.4</w:t>
      </w:r>
      <w:r w:rsidR="00DA1FF8">
        <w:fldChar w:fldCharType="end"/>
      </w:r>
      <w:r>
        <w:t>). Il reste exploitable par une seule personne, ce qui a déjà orienté le choix de la base embarquée</w:t>
      </w:r>
      <w:r w:rsidR="00DA1FF8">
        <w:t> :</w:t>
      </w:r>
      <w:r>
        <w:t xml:space="preserve"> installation scriptée, aucun serveur séparé, sauvegarde par simple copie (section </w:t>
      </w:r>
      <w:r w:rsidR="0050239F">
        <w:fldChar w:fldCharType="begin"/>
      </w:r>
      <w:r w:rsidR="0050239F">
        <w:instrText xml:space="preserve"> REF _Ref236517502 \r \h </w:instrText>
      </w:r>
      <w:r w:rsidR="0050239F">
        <w:fldChar w:fldCharType="separate"/>
      </w:r>
      <w:r w:rsidR="0050239F">
        <w:t>6.4</w:t>
      </w:r>
      <w:r w:rsidR="0050239F">
        <w:fldChar w:fldCharType="end"/>
      </w:r>
      <w:r>
        <w:t xml:space="preserve">). Sa connaissance, enfin, se met à jour en réindexant les pages modifiées, sans réentraîner le modèle, la propriété démontrée dès l'article fondateur du RAG (section </w:t>
      </w:r>
      <w:r w:rsidR="0050239F">
        <w:fldChar w:fldCharType="begin"/>
      </w:r>
      <w:r w:rsidR="0050239F">
        <w:instrText xml:space="preserve"> REF _Ref234590689 \r \h </w:instrText>
      </w:r>
      <w:r w:rsidR="0050239F">
        <w:fldChar w:fldCharType="separate"/>
      </w:r>
      <w:r w:rsidR="0050239F">
        <w:t>2.3</w:t>
      </w:r>
      <w:r w:rsidR="0050239F">
        <w:fldChar w:fldCharType="end"/>
      </w:r>
      <w:r>
        <w:t>).</w:t>
      </w:r>
    </w:p>
    <w:p w14:paraId="31864384" w14:textId="6AB0B4C8" w:rsidR="001B0D6C" w:rsidRDefault="001B0D6C" w:rsidP="001B0D6C">
      <w:pPr>
        <w:pStyle w:val="CorpsdeText"/>
      </w:pPr>
      <w:r>
        <w:t xml:space="preserve">Chaque ligne du </w:t>
      </w:r>
      <w:r w:rsidR="0049335D">
        <w:rPr>
          <w:color w:val="EE0000"/>
        </w:rPr>
        <w:fldChar w:fldCharType="begin"/>
      </w:r>
      <w:r w:rsidR="0049335D">
        <w:instrText xml:space="preserve"> REF _Ref236922499 \h </w:instrText>
      </w:r>
      <w:r w:rsidR="0049335D">
        <w:rPr>
          <w:color w:val="EE0000"/>
        </w:rPr>
      </w:r>
      <w:r w:rsidR="0049335D">
        <w:rPr>
          <w:color w:val="EE0000"/>
        </w:rPr>
        <w:fldChar w:fldCharType="separate"/>
      </w:r>
      <w:r w:rsidR="0049335D" w:rsidRPr="00510185">
        <w:t>Tableau 9.1</w:t>
      </w:r>
      <w:r w:rsidR="0049335D">
        <w:rPr>
          <w:color w:val="EE0000"/>
        </w:rPr>
        <w:fldChar w:fldCharType="end"/>
      </w:r>
      <w:r w:rsidRPr="0050239F">
        <w:rPr>
          <w:color w:val="EE0000"/>
        </w:rPr>
        <w:t xml:space="preserve"> </w:t>
      </w:r>
      <w:r>
        <w:t>porte ainsi son moyen de vérification</w:t>
      </w:r>
      <w:r w:rsidR="0050239F">
        <w:t> :</w:t>
      </w:r>
      <w:r>
        <w:t xml:space="preserve"> une mesure, une inspection ou une épreuve du protocole du chapitre </w:t>
      </w:r>
      <w:r w:rsidR="0050239F">
        <w:fldChar w:fldCharType="begin"/>
      </w:r>
      <w:r w:rsidR="0050239F">
        <w:instrText xml:space="preserve"> REF _Ref234590763 \r \h </w:instrText>
      </w:r>
      <w:r w:rsidR="0050239F">
        <w:fldChar w:fldCharType="separate"/>
      </w:r>
      <w:r w:rsidR="0050239F">
        <w:t>7</w:t>
      </w:r>
      <w:r w:rsidR="0050239F">
        <w:fldChar w:fldCharType="end"/>
      </w:r>
      <w:r>
        <w:t>. C'est ce qui permettra à la Partie 3 de juger le prototype sur pièces. Reste à dire sur quoi il sera compétent</w:t>
      </w:r>
      <w:r w:rsidR="0050239F">
        <w:t> :</w:t>
      </w:r>
      <w:r>
        <w:t xml:space="preserve"> le périmètre du corpus, objet de la section suivante.</w:t>
      </w:r>
    </w:p>
    <w:p w14:paraId="2CDDA6AA" w14:textId="6C70BAC0" w:rsidR="00510185" w:rsidRPr="00510185" w:rsidRDefault="00510185" w:rsidP="00510185">
      <w:pPr>
        <w:pStyle w:val="Lgende"/>
        <w:keepNext/>
      </w:pPr>
      <w:bookmarkStart w:id="233" w:name="_Ref236922499"/>
      <w:bookmarkStart w:id="234" w:name="_Toc238906793"/>
      <w:r w:rsidRPr="00510185">
        <w:lastRenderedPageBreak/>
        <w:t xml:space="preserve">Tableau </w:t>
      </w:r>
      <w:fldSimple w:instr=" STYLEREF 1 \s ">
        <w:r w:rsidR="00FF6422">
          <w:rPr>
            <w:noProof/>
          </w:rPr>
          <w:t>9</w:t>
        </w:r>
      </w:fldSimple>
      <w:r w:rsidR="00FF6422">
        <w:t>.</w:t>
      </w:r>
      <w:fldSimple w:instr=" SEQ Tableau \* ARABIC \s 1 ">
        <w:r w:rsidR="00FF6422">
          <w:rPr>
            <w:noProof/>
          </w:rPr>
          <w:t>1</w:t>
        </w:r>
      </w:fldSimple>
      <w:bookmarkEnd w:id="233"/>
      <w:r w:rsidR="004400B7">
        <w:t> :</w:t>
      </w:r>
      <w:r w:rsidRPr="00510185">
        <w:t xml:space="preserve"> Les exigences du prototype et leur moyen de vérification</w:t>
      </w:r>
      <w:bookmarkEnd w:id="234"/>
    </w:p>
    <w:tbl>
      <w:tblPr>
        <w:tblStyle w:val="TableauGrille4-Accentuation5"/>
        <w:tblW w:w="5000" w:type="pct"/>
        <w:tblLayout w:type="fixed"/>
        <w:tblLook w:val="04A0" w:firstRow="1" w:lastRow="0" w:firstColumn="1" w:lastColumn="0" w:noHBand="0" w:noVBand="1"/>
      </w:tblPr>
      <w:tblGrid>
        <w:gridCol w:w="2830"/>
        <w:gridCol w:w="2411"/>
        <w:gridCol w:w="3254"/>
      </w:tblGrid>
      <w:tr w:rsidR="00376E8E" w:rsidRPr="0024171E" w14:paraId="2B820BFE" w14:textId="77777777" w:rsidTr="00714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685ED03D" w14:textId="1596689C" w:rsidR="00376E8E" w:rsidRPr="0024171E" w:rsidRDefault="008372BE" w:rsidP="009F64FA">
            <w:pPr>
              <w:keepNext/>
              <w:jc w:val="center"/>
              <w:rPr>
                <w:rFonts w:ascii="Times New Roman" w:hAnsi="Times New Roman"/>
                <w:bCs w:val="0"/>
                <w:sz w:val="24"/>
                <w:szCs w:val="24"/>
                <w:lang w:eastAsia="fr-CH"/>
              </w:rPr>
            </w:pPr>
            <w:r w:rsidRPr="008372BE">
              <w:rPr>
                <w:rFonts w:ascii="Aptos Narrow" w:eastAsia="Times New Roman" w:hAnsi="Aptos Narrow"/>
                <w:sz w:val="24"/>
                <w:szCs w:val="24"/>
                <w:lang w:eastAsia="fr-CH"/>
              </w:rPr>
              <w:t>Exigence</w:t>
            </w:r>
          </w:p>
        </w:tc>
        <w:tc>
          <w:tcPr>
            <w:tcW w:w="1419" w:type="pct"/>
          </w:tcPr>
          <w:p w14:paraId="18679C50" w14:textId="7E17044C" w:rsidR="00376E8E" w:rsidRPr="0024171E" w:rsidRDefault="008372BE" w:rsidP="009F64FA">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8372BE">
              <w:rPr>
                <w:rFonts w:ascii="Aptos Narrow" w:eastAsia="Times New Roman" w:hAnsi="Aptos Narrow"/>
                <w:sz w:val="24"/>
                <w:szCs w:val="24"/>
                <w:lang w:eastAsia="fr-CH"/>
              </w:rPr>
              <w:t>Origine</w:t>
            </w:r>
          </w:p>
        </w:tc>
        <w:tc>
          <w:tcPr>
            <w:tcW w:w="1915" w:type="pct"/>
          </w:tcPr>
          <w:p w14:paraId="59E46EF8" w14:textId="16A07530" w:rsidR="00376E8E" w:rsidRPr="0024171E" w:rsidRDefault="008372BE" w:rsidP="009F64FA">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8372BE">
              <w:rPr>
                <w:rFonts w:ascii="Aptos Narrow" w:eastAsia="Times New Roman" w:hAnsi="Aptos Narrow"/>
                <w:sz w:val="24"/>
                <w:szCs w:val="24"/>
                <w:lang w:eastAsia="fr-CH"/>
              </w:rPr>
              <w:t>Vérification</w:t>
            </w:r>
          </w:p>
        </w:tc>
      </w:tr>
      <w:tr w:rsidR="00376E8E" w:rsidRPr="0024171E" w14:paraId="4BCB43BF"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3712D854" w14:textId="2A638578" w:rsidR="00376E8E" w:rsidRPr="0024171E" w:rsidRDefault="008372BE" w:rsidP="00667697">
            <w:pPr>
              <w:keepNext/>
              <w:rPr>
                <w:rFonts w:ascii="Aptos Narrow" w:eastAsia="Times New Roman" w:hAnsi="Aptos Narrow"/>
                <w:color w:val="000000"/>
                <w:lang w:eastAsia="fr-CH"/>
              </w:rPr>
            </w:pPr>
            <w:r w:rsidRPr="008372BE">
              <w:rPr>
                <w:rFonts w:ascii="Aptos Narrow" w:eastAsia="Times New Roman" w:hAnsi="Aptos Narrow"/>
                <w:color w:val="000000"/>
                <w:lang w:eastAsia="fr-CH"/>
              </w:rPr>
              <w:t>F1. Comprendre la langue courante et la langue administrative</w:t>
            </w:r>
          </w:p>
        </w:tc>
        <w:tc>
          <w:tcPr>
            <w:tcW w:w="1419" w:type="pct"/>
          </w:tcPr>
          <w:p w14:paraId="6901EC2C" w14:textId="4DA0A2D2" w:rsidR="00376E8E" w:rsidRPr="0024171E" w:rsidRDefault="008372BE" w:rsidP="0066769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372BE">
              <w:rPr>
                <w:rFonts w:ascii="Aptos Narrow" w:eastAsia="Times New Roman" w:hAnsi="Aptos Narrow"/>
                <w:color w:val="000000"/>
                <w:lang w:eastAsia="fr-CH"/>
              </w:rPr>
              <w:t xml:space="preserve">Section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_Ref236779020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8.1</w:t>
            </w:r>
            <w:r w:rsidR="00D37139">
              <w:rPr>
                <w:rFonts w:ascii="Aptos Narrow" w:eastAsia="Times New Roman" w:hAnsi="Aptos Narrow"/>
                <w:color w:val="000000"/>
                <w:lang w:eastAsia="fr-CH"/>
              </w:rPr>
              <w:fldChar w:fldCharType="end"/>
            </w:r>
          </w:p>
        </w:tc>
        <w:tc>
          <w:tcPr>
            <w:tcW w:w="1915" w:type="pct"/>
          </w:tcPr>
          <w:p w14:paraId="09CE5623" w14:textId="243EA7BD" w:rsidR="00376E8E" w:rsidRPr="0024171E" w:rsidRDefault="008372BE" w:rsidP="0066769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372BE">
              <w:rPr>
                <w:rFonts w:ascii="Aptos Narrow" w:eastAsia="Times New Roman" w:hAnsi="Aptos Narrow"/>
                <w:color w:val="000000"/>
                <w:lang w:eastAsia="fr-CH"/>
              </w:rPr>
              <w:t>Questions du jeu en plusieurs registres</w:t>
            </w:r>
            <w:r w:rsidR="00D37139">
              <w:rPr>
                <w:rFonts w:ascii="Aptos Narrow" w:eastAsia="Times New Roman" w:hAnsi="Aptos Narrow"/>
                <w:color w:val="000000"/>
                <w:lang w:eastAsia="fr-CH"/>
              </w:rPr>
              <w:t> ;</w:t>
            </w:r>
            <w:r w:rsidRPr="008372BE">
              <w:rPr>
                <w:rFonts w:ascii="Aptos Narrow" w:eastAsia="Times New Roman" w:hAnsi="Aptos Narrow"/>
                <w:color w:val="000000"/>
                <w:lang w:eastAsia="fr-CH"/>
              </w:rPr>
              <w:t xml:space="preserve"> précision et rappel du contexte</w:t>
            </w:r>
          </w:p>
        </w:tc>
      </w:tr>
      <w:tr w:rsidR="00376E8E" w:rsidRPr="0024171E" w14:paraId="3A35F103"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4FF2D7B8" w14:textId="483C0FE0" w:rsidR="00376E8E" w:rsidRPr="0024171E" w:rsidRDefault="008372BE" w:rsidP="00667697">
            <w:pPr>
              <w:keepNext/>
              <w:rPr>
                <w:rFonts w:ascii="Aptos Narrow" w:eastAsia="Times New Roman" w:hAnsi="Aptos Narrow"/>
                <w:color w:val="000000"/>
                <w:lang w:eastAsia="fr-CH"/>
              </w:rPr>
            </w:pPr>
            <w:r w:rsidRPr="008372BE">
              <w:rPr>
                <w:rFonts w:ascii="Aptos Narrow" w:eastAsia="Times New Roman" w:hAnsi="Aptos Narrow"/>
                <w:color w:val="000000"/>
                <w:lang w:eastAsia="fr-CH"/>
              </w:rPr>
              <w:t>F2. Répondre en français simple, noms exacts conservés</w:t>
            </w:r>
          </w:p>
        </w:tc>
        <w:tc>
          <w:tcPr>
            <w:tcW w:w="1419" w:type="pct"/>
          </w:tcPr>
          <w:p w14:paraId="324A85D0" w14:textId="26932E61" w:rsidR="00376E8E" w:rsidRPr="0024171E" w:rsidRDefault="0002738C" w:rsidP="0066769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02738C">
              <w:rPr>
                <w:rFonts w:ascii="Aptos Narrow" w:eastAsia="Times New Roman" w:hAnsi="Aptos Narrow"/>
                <w:color w:val="000000"/>
                <w:lang w:eastAsia="fr-CH"/>
              </w:rPr>
              <w:t xml:space="preserve">Section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_Ref236779020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8.1</w:t>
            </w:r>
            <w:r w:rsidR="00D37139">
              <w:rPr>
                <w:rFonts w:ascii="Aptos Narrow" w:eastAsia="Times New Roman" w:hAnsi="Aptos Narrow"/>
                <w:color w:val="000000"/>
                <w:lang w:eastAsia="fr-CH"/>
              </w:rPr>
              <w:fldChar w:fldCharType="end"/>
            </w:r>
          </w:p>
        </w:tc>
        <w:tc>
          <w:tcPr>
            <w:tcW w:w="1915" w:type="pct"/>
          </w:tcPr>
          <w:p w14:paraId="6FFC397A" w14:textId="7766FBC7" w:rsidR="00376E8E" w:rsidRPr="0024171E" w:rsidRDefault="0002738C" w:rsidP="0066769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02738C">
              <w:rPr>
                <w:rFonts w:ascii="Aptos Narrow" w:eastAsia="Times New Roman" w:hAnsi="Aptos Narrow"/>
                <w:color w:val="000000"/>
                <w:lang w:eastAsia="fr-CH"/>
              </w:rPr>
              <w:t xml:space="preserve">Consigne de génération (chapitre </w:t>
            </w:r>
            <w:r w:rsidR="00850E3C">
              <w:rPr>
                <w:rFonts w:ascii="Aptos Narrow" w:eastAsia="Times New Roman" w:hAnsi="Aptos Narrow"/>
                <w:color w:val="000000"/>
                <w:lang w:eastAsia="fr-CH"/>
              </w:rPr>
              <w:fldChar w:fldCharType="begin"/>
            </w:r>
            <w:r w:rsidR="00850E3C">
              <w:rPr>
                <w:rFonts w:ascii="Aptos Narrow" w:eastAsia="Times New Roman" w:hAnsi="Aptos Narrow"/>
                <w:color w:val="000000"/>
                <w:lang w:eastAsia="fr-CH"/>
              </w:rPr>
              <w:instrText xml:space="preserve"> REF _Ref236924040 \r \h </w:instrText>
            </w:r>
            <w:r w:rsidR="00714A38">
              <w:rPr>
                <w:rFonts w:ascii="Aptos Narrow" w:eastAsia="Times New Roman" w:hAnsi="Aptos Narrow"/>
                <w:color w:val="000000"/>
                <w:lang w:eastAsia="fr-CH"/>
              </w:rPr>
              <w:instrText xml:space="preserve"> \* MERGEFORMAT </w:instrText>
            </w:r>
            <w:r w:rsidR="00850E3C">
              <w:rPr>
                <w:rFonts w:ascii="Aptos Narrow" w:eastAsia="Times New Roman" w:hAnsi="Aptos Narrow"/>
                <w:color w:val="000000"/>
                <w:lang w:eastAsia="fr-CH"/>
              </w:rPr>
            </w:r>
            <w:r w:rsidR="00850E3C">
              <w:rPr>
                <w:rFonts w:ascii="Aptos Narrow" w:eastAsia="Times New Roman" w:hAnsi="Aptos Narrow"/>
                <w:color w:val="000000"/>
                <w:lang w:eastAsia="fr-CH"/>
              </w:rPr>
              <w:fldChar w:fldCharType="separate"/>
            </w:r>
            <w:r w:rsidR="00850E3C">
              <w:rPr>
                <w:rFonts w:ascii="Aptos Narrow" w:eastAsia="Times New Roman" w:hAnsi="Aptos Narrow"/>
                <w:color w:val="000000"/>
                <w:lang w:eastAsia="fr-CH"/>
              </w:rPr>
              <w:t>10</w:t>
            </w:r>
            <w:r w:rsidR="00850E3C">
              <w:rPr>
                <w:rFonts w:ascii="Aptos Narrow" w:eastAsia="Times New Roman" w:hAnsi="Aptos Narrow"/>
                <w:color w:val="000000"/>
                <w:lang w:eastAsia="fr-CH"/>
              </w:rPr>
              <w:fldChar w:fldCharType="end"/>
            </w:r>
            <w:r w:rsidRPr="0002738C">
              <w:rPr>
                <w:rFonts w:ascii="Aptos Narrow" w:eastAsia="Times New Roman" w:hAnsi="Aptos Narrow"/>
                <w:color w:val="000000"/>
                <w:lang w:eastAsia="fr-CH"/>
              </w:rPr>
              <w:t>) ; contrôle humain</w:t>
            </w:r>
          </w:p>
        </w:tc>
      </w:tr>
      <w:tr w:rsidR="00376E8E" w:rsidRPr="0024171E" w14:paraId="103CB47A"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426BC4F3" w14:textId="5238C2E9" w:rsidR="00376E8E" w:rsidRPr="0024171E" w:rsidRDefault="0002738C" w:rsidP="00667697">
            <w:pPr>
              <w:keepNext/>
              <w:rPr>
                <w:rFonts w:ascii="Aptos Narrow" w:eastAsia="Times New Roman" w:hAnsi="Aptos Narrow"/>
                <w:color w:val="000000"/>
                <w:lang w:eastAsia="fr-CH"/>
              </w:rPr>
            </w:pPr>
            <w:r w:rsidRPr="0002738C">
              <w:rPr>
                <w:rFonts w:ascii="Aptos Narrow" w:eastAsia="Times New Roman" w:hAnsi="Aptos Narrow"/>
                <w:color w:val="000000"/>
                <w:lang w:eastAsia="fr-CH"/>
              </w:rPr>
              <w:t>F3. Citer ses sources dans chaque réponse</w:t>
            </w:r>
          </w:p>
        </w:tc>
        <w:tc>
          <w:tcPr>
            <w:tcW w:w="1419" w:type="pct"/>
          </w:tcPr>
          <w:p w14:paraId="3B6F7558" w14:textId="44D5F881" w:rsidR="00376E8E" w:rsidRPr="0024171E" w:rsidRDefault="0002738C" w:rsidP="0066769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02738C">
              <w:rPr>
                <w:rFonts w:ascii="Aptos Narrow" w:eastAsia="Times New Roman" w:hAnsi="Aptos Narrow"/>
                <w:color w:val="000000"/>
                <w:lang w:eastAsia="fr-CH"/>
              </w:rPr>
              <w:t xml:space="preserve">Section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_Ref234575970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2.2</w:t>
            </w:r>
            <w:r w:rsidR="00D37139">
              <w:rPr>
                <w:rFonts w:ascii="Aptos Narrow" w:eastAsia="Times New Roman" w:hAnsi="Aptos Narrow"/>
                <w:color w:val="000000"/>
                <w:lang w:eastAsia="fr-CH"/>
              </w:rPr>
              <w:fldChar w:fldCharType="end"/>
            </w:r>
          </w:p>
        </w:tc>
        <w:tc>
          <w:tcPr>
            <w:tcW w:w="1915" w:type="pct"/>
          </w:tcPr>
          <w:p w14:paraId="3DF58D5B" w14:textId="7272680B" w:rsidR="00376E8E" w:rsidRPr="0024171E" w:rsidRDefault="0002738C" w:rsidP="0066769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02738C">
              <w:rPr>
                <w:rFonts w:ascii="Aptos Narrow" w:eastAsia="Times New Roman" w:hAnsi="Aptos Narrow"/>
                <w:color w:val="000000"/>
                <w:lang w:eastAsia="fr-CH"/>
              </w:rPr>
              <w:t>Inspection des réponses</w:t>
            </w:r>
            <w:r w:rsidR="00850E3C">
              <w:rPr>
                <w:rFonts w:ascii="Aptos Narrow" w:eastAsia="Times New Roman" w:hAnsi="Aptos Narrow"/>
                <w:color w:val="000000"/>
                <w:lang w:eastAsia="fr-CH"/>
              </w:rPr>
              <w:t> ;</w:t>
            </w:r>
            <w:r w:rsidRPr="0002738C">
              <w:rPr>
                <w:rFonts w:ascii="Aptos Narrow" w:eastAsia="Times New Roman" w:hAnsi="Aptos Narrow"/>
                <w:color w:val="000000"/>
                <w:lang w:eastAsia="fr-CH"/>
              </w:rPr>
              <w:t xml:space="preserve"> fidélité</w:t>
            </w:r>
          </w:p>
        </w:tc>
      </w:tr>
      <w:tr w:rsidR="00510185" w:rsidRPr="0024171E" w14:paraId="34C9A501"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3455AD35" w14:textId="0FFED277" w:rsidR="00510185" w:rsidRPr="00E157C2" w:rsidRDefault="008A07F8" w:rsidP="00667697">
            <w:pPr>
              <w:keepNext/>
              <w:rPr>
                <w:rFonts w:ascii="Aptos Narrow" w:eastAsia="Times New Roman" w:hAnsi="Aptos Narrow"/>
                <w:color w:val="000000"/>
                <w:lang w:eastAsia="fr-CH"/>
              </w:rPr>
            </w:pPr>
            <w:r w:rsidRPr="008A07F8">
              <w:rPr>
                <w:rFonts w:ascii="Aptos Narrow" w:eastAsia="Times New Roman" w:hAnsi="Aptos Narrow"/>
                <w:color w:val="000000"/>
                <w:lang w:eastAsia="fr-CH"/>
              </w:rPr>
              <w:t xml:space="preserve">F4. </w:t>
            </w:r>
            <w:r w:rsidR="00436955" w:rsidRPr="00436955">
              <w:rPr>
                <w:rFonts w:ascii="Aptos Narrow" w:eastAsia="Times New Roman" w:hAnsi="Aptos Narrow"/>
                <w:color w:val="000000"/>
                <w:lang w:eastAsia="fr-CH"/>
              </w:rPr>
              <w:t>Couvrir l'État et la Ville de Genève</w:t>
            </w:r>
          </w:p>
        </w:tc>
        <w:tc>
          <w:tcPr>
            <w:tcW w:w="1419" w:type="pct"/>
          </w:tcPr>
          <w:p w14:paraId="55E2AB6F" w14:textId="3EB0DB3D" w:rsidR="00510185" w:rsidRPr="0068093E" w:rsidRDefault="008A07F8" w:rsidP="0066769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8A07F8">
              <w:rPr>
                <w:rFonts w:ascii="Aptos Narrow" w:eastAsia="Times New Roman" w:hAnsi="Aptos Narrow"/>
                <w:color w:val="000000"/>
                <w:lang w:eastAsia="fr-CH"/>
              </w:rPr>
              <w:t xml:space="preserve">Section </w:t>
            </w:r>
            <w:r w:rsidR="00436955">
              <w:rPr>
                <w:rFonts w:ascii="Aptos Narrow" w:eastAsia="Times New Roman" w:hAnsi="Aptos Narrow"/>
                <w:color w:val="000000"/>
                <w:lang w:eastAsia="fr-CH"/>
              </w:rPr>
              <w:fldChar w:fldCharType="begin"/>
            </w:r>
            <w:r w:rsidR="00436955">
              <w:rPr>
                <w:rFonts w:ascii="Aptos Narrow" w:eastAsia="Times New Roman" w:hAnsi="Aptos Narrow"/>
                <w:color w:val="000000"/>
                <w:lang w:eastAsia="fr-CH"/>
              </w:rPr>
              <w:instrText xml:space="preserve"> REF _Ref236924671 \r \h </w:instrText>
            </w:r>
            <w:r w:rsidR="00436955">
              <w:rPr>
                <w:rFonts w:ascii="Aptos Narrow" w:eastAsia="Times New Roman" w:hAnsi="Aptos Narrow"/>
                <w:color w:val="000000"/>
                <w:lang w:eastAsia="fr-CH"/>
              </w:rPr>
            </w:r>
            <w:r w:rsidR="00436955">
              <w:rPr>
                <w:rFonts w:ascii="Aptos Narrow" w:eastAsia="Times New Roman" w:hAnsi="Aptos Narrow"/>
                <w:color w:val="000000"/>
                <w:lang w:eastAsia="fr-CH"/>
              </w:rPr>
              <w:fldChar w:fldCharType="separate"/>
            </w:r>
            <w:r w:rsidR="00436955">
              <w:rPr>
                <w:rFonts w:ascii="Aptos Narrow" w:eastAsia="Times New Roman" w:hAnsi="Aptos Narrow"/>
                <w:color w:val="000000"/>
                <w:lang w:eastAsia="fr-CH"/>
              </w:rPr>
              <w:t>9.2</w:t>
            </w:r>
            <w:r w:rsidR="00436955">
              <w:rPr>
                <w:rFonts w:ascii="Aptos Narrow" w:eastAsia="Times New Roman" w:hAnsi="Aptos Narrow"/>
                <w:color w:val="000000"/>
                <w:lang w:eastAsia="fr-CH"/>
              </w:rPr>
              <w:fldChar w:fldCharType="end"/>
            </w:r>
          </w:p>
        </w:tc>
        <w:tc>
          <w:tcPr>
            <w:tcW w:w="1915" w:type="pct"/>
          </w:tcPr>
          <w:p w14:paraId="73D7B1B7" w14:textId="6D9866B0" w:rsidR="00510185" w:rsidRPr="00C40D59" w:rsidRDefault="00CF1977" w:rsidP="0066769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CF1977">
              <w:rPr>
                <w:rFonts w:ascii="Aptos Narrow" w:eastAsia="Times New Roman" w:hAnsi="Aptos Narrow"/>
                <w:color w:val="000000"/>
                <w:lang w:eastAsia="fr-CH"/>
              </w:rPr>
              <w:t>Présence des deux sources parmi les fragments remontés</w:t>
            </w:r>
          </w:p>
        </w:tc>
      </w:tr>
      <w:tr w:rsidR="00510185" w:rsidRPr="0024171E" w14:paraId="74081EED"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252E3102" w14:textId="20519772" w:rsidR="00510185" w:rsidRPr="00E157C2" w:rsidRDefault="008A07F8" w:rsidP="00667697">
            <w:pPr>
              <w:keepNext/>
              <w:rPr>
                <w:rFonts w:ascii="Aptos Narrow" w:eastAsia="Times New Roman" w:hAnsi="Aptos Narrow"/>
                <w:color w:val="000000"/>
                <w:lang w:eastAsia="fr-CH"/>
              </w:rPr>
            </w:pPr>
            <w:r w:rsidRPr="008A07F8">
              <w:rPr>
                <w:rFonts w:ascii="Aptos Narrow" w:eastAsia="Times New Roman" w:hAnsi="Aptos Narrow"/>
                <w:color w:val="000000"/>
                <w:lang w:eastAsia="fr-CH"/>
              </w:rPr>
              <w:t>F5. Dire « je ne sais pas » hors du corpus</w:t>
            </w:r>
          </w:p>
        </w:tc>
        <w:tc>
          <w:tcPr>
            <w:tcW w:w="1419" w:type="pct"/>
          </w:tcPr>
          <w:p w14:paraId="781AE03B" w14:textId="2CECFC4E" w:rsidR="00510185" w:rsidRPr="0068093E" w:rsidRDefault="008A07F8" w:rsidP="0066769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A07F8">
              <w:rPr>
                <w:rFonts w:ascii="Aptos Narrow" w:eastAsia="Times New Roman" w:hAnsi="Aptos Narrow"/>
                <w:color w:val="000000"/>
                <w:lang w:eastAsia="fr-CH"/>
              </w:rPr>
              <w:t xml:space="preserve">Sections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_Ref236769436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7.1</w:t>
            </w:r>
            <w:r w:rsidR="00D37139">
              <w:rPr>
                <w:rFonts w:ascii="Aptos Narrow" w:eastAsia="Times New Roman" w:hAnsi="Aptos Narrow"/>
                <w:color w:val="000000"/>
                <w:lang w:eastAsia="fr-CH"/>
              </w:rPr>
              <w:fldChar w:fldCharType="end"/>
            </w:r>
            <w:r w:rsidRPr="008A07F8">
              <w:rPr>
                <w:rFonts w:ascii="Aptos Narrow" w:eastAsia="Times New Roman" w:hAnsi="Aptos Narrow"/>
                <w:color w:val="000000"/>
                <w:lang w:eastAsia="fr-CH"/>
              </w:rPr>
              <w:t xml:space="preserve"> et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_Ref236769461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7.4</w:t>
            </w:r>
            <w:r w:rsidR="00D37139">
              <w:rPr>
                <w:rFonts w:ascii="Aptos Narrow" w:eastAsia="Times New Roman" w:hAnsi="Aptos Narrow"/>
                <w:color w:val="000000"/>
                <w:lang w:eastAsia="fr-CH"/>
              </w:rPr>
              <w:fldChar w:fldCharType="end"/>
            </w:r>
          </w:p>
        </w:tc>
        <w:tc>
          <w:tcPr>
            <w:tcW w:w="1915" w:type="pct"/>
          </w:tcPr>
          <w:p w14:paraId="3A1934B7" w14:textId="2C0A7D78" w:rsidR="00510185" w:rsidRPr="00C40D59" w:rsidRDefault="00667697" w:rsidP="0066769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667697">
              <w:rPr>
                <w:rFonts w:ascii="Aptos Narrow" w:eastAsia="Times New Roman" w:hAnsi="Aptos Narrow"/>
                <w:color w:val="000000"/>
                <w:lang w:eastAsia="fr-CH"/>
              </w:rPr>
              <w:t>Questions sans réponse du jeu</w:t>
            </w:r>
          </w:p>
        </w:tc>
      </w:tr>
      <w:tr w:rsidR="00117337" w:rsidRPr="0024171E" w14:paraId="7C187C72"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1AAF22CF" w14:textId="5DBD942B" w:rsidR="00117337" w:rsidRPr="008A07F8" w:rsidRDefault="00667697" w:rsidP="00667697">
            <w:pPr>
              <w:keepNext/>
              <w:rPr>
                <w:rFonts w:ascii="Aptos Narrow" w:eastAsia="Times New Roman" w:hAnsi="Aptos Narrow"/>
                <w:color w:val="000000"/>
                <w:lang w:eastAsia="fr-CH"/>
              </w:rPr>
            </w:pPr>
            <w:r w:rsidRPr="00667697">
              <w:rPr>
                <w:rFonts w:ascii="Aptos Narrow" w:eastAsia="Times New Roman" w:hAnsi="Aptos Narrow"/>
                <w:color w:val="000000"/>
                <w:lang w:eastAsia="fr-CH"/>
              </w:rPr>
              <w:t>NF1. Exécution entièrement locale</w:t>
            </w:r>
          </w:p>
        </w:tc>
        <w:tc>
          <w:tcPr>
            <w:tcW w:w="1419" w:type="pct"/>
          </w:tcPr>
          <w:p w14:paraId="4BD723FC" w14:textId="1A98162D" w:rsidR="00117337" w:rsidRPr="008A07F8" w:rsidRDefault="00667697" w:rsidP="0066769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667697">
              <w:rPr>
                <w:rFonts w:ascii="Aptos Narrow" w:eastAsia="Times New Roman" w:hAnsi="Aptos Narrow"/>
                <w:color w:val="000000"/>
                <w:lang w:eastAsia="fr-CH"/>
              </w:rPr>
              <w:t xml:space="preserve">Section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_Ref234590708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2.6</w:t>
            </w:r>
            <w:r w:rsidR="00D37139">
              <w:rPr>
                <w:rFonts w:ascii="Aptos Narrow" w:eastAsia="Times New Roman" w:hAnsi="Aptos Narrow"/>
                <w:color w:val="000000"/>
                <w:lang w:eastAsia="fr-CH"/>
              </w:rPr>
              <w:fldChar w:fldCharType="end"/>
            </w:r>
          </w:p>
        </w:tc>
        <w:tc>
          <w:tcPr>
            <w:tcW w:w="1915" w:type="pct"/>
          </w:tcPr>
          <w:p w14:paraId="178C4AA6" w14:textId="2B4E3348" w:rsidR="00117337" w:rsidRPr="008A07F8" w:rsidRDefault="00667697" w:rsidP="0066769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667697">
              <w:rPr>
                <w:rFonts w:ascii="Aptos Narrow" w:eastAsia="Times New Roman" w:hAnsi="Aptos Narrow"/>
                <w:color w:val="000000"/>
                <w:lang w:eastAsia="fr-CH"/>
              </w:rPr>
              <w:t>Revue de configuration</w:t>
            </w:r>
            <w:r w:rsidR="00850E3C">
              <w:rPr>
                <w:rFonts w:ascii="Aptos Narrow" w:eastAsia="Times New Roman" w:hAnsi="Aptos Narrow"/>
                <w:color w:val="000000"/>
                <w:lang w:eastAsia="fr-CH"/>
              </w:rPr>
              <w:t> :</w:t>
            </w:r>
            <w:r w:rsidRPr="00667697">
              <w:rPr>
                <w:rFonts w:ascii="Aptos Narrow" w:eastAsia="Times New Roman" w:hAnsi="Aptos Narrow"/>
                <w:color w:val="000000"/>
                <w:lang w:eastAsia="fr-CH"/>
              </w:rPr>
              <w:t xml:space="preserve"> aucun appel externe</w:t>
            </w:r>
          </w:p>
        </w:tc>
      </w:tr>
      <w:tr w:rsidR="00510185" w:rsidRPr="0024171E" w14:paraId="7716D562"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3041CAAE" w14:textId="545F0112" w:rsidR="00510185" w:rsidRPr="00E157C2" w:rsidRDefault="008A07F8" w:rsidP="00667697">
            <w:pPr>
              <w:keepNext/>
              <w:rPr>
                <w:rFonts w:ascii="Aptos Narrow" w:eastAsia="Times New Roman" w:hAnsi="Aptos Narrow"/>
                <w:color w:val="000000"/>
                <w:lang w:eastAsia="fr-CH"/>
              </w:rPr>
            </w:pPr>
            <w:r w:rsidRPr="008A07F8">
              <w:rPr>
                <w:rFonts w:ascii="Aptos Narrow" w:eastAsia="Times New Roman" w:hAnsi="Aptos Narrow"/>
                <w:color w:val="000000"/>
                <w:lang w:eastAsia="fr-CH"/>
              </w:rPr>
              <w:t>NF2. Processeur seul, dans la mémoire du palier</w:t>
            </w:r>
          </w:p>
        </w:tc>
        <w:tc>
          <w:tcPr>
            <w:tcW w:w="1419" w:type="pct"/>
          </w:tcPr>
          <w:p w14:paraId="67093FC3" w14:textId="57978E05" w:rsidR="00510185" w:rsidRPr="0068093E" w:rsidRDefault="008A07F8" w:rsidP="0066769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A07F8">
              <w:rPr>
                <w:rFonts w:ascii="Aptos Narrow" w:eastAsia="Times New Roman" w:hAnsi="Aptos Narrow"/>
                <w:color w:val="000000"/>
                <w:lang w:eastAsia="fr-CH"/>
              </w:rPr>
              <w:t>Section</w:t>
            </w:r>
            <w:r w:rsidR="00D37139">
              <w:rPr>
                <w:rFonts w:ascii="Aptos Narrow" w:eastAsia="Times New Roman" w:hAnsi="Aptos Narrow"/>
                <w:color w:val="000000"/>
                <w:lang w:eastAsia="fr-CH"/>
              </w:rPr>
              <w:t xml:space="preserve">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_Ref235194645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4.1</w:t>
            </w:r>
            <w:r w:rsidR="00D37139">
              <w:rPr>
                <w:rFonts w:ascii="Aptos Narrow" w:eastAsia="Times New Roman" w:hAnsi="Aptos Narrow"/>
                <w:color w:val="000000"/>
                <w:lang w:eastAsia="fr-CH"/>
              </w:rPr>
              <w:fldChar w:fldCharType="end"/>
            </w:r>
            <w:r w:rsidR="00D37139">
              <w:rPr>
                <w:rFonts w:ascii="Aptos Narrow" w:eastAsia="Times New Roman" w:hAnsi="Aptos Narrow"/>
                <w:color w:val="000000"/>
                <w:lang w:eastAsia="fr-CH"/>
              </w:rPr>
              <w:t> ;</w:t>
            </w:r>
            <w:r w:rsidRPr="008A07F8">
              <w:rPr>
                <w:rFonts w:ascii="Aptos Narrow" w:eastAsia="Times New Roman" w:hAnsi="Aptos Narrow"/>
                <w:color w:val="000000"/>
                <w:lang w:eastAsia="fr-CH"/>
              </w:rPr>
              <w:t xml:space="preserve"> mesures du 06.08.2026</w:t>
            </w:r>
          </w:p>
        </w:tc>
        <w:tc>
          <w:tcPr>
            <w:tcW w:w="1915" w:type="pct"/>
          </w:tcPr>
          <w:p w14:paraId="68E011C6" w14:textId="428DC242" w:rsidR="00510185" w:rsidRPr="00C40D59" w:rsidRDefault="00117337" w:rsidP="0066769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117337">
              <w:rPr>
                <w:rFonts w:ascii="Aptos Narrow" w:eastAsia="Times New Roman" w:hAnsi="Aptos Narrow"/>
                <w:color w:val="000000"/>
                <w:lang w:eastAsia="fr-CH"/>
              </w:rPr>
              <w:t>Relevés de RAM (annexe des mesures)</w:t>
            </w:r>
          </w:p>
        </w:tc>
      </w:tr>
      <w:tr w:rsidR="00510185" w:rsidRPr="0024171E" w14:paraId="12168688"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537A6E4C" w14:textId="0EA9BE8F" w:rsidR="00510185" w:rsidRPr="00E157C2" w:rsidRDefault="00117337" w:rsidP="00667697">
            <w:pPr>
              <w:keepNext/>
              <w:rPr>
                <w:rFonts w:ascii="Aptos Narrow" w:eastAsia="Times New Roman" w:hAnsi="Aptos Narrow"/>
                <w:color w:val="000000"/>
                <w:lang w:eastAsia="fr-CH"/>
              </w:rPr>
            </w:pPr>
            <w:r w:rsidRPr="00117337">
              <w:rPr>
                <w:rFonts w:ascii="Aptos Narrow" w:eastAsia="Times New Roman" w:hAnsi="Aptos Narrow"/>
                <w:color w:val="000000"/>
                <w:lang w:eastAsia="fr-CH"/>
              </w:rPr>
              <w:t>NF3. Temps de réponse mesuré et publié</w:t>
            </w:r>
          </w:p>
        </w:tc>
        <w:tc>
          <w:tcPr>
            <w:tcW w:w="1419" w:type="pct"/>
          </w:tcPr>
          <w:p w14:paraId="1AE6395F" w14:textId="0F8FD27B" w:rsidR="00510185" w:rsidRPr="0068093E" w:rsidRDefault="00117337" w:rsidP="0066769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117337">
              <w:rPr>
                <w:rFonts w:ascii="Aptos Narrow" w:eastAsia="Times New Roman" w:hAnsi="Aptos Narrow"/>
                <w:color w:val="000000"/>
                <w:lang w:eastAsia="fr-CH"/>
              </w:rPr>
              <w:t xml:space="preserve">Sections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_Ref235194645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4.1</w:t>
            </w:r>
            <w:r w:rsidR="00D37139">
              <w:rPr>
                <w:rFonts w:ascii="Aptos Narrow" w:eastAsia="Times New Roman" w:hAnsi="Aptos Narrow"/>
                <w:color w:val="000000"/>
                <w:lang w:eastAsia="fr-CH"/>
              </w:rPr>
              <w:fldChar w:fldCharType="end"/>
            </w:r>
            <w:r w:rsidRPr="00117337">
              <w:rPr>
                <w:rFonts w:ascii="Aptos Narrow" w:eastAsia="Times New Roman" w:hAnsi="Aptos Narrow"/>
                <w:color w:val="000000"/>
                <w:lang w:eastAsia="fr-CH"/>
              </w:rPr>
              <w:t xml:space="preserve"> et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_Ref235456088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4.4</w:t>
            </w:r>
            <w:r w:rsidR="00D37139">
              <w:rPr>
                <w:rFonts w:ascii="Aptos Narrow" w:eastAsia="Times New Roman" w:hAnsi="Aptos Narrow"/>
                <w:color w:val="000000"/>
                <w:lang w:eastAsia="fr-CH"/>
              </w:rPr>
              <w:fldChar w:fldCharType="end"/>
            </w:r>
          </w:p>
        </w:tc>
        <w:tc>
          <w:tcPr>
            <w:tcW w:w="1915" w:type="pct"/>
          </w:tcPr>
          <w:p w14:paraId="0D33AA3C" w14:textId="25BDE594" w:rsidR="00510185" w:rsidRPr="00C40D59" w:rsidRDefault="00117337" w:rsidP="0066769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117337">
              <w:rPr>
                <w:rFonts w:ascii="Aptos Narrow" w:eastAsia="Times New Roman" w:hAnsi="Aptos Narrow"/>
                <w:color w:val="000000"/>
                <w:lang w:eastAsia="fr-CH"/>
              </w:rPr>
              <w:t>Mesures de latence de bout en bout</w:t>
            </w:r>
          </w:p>
        </w:tc>
      </w:tr>
      <w:tr w:rsidR="00510185" w:rsidRPr="0024171E" w14:paraId="369C2B26" w14:textId="77777777" w:rsidTr="00714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0DC6A141" w14:textId="75F13A42" w:rsidR="00510185" w:rsidRPr="00E157C2" w:rsidRDefault="00117337" w:rsidP="00667697">
            <w:pPr>
              <w:keepNext/>
              <w:rPr>
                <w:rFonts w:ascii="Aptos Narrow" w:eastAsia="Times New Roman" w:hAnsi="Aptos Narrow"/>
                <w:color w:val="000000"/>
                <w:lang w:eastAsia="fr-CH"/>
              </w:rPr>
            </w:pPr>
            <w:r w:rsidRPr="00117337">
              <w:rPr>
                <w:rFonts w:ascii="Aptos Narrow" w:eastAsia="Times New Roman" w:hAnsi="Aptos Narrow"/>
                <w:color w:val="000000"/>
                <w:lang w:eastAsia="fr-CH"/>
              </w:rPr>
              <w:t>NF4. Exploitation par une seule personne</w:t>
            </w:r>
          </w:p>
        </w:tc>
        <w:tc>
          <w:tcPr>
            <w:tcW w:w="1419" w:type="pct"/>
          </w:tcPr>
          <w:p w14:paraId="1824E926" w14:textId="2C0788AB" w:rsidR="00510185" w:rsidRPr="0068093E" w:rsidRDefault="00117337" w:rsidP="0066769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117337">
              <w:rPr>
                <w:rFonts w:ascii="Aptos Narrow" w:eastAsia="Times New Roman" w:hAnsi="Aptos Narrow"/>
                <w:color w:val="000000"/>
                <w:lang w:eastAsia="fr-CH"/>
              </w:rPr>
              <w:t xml:space="preserve">Sections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_Ref236517490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6.2</w:t>
            </w:r>
            <w:r w:rsidR="00D37139">
              <w:rPr>
                <w:rFonts w:ascii="Aptos Narrow" w:eastAsia="Times New Roman" w:hAnsi="Aptos Narrow"/>
                <w:color w:val="000000"/>
                <w:lang w:eastAsia="fr-CH"/>
              </w:rPr>
              <w:fldChar w:fldCharType="end"/>
            </w:r>
            <w:r w:rsidRPr="00117337">
              <w:rPr>
                <w:rFonts w:ascii="Aptos Narrow" w:eastAsia="Times New Roman" w:hAnsi="Aptos Narrow"/>
                <w:color w:val="000000"/>
                <w:lang w:eastAsia="fr-CH"/>
              </w:rPr>
              <w:t xml:space="preserve"> et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_Ref236517502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6.4</w:t>
            </w:r>
            <w:r w:rsidR="00D37139">
              <w:rPr>
                <w:rFonts w:ascii="Aptos Narrow" w:eastAsia="Times New Roman" w:hAnsi="Aptos Narrow"/>
                <w:color w:val="000000"/>
                <w:lang w:eastAsia="fr-CH"/>
              </w:rPr>
              <w:fldChar w:fldCharType="end"/>
            </w:r>
          </w:p>
        </w:tc>
        <w:tc>
          <w:tcPr>
            <w:tcW w:w="1915" w:type="pct"/>
          </w:tcPr>
          <w:p w14:paraId="5B110290" w14:textId="4D99264D" w:rsidR="00510185" w:rsidRPr="00C40D59" w:rsidRDefault="00117337" w:rsidP="00667697">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117337">
              <w:rPr>
                <w:rFonts w:ascii="Aptos Narrow" w:eastAsia="Times New Roman" w:hAnsi="Aptos Narrow"/>
                <w:color w:val="000000"/>
                <w:lang w:eastAsia="fr-CH"/>
              </w:rPr>
              <w:t>Scripts au dépôt</w:t>
            </w:r>
            <w:r w:rsidR="00850E3C">
              <w:rPr>
                <w:rFonts w:ascii="Aptos Narrow" w:eastAsia="Times New Roman" w:hAnsi="Aptos Narrow"/>
                <w:color w:val="000000"/>
                <w:lang w:eastAsia="fr-CH"/>
              </w:rPr>
              <w:t> ;</w:t>
            </w:r>
            <w:r w:rsidRPr="00117337">
              <w:rPr>
                <w:rFonts w:ascii="Aptos Narrow" w:eastAsia="Times New Roman" w:hAnsi="Aptos Narrow"/>
                <w:color w:val="000000"/>
                <w:lang w:eastAsia="fr-CH"/>
              </w:rPr>
              <w:t xml:space="preserve"> procédure documentée</w:t>
            </w:r>
          </w:p>
        </w:tc>
      </w:tr>
      <w:tr w:rsidR="00510185" w:rsidRPr="0024171E" w14:paraId="1363AF5C" w14:textId="77777777" w:rsidTr="00714A38">
        <w:trPr>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23F40DCF" w14:textId="7279922C" w:rsidR="00510185" w:rsidRPr="00E157C2" w:rsidRDefault="00117337" w:rsidP="00667697">
            <w:pPr>
              <w:keepNext/>
              <w:rPr>
                <w:rFonts w:ascii="Aptos Narrow" w:eastAsia="Times New Roman" w:hAnsi="Aptos Narrow"/>
                <w:color w:val="000000"/>
                <w:lang w:eastAsia="fr-CH"/>
              </w:rPr>
            </w:pPr>
            <w:r w:rsidRPr="00117337">
              <w:rPr>
                <w:rFonts w:ascii="Aptos Narrow" w:eastAsia="Times New Roman" w:hAnsi="Aptos Narrow"/>
                <w:color w:val="000000"/>
                <w:lang w:eastAsia="fr-CH"/>
              </w:rPr>
              <w:t>NF5. Mise à jour par réindexation</w:t>
            </w:r>
          </w:p>
        </w:tc>
        <w:tc>
          <w:tcPr>
            <w:tcW w:w="1419" w:type="pct"/>
          </w:tcPr>
          <w:p w14:paraId="64C28887" w14:textId="3812C2A4" w:rsidR="00510185" w:rsidRPr="0068093E" w:rsidRDefault="00117337" w:rsidP="0066769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117337">
              <w:rPr>
                <w:rFonts w:ascii="Aptos Narrow" w:eastAsia="Times New Roman" w:hAnsi="Aptos Narrow"/>
                <w:color w:val="000000"/>
                <w:lang w:eastAsia="fr-CH"/>
              </w:rPr>
              <w:t xml:space="preserve">Section </w:t>
            </w:r>
            <w:r w:rsidR="00D37139">
              <w:rPr>
                <w:rFonts w:ascii="Aptos Narrow" w:eastAsia="Times New Roman" w:hAnsi="Aptos Narrow"/>
                <w:color w:val="000000"/>
                <w:lang w:eastAsia="fr-CH"/>
              </w:rPr>
              <w:fldChar w:fldCharType="begin"/>
            </w:r>
            <w:r w:rsidR="00D37139">
              <w:rPr>
                <w:rFonts w:ascii="Aptos Narrow" w:eastAsia="Times New Roman" w:hAnsi="Aptos Narrow"/>
                <w:color w:val="000000"/>
                <w:lang w:eastAsia="fr-CH"/>
              </w:rPr>
              <w:instrText xml:space="preserve"> REF _Ref234590689 \r \h </w:instrText>
            </w:r>
            <w:r w:rsidR="00714A38">
              <w:rPr>
                <w:rFonts w:ascii="Aptos Narrow" w:eastAsia="Times New Roman" w:hAnsi="Aptos Narrow"/>
                <w:color w:val="000000"/>
                <w:lang w:eastAsia="fr-CH"/>
              </w:rPr>
              <w:instrText xml:space="preserve"> \* MERGEFORMAT </w:instrText>
            </w:r>
            <w:r w:rsidR="00D37139">
              <w:rPr>
                <w:rFonts w:ascii="Aptos Narrow" w:eastAsia="Times New Roman" w:hAnsi="Aptos Narrow"/>
                <w:color w:val="000000"/>
                <w:lang w:eastAsia="fr-CH"/>
              </w:rPr>
            </w:r>
            <w:r w:rsidR="00D37139">
              <w:rPr>
                <w:rFonts w:ascii="Aptos Narrow" w:eastAsia="Times New Roman" w:hAnsi="Aptos Narrow"/>
                <w:color w:val="000000"/>
                <w:lang w:eastAsia="fr-CH"/>
              </w:rPr>
              <w:fldChar w:fldCharType="separate"/>
            </w:r>
            <w:r w:rsidR="00D37139">
              <w:rPr>
                <w:rFonts w:ascii="Aptos Narrow" w:eastAsia="Times New Roman" w:hAnsi="Aptos Narrow"/>
                <w:color w:val="000000"/>
                <w:lang w:eastAsia="fr-CH"/>
              </w:rPr>
              <w:t>2.3</w:t>
            </w:r>
            <w:r w:rsidR="00D37139">
              <w:rPr>
                <w:rFonts w:ascii="Aptos Narrow" w:eastAsia="Times New Roman" w:hAnsi="Aptos Narrow"/>
                <w:color w:val="000000"/>
                <w:lang w:eastAsia="fr-CH"/>
              </w:rPr>
              <w:fldChar w:fldCharType="end"/>
            </w:r>
          </w:p>
        </w:tc>
        <w:tc>
          <w:tcPr>
            <w:tcW w:w="1915" w:type="pct"/>
          </w:tcPr>
          <w:p w14:paraId="15FC8414" w14:textId="6DD19202" w:rsidR="00510185" w:rsidRPr="00C40D59" w:rsidRDefault="00667697" w:rsidP="00667697">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667697">
              <w:rPr>
                <w:rFonts w:ascii="Aptos Narrow" w:eastAsia="Times New Roman" w:hAnsi="Aptos Narrow"/>
                <w:color w:val="000000"/>
                <w:lang w:eastAsia="fr-CH"/>
              </w:rPr>
              <w:t>Réindexation d'une page modifiée</w:t>
            </w:r>
          </w:p>
        </w:tc>
      </w:tr>
    </w:tbl>
    <w:p w14:paraId="2CE97A91" w14:textId="34382A9C" w:rsidR="00AD0F08" w:rsidRDefault="00510185" w:rsidP="00260E8A">
      <w:pPr>
        <w:pStyle w:val="source"/>
      </w:pPr>
      <w:r w:rsidRPr="00510185">
        <w:t>(élaboration personnelle)</w:t>
      </w:r>
    </w:p>
    <w:p w14:paraId="6FF3ED2F" w14:textId="56574B97" w:rsidR="00DB3FE2" w:rsidRDefault="003769CD" w:rsidP="00AD0F08">
      <w:pPr>
        <w:pStyle w:val="Titre2"/>
      </w:pPr>
      <w:bookmarkStart w:id="235" w:name="_Ref236924671"/>
      <w:bookmarkStart w:id="236" w:name="_Toc238906749"/>
      <w:r w:rsidRPr="003769CD">
        <w:t>Le périmètre du corpus</w:t>
      </w:r>
      <w:bookmarkEnd w:id="235"/>
      <w:bookmarkEnd w:id="236"/>
    </w:p>
    <w:p w14:paraId="06543A28" w14:textId="7BA4A431" w:rsidR="00A570E7" w:rsidRDefault="00A570E7" w:rsidP="00A570E7">
      <w:pPr>
        <w:pStyle w:val="CorpsdeText"/>
        <w:rPr>
          <w:rFonts w:ascii="Times New Roman" w:hAnsi="Times New Roman"/>
          <w:sz w:val="24"/>
          <w:szCs w:val="24"/>
          <w:lang w:eastAsia="fr-CH"/>
        </w:rPr>
      </w:pPr>
      <w:r>
        <w:t>Le corpus est la mémoire non paramétrique de l'assistant (section</w:t>
      </w:r>
      <w:r w:rsidR="001338C7">
        <w:t xml:space="preserve"> </w:t>
      </w:r>
      <w:r w:rsidR="0038799F">
        <w:fldChar w:fldCharType="begin"/>
      </w:r>
      <w:r w:rsidR="0038799F">
        <w:instrText xml:space="preserve"> REF _Ref234590689 \r \h </w:instrText>
      </w:r>
      <w:r w:rsidR="0038799F">
        <w:fldChar w:fldCharType="separate"/>
      </w:r>
      <w:r w:rsidR="0038799F">
        <w:t>2.3</w:t>
      </w:r>
      <w:r w:rsidR="0038799F">
        <w:fldChar w:fldCharType="end"/>
      </w:r>
      <w:r>
        <w:t>)</w:t>
      </w:r>
      <w:r w:rsidR="0038799F">
        <w:t> :</w:t>
      </w:r>
      <w:r>
        <w:t xml:space="preserve"> il ne saura répondre que sur ce qu'on y met. Son périmètre répond à deux questions à la fois. Ce que l'assistant doit couvrir, d'abord</w:t>
      </w:r>
      <w:r w:rsidR="0038799F">
        <w:t> :</w:t>
      </w:r>
      <w:r>
        <w:t xml:space="preserve"> le titre de ce travail le borne aux démarches administratives du canton de Genève, celles du catalogue officiel, du permis de conduire au logement subventionné. Ce que l'évaluation pourra juger, ensuit</w:t>
      </w:r>
      <w:r w:rsidR="001338C7">
        <w:t>e</w:t>
      </w:r>
      <w:r w:rsidR="00CE76B3">
        <w:t> :</w:t>
      </w:r>
      <w:r>
        <w:t xml:space="preserve"> une vingtaine de questions ne peuvent pas couvrir un site entier, et un corpus trop large dégrade la recherche elle-même en multipliant les fragments hors sujet (section </w:t>
      </w:r>
      <w:r w:rsidR="00CE76B3">
        <w:fldChar w:fldCharType="begin"/>
      </w:r>
      <w:r w:rsidR="00CE76B3">
        <w:instrText xml:space="preserve"> REF _Ref234590703 \r \h </w:instrText>
      </w:r>
      <w:r w:rsidR="00CE76B3">
        <w:fldChar w:fldCharType="separate"/>
      </w:r>
      <w:r w:rsidR="00CE76B3">
        <w:t>2.5</w:t>
      </w:r>
      <w:r w:rsidR="00CE76B3">
        <w:fldChar w:fldCharType="end"/>
      </w:r>
      <w:r>
        <w:t xml:space="preserve">). </w:t>
      </w:r>
      <w:r w:rsidR="00713AD3" w:rsidRPr="00713AD3">
        <w:t xml:space="preserve">Le périmètre retenu s'en tient donc aux administrations genevoises, deux sources officielles, et le </w:t>
      </w:r>
      <w:r w:rsidR="008C6E8F">
        <w:fldChar w:fldCharType="begin"/>
      </w:r>
      <w:r w:rsidR="008C6E8F">
        <w:instrText xml:space="preserve"> REF _Ref236924089 \h </w:instrText>
      </w:r>
      <w:r w:rsidR="008C6E8F">
        <w:fldChar w:fldCharType="separate"/>
      </w:r>
      <w:r w:rsidR="008C6E8F" w:rsidRPr="00240BB2">
        <w:t xml:space="preserve">Tableau </w:t>
      </w:r>
      <w:r w:rsidR="008C6E8F">
        <w:rPr>
          <w:noProof/>
        </w:rPr>
        <w:t>9</w:t>
      </w:r>
      <w:r w:rsidR="008C6E8F">
        <w:t>.</w:t>
      </w:r>
      <w:r w:rsidR="008C6E8F">
        <w:rPr>
          <w:noProof/>
        </w:rPr>
        <w:t>2</w:t>
      </w:r>
      <w:r w:rsidR="008C6E8F">
        <w:fldChar w:fldCharType="end"/>
      </w:r>
      <w:r w:rsidR="00713AD3" w:rsidRPr="00713AD3">
        <w:t xml:space="preserve"> en fixe les statuts.</w:t>
      </w:r>
    </w:p>
    <w:p w14:paraId="6847BB17" w14:textId="099DE0CC" w:rsidR="00A570E7" w:rsidRDefault="00682D79" w:rsidP="00A570E7">
      <w:pPr>
        <w:pStyle w:val="CorpsdeText"/>
      </w:pPr>
      <w:r w:rsidRPr="00682D79">
        <w:t xml:space="preserve">La colonne vertébrale est le catalogue des démarches de </w:t>
      </w:r>
      <w:hyperlink r:id="rId54" w:history="1">
        <w:r w:rsidRPr="00682D79">
          <w:rPr>
            <w:rStyle w:val="Lienhypertexte"/>
          </w:rPr>
          <w:t>https://ge.ch/</w:t>
        </w:r>
      </w:hyperlink>
      <w:r w:rsidRPr="00682D79">
        <w:t>, l'index officiel qui recense et classe les démarches de l'État par thématiques</w:t>
      </w:r>
      <w:r w:rsidR="001B0843">
        <w:t> ;</w:t>
      </w:r>
      <w:r w:rsidRPr="00682D79">
        <w:t xml:space="preserve"> s'y ajoutent les pages pratiques qui les entourent, contacts, horaires et adresses des offices, et les pages publiques qui présentent les e-démarches</w:t>
      </w:r>
      <w:r w:rsidR="007E3D83">
        <w:rPr>
          <w:rStyle w:val="Appelnotedebasdep"/>
        </w:rPr>
        <w:footnoteReference w:id="68"/>
      </w:r>
      <w:r w:rsidRPr="00682D79">
        <w:t>. La seconde source est la Ville de Genève</w:t>
      </w:r>
      <w:r w:rsidR="001B0843">
        <w:t> :</w:t>
      </w:r>
      <w:r w:rsidRPr="00682D79">
        <w:t xml:space="preserve"> </w:t>
      </w:r>
      <w:r w:rsidRPr="00682D79">
        <w:lastRenderedPageBreak/>
        <w:t xml:space="preserve">les démarches de </w:t>
      </w:r>
      <w:hyperlink r:id="rId55" w:history="1">
        <w:r w:rsidR="001B0843" w:rsidRPr="00AD1C94">
          <w:rPr>
            <w:rStyle w:val="Lienhypertexte"/>
          </w:rPr>
          <w:t>https://geneve.ch/</w:t>
        </w:r>
      </w:hyperlink>
      <w:r w:rsidRPr="00682D79">
        <w:t>, des crèches à la voirie, parce que l'usager ne distingue pas toujours l'État de sa commune et que les guichets municipaux font partie de son quotidien administratif. La distinction reste lisible sans machinerie : chaque fragment porte sa source.</w:t>
      </w:r>
    </w:p>
    <w:p w14:paraId="22E1502A" w14:textId="4449BBEE" w:rsidR="00A570E7" w:rsidRDefault="00F41C54" w:rsidP="00A570E7">
      <w:pPr>
        <w:pStyle w:val="CorpsdeText"/>
      </w:pPr>
      <w:r w:rsidRPr="00F41C54">
        <w:t xml:space="preserve">Quatre </w:t>
      </w:r>
      <w:r w:rsidR="00A570E7">
        <w:t>exclusions sont posées d'emblée. Les espaces e-démarches connectés</w:t>
      </w:r>
      <w:r w:rsidR="006672F9">
        <w:t> :</w:t>
      </w:r>
      <w:r w:rsidR="00A570E7">
        <w:t xml:space="preserve"> leur contenu vit derrière une authentification, seules leurs pages publiques de présentation entrent au corpus. Les annuaires privés comme search.ch</w:t>
      </w:r>
      <w:r w:rsidR="006672F9">
        <w:t> :</w:t>
      </w:r>
      <w:r w:rsidR="00A570E7">
        <w:t xml:space="preserve"> la règle des sources publiques officielles les écarte, et l'annuaire de ge.ch couvre le besoin.</w:t>
      </w:r>
      <w:r w:rsidR="00B97F4B">
        <w:t xml:space="preserve"> </w:t>
      </w:r>
      <w:r w:rsidR="00B97F4B" w:rsidRPr="00B97F4B">
        <w:t>Le versant fédéral, ensuite</w:t>
      </w:r>
      <w:r w:rsidR="00182917">
        <w:t> :</w:t>
      </w:r>
      <w:r w:rsidR="00B97F4B" w:rsidRPr="00B97F4B">
        <w:t xml:space="preserve"> ch.ch et les offices fédéraux restent volontairement hors corpus, le sujet de ce travail étant genevois</w:t>
      </w:r>
      <w:r w:rsidR="00182917">
        <w:t> ;</w:t>
      </w:r>
      <w:r w:rsidR="00B97F4B" w:rsidRPr="00B97F4B">
        <w:t xml:space="preserve"> une question purement fédérale est une question hors périmètre.</w:t>
      </w:r>
      <w:r w:rsidR="00A570E7">
        <w:t xml:space="preserve"> Les textes de loi bruts du recueil genevois (silgeneve.ch), enfin</w:t>
      </w:r>
      <w:r w:rsidR="006672F9">
        <w:t> :</w:t>
      </w:r>
      <w:r w:rsidR="00A570E7">
        <w:t xml:space="preserve"> leur registre juridique est précisément celui que l'assistant doit épargner à l'usager, et les pages de démarches y renvoient déjà</w:t>
      </w:r>
      <w:r w:rsidR="00302295">
        <w:t> ;</w:t>
      </w:r>
      <w:r w:rsidR="00A570E7">
        <w:t xml:space="preserve"> ils restent en réserve si l'évaluation révélait des manques. Quant aux documents PDF, formulaires et directives, le corpus initial s'en tient aux pages HTML</w:t>
      </w:r>
      <w:r w:rsidR="00302295">
        <w:t> ;</w:t>
      </w:r>
      <w:r w:rsidR="00A570E7">
        <w:t xml:space="preserve"> leur ajout est une sous-décision de l'ingestion, à trancher au chapitre</w:t>
      </w:r>
      <w:r w:rsidR="00EE5D5A">
        <w:t xml:space="preserve"> </w:t>
      </w:r>
      <w:r w:rsidR="00EE5D5A">
        <w:fldChar w:fldCharType="begin"/>
      </w:r>
      <w:r w:rsidR="00EE5D5A">
        <w:instrText xml:space="preserve"> REF _Ref236924040 \r \h </w:instrText>
      </w:r>
      <w:r w:rsidR="00EE5D5A">
        <w:fldChar w:fldCharType="separate"/>
      </w:r>
      <w:r w:rsidR="00EE5D5A">
        <w:t>10</w:t>
      </w:r>
      <w:r w:rsidR="00EE5D5A">
        <w:fldChar w:fldCharType="end"/>
      </w:r>
      <w:r w:rsidR="00A570E7">
        <w:t>. Ce découpage a une conséquence assumée</w:t>
      </w:r>
      <w:r w:rsidR="00302295">
        <w:t> :</w:t>
      </w:r>
      <w:r w:rsidR="00A570E7">
        <w:t xml:space="preserve"> </w:t>
      </w:r>
      <w:r w:rsidR="006A66C0" w:rsidRPr="006A66C0">
        <w:t>une question hors périmètre, le calcul d'une rente AVS par exemple, doit recevoir</w:t>
      </w:r>
      <w:r w:rsidR="00A570E7">
        <w:t xml:space="preserve"> un </w:t>
      </w:r>
      <w:r w:rsidR="00302295">
        <w:t>« </w:t>
      </w:r>
      <w:r w:rsidR="00A570E7">
        <w:t>je ne sais pas</w:t>
      </w:r>
      <w:r w:rsidR="00302295">
        <w:t> »</w:t>
      </w:r>
      <w:r w:rsidR="00A570E7">
        <w:t xml:space="preserve"> qui oriente vers le bon guichet. C'est l'exigence F5 du</w:t>
      </w:r>
      <w:r w:rsidR="00302295">
        <w:t xml:space="preserve"> </w:t>
      </w:r>
      <w:r w:rsidR="00302295">
        <w:fldChar w:fldCharType="begin"/>
      </w:r>
      <w:r w:rsidR="00302295">
        <w:instrText xml:space="preserve"> REF _Ref236922499 \h </w:instrText>
      </w:r>
      <w:r w:rsidR="00302295">
        <w:fldChar w:fldCharType="separate"/>
      </w:r>
      <w:r w:rsidR="00302295" w:rsidRPr="00510185">
        <w:t>Tableau 9.1</w:t>
      </w:r>
      <w:r w:rsidR="00302295">
        <w:fldChar w:fldCharType="end"/>
      </w:r>
      <w:r w:rsidR="00A570E7">
        <w:t xml:space="preserve">, et le premier point de défaillance de la carte du chapitre </w:t>
      </w:r>
      <w:r w:rsidR="00302295">
        <w:fldChar w:fldCharType="begin"/>
      </w:r>
      <w:r w:rsidR="00302295">
        <w:instrText xml:space="preserve"> REF _Ref234590763 \r \h </w:instrText>
      </w:r>
      <w:r w:rsidR="00302295">
        <w:fldChar w:fldCharType="separate"/>
      </w:r>
      <w:r w:rsidR="00302295">
        <w:t>7</w:t>
      </w:r>
      <w:r w:rsidR="00302295">
        <w:fldChar w:fldCharType="end"/>
      </w:r>
      <w:r w:rsidR="00A570E7">
        <w:t xml:space="preserve"> (section </w:t>
      </w:r>
      <w:r w:rsidR="00302295">
        <w:fldChar w:fldCharType="begin"/>
      </w:r>
      <w:r w:rsidR="00302295">
        <w:instrText xml:space="preserve"> REF _Ref236769436 \r \h </w:instrText>
      </w:r>
      <w:r w:rsidR="00302295">
        <w:fldChar w:fldCharType="separate"/>
      </w:r>
      <w:r w:rsidR="00302295">
        <w:t>7.1</w:t>
      </w:r>
      <w:r w:rsidR="00302295">
        <w:fldChar w:fldCharType="end"/>
      </w:r>
      <w:r w:rsidR="00A570E7">
        <w:t>).</w:t>
      </w:r>
    </w:p>
    <w:p w14:paraId="38CD10AF" w14:textId="4DA2A886" w:rsidR="00A570E7" w:rsidRDefault="00A570E7" w:rsidP="00A570E7">
      <w:pPr>
        <w:pStyle w:val="CorpsdeText"/>
      </w:pPr>
      <w:r>
        <w:t>Ce périmètre s'opérationnalisera par le manifeste des sources</w:t>
      </w:r>
      <w:r w:rsidR="00BE79B5">
        <w:t> :</w:t>
      </w:r>
      <w:r>
        <w:t xml:space="preserve"> </w:t>
      </w:r>
      <w:r w:rsidR="00071942" w:rsidRPr="00071942">
        <w:t>un fichier versionné qui liste les pages retenues, chacune datée à sa capture, et don</w:t>
      </w:r>
      <w:r w:rsidR="00071942">
        <w:t xml:space="preserve">t </w:t>
      </w:r>
      <w:r>
        <w:t xml:space="preserve">le pipeline d'ingestion fera sa seule entrée. Le </w:t>
      </w:r>
      <w:r w:rsidR="002D3811">
        <w:fldChar w:fldCharType="begin"/>
      </w:r>
      <w:r w:rsidR="002D3811">
        <w:instrText xml:space="preserve"> REF _Ref236924089 \h </w:instrText>
      </w:r>
      <w:r w:rsidR="002D3811">
        <w:fldChar w:fldCharType="separate"/>
      </w:r>
      <w:r w:rsidR="002D3811" w:rsidRPr="00240BB2">
        <w:t>Tableau 9.2</w:t>
      </w:r>
      <w:r w:rsidR="002D3811">
        <w:fldChar w:fldCharType="end"/>
      </w:r>
      <w:r>
        <w:t xml:space="preserve"> arrête les statuts</w:t>
      </w:r>
      <w:r w:rsidR="00BE79B5">
        <w:t> ;</w:t>
      </w:r>
      <w:r>
        <w:t xml:space="preserve"> l'architecture qui exploitera ce corpus est l'objet de la section suivante.</w:t>
      </w:r>
    </w:p>
    <w:p w14:paraId="1CC49754" w14:textId="73593B80" w:rsidR="00240BB2" w:rsidRPr="00240BB2" w:rsidRDefault="00240BB2" w:rsidP="00240BB2">
      <w:pPr>
        <w:pStyle w:val="Lgende"/>
        <w:keepNext/>
      </w:pPr>
      <w:bookmarkStart w:id="237" w:name="_Ref236924089"/>
      <w:bookmarkStart w:id="238" w:name="_Ref236924071"/>
      <w:bookmarkStart w:id="239" w:name="_Toc238906794"/>
      <w:r w:rsidRPr="00240BB2">
        <w:t xml:space="preserve">Tableau </w:t>
      </w:r>
      <w:fldSimple w:instr=" STYLEREF 1 \s ">
        <w:r w:rsidR="00FF6422">
          <w:rPr>
            <w:noProof/>
          </w:rPr>
          <w:t>9</w:t>
        </w:r>
      </w:fldSimple>
      <w:r w:rsidR="00FF6422">
        <w:t>.</w:t>
      </w:r>
      <w:fldSimple w:instr=" SEQ Tableau \* ARABIC \s 1 ">
        <w:r w:rsidR="00FF6422">
          <w:rPr>
            <w:noProof/>
          </w:rPr>
          <w:t>2</w:t>
        </w:r>
      </w:fldSimple>
      <w:bookmarkEnd w:id="237"/>
      <w:r w:rsidR="004400B7">
        <w:t> :</w:t>
      </w:r>
      <w:r w:rsidRPr="00240BB2">
        <w:t xml:space="preserve"> Les sources du corpus : statuts et motifs</w:t>
      </w:r>
      <w:bookmarkEnd w:id="238"/>
      <w:bookmarkEnd w:id="239"/>
    </w:p>
    <w:tbl>
      <w:tblPr>
        <w:tblStyle w:val="TableauGrille4-Accentuation5"/>
        <w:tblW w:w="5000" w:type="pct"/>
        <w:tblLayout w:type="fixed"/>
        <w:tblLook w:val="04A0" w:firstRow="1" w:lastRow="0" w:firstColumn="1" w:lastColumn="0" w:noHBand="0" w:noVBand="1"/>
      </w:tblPr>
      <w:tblGrid>
        <w:gridCol w:w="2830"/>
        <w:gridCol w:w="1414"/>
        <w:gridCol w:w="4251"/>
      </w:tblGrid>
      <w:tr w:rsidR="008A2CDC" w:rsidRPr="0024171E" w14:paraId="7D01B34E" w14:textId="77777777" w:rsidTr="008A2C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4F729A08" w14:textId="7E2322C1" w:rsidR="008A2CDC" w:rsidRPr="0024171E" w:rsidRDefault="008A2CDC" w:rsidP="009F64FA">
            <w:pPr>
              <w:keepNext/>
              <w:jc w:val="center"/>
              <w:rPr>
                <w:rFonts w:ascii="Times New Roman" w:hAnsi="Times New Roman"/>
                <w:bCs w:val="0"/>
                <w:sz w:val="24"/>
                <w:szCs w:val="24"/>
                <w:lang w:eastAsia="fr-CH"/>
              </w:rPr>
            </w:pPr>
            <w:r w:rsidRPr="004B729A">
              <w:rPr>
                <w:rFonts w:ascii="Aptos Narrow" w:eastAsia="Times New Roman" w:hAnsi="Aptos Narrow"/>
                <w:sz w:val="24"/>
                <w:szCs w:val="24"/>
                <w:lang w:eastAsia="fr-CH"/>
              </w:rPr>
              <w:t>Source</w:t>
            </w:r>
          </w:p>
        </w:tc>
        <w:tc>
          <w:tcPr>
            <w:tcW w:w="832" w:type="pct"/>
          </w:tcPr>
          <w:p w14:paraId="3BF98CBA" w14:textId="0EE7670F" w:rsidR="008A2CDC" w:rsidRPr="008372BE" w:rsidRDefault="008A2CDC" w:rsidP="009F64FA">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4B729A">
              <w:rPr>
                <w:rFonts w:ascii="Aptos Narrow" w:eastAsia="Times New Roman" w:hAnsi="Aptos Narrow"/>
                <w:sz w:val="24"/>
                <w:szCs w:val="24"/>
                <w:lang w:eastAsia="fr-CH"/>
              </w:rPr>
              <w:t>Statut</w:t>
            </w:r>
          </w:p>
        </w:tc>
        <w:tc>
          <w:tcPr>
            <w:tcW w:w="2502" w:type="pct"/>
          </w:tcPr>
          <w:p w14:paraId="68CF8A83" w14:textId="22E079D7" w:rsidR="008A2CDC" w:rsidRPr="0024171E" w:rsidRDefault="008A2CDC" w:rsidP="009F64FA">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4B729A">
              <w:rPr>
                <w:rFonts w:ascii="Aptos Narrow" w:eastAsia="Times New Roman" w:hAnsi="Aptos Narrow"/>
                <w:sz w:val="24"/>
                <w:szCs w:val="24"/>
                <w:lang w:eastAsia="fr-CH"/>
              </w:rPr>
              <w:t>Motif</w:t>
            </w:r>
          </w:p>
        </w:tc>
      </w:tr>
      <w:tr w:rsidR="008A2CDC" w:rsidRPr="0024171E" w14:paraId="75BF9307" w14:textId="77777777" w:rsidTr="008A2C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4548B0DF" w14:textId="79A30686" w:rsidR="008A2CDC" w:rsidRPr="0024171E" w:rsidRDefault="008A2CDC" w:rsidP="009F64FA">
            <w:pPr>
              <w:keepNext/>
              <w:rPr>
                <w:rFonts w:ascii="Aptos Narrow" w:eastAsia="Times New Roman" w:hAnsi="Aptos Narrow"/>
                <w:color w:val="000000"/>
                <w:lang w:eastAsia="fr-CH"/>
              </w:rPr>
            </w:pPr>
            <w:hyperlink r:id="rId56" w:history="1">
              <w:r w:rsidRPr="00E9571B">
                <w:rPr>
                  <w:rStyle w:val="Lienhypertexte"/>
                  <w:rFonts w:ascii="Aptos Narrow" w:eastAsia="Times New Roman" w:hAnsi="Aptos Narrow"/>
                  <w:b w:val="0"/>
                  <w:bCs w:val="0"/>
                  <w:lang w:eastAsia="fr-CH"/>
                </w:rPr>
                <w:t>ge.ch</w:t>
              </w:r>
            </w:hyperlink>
            <w:r>
              <w:rPr>
                <w:rFonts w:ascii="Aptos Narrow" w:eastAsia="Times New Roman" w:hAnsi="Aptos Narrow"/>
                <w:color w:val="000000"/>
                <w:lang w:eastAsia="fr-CH"/>
              </w:rPr>
              <w:br/>
            </w:r>
            <w:r w:rsidRPr="002320C2">
              <w:rPr>
                <w:rFonts w:ascii="Aptos Narrow" w:eastAsia="Times New Roman" w:hAnsi="Aptos Narrow"/>
                <w:b w:val="0"/>
                <w:bCs w:val="0"/>
                <w:color w:val="000000"/>
                <w:lang w:eastAsia="fr-CH"/>
              </w:rPr>
              <w:t>catalogue des démarches</w:t>
            </w:r>
            <w:r>
              <w:rPr>
                <w:rFonts w:ascii="Aptos Narrow" w:eastAsia="Times New Roman" w:hAnsi="Aptos Narrow"/>
                <w:b w:val="0"/>
                <w:bCs w:val="0"/>
                <w:color w:val="000000"/>
                <w:lang w:eastAsia="fr-CH"/>
              </w:rPr>
              <w:t xml:space="preserve">, </w:t>
            </w:r>
            <w:r w:rsidRPr="002320C2">
              <w:rPr>
                <w:rFonts w:ascii="Aptos Narrow" w:eastAsia="Times New Roman" w:hAnsi="Aptos Narrow"/>
                <w:b w:val="0"/>
                <w:bCs w:val="0"/>
                <w:color w:val="000000"/>
                <w:lang w:eastAsia="fr-CH"/>
              </w:rPr>
              <w:t>pages pratiques</w:t>
            </w:r>
            <w:r>
              <w:rPr>
                <w:rFonts w:ascii="Aptos Narrow" w:eastAsia="Times New Roman" w:hAnsi="Aptos Narrow"/>
                <w:b w:val="0"/>
                <w:bCs w:val="0"/>
                <w:color w:val="000000"/>
                <w:lang w:eastAsia="fr-CH"/>
              </w:rPr>
              <w:t xml:space="preserve"> </w:t>
            </w:r>
            <w:r w:rsidRPr="00D3501A">
              <w:rPr>
                <w:rFonts w:ascii="Aptos Narrow" w:eastAsia="Times New Roman" w:hAnsi="Aptos Narrow"/>
                <w:b w:val="0"/>
                <w:bCs w:val="0"/>
                <w:color w:val="000000"/>
                <w:lang w:eastAsia="fr-CH"/>
              </w:rPr>
              <w:t>et pages publiques des e-démarches</w:t>
            </w:r>
          </w:p>
        </w:tc>
        <w:tc>
          <w:tcPr>
            <w:tcW w:w="832" w:type="pct"/>
          </w:tcPr>
          <w:p w14:paraId="17B6EBAB" w14:textId="250D8FE7" w:rsidR="008A2CDC" w:rsidRPr="008372BE" w:rsidRDefault="00896868" w:rsidP="009F64FA">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96868">
              <w:rPr>
                <w:rFonts w:ascii="Aptos Narrow" w:eastAsia="Times New Roman" w:hAnsi="Aptos Narrow"/>
                <w:color w:val="000000"/>
                <w:lang w:eastAsia="fr-CH"/>
              </w:rPr>
              <w:t>Retenu, cœur</w:t>
            </w:r>
          </w:p>
        </w:tc>
        <w:tc>
          <w:tcPr>
            <w:tcW w:w="2502" w:type="pct"/>
          </w:tcPr>
          <w:p w14:paraId="36EE79B3" w14:textId="61599B29" w:rsidR="008A2CDC" w:rsidRPr="0024171E" w:rsidRDefault="00896868" w:rsidP="009F64FA">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896868">
              <w:rPr>
                <w:rFonts w:ascii="Aptos Narrow" w:eastAsia="Times New Roman" w:hAnsi="Aptos Narrow"/>
                <w:color w:val="000000"/>
                <w:lang w:eastAsia="fr-CH"/>
              </w:rPr>
              <w:t>Index officiel des démarches de l'État</w:t>
            </w:r>
            <w:r>
              <w:rPr>
                <w:rFonts w:ascii="Aptos Narrow" w:eastAsia="Times New Roman" w:hAnsi="Aptos Narrow"/>
                <w:color w:val="000000"/>
                <w:lang w:eastAsia="fr-CH"/>
              </w:rPr>
              <w:t> ;</w:t>
            </w:r>
            <w:r w:rsidRPr="00896868">
              <w:rPr>
                <w:rFonts w:ascii="Aptos Narrow" w:eastAsia="Times New Roman" w:hAnsi="Aptos Narrow"/>
                <w:color w:val="000000"/>
                <w:lang w:eastAsia="fr-CH"/>
              </w:rPr>
              <w:t xml:space="preserve"> contacts, horaires, adresses</w:t>
            </w:r>
            <w:r>
              <w:rPr>
                <w:rFonts w:ascii="Aptos Narrow" w:eastAsia="Times New Roman" w:hAnsi="Aptos Narrow"/>
                <w:color w:val="000000"/>
                <w:lang w:eastAsia="fr-CH"/>
              </w:rPr>
              <w:t> ;</w:t>
            </w:r>
            <w:r w:rsidRPr="00896868">
              <w:rPr>
                <w:rFonts w:ascii="Aptos Narrow" w:eastAsia="Times New Roman" w:hAnsi="Aptos Narrow"/>
                <w:color w:val="000000"/>
                <w:lang w:eastAsia="fr-CH"/>
              </w:rPr>
              <w:t xml:space="preserve"> espaces connectés exclus</w:t>
            </w:r>
          </w:p>
        </w:tc>
      </w:tr>
      <w:tr w:rsidR="008A2CDC" w:rsidRPr="0024171E" w14:paraId="04F33BBB" w14:textId="77777777" w:rsidTr="008A2CDC">
        <w:trPr>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54F09E35" w14:textId="26D7D59F" w:rsidR="008A2CDC" w:rsidRPr="008A07F8" w:rsidRDefault="008A2CDC" w:rsidP="009F64FA">
            <w:pPr>
              <w:keepNext/>
              <w:rPr>
                <w:rFonts w:ascii="Aptos Narrow" w:eastAsia="Times New Roman" w:hAnsi="Aptos Narrow"/>
                <w:color w:val="000000"/>
                <w:lang w:eastAsia="fr-CH"/>
              </w:rPr>
            </w:pPr>
            <w:hyperlink r:id="rId57" w:history="1">
              <w:r w:rsidRPr="007D5251">
                <w:rPr>
                  <w:rStyle w:val="Lienhypertexte"/>
                  <w:rFonts w:ascii="Aptos Narrow" w:eastAsia="Times New Roman" w:hAnsi="Aptos Narrow"/>
                  <w:b w:val="0"/>
                  <w:bCs w:val="0"/>
                  <w:lang w:eastAsia="fr-CH"/>
                </w:rPr>
                <w:t>geneve.ch</w:t>
              </w:r>
            </w:hyperlink>
            <w:r>
              <w:rPr>
                <w:rFonts w:ascii="Aptos Narrow" w:eastAsia="Times New Roman" w:hAnsi="Aptos Narrow"/>
                <w:color w:val="000000"/>
                <w:lang w:eastAsia="fr-CH"/>
              </w:rPr>
              <w:br/>
            </w:r>
            <w:r w:rsidRPr="00747278">
              <w:rPr>
                <w:rFonts w:ascii="Aptos Narrow" w:eastAsia="Times New Roman" w:hAnsi="Aptos Narrow"/>
                <w:b w:val="0"/>
                <w:bCs w:val="0"/>
                <w:color w:val="000000"/>
                <w:lang w:eastAsia="fr-CH"/>
              </w:rPr>
              <w:t>démarches de la Ville</w:t>
            </w:r>
          </w:p>
        </w:tc>
        <w:tc>
          <w:tcPr>
            <w:tcW w:w="832" w:type="pct"/>
          </w:tcPr>
          <w:p w14:paraId="3E1E071D" w14:textId="3B67C6AE" w:rsidR="008A2CDC" w:rsidRPr="00667697" w:rsidRDefault="00EA0D56" w:rsidP="009F64FA">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EA0D56">
              <w:rPr>
                <w:rFonts w:ascii="Aptos Narrow" w:eastAsia="Times New Roman" w:hAnsi="Aptos Narrow"/>
                <w:color w:val="000000"/>
                <w:lang w:eastAsia="fr-CH"/>
              </w:rPr>
              <w:t>Retenu</w:t>
            </w:r>
          </w:p>
        </w:tc>
        <w:tc>
          <w:tcPr>
            <w:tcW w:w="2502" w:type="pct"/>
          </w:tcPr>
          <w:p w14:paraId="417A1E8F" w14:textId="04208544" w:rsidR="008A2CDC" w:rsidRPr="008A07F8" w:rsidRDefault="00EA0D56" w:rsidP="009F64FA">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EA0D56">
              <w:rPr>
                <w:rFonts w:ascii="Aptos Narrow" w:eastAsia="Times New Roman" w:hAnsi="Aptos Narrow"/>
                <w:color w:val="000000"/>
                <w:lang w:eastAsia="fr-CH"/>
              </w:rPr>
              <w:t>Guichets municipaux du quotidien</w:t>
            </w:r>
            <w:r>
              <w:rPr>
                <w:rFonts w:ascii="Aptos Narrow" w:eastAsia="Times New Roman" w:hAnsi="Aptos Narrow"/>
                <w:color w:val="000000"/>
                <w:lang w:eastAsia="fr-CH"/>
              </w:rPr>
              <w:t> ;</w:t>
            </w:r>
            <w:r w:rsidRPr="00EA0D56">
              <w:rPr>
                <w:rFonts w:ascii="Aptos Narrow" w:eastAsia="Times New Roman" w:hAnsi="Aptos Narrow"/>
                <w:color w:val="000000"/>
                <w:lang w:eastAsia="fr-CH"/>
              </w:rPr>
              <w:t xml:space="preserve"> source lisible fragment par fragment</w:t>
            </w:r>
          </w:p>
        </w:tc>
      </w:tr>
      <w:tr w:rsidR="008A2CDC" w:rsidRPr="0024171E" w14:paraId="61658852" w14:textId="77777777" w:rsidTr="008A2C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tcPr>
          <w:p w14:paraId="02471801" w14:textId="390F73FE" w:rsidR="008A2CDC" w:rsidRPr="00E157C2" w:rsidRDefault="008A2CDC" w:rsidP="009F64FA">
            <w:pPr>
              <w:keepNext/>
              <w:rPr>
                <w:rFonts w:ascii="Aptos Narrow" w:eastAsia="Times New Roman" w:hAnsi="Aptos Narrow"/>
                <w:color w:val="000000"/>
                <w:lang w:eastAsia="fr-CH"/>
              </w:rPr>
            </w:pPr>
            <w:hyperlink r:id="rId58" w:history="1">
              <w:r w:rsidRPr="00250D7B">
                <w:rPr>
                  <w:rStyle w:val="Lienhypertexte"/>
                  <w:rFonts w:ascii="Aptos Narrow" w:eastAsia="Times New Roman" w:hAnsi="Aptos Narrow"/>
                  <w:b w:val="0"/>
                  <w:bCs w:val="0"/>
                  <w:lang w:eastAsia="fr-CH"/>
                </w:rPr>
                <w:t>silgeneve.ch</w:t>
              </w:r>
            </w:hyperlink>
            <w:r>
              <w:rPr>
                <w:rFonts w:ascii="Aptos Narrow" w:eastAsia="Times New Roman" w:hAnsi="Aptos Narrow"/>
                <w:color w:val="000000"/>
                <w:lang w:eastAsia="fr-CH"/>
              </w:rPr>
              <w:br/>
            </w:r>
            <w:r w:rsidRPr="00747278">
              <w:rPr>
                <w:rFonts w:ascii="Aptos Narrow" w:eastAsia="Times New Roman" w:hAnsi="Aptos Narrow"/>
                <w:b w:val="0"/>
                <w:bCs w:val="0"/>
                <w:color w:val="000000"/>
                <w:lang w:eastAsia="fr-CH"/>
              </w:rPr>
              <w:t>recueil législatif</w:t>
            </w:r>
          </w:p>
        </w:tc>
        <w:tc>
          <w:tcPr>
            <w:tcW w:w="832" w:type="pct"/>
          </w:tcPr>
          <w:p w14:paraId="41804B95" w14:textId="0598BCC3" w:rsidR="008A2CDC" w:rsidRPr="00117337" w:rsidRDefault="008A2CDC" w:rsidP="009F64FA">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E562FA">
              <w:rPr>
                <w:rFonts w:ascii="Aptos Narrow" w:eastAsia="Times New Roman" w:hAnsi="Aptos Narrow"/>
                <w:color w:val="000000"/>
                <w:lang w:eastAsia="fr-CH"/>
              </w:rPr>
              <w:t>Réserve</w:t>
            </w:r>
          </w:p>
        </w:tc>
        <w:tc>
          <w:tcPr>
            <w:tcW w:w="2502" w:type="pct"/>
          </w:tcPr>
          <w:p w14:paraId="05A33644" w14:textId="59379C7D" w:rsidR="008A2CDC" w:rsidRPr="00C40D59" w:rsidRDefault="008A2CDC" w:rsidP="009F64FA">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240BB2">
              <w:rPr>
                <w:rFonts w:ascii="Aptos Narrow" w:eastAsia="Times New Roman" w:hAnsi="Aptos Narrow"/>
                <w:color w:val="000000"/>
                <w:lang w:eastAsia="fr-CH"/>
              </w:rPr>
              <w:t>Textes de loi bruts, registre éloigné des usagers</w:t>
            </w:r>
          </w:p>
        </w:tc>
      </w:tr>
    </w:tbl>
    <w:p w14:paraId="3EE90E95" w14:textId="225E16C8" w:rsidR="00AD0F08" w:rsidRDefault="00E562FA" w:rsidP="00E562FA">
      <w:pPr>
        <w:pStyle w:val="source"/>
      </w:pPr>
      <w:r w:rsidRPr="00E562FA">
        <w:t>(élaboration personnelle)</w:t>
      </w:r>
    </w:p>
    <w:p w14:paraId="169E6DBF" w14:textId="3879165E" w:rsidR="00AD0F08" w:rsidRDefault="003769CD" w:rsidP="00AD0F08">
      <w:pPr>
        <w:pStyle w:val="Titre2"/>
      </w:pPr>
      <w:bookmarkStart w:id="240" w:name="_Toc238906750"/>
      <w:r w:rsidRPr="003769CD">
        <w:t>L'architecture cible</w:t>
      </w:r>
      <w:bookmarkEnd w:id="240"/>
    </w:p>
    <w:p w14:paraId="730847BC" w14:textId="474146EC" w:rsidR="00BD28E1" w:rsidRDefault="00BD28E1" w:rsidP="00BD28E1">
      <w:pPr>
        <w:pStyle w:val="CorpsdeText"/>
        <w:rPr>
          <w:rFonts w:ascii="Times New Roman" w:hAnsi="Times New Roman"/>
          <w:sz w:val="24"/>
          <w:szCs w:val="24"/>
          <w:lang w:eastAsia="fr-CH"/>
        </w:rPr>
      </w:pPr>
      <w:r>
        <w:t xml:space="preserve">L'architecture tient en deux chaînes, que la </w:t>
      </w:r>
      <w:r w:rsidR="00052247">
        <w:rPr>
          <w:color w:val="EE0000"/>
        </w:rPr>
        <w:fldChar w:fldCharType="begin"/>
      </w:r>
      <w:r w:rsidR="00052247">
        <w:instrText xml:space="preserve"> REF _Ref236925439 \h </w:instrText>
      </w:r>
      <w:r w:rsidR="00052247">
        <w:rPr>
          <w:color w:val="EE0000"/>
        </w:rPr>
      </w:r>
      <w:r w:rsidR="00052247">
        <w:rPr>
          <w:color w:val="EE0000"/>
        </w:rPr>
        <w:fldChar w:fldCharType="separate"/>
      </w:r>
      <w:r w:rsidR="00052247" w:rsidRPr="00D530E0">
        <w:t>Figure 9.1</w:t>
      </w:r>
      <w:r w:rsidR="00052247">
        <w:rPr>
          <w:color w:val="EE0000"/>
        </w:rPr>
        <w:fldChar w:fldCharType="end"/>
      </w:r>
      <w:r>
        <w:t xml:space="preserve"> met en page. Une chaîne hors ligne construit la mémoire documentaire</w:t>
      </w:r>
      <w:r w:rsidR="005C24A4">
        <w:t> ;</w:t>
      </w:r>
      <w:r>
        <w:t xml:space="preserve"> une chaîne en ligne la consulte à chaque </w:t>
      </w:r>
      <w:r>
        <w:lastRenderedPageBreak/>
        <w:t xml:space="preserve">question. C'est le pipeline classique de la section </w:t>
      </w:r>
      <w:r w:rsidR="005C24A4">
        <w:fldChar w:fldCharType="begin"/>
      </w:r>
      <w:r w:rsidR="005C24A4">
        <w:instrText xml:space="preserve"> REF _Ref234590697 \r \h </w:instrText>
      </w:r>
      <w:r w:rsidR="005C24A4">
        <w:fldChar w:fldCharType="separate"/>
      </w:r>
      <w:r w:rsidR="005C24A4">
        <w:t>2.4</w:t>
      </w:r>
      <w:r w:rsidR="005C24A4">
        <w:fldChar w:fldCharType="end"/>
      </w:r>
      <w:r>
        <w:t xml:space="preserve">, incarné par les composants arrêtés aux chapitres </w:t>
      </w:r>
      <w:r w:rsidR="005C24A4">
        <w:fldChar w:fldCharType="begin"/>
      </w:r>
      <w:r w:rsidR="005C24A4">
        <w:instrText xml:space="preserve"> REF _Ref234590906 \r \h </w:instrText>
      </w:r>
      <w:r w:rsidR="005C24A4">
        <w:fldChar w:fldCharType="separate"/>
      </w:r>
      <w:r w:rsidR="005C24A4">
        <w:t>3</w:t>
      </w:r>
      <w:r w:rsidR="005C24A4">
        <w:fldChar w:fldCharType="end"/>
      </w:r>
      <w:r w:rsidR="005C24A4">
        <w:t xml:space="preserve"> </w:t>
      </w:r>
      <w:r>
        <w:t xml:space="preserve">à </w:t>
      </w:r>
      <w:r w:rsidR="005C24A4">
        <w:fldChar w:fldCharType="begin"/>
      </w:r>
      <w:r w:rsidR="005C24A4">
        <w:instrText xml:space="preserve"> REF _Ref234590933 \r \h </w:instrText>
      </w:r>
      <w:r w:rsidR="005C24A4">
        <w:fldChar w:fldCharType="separate"/>
      </w:r>
      <w:r w:rsidR="005C24A4">
        <w:t>6</w:t>
      </w:r>
      <w:r w:rsidR="005C24A4">
        <w:fldChar w:fldCharType="end"/>
      </w:r>
      <w:r>
        <w:t xml:space="preserve"> et complété par les pièces propres au déploiement.</w:t>
      </w:r>
    </w:p>
    <w:p w14:paraId="1FB4F21B" w14:textId="5EE5B88D" w:rsidR="00BD28E1" w:rsidRDefault="00BD28E1" w:rsidP="00BD28E1">
      <w:pPr>
        <w:pStyle w:val="CorpsdeText"/>
      </w:pPr>
      <w:r>
        <w:t xml:space="preserve">La chaîne hors ligne part du manifeste des sources posé à la section </w:t>
      </w:r>
      <w:r w:rsidR="005C24A4">
        <w:fldChar w:fldCharType="begin"/>
      </w:r>
      <w:r w:rsidR="005C24A4">
        <w:instrText xml:space="preserve"> REF _Ref236924671 \r \h </w:instrText>
      </w:r>
      <w:r w:rsidR="005C24A4">
        <w:fldChar w:fldCharType="separate"/>
      </w:r>
      <w:r w:rsidR="005C24A4">
        <w:t>9.2</w:t>
      </w:r>
      <w:r w:rsidR="005C24A4">
        <w:fldChar w:fldCharType="end"/>
      </w:r>
      <w:r w:rsidR="005C24A4">
        <w:t> :</w:t>
      </w:r>
      <w:r>
        <w:t xml:space="preserve"> le </w:t>
      </w:r>
      <w:proofErr w:type="spellStart"/>
      <w:r>
        <w:t>scraping</w:t>
      </w:r>
      <w:proofErr w:type="spellEnd"/>
      <w:r>
        <w:t xml:space="preserve"> télécharge les pages listées, le découpage produit des fragments porteurs de leurs métadonnées, le modèle d'embeddings les convertit en vecteurs, et Chroma les range et les conserve. Elle s'exécute en amont, puis à chaque mise à jour du corpus</w:t>
      </w:r>
      <w:r w:rsidR="00E07F55">
        <w:t> :</w:t>
      </w:r>
      <w:r>
        <w:t xml:space="preserve"> réindexer une page modifiée suffit à actualiser l'assistant (exigence NF5 du </w:t>
      </w:r>
      <w:r w:rsidR="00E07F55">
        <w:fldChar w:fldCharType="begin"/>
      </w:r>
      <w:r w:rsidR="00E07F55">
        <w:instrText xml:space="preserve"> REF _Ref236922499 \h </w:instrText>
      </w:r>
      <w:r w:rsidR="00E07F55">
        <w:fldChar w:fldCharType="separate"/>
      </w:r>
      <w:r w:rsidR="00E07F55" w:rsidRPr="00510185">
        <w:t xml:space="preserve">Tableau </w:t>
      </w:r>
      <w:r w:rsidR="00E07F55">
        <w:rPr>
          <w:noProof/>
        </w:rPr>
        <w:t>9</w:t>
      </w:r>
      <w:r w:rsidR="00E07F55">
        <w:t>.</w:t>
      </w:r>
      <w:r w:rsidR="00E07F55">
        <w:rPr>
          <w:noProof/>
        </w:rPr>
        <w:t>1</w:t>
      </w:r>
      <w:r w:rsidR="00E07F55">
        <w:fldChar w:fldCharType="end"/>
      </w:r>
      <w:r>
        <w:t>).</w:t>
      </w:r>
    </w:p>
    <w:p w14:paraId="7BB8C48E" w14:textId="379E351C" w:rsidR="00BD28E1" w:rsidRDefault="00BD28E1" w:rsidP="00BD28E1">
      <w:pPr>
        <w:pStyle w:val="CorpsdeText"/>
      </w:pPr>
      <w:r>
        <w:t xml:space="preserve">La chaîne en ligne se déclenche à chaque question. La requête de l'usager traverse le serveur frontal puis l'interface web, les deux pièces encore ouvertes qu'instruisent les sections </w:t>
      </w:r>
      <w:r w:rsidR="00E07F55">
        <w:fldChar w:fldCharType="begin"/>
      </w:r>
      <w:r w:rsidR="00E07F55">
        <w:instrText xml:space="preserve"> REF _Ref236924739 \r \h </w:instrText>
      </w:r>
      <w:r w:rsidR="00E07F55">
        <w:fldChar w:fldCharType="separate"/>
      </w:r>
      <w:r w:rsidR="00E07F55">
        <w:t>9.5</w:t>
      </w:r>
      <w:r w:rsidR="00E07F55">
        <w:fldChar w:fldCharType="end"/>
      </w:r>
      <w:r>
        <w:t xml:space="preserve"> et </w:t>
      </w:r>
      <w:r w:rsidR="00E07F55">
        <w:fldChar w:fldCharType="begin"/>
      </w:r>
      <w:r w:rsidR="00E07F55">
        <w:instrText xml:space="preserve"> REF _Ref236924744 \r \h </w:instrText>
      </w:r>
      <w:r w:rsidR="00E07F55">
        <w:fldChar w:fldCharType="separate"/>
      </w:r>
      <w:r w:rsidR="00E07F55">
        <w:t>9.6</w:t>
      </w:r>
      <w:r w:rsidR="00E07F55">
        <w:fldChar w:fldCharType="end"/>
      </w:r>
      <w:r w:rsidR="00E07F55">
        <w:t> ;</w:t>
      </w:r>
      <w:r>
        <w:t xml:space="preserve"> le pipeline </w:t>
      </w:r>
      <w:proofErr w:type="spellStart"/>
      <w:r>
        <w:t>Haystack</w:t>
      </w:r>
      <w:proofErr w:type="spellEnd"/>
      <w:r>
        <w:t xml:space="preserve"> encode la question avec le même modèle d'embeddings, interroge Chroma, assemble le prompt et confie la rédaction à Gemma 4 12B en mode direct</w:t>
      </w:r>
      <w:r w:rsidR="00E07F55">
        <w:t> ;</w:t>
      </w:r>
      <w:r>
        <w:t xml:space="preserve"> la réponse revient à l'usager avec ses pages sources. Tout s'exécute sur une seule machine</w:t>
      </w:r>
      <w:r w:rsidR="00E07F55">
        <w:t> :</w:t>
      </w:r>
      <w:r>
        <w:t xml:space="preserve"> d'abord le poste de développement, où le chapitre </w:t>
      </w:r>
      <w:r w:rsidR="00E07F55">
        <w:fldChar w:fldCharType="begin"/>
      </w:r>
      <w:r w:rsidR="00E07F55">
        <w:instrText xml:space="preserve"> REF _Ref236924769 \r \h </w:instrText>
      </w:r>
      <w:r w:rsidR="00E07F55">
        <w:fldChar w:fldCharType="separate"/>
      </w:r>
      <w:r w:rsidR="00E07F55">
        <w:t>10</w:t>
      </w:r>
      <w:r w:rsidR="00E07F55">
        <w:fldChar w:fldCharType="end"/>
      </w:r>
      <w:r>
        <w:t xml:space="preserve"> construira et mesurera l'assemblage, puis le serveur suisse visé, où le chapitre </w:t>
      </w:r>
      <w:r w:rsidR="00E07F55">
        <w:fldChar w:fldCharType="begin"/>
      </w:r>
      <w:r w:rsidR="00E07F55">
        <w:instrText xml:space="preserve"> REF _Ref236924778 \r \h </w:instrText>
      </w:r>
      <w:r w:rsidR="00E07F55">
        <w:fldChar w:fldCharType="separate"/>
      </w:r>
      <w:r w:rsidR="00E07F55">
        <w:t>11</w:t>
      </w:r>
      <w:r w:rsidR="00E07F55">
        <w:fldChar w:fldCharType="end"/>
      </w:r>
      <w:r>
        <w:t xml:space="preserve"> le déploiera à l'identique. Aucun composant externe n'entre en jeu, ni pour indexer ni pour répondre (exigence NF1).</w:t>
      </w:r>
    </w:p>
    <w:p w14:paraId="7A59781D" w14:textId="62417454" w:rsidR="00BD28E1" w:rsidRDefault="00BD28E1" w:rsidP="00BD28E1">
      <w:pPr>
        <w:pStyle w:val="CorpsdeText"/>
      </w:pPr>
      <w:r>
        <w:t>Cette architecture suppose un environnement qui la porte</w:t>
      </w:r>
      <w:r w:rsidR="00E07F55">
        <w:t> :</w:t>
      </w:r>
      <w:r>
        <w:t xml:space="preserve"> c'est l'objet de la section suivante.</w:t>
      </w:r>
    </w:p>
    <w:p w14:paraId="2E860C9B" w14:textId="6052EF08" w:rsidR="00D530E0" w:rsidRPr="00D530E0" w:rsidRDefault="00D530E0" w:rsidP="00D530E0">
      <w:pPr>
        <w:pStyle w:val="Lgende"/>
        <w:keepNext/>
      </w:pPr>
      <w:bookmarkStart w:id="241" w:name="_Ref236925439"/>
      <w:bookmarkStart w:id="242" w:name="_Toc238906811"/>
      <w:r w:rsidRPr="00D530E0">
        <w:lastRenderedPageBreak/>
        <w:t xml:space="preserve">Figure </w:t>
      </w:r>
      <w:fldSimple w:instr=" STYLEREF 1 \s ">
        <w:r w:rsidR="007F558D">
          <w:rPr>
            <w:noProof/>
          </w:rPr>
          <w:t>9</w:t>
        </w:r>
      </w:fldSimple>
      <w:r w:rsidR="007F558D">
        <w:t>.</w:t>
      </w:r>
      <w:fldSimple w:instr=" SEQ Figure \* ARABIC \s 1 ">
        <w:r w:rsidR="007F558D">
          <w:rPr>
            <w:noProof/>
          </w:rPr>
          <w:t>1</w:t>
        </w:r>
      </w:fldSimple>
      <w:bookmarkEnd w:id="241"/>
      <w:r w:rsidR="000F0FF2">
        <w:t xml:space="preserve"> </w:t>
      </w:r>
      <w:r w:rsidRPr="00D530E0">
        <w:t>: L'architecture cible du prototype, de l'indexation à la réponse</w:t>
      </w:r>
      <w:bookmarkEnd w:id="242"/>
    </w:p>
    <w:p w14:paraId="178BC0AA" w14:textId="474CBB70" w:rsidR="00AD0F08" w:rsidRDefault="005D2A56" w:rsidP="009612CF">
      <w:pPr>
        <w:pStyle w:val="source"/>
        <w:ind w:left="-284"/>
      </w:pPr>
      <w:r>
        <w:rPr>
          <w:noProof/>
        </w:rPr>
        <w:drawing>
          <wp:inline distT="0" distB="0" distL="0" distR="0" wp14:anchorId="65BF8982" wp14:editId="73255250">
            <wp:extent cx="5747658" cy="8127025"/>
            <wp:effectExtent l="0" t="0" r="0" b="7620"/>
            <wp:docPr id="101946803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68038"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5752572" cy="8133974"/>
                    </a:xfrm>
                    <a:prstGeom prst="rect">
                      <a:avLst/>
                    </a:prstGeom>
                  </pic:spPr>
                </pic:pic>
              </a:graphicData>
            </a:graphic>
          </wp:inline>
        </w:drawing>
      </w:r>
      <w:r w:rsidR="00CE67B4" w:rsidRPr="00B94913">
        <w:t xml:space="preserve"> </w:t>
      </w:r>
      <w:r w:rsidR="00B94913" w:rsidRPr="00B94913">
        <w:t>(élaboration personnelle)</w:t>
      </w:r>
    </w:p>
    <w:p w14:paraId="7F5EFD3F" w14:textId="1E0F3F3D" w:rsidR="00AD0F08" w:rsidRDefault="003769CD" w:rsidP="00AD0F08">
      <w:pPr>
        <w:pStyle w:val="Titre2"/>
      </w:pPr>
      <w:bookmarkStart w:id="243" w:name="_Ref237290984"/>
      <w:bookmarkStart w:id="244" w:name="_Ref237291583"/>
      <w:bookmarkStart w:id="245" w:name="_Ref237291843"/>
      <w:bookmarkStart w:id="246" w:name="_Toc238906751"/>
      <w:r w:rsidRPr="003769CD">
        <w:lastRenderedPageBreak/>
        <w:t>L'environnement de développement et les premières mesures</w:t>
      </w:r>
      <w:bookmarkEnd w:id="243"/>
      <w:bookmarkEnd w:id="244"/>
      <w:bookmarkEnd w:id="245"/>
      <w:bookmarkEnd w:id="246"/>
    </w:p>
    <w:p w14:paraId="40DD59DB" w14:textId="16D62333" w:rsidR="009248F7" w:rsidRDefault="009248F7" w:rsidP="009248F7">
      <w:pPr>
        <w:pStyle w:val="CorpsdeText"/>
        <w:rPr>
          <w:rFonts w:ascii="Times New Roman" w:hAnsi="Times New Roman"/>
          <w:sz w:val="24"/>
          <w:szCs w:val="24"/>
          <w:lang w:eastAsia="fr-CH"/>
        </w:rPr>
      </w:pPr>
      <w:r>
        <w:t xml:space="preserve">Le développement s'appuie sur deux postes Windows, et ce doublon est un choix. Le premier, </w:t>
      </w:r>
      <w:r w:rsidR="006A4503">
        <w:t xml:space="preserve">PC : </w:t>
      </w:r>
      <w:r>
        <w:t>DANIELGARCIA, est la machine principale</w:t>
      </w:r>
      <w:r w:rsidR="006A4503">
        <w:t> :</w:t>
      </w:r>
      <w:r>
        <w:t xml:space="preserve"> un AMD Ryzen 7 7840HS avec 32 Go de mémoire DDR5. Le second, </w:t>
      </w:r>
      <w:r w:rsidR="006A4503">
        <w:t xml:space="preserve">PC : </w:t>
      </w:r>
      <w:r>
        <w:t>GARCIAD, un Intel Core i7-12700 avec 16 Go de DDR4, sert de contrepoint</w:t>
      </w:r>
      <w:r w:rsidR="006A4503">
        <w:t> :</w:t>
      </w:r>
      <w:r>
        <w:t xml:space="preserve"> sa mémoire, plus proche des paliers du serveur visé, donne une idée plus honnête de ce que le VPS supportera. Sur les deux, l'inférence se fait sur processeur seul, la puce graphique intégrée n'étant pas prise en charge par </w:t>
      </w:r>
      <w:proofErr w:type="spellStart"/>
      <w:r>
        <w:t>Ollama</w:t>
      </w:r>
      <w:proofErr w:type="spellEnd"/>
      <w:r>
        <w:t xml:space="preserve"> sous Windows</w:t>
      </w:r>
      <w:r w:rsidR="006A4503">
        <w:t> ;</w:t>
      </w:r>
      <w:r>
        <w:t xml:space="preserve"> chaque poste a son environnement Python, le dépôt du projet étant partagé entre les deux.</w:t>
      </w:r>
    </w:p>
    <w:p w14:paraId="06CCEAF9" w14:textId="54BE666D" w:rsidR="009248F7" w:rsidRDefault="009248F7" w:rsidP="009248F7">
      <w:pPr>
        <w:pStyle w:val="CorpsdeText"/>
      </w:pPr>
      <w:r>
        <w:t>L'environnement a été installé et figé le 6 août 2026</w:t>
      </w:r>
      <w:r w:rsidR="006A4503">
        <w:t> :</w:t>
      </w:r>
      <w:r>
        <w:t xml:space="preserve"> Python 3.13, </w:t>
      </w:r>
      <w:proofErr w:type="spellStart"/>
      <w:r>
        <w:t>Ollama</w:t>
      </w:r>
      <w:proofErr w:type="spellEnd"/>
      <w:r>
        <w:t xml:space="preserve"> (0.32.5 et 0.32.6 selon le poste), et les trois paquets </w:t>
      </w:r>
      <w:proofErr w:type="spellStart"/>
      <w:r>
        <w:t>Haystack</w:t>
      </w:r>
      <w:proofErr w:type="spellEnd"/>
      <w:r>
        <w:t xml:space="preserve"> épinglés dans requirements.txt, </w:t>
      </w:r>
      <w:proofErr w:type="spellStart"/>
      <w:r>
        <w:t>haystack</w:t>
      </w:r>
      <w:proofErr w:type="spellEnd"/>
      <w:r>
        <w:t xml:space="preserve">-ai 3.0.0, </w:t>
      </w:r>
      <w:proofErr w:type="spellStart"/>
      <w:r>
        <w:t>ollama-haystack</w:t>
      </w:r>
      <w:proofErr w:type="spellEnd"/>
      <w:r>
        <w:t xml:space="preserve"> 6.8.0 et chroma-</w:t>
      </w:r>
      <w:proofErr w:type="spellStart"/>
      <w:r>
        <w:t>haystack</w:t>
      </w:r>
      <w:proofErr w:type="spellEnd"/>
      <w:r>
        <w:t xml:space="preserve"> 4.4.0. Une précision de version s'impose. La section </w:t>
      </w:r>
      <w:r w:rsidR="006A4503">
        <w:fldChar w:fldCharType="begin"/>
      </w:r>
      <w:r w:rsidR="006A4503">
        <w:instrText xml:space="preserve"> REF _Ref234927570 \r \h </w:instrText>
      </w:r>
      <w:r w:rsidR="006A4503">
        <w:fldChar w:fldCharType="separate"/>
      </w:r>
      <w:r w:rsidR="006A4503">
        <w:t>3.4</w:t>
      </w:r>
      <w:r w:rsidR="006A4503">
        <w:fldChar w:fldCharType="end"/>
      </w:r>
      <w:r>
        <w:t xml:space="preserve"> avait arrêté la lignée 2.x, alors en version 2.31 avec une transition 3.0 annoncée ; à l'installation, cette 3.0.0 était devenue la version courante. Elle conserve l'architecture à pipelines explicites qui fondait la décision, vérification faite sur les composants de référence, et l'épinglage fige l'environnement</w:t>
      </w:r>
      <w:r w:rsidR="006A4503">
        <w:t> :</w:t>
      </w:r>
      <w:r>
        <w:t xml:space="preserve"> le choix du chapitre </w:t>
      </w:r>
      <w:r w:rsidR="006A4503">
        <w:fldChar w:fldCharType="begin"/>
      </w:r>
      <w:r w:rsidR="006A4503">
        <w:instrText xml:space="preserve"> REF _Ref234590906 \r \h </w:instrText>
      </w:r>
      <w:r w:rsidR="006A4503">
        <w:fldChar w:fldCharType="separate"/>
      </w:r>
      <w:r w:rsidR="006A4503">
        <w:t>3</w:t>
      </w:r>
      <w:r w:rsidR="006A4503">
        <w:fldChar w:fldCharType="end"/>
      </w:r>
      <w:r>
        <w:t xml:space="preserve"> reste inchangé, seule la version a suivi son cours. Les trois modèles ont été tirés par un script versionné, identiques sur les deux poste</w:t>
      </w:r>
      <w:r w:rsidR="006A4503">
        <w:t>s :</w:t>
      </w:r>
      <w:r>
        <w:t xml:space="preserve"> gemma4:12b (7,6 Go sur disque), llama3.1:8b (4,9 Go), qui servira de repli et de juge d'évaluation (section </w:t>
      </w:r>
      <w:r w:rsidR="006A4503">
        <w:fldChar w:fldCharType="begin"/>
      </w:r>
      <w:r w:rsidR="006A4503">
        <w:instrText xml:space="preserve"> REF _Ref236769454 \r \h </w:instrText>
      </w:r>
      <w:r w:rsidR="006A4503">
        <w:fldChar w:fldCharType="separate"/>
      </w:r>
      <w:r w:rsidR="006A4503">
        <w:t>7.3</w:t>
      </w:r>
      <w:r w:rsidR="006A4503">
        <w:fldChar w:fldCharType="end"/>
      </w:r>
      <w:r>
        <w:t>), et qwen3-embedding:0.6b (639 Mo).</w:t>
      </w:r>
    </w:p>
    <w:p w14:paraId="7E5EFFB6" w14:textId="3C3BCD22" w:rsidR="009248F7" w:rsidRDefault="009248F7" w:rsidP="009248F7">
      <w:pPr>
        <w:pStyle w:val="CorpsdeText"/>
      </w:pPr>
      <w:r>
        <w:t>Les premières mesures datent du même jour</w:t>
      </w:r>
      <w:r w:rsidR="002C731F">
        <w:t> ;</w:t>
      </w:r>
      <w:r>
        <w:t xml:space="preserve"> le détail, poste par poste, est consigné dans l'</w:t>
      </w:r>
      <w:r w:rsidR="007B1B94">
        <w:fldChar w:fldCharType="begin"/>
      </w:r>
      <w:r w:rsidR="007B1B94">
        <w:instrText xml:space="preserve"> REF Annexe_2 \h </w:instrText>
      </w:r>
      <w:r w:rsidR="007B1B94">
        <w:fldChar w:fldCharType="separate"/>
      </w:r>
      <w:r w:rsidR="007B1B94" w:rsidRPr="001E7578">
        <w:t>Annexe 2</w:t>
      </w:r>
      <w:r w:rsidR="007B1B94">
        <w:fldChar w:fldCharType="end"/>
      </w:r>
      <w:r w:rsidR="00850677">
        <w:t xml:space="preserve"> </w:t>
      </w:r>
      <w:r>
        <w:t>des mesures. Trois chiffres comptent pour la suite. Les empreintes en mémoire des modèles chargés, d'abord, identiques sur les deux machines</w:t>
      </w:r>
      <w:r w:rsidR="002C731F">
        <w:t> :</w:t>
      </w:r>
      <w:r>
        <w:t xml:space="preserve"> 8,9 Go pour Gemma, 5,6 Go pour Llama, 2,4 Go pour Qwen. Le budget de production, ensuite</w:t>
      </w:r>
      <w:r w:rsidR="002C731F">
        <w:t> :</w:t>
      </w:r>
      <w:r>
        <w:t xml:space="preserve"> Gemma et Qwen chargés ensemble occupent environ 11,3 Go, ce qui tient à l'aise dans le palier de confort de 18 Go et confirme, mesure à l'appui, l'arbitrage conjoint du chapitre </w:t>
      </w:r>
      <w:r w:rsidR="008A4544">
        <w:fldChar w:fldCharType="begin"/>
      </w:r>
      <w:r w:rsidR="008A4544">
        <w:instrText xml:space="preserve"> REF _Ref234590923 \r \h </w:instrText>
      </w:r>
      <w:r w:rsidR="008A4544">
        <w:fldChar w:fldCharType="separate"/>
      </w:r>
      <w:r w:rsidR="008A4544">
        <w:t>4</w:t>
      </w:r>
      <w:r w:rsidR="008A4544">
        <w:fldChar w:fldCharType="end"/>
      </w:r>
      <w:r w:rsidR="008A4544">
        <w:t> ;</w:t>
      </w:r>
      <w:r>
        <w:t xml:space="preserve"> au palier plancher de 12 Go, la bascule sur Llama redeviendrait nécessaire (section </w:t>
      </w:r>
      <w:r w:rsidR="008A4544">
        <w:fldChar w:fldCharType="begin"/>
      </w:r>
      <w:r w:rsidR="008A4544">
        <w:instrText xml:space="preserve"> REF _Ref235456088 \r \h </w:instrText>
      </w:r>
      <w:r w:rsidR="008A4544">
        <w:fldChar w:fldCharType="separate"/>
      </w:r>
      <w:r w:rsidR="008A4544">
        <w:t>4.4</w:t>
      </w:r>
      <w:r w:rsidR="008A4544">
        <w:fldChar w:fldCharType="end"/>
      </w:r>
      <w:r>
        <w:t>). Un écart, enfin, à noter honnêtement</w:t>
      </w:r>
      <w:r w:rsidR="008A4544">
        <w:t> :</w:t>
      </w:r>
      <w:r>
        <w:t xml:space="preserve"> le poste embeddings mesuré dépasse l'hypothèse de la section </w:t>
      </w:r>
      <w:r w:rsidR="008A4544">
        <w:fldChar w:fldCharType="begin"/>
      </w:r>
      <w:r w:rsidR="008A4544">
        <w:instrText xml:space="preserve"> REF _Ref235194645 \r \h </w:instrText>
      </w:r>
      <w:r w:rsidR="008A4544">
        <w:fldChar w:fldCharType="separate"/>
      </w:r>
      <w:r w:rsidR="008A4544">
        <w:t>4.1</w:t>
      </w:r>
      <w:r w:rsidR="008A4544">
        <w:fldChar w:fldCharType="end"/>
      </w:r>
      <w:r>
        <w:t xml:space="preserve"> (2,4 Go chargés contre 0,5 à 1,5 Go supposés). Ces hypothèses étaient annoncées comme telles, et la confrontation complète du budget se fera au chapitre </w:t>
      </w:r>
      <w:r w:rsidR="008A4544">
        <w:fldChar w:fldCharType="begin"/>
      </w:r>
      <w:r w:rsidR="008A4544">
        <w:instrText xml:space="preserve"> REF _Ref236925853 \r \h </w:instrText>
      </w:r>
      <w:r w:rsidR="008A4544">
        <w:fldChar w:fldCharType="separate"/>
      </w:r>
      <w:r w:rsidR="008A4544">
        <w:t>10</w:t>
      </w:r>
      <w:r w:rsidR="008A4544">
        <w:fldChar w:fldCharType="end"/>
      </w:r>
      <w:r>
        <w:t>, sur le pipeline entier.</w:t>
      </w:r>
    </w:p>
    <w:p w14:paraId="1D84DE3C" w14:textId="043DA083" w:rsidR="009248F7" w:rsidRDefault="009248F7" w:rsidP="009248F7">
      <w:pPr>
        <w:pStyle w:val="CorpsdeText"/>
      </w:pPr>
      <w:r>
        <w:t>Deux enseignements de vitesse complètent le tableau. Sur processeur, la génération atteint 5,6 jetons par seconde pour Gemma et 9,3 pour Llama sur le poste principal</w:t>
      </w:r>
      <w:r w:rsidR="008A4544">
        <w:t> ;</w:t>
      </w:r>
      <w:r>
        <w:t xml:space="preserve"> </w:t>
      </w:r>
      <w:r w:rsidR="00764031" w:rsidRPr="00764031">
        <w:t xml:space="preserve">le second poste va nettement plus lentement, tout en produisant son premier jeton plus </w:t>
      </w:r>
      <w:r w:rsidR="00764031" w:rsidRPr="00764031">
        <w:lastRenderedPageBreak/>
        <w:t>vite. La vitesse d'écriture tient donc plus à la mémoire de la machine qu'à sa puissance de calcul brute, et celle du serveur ne se prédira pas d'ici</w:t>
      </w:r>
      <w:r w:rsidR="002916B7">
        <w:t> :</w:t>
      </w:r>
      <w:r w:rsidR="00764031" w:rsidRPr="00764031">
        <w:t xml:space="preserve"> le chapitre 11 la mesurera.</w:t>
      </w:r>
      <w:r>
        <w:t xml:space="preserve"> La vérification du mode direct, ensuite</w:t>
      </w:r>
      <w:r w:rsidR="00E05CCE">
        <w:t> :</w:t>
      </w:r>
      <w:r>
        <w:t xml:space="preserve"> Gemma réfléchit par défaut, et c'est le paramètre d'appel « </w:t>
      </w:r>
      <w:proofErr w:type="spellStart"/>
      <w:r>
        <w:t>think:false</w:t>
      </w:r>
      <w:proofErr w:type="spellEnd"/>
      <w:r>
        <w:t xml:space="preserve"> »</w:t>
      </w:r>
      <w:r w:rsidR="000B235E">
        <w:rPr>
          <w:rStyle w:val="Appelnotedebasdep"/>
        </w:rPr>
        <w:footnoteReference w:id="69"/>
      </w:r>
      <w:r>
        <w:t xml:space="preserve"> qui le coupe</w:t>
      </w:r>
      <w:r w:rsidR="000B235E">
        <w:t> ;</w:t>
      </w:r>
      <w:r>
        <w:t xml:space="preserve"> sur la question type, la réflexion fait passer la réponse d'environ 3 secondes à environ 50. Le régime direct retenu à la section </w:t>
      </w:r>
      <w:r w:rsidR="000B235E">
        <w:fldChar w:fldCharType="begin"/>
      </w:r>
      <w:r w:rsidR="000B235E">
        <w:instrText xml:space="preserve"> REF _Ref235194645 \r \h </w:instrText>
      </w:r>
      <w:r w:rsidR="000B235E">
        <w:fldChar w:fldCharType="separate"/>
      </w:r>
      <w:r w:rsidR="000B235E">
        <w:t>4.1</w:t>
      </w:r>
      <w:r w:rsidR="000B235E">
        <w:fldChar w:fldCharType="end"/>
      </w:r>
      <w:r>
        <w:t xml:space="preserve"> s'en trouve confirmé.</w:t>
      </w:r>
    </w:p>
    <w:p w14:paraId="19B5E8E6" w14:textId="69363696" w:rsidR="00AD0F08" w:rsidRDefault="009248F7" w:rsidP="00DB3FE2">
      <w:pPr>
        <w:pStyle w:val="CorpsdeText"/>
      </w:pPr>
      <w:r>
        <w:t>L'environnement est prêt et chiffré, et les scripts de mesure sont versionnés au dépôt du projet</w:t>
      </w:r>
      <w:r w:rsidR="0068226C">
        <w:t xml:space="preserve"> </w:t>
      </w:r>
      <w:r w:rsidR="0068226C">
        <w:fldChar w:fldCharType="begin"/>
      </w:r>
      <w:r w:rsidR="00F25BEC">
        <w:instrText xml:space="preserve"> ADDIN ZOTERO_ITEM CSL_CITATION {"citationID":"GtzRrutF","properties":{"formattedCitation":"(Garcia\\uc0\\u160{}2026)","plainCitation":"(Garcia 2026)","noteIndex":0},"citationItems":[{"id":661,"uris":["http://zotero.org/users/19717110/items/DV7AVZPB"],"itemData":{"id":661,"type":"software","abstract":"Assistant conversationnel RAG en français pour les démarches administratives du canton de Genève — Travail de Bachelor HEG-Genève","genre":"Python","license":"MIT","note":"original-date: 2026-06-03T22:34:21Z","source":"GitHub","title":"DanielGarcia85/ge-trouve-ch","URL":"https://github.com/DanielGarcia85/ge-trouve-ch","author":[{"family":"Garcia","given":"Daniel"}],"accessed":{"date-parts":[["2026",8,6]]},"issued":{"date-parts":[["2026",8,6]]}}}],"schema":"https://github.com/citation-style-language/schema/raw/master/csl-citation.json"} </w:instrText>
      </w:r>
      <w:r w:rsidR="0068226C">
        <w:fldChar w:fldCharType="separate"/>
      </w:r>
      <w:r w:rsidR="0068226C" w:rsidRPr="0068226C">
        <w:rPr>
          <w:rFonts w:cs="Arial"/>
        </w:rPr>
        <w:t>(Garcia 2026)</w:t>
      </w:r>
      <w:r w:rsidR="0068226C">
        <w:fldChar w:fldCharType="end"/>
      </w:r>
      <w:r>
        <w:t>. Restent les deux dernières pièces de la pile à choisir</w:t>
      </w:r>
      <w:r w:rsidR="000B235E">
        <w:t> :</w:t>
      </w:r>
      <w:r>
        <w:t xml:space="preserve"> l'interface, d'abord.</w:t>
      </w:r>
    </w:p>
    <w:p w14:paraId="405F76B1" w14:textId="35F88557" w:rsidR="00AD0F08" w:rsidRDefault="003769CD" w:rsidP="009C26B7">
      <w:pPr>
        <w:pStyle w:val="Titre2"/>
      </w:pPr>
      <w:bookmarkStart w:id="247" w:name="_Ref236924739"/>
      <w:bookmarkStart w:id="248" w:name="_Toc238906752"/>
      <w:r w:rsidRPr="003769CD">
        <w:t>L'interface</w:t>
      </w:r>
      <w:bookmarkEnd w:id="247"/>
      <w:bookmarkEnd w:id="248"/>
    </w:p>
    <w:p w14:paraId="489FCCCD" w14:textId="2A15A22D" w:rsidR="00B032B5" w:rsidRDefault="00B032B5" w:rsidP="00B032B5">
      <w:pPr>
        <w:pStyle w:val="CorpsdeText"/>
        <w:rPr>
          <w:rFonts w:ascii="Times New Roman" w:hAnsi="Times New Roman"/>
          <w:sz w:val="24"/>
          <w:szCs w:val="24"/>
        </w:rPr>
      </w:pPr>
      <w:r>
        <w:t xml:space="preserve">L'interface n'est pas un maillon du pipeline RAG : c'est la page qui reçoit la question et affiche la réponse. Le besoin est précis : une page de conversation qui tourne en local au-dessus du pipeline </w:t>
      </w:r>
      <w:proofErr w:type="spellStart"/>
      <w:r>
        <w:t>Haystack</w:t>
      </w:r>
      <w:proofErr w:type="spellEnd"/>
      <w:r>
        <w:t xml:space="preserve"> et d'</w:t>
      </w:r>
      <w:proofErr w:type="spellStart"/>
      <w:r>
        <w:t>Ollama</w:t>
      </w:r>
      <w:proofErr w:type="spellEnd"/>
      <w:r>
        <w:t xml:space="preserve">, sur le budget mémoire du chapitre </w:t>
      </w:r>
      <w:r>
        <w:fldChar w:fldCharType="begin"/>
      </w:r>
      <w:r>
        <w:instrText xml:space="preserve"> REF _Ref234590923 \r \h </w:instrText>
      </w:r>
      <w:r>
        <w:fldChar w:fldCharType="separate"/>
      </w:r>
      <w:r>
        <w:t>4</w:t>
      </w:r>
      <w:r>
        <w:fldChar w:fldCharType="end"/>
      </w:r>
      <w:r>
        <w:t>, et qu'une seule personne peut faire vivre. La décision se traite donc en version courte, sur des faits relevés au 6 août 2026, date de référence des deux dernières sections ; la pièce reste remplaçable sans toucher à la chaîne.</w:t>
      </w:r>
    </w:p>
    <w:p w14:paraId="3580BA4D" w14:textId="12A57DCF" w:rsidR="00B032B5" w:rsidRDefault="00B032B5" w:rsidP="00B032B5">
      <w:pPr>
        <w:pStyle w:val="CorpsdeText"/>
      </w:pPr>
      <w:r>
        <w:t xml:space="preserve">Pourquoi ces deux candidats ? Écrire l'interface à la main, avec un cadre web généraliste, ajouterait du développement sans rien apporter à la question de recherche. Restent deux familles d'outils prêts à l'emploi. D'un côté, les applications de conversation clés en main pour modèles locaux : Open </w:t>
      </w:r>
      <w:proofErr w:type="spellStart"/>
      <w:r>
        <w:t>WebUI</w:t>
      </w:r>
      <w:proofErr w:type="spellEnd"/>
      <w:r>
        <w:t xml:space="preserve"> en est le représentant le plus suivi, avec plus de 148 000 étoiles au relevé </w:t>
      </w:r>
      <w:r w:rsidR="0054661D">
        <w:fldChar w:fldCharType="begin"/>
      </w:r>
      <w:r w:rsidR="00F25BEC">
        <w:instrText xml:space="preserve"> ADDIN ZOTERO_ITEM CSL_CITATION {"citationID":"drW4oXpR","properties":{"formattedCitation":"(Open WebUI\\uc0\\u160{}2026)","plainCitation":"(Open WebUI 2026)","noteIndex":0},"citationItems":[{"id":662,"uris":["http://zotero.org/users/19717110/items/K2EEJ9Q6"],"itemData":{"id":662,"type":"software","abstract":"User-friendly AI Interface (Supports Ollama, OpenAI API, ...)\n\nInterface de conversation auto-hébergée pour LLM (Ollama et API compatibles OpenAI), avec moteur RAG intégré.","genre":"Python","license":"Open WebUI License","note":"original-date: 2023-10-06T22:08:27Z","publisher":"Open WebUI","source":"GitHub","title":"open-webui/open-webui","URL":"https://github.com/open-webui/open-webui","version":"0.11.0","author":[{"literal":"Open WebUI"}],"accessed":{"date-parts":[["2026",8,6]]},"issued":{"date-parts":[["2026",8,6]]}}}],"schema":"https://github.com/citation-style-language/schema/raw/master/csl-citation.json"} </w:instrText>
      </w:r>
      <w:r w:rsidR="0054661D">
        <w:fldChar w:fldCharType="separate"/>
      </w:r>
      <w:r w:rsidR="0054661D" w:rsidRPr="0054661D">
        <w:rPr>
          <w:rFonts w:cs="Arial"/>
        </w:rPr>
        <w:t>(Open WebUI 2026)</w:t>
      </w:r>
      <w:r w:rsidR="0054661D">
        <w:fldChar w:fldCharType="end"/>
      </w:r>
      <w:r>
        <w:t>. De l'autre, les bibliothèques Python qui engendrent la page web depuis le script</w:t>
      </w:r>
      <w:r w:rsidR="006B5540">
        <w:t> :</w:t>
      </w:r>
      <w:r>
        <w:t xml:space="preserve"> </w:t>
      </w:r>
      <w:proofErr w:type="spellStart"/>
      <w:r>
        <w:t>Streamlit</w:t>
      </w:r>
      <w:proofErr w:type="spellEnd"/>
      <w:r>
        <w:t xml:space="preserve"> en est la référence, utilisée par plus d'un million de dépôts au relevé </w:t>
      </w:r>
      <w:r w:rsidR="006B5540">
        <w:fldChar w:fldCharType="begin"/>
      </w:r>
      <w:r w:rsidR="00F25BEC">
        <w:instrText xml:space="preserve"> ADDIN ZOTERO_ITEM CSL_CITATION {"citationID":"ti1U5KNN","properties":{"formattedCitation":"(Streamlit\\uc0\\u160{}2026)","plainCitation":"(Streamlit 2026)","noteIndex":0},"citationItems":[{"id":663,"uris":["http://zotero.org/users/19717110/items/I3P5HMXY"],"itemData":{"id":663,"type":"software","abstract":"Streamlit — A faster way to build and share data apps.\n\nBibliothèque Python qui transforme un script en application web interactive ; composants de conversation intégrés.","genre":"Python","license":"Apache-2.0","note":"original-date: 2019-08-24T00:14:52Z","publisher":"Streamlit","source":"GitHub","title":"streamlit/streamlit","URL":"https://github.com/streamlit/streamlit","version":"1.61.1","author":[{"literal":"Streamlit"}],"accessed":{"date-parts":[["2026",8,6]]},"issued":{"date-parts":[["2026",8,6]]}}}],"schema":"https://github.com/citation-style-language/schema/raw/master/csl-citation.json"} </w:instrText>
      </w:r>
      <w:r w:rsidR="006B5540">
        <w:fldChar w:fldCharType="separate"/>
      </w:r>
      <w:r w:rsidR="006B5540" w:rsidRPr="006B5540">
        <w:rPr>
          <w:rFonts w:cs="Arial"/>
        </w:rPr>
        <w:t>(Streamlit 2026)</w:t>
      </w:r>
      <w:r w:rsidR="006B5540">
        <w:fldChar w:fldCharType="end"/>
      </w:r>
      <w:r>
        <w:t>. Chaque famille compte d'autres représentants</w:t>
      </w:r>
      <w:r w:rsidR="005C4D06">
        <w:t> ;</w:t>
      </w:r>
      <w:r>
        <w:t xml:space="preserve"> l'instruction courte confronte les deux têtes de file.</w:t>
      </w:r>
    </w:p>
    <w:p w14:paraId="2677F00B" w14:textId="0FB98C19" w:rsidR="00B032B5" w:rsidRDefault="00B032B5" w:rsidP="00B032B5">
      <w:pPr>
        <w:pStyle w:val="CorpsdeText"/>
      </w:pPr>
      <w:r>
        <w:t xml:space="preserve">Open </w:t>
      </w:r>
      <w:proofErr w:type="spellStart"/>
      <w:r>
        <w:t>WebUI</w:t>
      </w:r>
      <w:proofErr w:type="spellEnd"/>
      <w:r>
        <w:t xml:space="preserve"> est une application complète</w:t>
      </w:r>
      <w:r w:rsidR="00996477">
        <w:t> :</w:t>
      </w:r>
      <w:r>
        <w:t xml:space="preserve"> une interface auto-hébergée pour </w:t>
      </w:r>
      <w:proofErr w:type="spellStart"/>
      <w:r>
        <w:t>Ollama</w:t>
      </w:r>
      <w:proofErr w:type="spellEnd"/>
      <w:r>
        <w:t xml:space="preserve"> et les API compatibles, conçue pour fonctionner hors ligne, riche en fonctions. Trois réserves la disqualifient ici. Elle embarque son propre moteur RAG</w:t>
      </w:r>
      <w:r w:rsidR="00996477">
        <w:t> :</w:t>
      </w:r>
      <w:r>
        <w:t xml:space="preserve"> la brancher reviendrait à superposer un second pipeline à celui de ce travail, ou à contourner les pièces que l'évaluation doit précisément tracer. C'est une application de plus à administrer, avec son service, ses comptes et ses mises à jour, pour un exploitant seul (exigence NF4 du </w:t>
      </w:r>
      <w:r w:rsidR="005F66C3">
        <w:fldChar w:fldCharType="begin"/>
      </w:r>
      <w:r w:rsidR="005F66C3">
        <w:instrText xml:space="preserve"> REF _Ref236922499 \h </w:instrText>
      </w:r>
      <w:r w:rsidR="005F66C3">
        <w:fldChar w:fldCharType="separate"/>
      </w:r>
      <w:r w:rsidR="005F66C3" w:rsidRPr="00510185">
        <w:t xml:space="preserve">Tableau </w:t>
      </w:r>
      <w:r w:rsidR="005F66C3">
        <w:rPr>
          <w:noProof/>
        </w:rPr>
        <w:t>9</w:t>
      </w:r>
      <w:r w:rsidR="005F66C3">
        <w:t>.</w:t>
      </w:r>
      <w:r w:rsidR="005F66C3">
        <w:rPr>
          <w:noProof/>
        </w:rPr>
        <w:t>1</w:t>
      </w:r>
      <w:r w:rsidR="005F66C3">
        <w:fldChar w:fldCharType="end"/>
      </w:r>
      <w:r>
        <w:t xml:space="preserve">). Et sa licence propre impose de conserver la marque </w:t>
      </w:r>
      <w:r>
        <w:lastRenderedPageBreak/>
        <w:t xml:space="preserve">Open </w:t>
      </w:r>
      <w:proofErr w:type="spellStart"/>
      <w:r>
        <w:t>WebUI</w:t>
      </w:r>
      <w:proofErr w:type="spellEnd"/>
      <w:r>
        <w:t xml:space="preserve"> dans tout déploiement, hors exceptions limitées</w:t>
      </w:r>
      <w:r w:rsidR="005F66C3">
        <w:t> :</w:t>
      </w:r>
      <w:r>
        <w:t xml:space="preserve"> moins simple qu'une licence permissive classique pour un service public.</w:t>
      </w:r>
    </w:p>
    <w:p w14:paraId="6240A831" w14:textId="530F3473" w:rsidR="00B032B5" w:rsidRDefault="00B032B5" w:rsidP="00B032B5">
      <w:pPr>
        <w:pStyle w:val="CorpsdeText"/>
      </w:pPr>
      <w:proofErr w:type="spellStart"/>
      <w:r>
        <w:t>Streamlit</w:t>
      </w:r>
      <w:proofErr w:type="spellEnd"/>
      <w:r>
        <w:t xml:space="preserve"> est l'inverse</w:t>
      </w:r>
      <w:r w:rsidR="005F66C3">
        <w:t> :</w:t>
      </w:r>
      <w:r>
        <w:t xml:space="preserve"> une bibliothèque Python sous licence Apache 2.0, qui transforme un script en application web et sert couramment à créer des pages de conversation. Elle s'embarque dans l'application</w:t>
      </w:r>
      <w:r w:rsidR="005F66C3">
        <w:t> :</w:t>
      </w:r>
      <w:r>
        <w:t xml:space="preserve"> la page appelle directement la fonction de réponse du pipeline, rien ne s'intercale entre l'usager et la chaîne, aucune pièce d'exploitation ne s'ajoute.</w:t>
      </w:r>
    </w:p>
    <w:p w14:paraId="61248C11" w14:textId="2646067A" w:rsidR="00AD0F08" w:rsidRDefault="00B032B5" w:rsidP="00DB3FE2">
      <w:pPr>
        <w:pStyle w:val="CorpsdeText"/>
      </w:pPr>
      <w:r>
        <w:t xml:space="preserve">Ce travail retient donc </w:t>
      </w:r>
      <w:proofErr w:type="spellStart"/>
      <w:r>
        <w:t>Streamlit</w:t>
      </w:r>
      <w:proofErr w:type="spellEnd"/>
      <w:r w:rsidR="005F66C3">
        <w:t> :</w:t>
      </w:r>
      <w:r>
        <w:t xml:space="preserve"> l'intégration directe, qui garantit que tout ce que l'évaluation mesurera passe par le pipeline du projet</w:t>
      </w:r>
      <w:r w:rsidR="005F66C3">
        <w:t> ;</w:t>
      </w:r>
      <w:r>
        <w:t xml:space="preserve"> la simplicité d'exploitation, dans la ligne du choix de la base embarquée au chapitre </w:t>
      </w:r>
      <w:r w:rsidR="005F66C3">
        <w:fldChar w:fldCharType="begin"/>
      </w:r>
      <w:r w:rsidR="005F66C3">
        <w:instrText xml:space="preserve"> REF _Ref234590933 \r \h </w:instrText>
      </w:r>
      <w:r w:rsidR="005F66C3">
        <w:fldChar w:fldCharType="separate"/>
      </w:r>
      <w:r w:rsidR="005F66C3">
        <w:t>6</w:t>
      </w:r>
      <w:r w:rsidR="005F66C3">
        <w:fldChar w:fldCharType="end"/>
      </w:r>
      <w:r w:rsidR="005F66C3">
        <w:t> ;</w:t>
      </w:r>
      <w:r>
        <w:t xml:space="preserve"> la licence permissive. Les renoncements sont nommés</w:t>
      </w:r>
      <w:r w:rsidR="005F66C3">
        <w:t> :</w:t>
      </w:r>
      <w:r>
        <w:t xml:space="preserve"> pas de comptes ni d'historique natifs, ce qui convient à un prototype qui ne stocke aucune donnée d'usager</w:t>
      </w:r>
      <w:r w:rsidR="001658A7">
        <w:t> ;</w:t>
      </w:r>
      <w:r>
        <w:t xml:space="preserve"> une montée en charge modeste, suffisante ici, à revoir si l'usage croissait. Open </w:t>
      </w:r>
      <w:proofErr w:type="spellStart"/>
      <w:r>
        <w:t>WebUI</w:t>
      </w:r>
      <w:proofErr w:type="spellEnd"/>
      <w:r>
        <w:t xml:space="preserve"> reste le repli documenté si le besoin évoluait vers une façade de conversation générique. Reste la dernière pièce, devant l'interface</w:t>
      </w:r>
      <w:r w:rsidR="001658A7">
        <w:t> :</w:t>
      </w:r>
      <w:r>
        <w:t xml:space="preserve"> le serveur frontal.</w:t>
      </w:r>
    </w:p>
    <w:p w14:paraId="5DCC545A" w14:textId="53883CC9" w:rsidR="00AD0F08" w:rsidRDefault="006F0AF3" w:rsidP="009C26B7">
      <w:pPr>
        <w:pStyle w:val="Titre2"/>
      </w:pPr>
      <w:bookmarkStart w:id="249" w:name="_Ref236924744"/>
      <w:bookmarkStart w:id="250" w:name="_Toc238906753"/>
      <w:r w:rsidRPr="006F0AF3">
        <w:t>Le serveur frontal</w:t>
      </w:r>
      <w:bookmarkEnd w:id="249"/>
      <w:bookmarkEnd w:id="250"/>
    </w:p>
    <w:p w14:paraId="3FA84A0F" w14:textId="61CBC82B" w:rsidR="00F036DE" w:rsidRDefault="00F036DE" w:rsidP="00F036DE">
      <w:pPr>
        <w:pStyle w:val="CorpsdeText"/>
        <w:rPr>
          <w:rFonts w:ascii="Times New Roman" w:hAnsi="Times New Roman"/>
          <w:sz w:val="24"/>
          <w:szCs w:val="24"/>
        </w:rPr>
      </w:pPr>
      <w:r>
        <w:t>Le serveur frontal est la porte du serveur : il écoute les ports du web, porte le HTTPS et transmet les requêtes à l'interface. Le besoin est là aussi précis : exposer ge-trouve.ch en HTTPS sur le VPS, avec des certificats qui s'obtiennent et se renouvellent sans intervention, une configuration tenable par un exploitant seul, une empreinte négligeable à côté des modèles. Exposer l'interface directement, sans frontal, se pratique en développement mais pas en production : la terminaison du chiffrement, la redirection du port 80 et les en-têtes de sécurité sont le métier d'un serveur frontal, pas d'une bibliothèque d'interface. Parmi les frontaux libres, deux têtes de file s'imposent, et chaque famille compte d'autres représentants</w:t>
      </w:r>
      <w:r w:rsidR="005F6A66">
        <w:t> :</w:t>
      </w:r>
      <w:r>
        <w:t xml:space="preserve"> Nginx, le serveur en place, et Caddy, le représentant du HTTPS automatique.</w:t>
      </w:r>
    </w:p>
    <w:p w14:paraId="362DFC57" w14:textId="58D27E65" w:rsidR="00F036DE" w:rsidRDefault="00F036DE" w:rsidP="00F036DE">
      <w:pPr>
        <w:pStyle w:val="CorpsdeText"/>
      </w:pPr>
      <w:r>
        <w:t>Nginx est le classique du domaine</w:t>
      </w:r>
      <w:r w:rsidR="005F6A66">
        <w:t> :</w:t>
      </w:r>
      <w:r>
        <w:t xml:space="preserve"> un logiciel libre sous licence BSD simplifiée à deux clauses, distribué en paquets pour tous les grands systèmes, avec des distributions d'entreprise et un support portés par F5 </w:t>
      </w:r>
      <w:r w:rsidR="00A758EF">
        <w:fldChar w:fldCharType="begin"/>
      </w:r>
      <w:r w:rsidR="00F25BEC">
        <w:instrText xml:space="preserve"> ADDIN ZOTERO_ITEM CSL_CITATION {"citationID":"YLzObkk8","properties":{"formattedCitation":"(Nginx\\uc0\\u160{}2026)","plainCitation":"(Nginx 2026)","noteIndex":0},"citationItems":[{"id":665,"uris":["http://zotero.org/users/19717110/items/M753JU9N"],"itemData":{"id":665,"type":"software","abstract":"The official NGINX Open Source repository.\n\nDépôt officiel de NGINX Open Source, serveur web et proxy inverse.","genre":"C","license":"BSD-2-Clause","note":"original-date: 2015-06-23T10:26:27Z","publisher":"F5","source":"GitHub","title":"nginx/nginx","URL":"https://github.com/nginx/nginx","version":"1.31.3","author":[{"literal":"Nginx"}],"accessed":{"date-parts":[["2026",8,6]]},"issued":{"date-parts":[["2026",8,6]]}}}],"schema":"https://github.com/citation-style-language/schema/raw/master/csl-citation.json"} </w:instrText>
      </w:r>
      <w:r w:rsidR="00A758EF">
        <w:fldChar w:fldCharType="separate"/>
      </w:r>
      <w:r w:rsidR="00A758EF" w:rsidRPr="00A758EF">
        <w:rPr>
          <w:rFonts w:cs="Arial"/>
        </w:rPr>
        <w:t>(Nginx 2026)</w:t>
      </w:r>
      <w:r w:rsidR="00A758EF">
        <w:fldChar w:fldCharType="end"/>
      </w:r>
      <w:r>
        <w:t>. Rien à lui reprocher sur la solidité</w:t>
      </w:r>
      <w:r w:rsidR="00C462E7">
        <w:t> :</w:t>
      </w:r>
      <w:r>
        <w:t xml:space="preserve"> il est éprouvé et documenté partout. La réserve tient au HTTPS</w:t>
      </w:r>
      <w:r w:rsidR="00C462E7">
        <w:t> :</w:t>
      </w:r>
      <w:r>
        <w:t xml:space="preserve"> </w:t>
      </w:r>
      <w:r w:rsidR="00D871FC" w:rsidRPr="00D871FC">
        <w:t>la gestion automatique des certificats ne fait pas partie de son cœur</w:t>
      </w:r>
      <w:r w:rsidR="00A9781F">
        <w:t> :</w:t>
      </w:r>
      <w:r w:rsidR="00D871FC" w:rsidRPr="00D871FC">
        <w:t xml:space="preserve"> en pratique, on les obtient et on les renouvelle par un outil externe, puis on entretient la configuration correspondante</w:t>
      </w:r>
      <w:r>
        <w:t>. Pour un exploitant seul et un site unique, ce sont des pièces en plus, et autant d'occasions d'erreur au renouvellement.</w:t>
      </w:r>
    </w:p>
    <w:p w14:paraId="1D3655BF" w14:textId="3C426FCE" w:rsidR="00F036DE" w:rsidRDefault="00F036DE" w:rsidP="00F036DE">
      <w:pPr>
        <w:pStyle w:val="CorpsdeText"/>
      </w:pPr>
      <w:r>
        <w:lastRenderedPageBreak/>
        <w:t>Caddy prend le problème à l'envers</w:t>
      </w:r>
      <w:r w:rsidR="00C462E7">
        <w:t> :</w:t>
      </w:r>
      <w:r>
        <w:t xml:space="preserve"> un serveur web multiplateforme dont le HTTPS est automatique par défaut, certificats </w:t>
      </w:r>
      <w:r w:rsidR="002662B9" w:rsidRPr="002662B9">
        <w:t>gérés automatiquement</w:t>
      </w:r>
      <w:r>
        <w:t xml:space="preserve"> auprès de </w:t>
      </w:r>
      <w:proofErr w:type="spellStart"/>
      <w:r>
        <w:t>ZeroSSL</w:t>
      </w:r>
      <w:proofErr w:type="spellEnd"/>
      <w:r>
        <w:t xml:space="preserve"> ou </w:t>
      </w:r>
      <w:proofErr w:type="spellStart"/>
      <w:r>
        <w:t>Let's</w:t>
      </w:r>
      <w:proofErr w:type="spellEnd"/>
      <w:r>
        <w:t xml:space="preserve"> </w:t>
      </w:r>
      <w:proofErr w:type="spellStart"/>
      <w:r>
        <w:t>Encrypt</w:t>
      </w:r>
      <w:proofErr w:type="spellEnd"/>
      <w:r w:rsidR="00706E12">
        <w:rPr>
          <w:rStyle w:val="Appelnotedebasdep"/>
        </w:rPr>
        <w:footnoteReference w:id="70"/>
      </w:r>
      <w:r w:rsidR="00C462E7">
        <w:t> ;</w:t>
      </w:r>
      <w:r>
        <w:t xml:space="preserve"> le premier serveur à avoir fait du HTTPS le comportement par défaut, éprouvé en production, configuré par un fichier court, le </w:t>
      </w:r>
      <w:proofErr w:type="spellStart"/>
      <w:r>
        <w:t>Caddyfile</w:t>
      </w:r>
      <w:proofErr w:type="spellEnd"/>
      <w:r>
        <w:t xml:space="preserve">, et livré en binaire unique sans dépendance, écrit en Go, sous licence Apache 2.0 </w:t>
      </w:r>
      <w:r w:rsidR="00C462E7">
        <w:fldChar w:fldCharType="begin"/>
      </w:r>
      <w:r w:rsidR="00F25BEC">
        <w:instrText xml:space="preserve"> ADDIN ZOTERO_ITEM CSL_CITATION {"citationID":"JG6BPNcL","properties":{"formattedCitation":"(Caddy\\uc0\\u160{}2026)","plainCitation":"(Caddy 2026)","noteIndex":0},"citationItems":[{"id":664,"uris":["http://zotero.org/users/19717110/items/VRRX2ZKB"],"itemData":{"id":664,"type":"software","abstract":"Fast and extensible multi-platform HTTP/1-2-3 web server with automatic HTTPS\n\nServeur web multiplateforme avec HTTPS automatique par défaut ; configuration par Caddyfile.","genre":"Go","license":"Apache-2.0","note":"original-date: 2015-01-13T19:45:03Z","publisher":"ZeroSSL","source":"GitHub","title":"caddyserver/caddy","URL":"https://github.com/caddyserver/caddy","version":"2.11.4","author":[{"literal":"Caddy"}],"accessed":{"date-parts":[["2026",8,6]]},"issued":{"date-parts":[["2026",8,6]]}}}],"schema":"https://github.com/citation-style-language/schema/raw/master/csl-citation.json"} </w:instrText>
      </w:r>
      <w:r w:rsidR="00C462E7">
        <w:fldChar w:fldCharType="separate"/>
      </w:r>
      <w:r w:rsidR="00C462E7" w:rsidRPr="00C462E7">
        <w:rPr>
          <w:rFonts w:cs="Arial"/>
        </w:rPr>
        <w:t>(Caddy 2026)</w:t>
      </w:r>
      <w:r w:rsidR="00C462E7">
        <w:fldChar w:fldCharType="end"/>
      </w:r>
      <w:r>
        <w:t>.</w:t>
      </w:r>
    </w:p>
    <w:p w14:paraId="48844672" w14:textId="51E641E4" w:rsidR="00F036DE" w:rsidRDefault="00F036DE" w:rsidP="00F036DE">
      <w:pPr>
        <w:pStyle w:val="CorpsdeText"/>
      </w:pPr>
      <w:r>
        <w:t>Ce travail retient donc Caddy</w:t>
      </w:r>
      <w:r w:rsidR="00D83F17">
        <w:t> :</w:t>
      </w:r>
      <w:r>
        <w:t xml:space="preserve"> le HTTPS automatique supprime l'entretien des certificats, la tâche la plus risquée du poste pour un exploitant seul (exigence NF4 du </w:t>
      </w:r>
      <w:r w:rsidR="00D83F17">
        <w:fldChar w:fldCharType="begin"/>
      </w:r>
      <w:r w:rsidR="00D83F17">
        <w:instrText xml:space="preserve"> REF _Ref236922499 \h </w:instrText>
      </w:r>
      <w:r w:rsidR="00D83F17">
        <w:fldChar w:fldCharType="separate"/>
      </w:r>
      <w:r w:rsidR="00D83F17" w:rsidRPr="00510185">
        <w:t xml:space="preserve">Tableau </w:t>
      </w:r>
      <w:r w:rsidR="00D83F17">
        <w:rPr>
          <w:noProof/>
        </w:rPr>
        <w:t>9</w:t>
      </w:r>
      <w:r w:rsidR="00D83F17">
        <w:t>.</w:t>
      </w:r>
      <w:r w:rsidR="00D83F17">
        <w:rPr>
          <w:noProof/>
        </w:rPr>
        <w:t>1</w:t>
      </w:r>
      <w:r w:rsidR="00D83F17">
        <w:fldChar w:fldCharType="end"/>
      </w:r>
      <w:r>
        <w:t>)</w:t>
      </w:r>
      <w:r w:rsidR="00D83F17">
        <w:t> ;</w:t>
      </w:r>
      <w:r>
        <w:t xml:space="preserve"> la configuration d'un site unique tient en quelques lignes</w:t>
      </w:r>
      <w:r w:rsidR="00D83F17">
        <w:t> ;</w:t>
      </w:r>
      <w:r>
        <w:t xml:space="preserve"> le binaire unique s'installe et se met à jour simplement sur le VPS. Les renoncements sont nommés</w:t>
      </w:r>
      <w:r w:rsidR="00D83F17">
        <w:t> :</w:t>
      </w:r>
      <w:r>
        <w:t xml:space="preserve"> Nginx reste plus répandu et mieux connu des administrateurs, et sans égal à très forte charge, un registre sans objet ici</w:t>
      </w:r>
      <w:r w:rsidR="00D83F17">
        <w:t> ;</w:t>
      </w:r>
      <w:r>
        <w:t xml:space="preserve"> l'écosystème de Caddy est plus jeune. Nginx est le repli documenté, avec renouvellement externe des certificats.</w:t>
      </w:r>
    </w:p>
    <w:p w14:paraId="78D14DB1" w14:textId="42AAEF2E" w:rsidR="009C26B7" w:rsidRDefault="00F036DE" w:rsidP="00F036DE">
      <w:pPr>
        <w:pStyle w:val="CorpsdeText"/>
      </w:pPr>
      <w:r>
        <w:t>La pile est désormais complète</w:t>
      </w:r>
      <w:r w:rsidR="00F43D64">
        <w:t> :</w:t>
      </w:r>
      <w:r>
        <w:t xml:space="preserve"> </w:t>
      </w:r>
      <w:r w:rsidR="00CE1C61" w:rsidRPr="00CE1C61">
        <w:t xml:space="preserve">du corpus au frontal, </w:t>
      </w:r>
      <w:r w:rsidR="009C5C41" w:rsidRPr="009C5C41">
        <w:t>tous les choix sont arrêtés.</w:t>
      </w:r>
      <w:r w:rsidR="00CE1C61" w:rsidRPr="00CE1C61">
        <w:t xml:space="preserve"> Le chapitre 10 passe à la pratique</w:t>
      </w:r>
      <w:r w:rsidR="00CE1C61">
        <w:t> :</w:t>
      </w:r>
      <w:r w:rsidR="00CE1C61" w:rsidRPr="00CE1C61">
        <w:t xml:space="preserve"> construire le pipeline, le faire fonctionner, et le mesurer</w:t>
      </w:r>
      <w:r>
        <w:t>.</w:t>
      </w:r>
    </w:p>
    <w:p w14:paraId="10F2CC70" w14:textId="060C983B" w:rsidR="00DB3FE2" w:rsidRDefault="001A4711" w:rsidP="00AC389D">
      <w:pPr>
        <w:pStyle w:val="Titre1"/>
      </w:pPr>
      <w:bookmarkStart w:id="251" w:name="_Ref236924040"/>
      <w:bookmarkStart w:id="252" w:name="_Ref236924769"/>
      <w:bookmarkStart w:id="253" w:name="_Ref236925853"/>
      <w:bookmarkStart w:id="254" w:name="_Toc238906754"/>
      <w:r w:rsidRPr="001A4711">
        <w:t>Construction du pipeline RAG</w:t>
      </w:r>
      <w:bookmarkEnd w:id="251"/>
      <w:bookmarkEnd w:id="252"/>
      <w:bookmarkEnd w:id="253"/>
      <w:bookmarkEnd w:id="254"/>
    </w:p>
    <w:p w14:paraId="65C4B244" w14:textId="0754FE9D" w:rsidR="00DB3FE2" w:rsidRPr="003D07A3" w:rsidRDefault="002D0EFC" w:rsidP="003D07A3">
      <w:pPr>
        <w:pStyle w:val="CorpsdeText"/>
      </w:pPr>
      <w:r w:rsidRPr="002D0EFC">
        <w:t>La construction commence par un essai court, mené de bout en bout.</w:t>
      </w:r>
      <w:r w:rsidR="003D07A3" w:rsidRPr="003D07A3">
        <w:t xml:space="preserve"> Avant d'ingérer tout le corpus, ce chapitre construit le pipeline sur un périmètre pilote, les pages du permis de séjour, et le fait tourner sur les deux postes de développement</w:t>
      </w:r>
      <w:r w:rsidR="003D07A3">
        <w:t> :</w:t>
      </w:r>
      <w:r w:rsidR="003D07A3" w:rsidRPr="003D07A3">
        <w:t xml:space="preserve"> si l'assemblage fonctionne en local et que les mesures des deux machines concordent, le choix du serveur à louer pourra se prendre sur des chiffres. La section </w:t>
      </w:r>
      <w:r w:rsidR="003D07A3">
        <w:fldChar w:fldCharType="begin"/>
      </w:r>
      <w:r w:rsidR="003D07A3">
        <w:instrText xml:space="preserve"> REF _Ref237288309 \r \h </w:instrText>
      </w:r>
      <w:r w:rsidR="003D07A3">
        <w:fldChar w:fldCharType="separate"/>
      </w:r>
      <w:r w:rsidR="003D07A3">
        <w:t>10.1</w:t>
      </w:r>
      <w:r w:rsidR="003D07A3">
        <w:fldChar w:fldCharType="end"/>
      </w:r>
      <w:r w:rsidR="003D07A3" w:rsidRPr="003D07A3">
        <w:t xml:space="preserve"> couvre le corpus pilote, la </w:t>
      </w:r>
      <w:r w:rsidR="00DA2E12">
        <w:fldChar w:fldCharType="begin"/>
      </w:r>
      <w:r w:rsidR="00DA2E12">
        <w:instrText xml:space="preserve"> REF _Ref237288318 \r \h </w:instrText>
      </w:r>
      <w:r w:rsidR="00DA2E12">
        <w:fldChar w:fldCharType="separate"/>
      </w:r>
      <w:r w:rsidR="00DA2E12">
        <w:t>10.2</w:t>
      </w:r>
      <w:r w:rsidR="00DA2E12">
        <w:fldChar w:fldCharType="end"/>
      </w:r>
      <w:r w:rsidR="003D07A3" w:rsidRPr="003D07A3">
        <w:t xml:space="preserve"> son indexation, la </w:t>
      </w:r>
      <w:r w:rsidR="00DA2E12">
        <w:fldChar w:fldCharType="begin"/>
      </w:r>
      <w:r w:rsidR="00DA2E12">
        <w:instrText xml:space="preserve"> REF _Ref237288324 \r \h </w:instrText>
      </w:r>
      <w:r w:rsidR="00DA2E12">
        <w:fldChar w:fldCharType="separate"/>
      </w:r>
      <w:r w:rsidR="00DA2E12">
        <w:t>10.3</w:t>
      </w:r>
      <w:r w:rsidR="00DA2E12">
        <w:fldChar w:fldCharType="end"/>
      </w:r>
      <w:r w:rsidR="003D07A3" w:rsidRPr="003D07A3">
        <w:t xml:space="preserve"> l'assemblage et sa première réponse, la </w:t>
      </w:r>
      <w:r w:rsidR="00DA2E12">
        <w:fldChar w:fldCharType="begin"/>
      </w:r>
      <w:r w:rsidR="00DA2E12">
        <w:instrText xml:space="preserve"> REF _Ref237288330 \r \h </w:instrText>
      </w:r>
      <w:r w:rsidR="00DA2E12">
        <w:fldChar w:fldCharType="separate"/>
      </w:r>
      <w:r w:rsidR="00DA2E12">
        <w:t>10.4</w:t>
      </w:r>
      <w:r w:rsidR="00DA2E12">
        <w:fldChar w:fldCharType="end"/>
      </w:r>
      <w:r w:rsidR="003D07A3" w:rsidRPr="003D07A3">
        <w:t xml:space="preserve"> les mesures du système et le palier de serveur retenu. La section </w:t>
      </w:r>
      <w:r w:rsidR="00DA2E12">
        <w:fldChar w:fldCharType="begin"/>
      </w:r>
      <w:r w:rsidR="00DA2E12">
        <w:instrText xml:space="preserve"> REF _Ref237288337 \r \h </w:instrText>
      </w:r>
      <w:r w:rsidR="00DA2E12">
        <w:fldChar w:fldCharType="separate"/>
      </w:r>
      <w:r w:rsidR="00DA2E12">
        <w:t>10.5</w:t>
      </w:r>
      <w:r w:rsidR="00DA2E12">
        <w:fldChar w:fldCharType="end"/>
      </w:r>
      <w:r w:rsidR="003D07A3" w:rsidRPr="003D07A3">
        <w:t xml:space="preserve"> construit la consigne de génération, et la </w:t>
      </w:r>
      <w:r w:rsidR="00DA2E12">
        <w:fldChar w:fldCharType="begin"/>
      </w:r>
      <w:r w:rsidR="00DA2E12">
        <w:instrText xml:space="preserve"> REF _Ref237288343 \r \h </w:instrText>
      </w:r>
      <w:r w:rsidR="00DA2E12">
        <w:fldChar w:fldCharType="separate"/>
      </w:r>
      <w:r w:rsidR="00DA2E12">
        <w:t>10.6</w:t>
      </w:r>
      <w:r w:rsidR="00DA2E12">
        <w:fldChar w:fldCharType="end"/>
      </w:r>
      <w:r w:rsidR="003D07A3" w:rsidRPr="003D07A3">
        <w:t xml:space="preserve"> étend l'ingestion au corpus complet.</w:t>
      </w:r>
    </w:p>
    <w:p w14:paraId="6A33EFEA" w14:textId="4B46C324" w:rsidR="008B03B9" w:rsidRDefault="005D6A64" w:rsidP="007E6209">
      <w:pPr>
        <w:pStyle w:val="Titre2"/>
      </w:pPr>
      <w:bookmarkStart w:id="255" w:name="_Ref237288309"/>
      <w:bookmarkStart w:id="256" w:name="_Toc238906755"/>
      <w:r w:rsidRPr="005D6A64">
        <w:t>Le corpus pilote</w:t>
      </w:r>
      <w:bookmarkEnd w:id="255"/>
      <w:bookmarkEnd w:id="256"/>
    </w:p>
    <w:p w14:paraId="15DD6B36" w14:textId="3066CE97" w:rsidR="00E05568" w:rsidRDefault="00E05568" w:rsidP="00E05568">
      <w:pPr>
        <w:pStyle w:val="CorpsdeText"/>
        <w:rPr>
          <w:rFonts w:ascii="Times New Roman" w:hAnsi="Times New Roman"/>
          <w:sz w:val="24"/>
          <w:szCs w:val="24"/>
        </w:rPr>
      </w:pPr>
      <w:r>
        <w:t xml:space="preserve">Le pilote applique le périmètre de la section </w:t>
      </w:r>
      <w:r>
        <w:fldChar w:fldCharType="begin"/>
      </w:r>
      <w:r>
        <w:instrText xml:space="preserve"> REF _Ref236924671 \r \h </w:instrText>
      </w:r>
      <w:r>
        <w:fldChar w:fldCharType="separate"/>
      </w:r>
      <w:r>
        <w:t>9.2</w:t>
      </w:r>
      <w:r>
        <w:fldChar w:fldCharType="end"/>
      </w:r>
      <w:r>
        <w:t xml:space="preserve"> à sa plus petite échelle utile</w:t>
      </w:r>
      <w:r w:rsidR="0058290F">
        <w:t> :</w:t>
      </w:r>
      <w:r>
        <w:t xml:space="preserve"> le permis de séjour, le terrain de la question type. Le manifeste des sources est un fichier versionné du dépôt (</w:t>
      </w:r>
      <w:r w:rsidRPr="005D2813">
        <w:rPr>
          <w:i/>
          <w:iCs/>
        </w:rPr>
        <w:t>src/</w:t>
      </w:r>
      <w:proofErr w:type="spellStart"/>
      <w:r w:rsidRPr="005D2813">
        <w:rPr>
          <w:i/>
          <w:iCs/>
        </w:rPr>
        <w:t>scraping</w:t>
      </w:r>
      <w:proofErr w:type="spellEnd"/>
      <w:r w:rsidRPr="005D2813">
        <w:rPr>
          <w:i/>
          <w:iCs/>
        </w:rPr>
        <w:t>/manifeste_sources</w:t>
      </w:r>
      <w:r w:rsidR="00FE333D">
        <w:rPr>
          <w:i/>
          <w:iCs/>
        </w:rPr>
        <w:t>_</w:t>
      </w:r>
      <w:r w:rsidR="00545E32">
        <w:rPr>
          <w:i/>
          <w:iCs/>
        </w:rPr>
        <w:t>pilote</w:t>
      </w:r>
      <w:r w:rsidRPr="005D2813">
        <w:rPr>
          <w:i/>
          <w:iCs/>
        </w:rPr>
        <w:t>.csv</w:t>
      </w:r>
      <w:r>
        <w:t xml:space="preserve">) qui liste </w:t>
      </w:r>
      <w:r w:rsidRPr="00FD5418">
        <w:t xml:space="preserve">23 pages </w:t>
      </w:r>
      <w:r>
        <w:t>de ge.ch</w:t>
      </w:r>
      <w:r w:rsidR="0058290F">
        <w:t> :</w:t>
      </w:r>
      <w:r>
        <w:t xml:space="preserve"> douze retenues d'emblée, dont six pages « chapeau », </w:t>
      </w:r>
      <w:r w:rsidR="002A25FB" w:rsidRPr="002A25FB">
        <w:t>auxquelles s'ajoutent</w:t>
      </w:r>
      <w:r>
        <w:t xml:space="preserve"> onze sous-pages relevées sur ces chapeaux. Le pipeline d'ingestion ne connaît que ce fichier</w:t>
      </w:r>
      <w:r w:rsidR="005D2813">
        <w:t> :</w:t>
      </w:r>
      <w:r>
        <w:t xml:space="preserve"> ajouter une page au corpus, c'est ajouter une ligne.</w:t>
      </w:r>
    </w:p>
    <w:p w14:paraId="6A66B28F" w14:textId="4C20A1B6" w:rsidR="00E05568" w:rsidRDefault="00E05568" w:rsidP="00E05568">
      <w:pPr>
        <w:pStyle w:val="CorpsdeText"/>
      </w:pPr>
      <w:r>
        <w:lastRenderedPageBreak/>
        <w:t>Avant d'aspirer quoi que ce soit, un script (</w:t>
      </w:r>
      <w:r w:rsidRPr="005D2813">
        <w:rPr>
          <w:i/>
          <w:iCs/>
        </w:rPr>
        <w:t>scripts/</w:t>
      </w:r>
      <w:proofErr w:type="spellStart"/>
      <w:r w:rsidRPr="005D2813">
        <w:rPr>
          <w:i/>
          <w:iCs/>
        </w:rPr>
        <w:t>scraping</w:t>
      </w:r>
      <w:proofErr w:type="spellEnd"/>
      <w:r w:rsidRPr="005D2813">
        <w:rPr>
          <w:i/>
          <w:iCs/>
        </w:rPr>
        <w:t>/verifier_robots.py</w:t>
      </w:r>
      <w:r>
        <w:t>) interroge le robots.txt du site</w:t>
      </w:r>
      <w:r w:rsidR="00176B4A">
        <w:rPr>
          <w:rStyle w:val="Appelnotedebasdep"/>
        </w:rPr>
        <w:footnoteReference w:id="71"/>
      </w:r>
      <w:r w:rsidR="009E2DC8">
        <w:t> :</w:t>
      </w:r>
      <w:r>
        <w:t xml:space="preserve"> les 23 pages sont autorisées, aucun délai n'est imposé, et le projet applique le sien, deux secondes entre chaque requête, avec un agent identifiable. Le scraper (</w:t>
      </w:r>
      <w:r w:rsidRPr="005D2813">
        <w:rPr>
          <w:i/>
          <w:iCs/>
        </w:rPr>
        <w:t>src/</w:t>
      </w:r>
      <w:proofErr w:type="spellStart"/>
      <w:r w:rsidRPr="005D2813">
        <w:rPr>
          <w:i/>
          <w:iCs/>
        </w:rPr>
        <w:t>scraping</w:t>
      </w:r>
      <w:proofErr w:type="spellEnd"/>
      <w:r w:rsidRPr="005D2813">
        <w:rPr>
          <w:i/>
          <w:iCs/>
        </w:rPr>
        <w:t>/scrape_pilote.py</w:t>
      </w:r>
      <w:r>
        <w:t>) a ensuite téléchargé les 23 pages sans échec, en moins d'une minute presque entièrement occupée par ce délai de politesse</w:t>
      </w:r>
      <w:r w:rsidR="00E31341">
        <w:t> :</w:t>
      </w:r>
      <w:r>
        <w:t xml:space="preserve"> à l'échelle du corpus complet, c'est lui qui fixera la durée, pas la machine. Chaque page devient un fichier JSON portant son texte et </w:t>
      </w:r>
      <w:r w:rsidR="00A61964" w:rsidRPr="00A61964">
        <w:t>les métadonnées que la recherche exploitera ensuite</w:t>
      </w:r>
      <w:r w:rsidR="00A61964">
        <w:t> :</w:t>
      </w:r>
      <w:r w:rsidR="00A61964" w:rsidRPr="00A61964">
        <w:t xml:space="preserve"> adresse, titre, section, date de capture.</w:t>
      </w:r>
    </w:p>
    <w:p w14:paraId="7B17AF36" w14:textId="417351E1" w:rsidR="000576CE" w:rsidRDefault="00E05568" w:rsidP="00E05568">
      <w:pPr>
        <w:pStyle w:val="CorpsdeText"/>
      </w:pPr>
      <w:r>
        <w:t xml:space="preserve">L'extraction du texte principal est confiée à </w:t>
      </w:r>
      <w:proofErr w:type="spellStart"/>
      <w:r w:rsidR="00D96CDC">
        <w:t>T</w:t>
      </w:r>
      <w:r>
        <w:t>rafilatura</w:t>
      </w:r>
      <w:proofErr w:type="spellEnd"/>
      <w:r>
        <w:t xml:space="preserve">, une bibliothèque Python spécialisée qui isole le contenu d'une page et écarte menus, entêtes et pieds de page </w:t>
      </w:r>
      <w:r w:rsidR="00E31341">
        <w:fldChar w:fldCharType="begin"/>
      </w:r>
      <w:r w:rsidR="00F25BEC">
        <w:instrText xml:space="preserve"> ADDIN ZOTERO_ITEM CSL_CITATION {"citationID":"vzHVguxL","properties":{"formattedCitation":"(Barbaresi\\uc0\\u160{}2026)","plainCitation":"(Barbaresi 2026)","noteIndex":0},"citationItems":[{"id":666,"uris":["http://zotero.org/users/19717110/items/JU3MT7XS"],"itemData":{"id":666,"type":"software","abstract":"Python &amp; Command-line tool to gather text and metadata on the Web: Crawling, scraping, extraction, output as CSV, JSON, HTML, MD, TXT, XML\n\nOutil Python d'extraction du contenu principal et des métadonnées de pages web.","genre":"Python","license":"Apache-2.0","note":"original-date: 2019-04-08T11:38:48Z","source":"GitHub","title":"adbar/trafilatura","title-short":"Trafilatura","URL":"https://github.com/adbar/trafilatura","version":"2.2.0","author":[{"family":"Barbaresi","given":"Adrien"}],"accessed":{"date-parts":[["2026",8,10]]},"issued":{"date-parts":[["2026",8,10]]}}}],"schema":"https://github.com/citation-style-language/schema/raw/master/csl-citation.json"} </w:instrText>
      </w:r>
      <w:r w:rsidR="00E31341">
        <w:fldChar w:fldCharType="separate"/>
      </w:r>
      <w:r w:rsidR="001431BF" w:rsidRPr="001431BF">
        <w:rPr>
          <w:rFonts w:cs="Arial"/>
        </w:rPr>
        <w:t>(Barbaresi 2026)</w:t>
      </w:r>
      <w:r w:rsidR="00E31341">
        <w:fldChar w:fldCharType="end"/>
      </w:r>
      <w:r>
        <w:t>. Le texte ressort propre, mais un renoncement apparaît</w:t>
      </w:r>
      <w:r w:rsidR="00B6083A">
        <w:t> :</w:t>
      </w:r>
      <w:r>
        <w:t xml:space="preserve"> les hyperliens disparaissent avec le balisage. Or c'est souvent le lien qui dit où cliquer pour déposer sa demande. Le constat est consigné au journal des mesures du dépôt </w:t>
      </w:r>
      <w:r w:rsidR="00EE2421" w:rsidRPr="00EE2421">
        <w:t>(</w:t>
      </w:r>
      <w:r w:rsidR="00EE2421" w:rsidRPr="00EE2421">
        <w:rPr>
          <w:i/>
          <w:iCs/>
        </w:rPr>
        <w:t>docs/mesures/journal-des-mesures.md</w:t>
      </w:r>
      <w:r w:rsidR="00EE2421" w:rsidRPr="00EE2421">
        <w:t xml:space="preserve">) </w:t>
      </w:r>
      <w:r w:rsidR="00B6083A">
        <w:fldChar w:fldCharType="begin"/>
      </w:r>
      <w:r w:rsidR="00F25BEC">
        <w:instrText xml:space="preserve"> ADDIN ZOTERO_ITEM CSL_CITATION {"citationID":"BoCnaayj","properties":{"formattedCitation":"(Garcia\\uc0\\u160{}2026)","plainCitation":"(Garcia 2026)","noteIndex":0},"citationItems":[{"id":661,"uris":["http://zotero.org/users/19717110/items/DV7AVZPB"],"itemData":{"id":661,"type":"software","abstract":"Assistant conversationnel RAG en français pour les démarches administratives du canton de Genève — Travail de Bachelor HEG-Genève","genre":"Python","license":"MIT","note":"original-date: 2026-06-03T22:34:21Z","source":"GitHub","title":"DanielGarcia85/ge-trouve-ch","URL":"https://github.com/DanielGarcia85/ge-trouve-ch","author":[{"family":"Garcia","given":"Daniel"}],"accessed":{"date-parts":[["2026",8,6]]},"issued":{"date-parts":[["2026",8,6]]}}}],"schema":"https://github.com/citation-style-language/schema/raw/master/csl-citation.json"} </w:instrText>
      </w:r>
      <w:r w:rsidR="00B6083A">
        <w:fldChar w:fldCharType="separate"/>
      </w:r>
      <w:r w:rsidR="00B6083A" w:rsidRPr="00B6083A">
        <w:rPr>
          <w:rFonts w:cs="Arial"/>
        </w:rPr>
        <w:t>(Garcia 2026)</w:t>
      </w:r>
      <w:r w:rsidR="00B6083A">
        <w:fldChar w:fldCharType="end"/>
      </w:r>
      <w:r>
        <w:t xml:space="preserve"> et son traitement renvoyé à la section </w:t>
      </w:r>
      <w:r w:rsidR="00723FBE">
        <w:fldChar w:fldCharType="begin"/>
      </w:r>
      <w:r w:rsidR="00723FBE">
        <w:instrText xml:space="preserve"> REF _Ref237288343 \r \h </w:instrText>
      </w:r>
      <w:r w:rsidR="00723FBE">
        <w:fldChar w:fldCharType="separate"/>
      </w:r>
      <w:r w:rsidR="00723FBE">
        <w:t>10.6</w:t>
      </w:r>
      <w:r w:rsidR="00723FBE">
        <w:fldChar w:fldCharType="end"/>
      </w:r>
      <w:r>
        <w:t>, avec le corpus complet. Reste à transformer ces 23 textes en mémoire interrogeable : l'indexation.</w:t>
      </w:r>
    </w:p>
    <w:p w14:paraId="10E6B374" w14:textId="695A1B63" w:rsidR="000576CE" w:rsidRDefault="000576CE" w:rsidP="007E6209">
      <w:pPr>
        <w:pStyle w:val="Titre2"/>
      </w:pPr>
      <w:bookmarkStart w:id="257" w:name="_Ref237288318"/>
      <w:bookmarkStart w:id="258" w:name="_Toc238906756"/>
      <w:r w:rsidRPr="000576CE">
        <w:t>L'indexation pilote</w:t>
      </w:r>
      <w:bookmarkEnd w:id="257"/>
      <w:bookmarkEnd w:id="258"/>
    </w:p>
    <w:p w14:paraId="1B2110BB" w14:textId="78FEC172" w:rsidR="00AA64B3" w:rsidRDefault="00AA64B3" w:rsidP="00AA64B3">
      <w:pPr>
        <w:pStyle w:val="CorpsdeText"/>
        <w:rPr>
          <w:rFonts w:ascii="Times New Roman" w:hAnsi="Times New Roman"/>
          <w:sz w:val="24"/>
          <w:szCs w:val="24"/>
        </w:rPr>
      </w:pPr>
      <w:r>
        <w:t>L'indexation transforme les 23 textes en mémoire interrogeable. Le script du dépôt (</w:t>
      </w:r>
      <w:r w:rsidRPr="00AA64B3">
        <w:rPr>
          <w:i/>
          <w:iCs/>
        </w:rPr>
        <w:t>src/</w:t>
      </w:r>
      <w:proofErr w:type="spellStart"/>
      <w:r w:rsidRPr="00AA64B3">
        <w:rPr>
          <w:i/>
          <w:iCs/>
        </w:rPr>
        <w:t>indexing</w:t>
      </w:r>
      <w:proofErr w:type="spellEnd"/>
      <w:r w:rsidRPr="00AA64B3">
        <w:rPr>
          <w:i/>
          <w:iCs/>
        </w:rPr>
        <w:t>/indexer_pilote.py</w:t>
      </w:r>
      <w:r>
        <w:t xml:space="preserve">) enchaîne les trois gestes préparés aux chapitres </w:t>
      </w:r>
      <w:r w:rsidR="0025574E">
        <w:fldChar w:fldCharType="begin"/>
      </w:r>
      <w:r w:rsidR="0025574E">
        <w:instrText xml:space="preserve"> REF _Ref234590928 \r \h </w:instrText>
      </w:r>
      <w:r w:rsidR="0025574E">
        <w:fldChar w:fldCharType="separate"/>
      </w:r>
      <w:r w:rsidR="0025574E">
        <w:t>5</w:t>
      </w:r>
      <w:r w:rsidR="0025574E">
        <w:fldChar w:fldCharType="end"/>
      </w:r>
      <w:r>
        <w:t xml:space="preserve"> et </w:t>
      </w:r>
      <w:r w:rsidR="0025574E">
        <w:fldChar w:fldCharType="begin"/>
      </w:r>
      <w:r w:rsidR="0025574E">
        <w:instrText xml:space="preserve"> REF _Ref234590933 \r \h </w:instrText>
      </w:r>
      <w:r w:rsidR="0025574E">
        <w:fldChar w:fldCharType="separate"/>
      </w:r>
      <w:r w:rsidR="0025574E">
        <w:t>6</w:t>
      </w:r>
      <w:r w:rsidR="0025574E">
        <w:fldChar w:fldCharType="end"/>
      </w:r>
      <w:r w:rsidR="0025574E">
        <w:t> :</w:t>
      </w:r>
      <w:r>
        <w:t xml:space="preserve"> découper, encoder, ranger.</w:t>
      </w:r>
    </w:p>
    <w:p w14:paraId="5E8B8AAE" w14:textId="18649121" w:rsidR="00AA64B3" w:rsidRDefault="00AA64B3" w:rsidP="00AA64B3">
      <w:pPr>
        <w:pStyle w:val="CorpsdeText"/>
      </w:pPr>
      <w:r>
        <w:t>Le découpage suit un réglage initial, posé comme révisable tant que l'évaluation n'a pas parlé (Partie 3)</w:t>
      </w:r>
      <w:r w:rsidR="0025574E">
        <w:t> :</w:t>
      </w:r>
      <w:r>
        <w:t xml:space="preserve"> des fragments de 200 mots, avec un recouvrement de 40 pour ne pas couper une information en deux. Les 23 pages donnent 72 fragments, les pages de fond pesant naturellement plus que les brèves pages chapeau. Chaque fragment emporte ses métadonnées, </w:t>
      </w:r>
      <w:r w:rsidR="00EB2C14" w:rsidRPr="00EB2C14">
        <w:t>adresse, titre, section</w:t>
      </w:r>
      <w:r w:rsidR="001F1458">
        <w:t>,</w:t>
      </w:r>
      <w:r w:rsidR="00EB2C14" w:rsidRPr="00EB2C14">
        <w:t xml:space="preserve"> date de capture</w:t>
      </w:r>
      <w:r w:rsidR="001F1458">
        <w:t xml:space="preserve"> et position</w:t>
      </w:r>
      <w:r w:rsidR="008F19A3">
        <w:t xml:space="preserve"> dans la page</w:t>
      </w:r>
      <w:r w:rsidR="0022544B">
        <w:t> ;</w:t>
      </w:r>
      <w:r w:rsidR="0022544B" w:rsidRPr="0022544B">
        <w:t xml:space="preserve"> c'est la source qui garde lisible la provenance de chaque extrait.</w:t>
      </w:r>
    </w:p>
    <w:p w14:paraId="2A54309F" w14:textId="37E33602" w:rsidR="00AA64B3" w:rsidRDefault="00AA64B3" w:rsidP="00AA64B3">
      <w:pPr>
        <w:pStyle w:val="CorpsdeText"/>
      </w:pPr>
      <w:r>
        <w:t xml:space="preserve">L'encodage passe par Qwen3-Embedding-0.6B, sans consigne côté documents, la consigne de tâche restant réservée aux requêtes comme le prévoit la section </w:t>
      </w:r>
      <w:r w:rsidR="0025574E">
        <w:fldChar w:fldCharType="begin"/>
      </w:r>
      <w:r w:rsidR="0025574E">
        <w:instrText xml:space="preserve"> REF _Ref235448892 \r \h </w:instrText>
      </w:r>
      <w:r w:rsidR="0025574E">
        <w:fldChar w:fldCharType="separate"/>
      </w:r>
      <w:r w:rsidR="0025574E">
        <w:t>5.4</w:t>
      </w:r>
      <w:r w:rsidR="0025574E">
        <w:fldChar w:fldCharType="end"/>
      </w:r>
      <w:r w:rsidR="0025574E">
        <w:t> :</w:t>
      </w:r>
      <w:r>
        <w:t xml:space="preserve"> la dimension des vecteurs, 1 024, est vérifiée à l'écriture. Chroma range le tout dans sa base persistante, hors dépôt comme toutes les données</w:t>
      </w:r>
      <w:r w:rsidR="0025574E">
        <w:t> :</w:t>
      </w:r>
      <w:r>
        <w:t xml:space="preserve"> 2,7 Mo pour ce pilote. L'écriture est idempotente</w:t>
      </w:r>
      <w:r w:rsidR="0025574E">
        <w:t> :</w:t>
      </w:r>
      <w:r>
        <w:t xml:space="preserve"> l'identifiant de chaque fragment est un condensé de son </w:t>
      </w:r>
      <w:r>
        <w:lastRenderedPageBreak/>
        <w:t xml:space="preserve">contenu, et </w:t>
      </w:r>
      <w:proofErr w:type="spellStart"/>
      <w:r>
        <w:t>ré-exécuter</w:t>
      </w:r>
      <w:proofErr w:type="spellEnd"/>
      <w:r>
        <w:t xml:space="preserve"> l'indexation remplace au lieu de dupliquer. C'est déjà, en petit, le geste de la mise à jour par réindexation (exigence NF5 du </w:t>
      </w:r>
      <w:r w:rsidR="0025574E">
        <w:fldChar w:fldCharType="begin"/>
      </w:r>
      <w:r w:rsidR="0025574E">
        <w:instrText xml:space="preserve"> REF _Ref236922499 \h </w:instrText>
      </w:r>
      <w:r w:rsidR="0025574E">
        <w:fldChar w:fldCharType="separate"/>
      </w:r>
      <w:r w:rsidR="0025574E" w:rsidRPr="00510185">
        <w:t xml:space="preserve">Tableau </w:t>
      </w:r>
      <w:r w:rsidR="0025574E">
        <w:rPr>
          <w:noProof/>
        </w:rPr>
        <w:t>9</w:t>
      </w:r>
      <w:r w:rsidR="0025574E">
        <w:t>.</w:t>
      </w:r>
      <w:r w:rsidR="0025574E">
        <w:rPr>
          <w:noProof/>
        </w:rPr>
        <w:t>1</w:t>
      </w:r>
      <w:r w:rsidR="0025574E">
        <w:fldChar w:fldCharType="end"/>
      </w:r>
      <w:r>
        <w:t>).</w:t>
      </w:r>
    </w:p>
    <w:p w14:paraId="627701D9" w14:textId="2DF12508" w:rsidR="000576CE" w:rsidRDefault="00AA64B3" w:rsidP="000576CE">
      <w:pPr>
        <w:pStyle w:val="CorpsdeText"/>
      </w:pPr>
      <w:r>
        <w:t>Une mesure complète le tableau</w:t>
      </w:r>
      <w:r w:rsidR="0025574E">
        <w:t> :</w:t>
      </w:r>
      <w:r>
        <w:t xml:space="preserve"> 0,8 fragment par seconde sur le poste principal, sous les 1,2 documents du banc d'essai de la section </w:t>
      </w:r>
      <w:r w:rsidR="007560EB">
        <w:fldChar w:fldCharType="begin"/>
      </w:r>
      <w:r w:rsidR="007560EB">
        <w:instrText xml:space="preserve"> REF _Ref237290984 \r \h </w:instrText>
      </w:r>
      <w:r w:rsidR="007560EB">
        <w:fldChar w:fldCharType="separate"/>
      </w:r>
      <w:r w:rsidR="007560EB">
        <w:t>9.4</w:t>
      </w:r>
      <w:r w:rsidR="007560EB">
        <w:fldChar w:fldCharType="end"/>
      </w:r>
      <w:r>
        <w:t>. L'écart s'explique</w:t>
      </w:r>
      <w:r w:rsidR="007560EB">
        <w:t xml:space="preserve"> : </w:t>
      </w:r>
      <w:r>
        <w:t xml:space="preserve">les fragments sont plus longs que les paragraphes du banc, et la durée inclut le chargement à froid du modèle </w:t>
      </w:r>
      <w:r w:rsidR="007560EB">
        <w:fldChar w:fldCharType="begin"/>
      </w:r>
      <w:r w:rsidR="00F25BEC">
        <w:instrText xml:space="preserve"> ADDIN ZOTERO_ITEM CSL_CITATION {"citationID":"DHGaup5r","properties":{"formattedCitation":"(Garcia\\uc0\\u160{}2026)","plainCitation":"(Garcia 2026)","noteIndex":0},"citationItems":[{"id":661,"uris":["http://zotero.org/users/19717110/items/DV7AVZPB"],"itemData":{"id":661,"type":"software","abstract":"Assistant conversationnel RAG en français pour les démarches administratives du canton de Genève — Travail de Bachelor HEG-Genève","genre":"Python","license":"MIT","note":"original-date: 2026-06-03T22:34:21Z","source":"GitHub","title":"DanielGarcia85/ge-trouve-ch","URL":"https://github.com/DanielGarcia85/ge-trouve-ch","author":[{"family":"Garcia","given":"Daniel"}],"accessed":{"date-parts":[["2026",8,6]]},"issued":{"date-parts":[["2026",8,6]]}}}],"schema":"https://github.com/citation-style-language/schema/raw/master/csl-citation.json"} </w:instrText>
      </w:r>
      <w:r w:rsidR="007560EB">
        <w:fldChar w:fldCharType="separate"/>
      </w:r>
      <w:r w:rsidR="007560EB" w:rsidRPr="007560EB">
        <w:rPr>
          <w:rFonts w:cs="Arial"/>
        </w:rPr>
        <w:t>(Garcia 2026)</w:t>
      </w:r>
      <w:r w:rsidR="007560EB">
        <w:fldChar w:fldCharType="end"/>
      </w:r>
      <w:r>
        <w:t>. À cette cadence, l'indexation n'est pas le poste critique du corpus complet</w:t>
      </w:r>
      <w:r w:rsidR="00D85BD5">
        <w:t> ;</w:t>
      </w:r>
      <w:r>
        <w:t xml:space="preserve"> le délai de politesse du </w:t>
      </w:r>
      <w:proofErr w:type="spellStart"/>
      <w:r>
        <w:t>scraping</w:t>
      </w:r>
      <w:proofErr w:type="spellEnd"/>
      <w:r>
        <w:t xml:space="preserve"> pèsera toujours davantage. Reste à faire répondre cette mémoire</w:t>
      </w:r>
      <w:r w:rsidR="00D85BD5">
        <w:t> :</w:t>
      </w:r>
      <w:r>
        <w:t xml:space="preserve"> l'assemblage du pipeline.</w:t>
      </w:r>
    </w:p>
    <w:p w14:paraId="254BD2E9" w14:textId="3EC783F7" w:rsidR="000576CE" w:rsidRDefault="000576CE" w:rsidP="007E6209">
      <w:pPr>
        <w:pStyle w:val="Titre2"/>
      </w:pPr>
      <w:bookmarkStart w:id="259" w:name="_Ref237288324"/>
      <w:bookmarkStart w:id="260" w:name="_Toc238906757"/>
      <w:r w:rsidRPr="000576CE">
        <w:t>Le pipeline de réponse</w:t>
      </w:r>
      <w:bookmarkEnd w:id="259"/>
      <w:bookmarkEnd w:id="260"/>
    </w:p>
    <w:p w14:paraId="1E3293F8" w14:textId="19A12969" w:rsidR="007234EA" w:rsidRDefault="007234EA" w:rsidP="007234EA">
      <w:pPr>
        <w:pStyle w:val="CorpsdeText"/>
        <w:rPr>
          <w:rFonts w:ascii="Times New Roman" w:hAnsi="Times New Roman"/>
          <w:sz w:val="24"/>
          <w:szCs w:val="24"/>
        </w:rPr>
      </w:pPr>
      <w:r>
        <w:t>L'assemblage tient dans un fichier du dépôt (</w:t>
      </w:r>
      <w:r w:rsidRPr="007234EA">
        <w:rPr>
          <w:i/>
          <w:iCs/>
        </w:rPr>
        <w:t>src/repondre.py</w:t>
      </w:r>
      <w:r>
        <w:t>), avec une configuration commune lue depuis l'environnement (</w:t>
      </w:r>
      <w:r w:rsidRPr="007234EA">
        <w:rPr>
          <w:i/>
          <w:iCs/>
        </w:rPr>
        <w:t>src/config.py</w:t>
      </w:r>
      <w:r>
        <w:t xml:space="preserve">). Le pipeline </w:t>
      </w:r>
      <w:proofErr w:type="spellStart"/>
      <w:r>
        <w:t>Haystack</w:t>
      </w:r>
      <w:proofErr w:type="spellEnd"/>
      <w:r>
        <w:t xml:space="preserve"> y est explicite, composant par composant, connexion par connexion, comme le chapitre </w:t>
      </w:r>
      <w:r>
        <w:fldChar w:fldCharType="begin"/>
      </w:r>
      <w:r>
        <w:instrText xml:space="preserve"> REF _Ref234590906 \r \h </w:instrText>
      </w:r>
      <w:r>
        <w:fldChar w:fldCharType="separate"/>
      </w:r>
      <w:r>
        <w:t>3</w:t>
      </w:r>
      <w:r>
        <w:fldChar w:fldCharType="end"/>
      </w:r>
      <w:r>
        <w:t xml:space="preserve"> l'avait retenu. Quatre maillons : l'encodeur de requête, qui applique à la question la consigne de tâche au format prévu par la section </w:t>
      </w:r>
      <w:r>
        <w:fldChar w:fldCharType="begin"/>
      </w:r>
      <w:r>
        <w:instrText xml:space="preserve"> REF _Ref235448892 \r \h </w:instrText>
      </w:r>
      <w:r>
        <w:fldChar w:fldCharType="separate"/>
      </w:r>
      <w:r>
        <w:t>5.4</w:t>
      </w:r>
      <w:r>
        <w:fldChar w:fldCharType="end"/>
      </w:r>
      <w:r>
        <w:t xml:space="preserve"> ; la recherche Chroma, qui remonte les cinq fragments les plus proches ; le constructeur de prompt, qui assemble un message système et un message utilisateur, les extraits chacun précédés de leur adresse, puis la question ; et le générateur, Gemma 4 12B en mode direct. Le paramètre </w:t>
      </w:r>
      <w:proofErr w:type="spellStart"/>
      <w:r w:rsidRPr="00783E57">
        <w:rPr>
          <w:i/>
          <w:iCs/>
        </w:rPr>
        <w:t>think:false</w:t>
      </w:r>
      <w:proofErr w:type="spellEnd"/>
      <w:r>
        <w:t xml:space="preserve"> est transmis nativement par l'intégration, et vérifié</w:t>
      </w:r>
      <w:r w:rsidR="00783E57">
        <w:t> :</w:t>
      </w:r>
      <w:r>
        <w:t xml:space="preserve"> au premier appel journalisé, le champ de raisonnement revient vide. En bout de chaîne, une commande</w:t>
      </w:r>
      <w:r w:rsidR="00783E57">
        <w:t> :</w:t>
      </w:r>
      <w:r>
        <w:t xml:space="preserve"> une question en entrée, la réponse et la liste des fragments utilisés en sortie.</w:t>
      </w:r>
    </w:p>
    <w:p w14:paraId="15636252" w14:textId="2FFDB78A" w:rsidR="007234EA" w:rsidRDefault="007234EA" w:rsidP="007234EA">
      <w:pPr>
        <w:pStyle w:val="CorpsdeText"/>
      </w:pPr>
      <w:r>
        <w:t>Le message système porte une consigne provisoire, quatre instructions simples</w:t>
      </w:r>
      <w:r w:rsidR="00783E57">
        <w:t> :</w:t>
      </w:r>
      <w:r>
        <w:t xml:space="preserve"> l'assistant s'appelle Ge-Trouve, répond en français simple, s'appuie uniquement sur les extraits fournis en conservant les noms exacts, et le dit clairement quand les extraits ne suffisent pas. La section </w:t>
      </w:r>
      <w:r w:rsidR="007B5158">
        <w:fldChar w:fldCharType="begin"/>
      </w:r>
      <w:r w:rsidR="007B5158">
        <w:instrText xml:space="preserve"> REF _Ref237288337 \r \h </w:instrText>
      </w:r>
      <w:r w:rsidR="007B5158">
        <w:fldChar w:fldCharType="separate"/>
      </w:r>
      <w:r w:rsidR="007B5158">
        <w:t>10.5</w:t>
      </w:r>
      <w:r w:rsidR="007B5158">
        <w:fldChar w:fldCharType="end"/>
      </w:r>
      <w:r>
        <w:t xml:space="preserve"> la remplacera par une consigne construite et testée.</w:t>
      </w:r>
    </w:p>
    <w:p w14:paraId="20BF935F" w14:textId="394240A7" w:rsidR="007234EA" w:rsidRDefault="007234EA" w:rsidP="007234EA">
      <w:pPr>
        <w:pStyle w:val="CorpsdeText"/>
      </w:pPr>
      <w:r>
        <w:t>La première réponse à la question type est tombée juste</w:t>
      </w:r>
      <w:r w:rsidR="007B5158">
        <w:t> :</w:t>
      </w:r>
      <w:r>
        <w:t xml:space="preserve"> la demande se dépose auprès de l'OCPM, en ligne ou par courrier, pages sources à l'appui. Juste, sourcée, et incomplète</w:t>
      </w:r>
      <w:r w:rsidR="007B5158">
        <w:t> :</w:t>
      </w:r>
      <w:r>
        <w:t xml:space="preserve"> ni lien vers le guichet en ligne, ni adresse. Rien n'est inventé pour combler, la fidélité tient (section </w:t>
      </w:r>
      <w:r w:rsidR="007B5158">
        <w:fldChar w:fldCharType="begin"/>
      </w:r>
      <w:r w:rsidR="007B5158">
        <w:instrText xml:space="preserve"> REF _Ref236769445 \r \h </w:instrText>
      </w:r>
      <w:r w:rsidR="007B5158">
        <w:fldChar w:fldCharType="separate"/>
      </w:r>
      <w:r w:rsidR="007B5158">
        <w:t>7.2</w:t>
      </w:r>
      <w:r w:rsidR="007B5158">
        <w:fldChar w:fldCharType="end"/>
      </w:r>
      <w:r>
        <w:t>)</w:t>
      </w:r>
      <w:r w:rsidR="007B5158">
        <w:t> ;</w:t>
      </w:r>
      <w:r>
        <w:t xml:space="preserve"> ce qui manque à la réponse manque au corpus, les hyperliens retirés à l'extraction (section </w:t>
      </w:r>
      <w:r w:rsidR="007B5158">
        <w:fldChar w:fldCharType="begin"/>
      </w:r>
      <w:r w:rsidR="007B5158">
        <w:instrText xml:space="preserve"> REF _Ref237288309 \r \h </w:instrText>
      </w:r>
      <w:r w:rsidR="007B5158">
        <w:fldChar w:fldCharType="separate"/>
      </w:r>
      <w:r w:rsidR="007B5158">
        <w:t>10.1</w:t>
      </w:r>
      <w:r w:rsidR="007B5158">
        <w:fldChar w:fldCharType="end"/>
      </w:r>
      <w:r>
        <w:t xml:space="preserve">), les e-démarches et les formulaires hors du périmètre pilote (section </w:t>
      </w:r>
      <w:r w:rsidR="007B5158">
        <w:fldChar w:fldCharType="begin"/>
      </w:r>
      <w:r w:rsidR="007B5158">
        <w:instrText xml:space="preserve"> REF _Ref236924671 \r \h </w:instrText>
      </w:r>
      <w:r w:rsidR="007B5158">
        <w:fldChar w:fldCharType="separate"/>
      </w:r>
      <w:r w:rsidR="007B5158">
        <w:t>9.2</w:t>
      </w:r>
      <w:r w:rsidR="007B5158">
        <w:fldChar w:fldCharType="end"/>
      </w:r>
      <w:r>
        <w:t>). Il en sort deux chantiers</w:t>
      </w:r>
      <w:r w:rsidR="007B5158">
        <w:t> :</w:t>
      </w:r>
      <w:r>
        <w:t xml:space="preserve"> la consigne (section </w:t>
      </w:r>
      <w:r w:rsidR="007B5158">
        <w:fldChar w:fldCharType="begin"/>
      </w:r>
      <w:r w:rsidR="007B5158">
        <w:instrText xml:space="preserve"> REF _Ref237288337 \r \h </w:instrText>
      </w:r>
      <w:r w:rsidR="007B5158">
        <w:fldChar w:fldCharType="separate"/>
      </w:r>
      <w:r w:rsidR="007B5158">
        <w:t>10.5</w:t>
      </w:r>
      <w:r w:rsidR="007B5158">
        <w:fldChar w:fldCharType="end"/>
      </w:r>
      <w:r>
        <w:t>) et le corpus (section</w:t>
      </w:r>
      <w:r w:rsidR="007B5158">
        <w:t xml:space="preserve"> </w:t>
      </w:r>
      <w:r w:rsidR="007B5158">
        <w:fldChar w:fldCharType="begin"/>
      </w:r>
      <w:r w:rsidR="007B5158">
        <w:instrText xml:space="preserve"> REF _Ref237288343 \r \h </w:instrText>
      </w:r>
      <w:r w:rsidR="007B5158">
        <w:fldChar w:fldCharType="separate"/>
      </w:r>
      <w:r w:rsidR="007B5158">
        <w:t>10.6</w:t>
      </w:r>
      <w:r w:rsidR="007B5158">
        <w:fldChar w:fldCharType="end"/>
      </w:r>
      <w:r>
        <w:t>).</w:t>
      </w:r>
    </w:p>
    <w:p w14:paraId="70856419" w14:textId="01095DC2" w:rsidR="007234EA" w:rsidRDefault="007234EA" w:rsidP="007234EA">
      <w:pPr>
        <w:pStyle w:val="CorpsdeText"/>
      </w:pPr>
      <w:r>
        <w:t>Le</w:t>
      </w:r>
      <w:r w:rsidR="00C92F9E">
        <w:t xml:space="preserve"> </w:t>
      </w:r>
      <w:r w:rsidR="00C92F9E">
        <w:fldChar w:fldCharType="begin"/>
      </w:r>
      <w:r w:rsidR="00C92F9E">
        <w:instrText xml:space="preserve"> REF _Ref237291642 \h </w:instrText>
      </w:r>
      <w:r w:rsidR="00C92F9E">
        <w:fldChar w:fldCharType="separate"/>
      </w:r>
      <w:r w:rsidR="00C92F9E" w:rsidRPr="00FF7FF3">
        <w:t>Tableau 10.1</w:t>
      </w:r>
      <w:r w:rsidR="00C92F9E">
        <w:fldChar w:fldCharType="end"/>
      </w:r>
      <w:r>
        <w:t xml:space="preserve"> récapitule les réglages du pilote et leur statut</w:t>
      </w:r>
      <w:r w:rsidR="00C92F9E">
        <w:t> ;</w:t>
      </w:r>
      <w:r>
        <w:t xml:space="preserve"> aucun n'est définitif. Restent les mesures du système assemblé, et la décision qu'elles portent.</w:t>
      </w:r>
    </w:p>
    <w:p w14:paraId="340E5F77" w14:textId="32A7B9D7" w:rsidR="00FF7FF3" w:rsidRPr="00FF7FF3" w:rsidRDefault="00FF7FF3" w:rsidP="00FF7FF3">
      <w:pPr>
        <w:pStyle w:val="Lgende"/>
        <w:keepNext/>
      </w:pPr>
      <w:bookmarkStart w:id="261" w:name="_Ref237291642"/>
      <w:bookmarkStart w:id="262" w:name="_Ref238849577"/>
      <w:bookmarkStart w:id="263" w:name="_Toc238906795"/>
      <w:r w:rsidRPr="00FF7FF3">
        <w:lastRenderedPageBreak/>
        <w:t xml:space="preserve">Tableau </w:t>
      </w:r>
      <w:fldSimple w:instr=" STYLEREF 1 \s ">
        <w:r w:rsidR="00FF6422">
          <w:rPr>
            <w:noProof/>
          </w:rPr>
          <w:t>10</w:t>
        </w:r>
      </w:fldSimple>
      <w:r w:rsidR="00FF6422">
        <w:t>.</w:t>
      </w:r>
      <w:fldSimple w:instr=" SEQ Tableau \* ARABIC \s 1 ">
        <w:r w:rsidR="00FF6422">
          <w:rPr>
            <w:noProof/>
          </w:rPr>
          <w:t>1</w:t>
        </w:r>
      </w:fldSimple>
      <w:bookmarkEnd w:id="261"/>
      <w:r w:rsidR="004400B7">
        <w:t> :</w:t>
      </w:r>
      <w:r w:rsidRPr="00FF7FF3">
        <w:t xml:space="preserve"> Les réglages du pipeline pilote et leur statut</w:t>
      </w:r>
      <w:bookmarkEnd w:id="262"/>
      <w:bookmarkEnd w:id="263"/>
    </w:p>
    <w:tbl>
      <w:tblPr>
        <w:tblStyle w:val="TableauGrille4-Accentuation5"/>
        <w:tblW w:w="5000" w:type="pct"/>
        <w:tblLayout w:type="fixed"/>
        <w:tblLook w:val="04A0" w:firstRow="1" w:lastRow="0" w:firstColumn="1" w:lastColumn="0" w:noHBand="0" w:noVBand="1"/>
      </w:tblPr>
      <w:tblGrid>
        <w:gridCol w:w="2504"/>
        <w:gridCol w:w="3164"/>
        <w:gridCol w:w="2827"/>
      </w:tblGrid>
      <w:tr w:rsidR="00AF6671" w:rsidRPr="0024171E" w14:paraId="0B821C7C" w14:textId="77777777" w:rsidTr="00FF7F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4" w:type="pct"/>
            <w:noWrap/>
            <w:hideMark/>
          </w:tcPr>
          <w:p w14:paraId="7C5AFD43" w14:textId="11CABB33" w:rsidR="00AF6671" w:rsidRPr="00AF6671" w:rsidRDefault="00AF6671" w:rsidP="00AF6671">
            <w:pPr>
              <w:keepNext/>
              <w:jc w:val="center"/>
              <w:rPr>
                <w:rFonts w:ascii="Times New Roman" w:hAnsi="Times New Roman"/>
                <w:b w:val="0"/>
                <w:bCs w:val="0"/>
                <w:sz w:val="24"/>
                <w:szCs w:val="24"/>
              </w:rPr>
            </w:pPr>
            <w:r w:rsidRPr="00AF6671">
              <w:rPr>
                <w:rFonts w:ascii="Aptos Narrow" w:eastAsia="Times New Roman" w:hAnsi="Aptos Narrow"/>
                <w:sz w:val="24"/>
                <w:szCs w:val="24"/>
                <w:lang w:eastAsia="fr-CH"/>
              </w:rPr>
              <w:t>Réglage</w:t>
            </w:r>
          </w:p>
        </w:tc>
        <w:tc>
          <w:tcPr>
            <w:tcW w:w="1862" w:type="pct"/>
          </w:tcPr>
          <w:p w14:paraId="49B2E6A7" w14:textId="07D44A8E" w:rsidR="00AF6671" w:rsidRPr="0024171E" w:rsidRDefault="00AF6671" w:rsidP="0053642C">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AF6671">
              <w:rPr>
                <w:rFonts w:ascii="Aptos Narrow" w:eastAsia="Times New Roman" w:hAnsi="Aptos Narrow"/>
                <w:sz w:val="24"/>
                <w:szCs w:val="24"/>
                <w:lang w:eastAsia="fr-CH"/>
              </w:rPr>
              <w:t>Valeur du pilote</w:t>
            </w:r>
          </w:p>
        </w:tc>
        <w:tc>
          <w:tcPr>
            <w:tcW w:w="1664" w:type="pct"/>
          </w:tcPr>
          <w:p w14:paraId="6F47837C" w14:textId="77777777" w:rsidR="00AF6671" w:rsidRPr="008372BE" w:rsidRDefault="00AF6671" w:rsidP="0053642C">
            <w:pPr>
              <w:keepNext/>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sz w:val="24"/>
                <w:szCs w:val="24"/>
                <w:lang w:eastAsia="fr-CH"/>
              </w:rPr>
            </w:pPr>
            <w:r w:rsidRPr="004B729A">
              <w:rPr>
                <w:rFonts w:ascii="Aptos Narrow" w:eastAsia="Times New Roman" w:hAnsi="Aptos Narrow"/>
                <w:sz w:val="24"/>
                <w:szCs w:val="24"/>
                <w:lang w:eastAsia="fr-CH"/>
              </w:rPr>
              <w:t>Statut</w:t>
            </w:r>
          </w:p>
        </w:tc>
      </w:tr>
      <w:tr w:rsidR="00AF6671" w:rsidRPr="0024171E" w14:paraId="42D8045A" w14:textId="77777777" w:rsidTr="00FF7F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4" w:type="pct"/>
            <w:noWrap/>
          </w:tcPr>
          <w:p w14:paraId="198B6CA8" w14:textId="4DDE6927" w:rsidR="00AF6671" w:rsidRPr="0024171E" w:rsidRDefault="00BD5583" w:rsidP="0053642C">
            <w:pPr>
              <w:keepNext/>
              <w:rPr>
                <w:rFonts w:ascii="Aptos Narrow" w:eastAsia="Times New Roman" w:hAnsi="Aptos Narrow"/>
                <w:color w:val="000000"/>
                <w:lang w:eastAsia="fr-CH"/>
              </w:rPr>
            </w:pPr>
            <w:r w:rsidRPr="00BD5583">
              <w:t>Découpage</w:t>
            </w:r>
          </w:p>
        </w:tc>
        <w:tc>
          <w:tcPr>
            <w:tcW w:w="1862" w:type="pct"/>
          </w:tcPr>
          <w:p w14:paraId="14D437EF" w14:textId="7031F6CE" w:rsidR="00AF6671" w:rsidRPr="0024171E" w:rsidRDefault="004275B7" w:rsidP="0053642C">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4275B7">
              <w:rPr>
                <w:rFonts w:ascii="Aptos Narrow" w:eastAsia="Times New Roman" w:hAnsi="Aptos Narrow"/>
                <w:color w:val="000000"/>
                <w:lang w:eastAsia="fr-CH"/>
              </w:rPr>
              <w:t>200 mots, recouvrement 40</w:t>
            </w:r>
          </w:p>
        </w:tc>
        <w:tc>
          <w:tcPr>
            <w:tcW w:w="1664" w:type="pct"/>
          </w:tcPr>
          <w:p w14:paraId="2C728991" w14:textId="50057F9B" w:rsidR="00AF6671" w:rsidRPr="008372BE" w:rsidRDefault="004275B7" w:rsidP="0053642C">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4275B7">
              <w:rPr>
                <w:rFonts w:ascii="Aptos Narrow" w:eastAsia="Times New Roman" w:hAnsi="Aptos Narrow"/>
                <w:color w:val="000000"/>
                <w:lang w:eastAsia="fr-CH"/>
              </w:rPr>
              <w:t>Révisable à l'évaluation</w:t>
            </w:r>
          </w:p>
        </w:tc>
      </w:tr>
      <w:tr w:rsidR="00AF6671" w:rsidRPr="0024171E" w14:paraId="7B80EC55" w14:textId="77777777" w:rsidTr="00FF7FF3">
        <w:trPr>
          <w:trHeight w:val="300"/>
        </w:trPr>
        <w:tc>
          <w:tcPr>
            <w:cnfStyle w:val="001000000000" w:firstRow="0" w:lastRow="0" w:firstColumn="1" w:lastColumn="0" w:oddVBand="0" w:evenVBand="0" w:oddHBand="0" w:evenHBand="0" w:firstRowFirstColumn="0" w:firstRowLastColumn="0" w:lastRowFirstColumn="0" w:lastRowLastColumn="0"/>
            <w:tcW w:w="1474" w:type="pct"/>
            <w:noWrap/>
          </w:tcPr>
          <w:p w14:paraId="742BCBE1" w14:textId="2A44BA20" w:rsidR="00AF6671" w:rsidRPr="0024171E" w:rsidRDefault="00BD5583" w:rsidP="0053642C">
            <w:pPr>
              <w:keepNext/>
              <w:rPr>
                <w:rFonts w:ascii="Aptos Narrow" w:eastAsia="Times New Roman" w:hAnsi="Aptos Narrow"/>
                <w:color w:val="000000"/>
                <w:lang w:eastAsia="fr-CH"/>
              </w:rPr>
            </w:pPr>
            <w:r w:rsidRPr="00BD5583">
              <w:t>Fragments remontés (</w:t>
            </w:r>
            <w:proofErr w:type="spellStart"/>
            <w:r w:rsidRPr="00BD5583">
              <w:t>top_k</w:t>
            </w:r>
            <w:proofErr w:type="spellEnd"/>
            <w:r w:rsidRPr="00BD5583">
              <w:t>)</w:t>
            </w:r>
          </w:p>
        </w:tc>
        <w:tc>
          <w:tcPr>
            <w:tcW w:w="1862" w:type="pct"/>
          </w:tcPr>
          <w:p w14:paraId="4F39791D" w14:textId="41C5AEF1" w:rsidR="00AF6671" w:rsidRPr="0024171E" w:rsidRDefault="004275B7" w:rsidP="0053642C">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Pr>
                <w:rFonts w:ascii="Aptos Narrow" w:eastAsia="Times New Roman" w:hAnsi="Aptos Narrow"/>
                <w:color w:val="000000"/>
                <w:lang w:eastAsia="fr-CH"/>
              </w:rPr>
              <w:t>5</w:t>
            </w:r>
          </w:p>
        </w:tc>
        <w:tc>
          <w:tcPr>
            <w:tcW w:w="1664" w:type="pct"/>
          </w:tcPr>
          <w:p w14:paraId="6AE82978" w14:textId="5FC10F56" w:rsidR="00AF6671" w:rsidRPr="0002738C" w:rsidRDefault="004275B7" w:rsidP="0053642C">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4275B7">
              <w:rPr>
                <w:rFonts w:ascii="Aptos Narrow" w:eastAsia="Times New Roman" w:hAnsi="Aptos Narrow"/>
                <w:color w:val="000000"/>
                <w:lang w:eastAsia="fr-CH"/>
              </w:rPr>
              <w:t>Révisable à l'évaluation</w:t>
            </w:r>
          </w:p>
        </w:tc>
      </w:tr>
      <w:tr w:rsidR="00AF6671" w:rsidRPr="0024171E" w14:paraId="203E2F5A" w14:textId="77777777" w:rsidTr="00FF7F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4" w:type="pct"/>
            <w:noWrap/>
          </w:tcPr>
          <w:p w14:paraId="1BF785E6" w14:textId="37FD2FB4" w:rsidR="00AF6671" w:rsidRPr="00BB2B2B" w:rsidRDefault="00BD5583" w:rsidP="0053642C">
            <w:pPr>
              <w:keepNext/>
              <w:rPr>
                <w:rFonts w:ascii="Aptos Narrow" w:eastAsia="Times New Roman" w:hAnsi="Aptos Narrow"/>
                <w:b w:val="0"/>
                <w:bCs w:val="0"/>
                <w:color w:val="000000"/>
                <w:lang w:eastAsia="fr-CH"/>
              </w:rPr>
            </w:pPr>
            <w:r w:rsidRPr="00BD5583">
              <w:t>Consigne de tâche, côté requête</w:t>
            </w:r>
          </w:p>
        </w:tc>
        <w:tc>
          <w:tcPr>
            <w:tcW w:w="1862" w:type="pct"/>
          </w:tcPr>
          <w:p w14:paraId="01D87657" w14:textId="664566F3" w:rsidR="00AF6671" w:rsidRPr="0068093E" w:rsidRDefault="004275B7" w:rsidP="0053642C">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4275B7">
              <w:rPr>
                <w:rFonts w:ascii="Aptos Narrow" w:eastAsia="Times New Roman" w:hAnsi="Aptos Narrow"/>
                <w:color w:val="000000"/>
                <w:lang w:eastAsia="fr-CH"/>
              </w:rPr>
              <w:t>Format de la carte Qwen, libellé d'origine</w:t>
            </w:r>
          </w:p>
        </w:tc>
        <w:tc>
          <w:tcPr>
            <w:tcW w:w="1664" w:type="pct"/>
          </w:tcPr>
          <w:p w14:paraId="68409A68" w14:textId="4455787F" w:rsidR="00AF6671" w:rsidRPr="008A07F8" w:rsidRDefault="002A1EAA" w:rsidP="0053642C">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2A1EAA">
              <w:rPr>
                <w:rFonts w:ascii="Aptos Narrow" w:eastAsia="Times New Roman" w:hAnsi="Aptos Narrow"/>
                <w:color w:val="000000"/>
                <w:lang w:eastAsia="fr-CH"/>
              </w:rPr>
              <w:t>Révisable</w:t>
            </w:r>
          </w:p>
        </w:tc>
      </w:tr>
      <w:tr w:rsidR="00AF6671" w:rsidRPr="0024171E" w14:paraId="6DAD892C" w14:textId="77777777" w:rsidTr="00FF7FF3">
        <w:trPr>
          <w:trHeight w:val="300"/>
        </w:trPr>
        <w:tc>
          <w:tcPr>
            <w:cnfStyle w:val="001000000000" w:firstRow="0" w:lastRow="0" w:firstColumn="1" w:lastColumn="0" w:oddVBand="0" w:evenVBand="0" w:oddHBand="0" w:evenHBand="0" w:firstRowFirstColumn="0" w:firstRowLastColumn="0" w:lastRowFirstColumn="0" w:lastRowLastColumn="0"/>
            <w:tcW w:w="1474" w:type="pct"/>
            <w:noWrap/>
          </w:tcPr>
          <w:p w14:paraId="0CAB517C" w14:textId="22866819" w:rsidR="00AF6671" w:rsidRPr="00BB2B2B" w:rsidRDefault="00BD5583" w:rsidP="0053642C">
            <w:pPr>
              <w:keepNext/>
              <w:rPr>
                <w:rFonts w:ascii="Aptos Narrow" w:eastAsia="Times New Roman" w:hAnsi="Aptos Narrow"/>
                <w:b w:val="0"/>
                <w:bCs w:val="0"/>
                <w:color w:val="000000"/>
                <w:lang w:eastAsia="fr-CH"/>
              </w:rPr>
            </w:pPr>
            <w:r w:rsidRPr="00BD5583">
              <w:t>Consigne de génération</w:t>
            </w:r>
          </w:p>
        </w:tc>
        <w:tc>
          <w:tcPr>
            <w:tcW w:w="1862" w:type="pct"/>
          </w:tcPr>
          <w:p w14:paraId="2361C7F5" w14:textId="5106990D" w:rsidR="00AF6671" w:rsidRPr="0068093E" w:rsidRDefault="004275B7" w:rsidP="0053642C">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4275B7">
              <w:rPr>
                <w:rFonts w:ascii="Aptos Narrow" w:eastAsia="Times New Roman" w:hAnsi="Aptos Narrow"/>
                <w:color w:val="000000"/>
                <w:lang w:eastAsia="fr-CH"/>
              </w:rPr>
              <w:t>Provisoire</w:t>
            </w:r>
            <w:r w:rsidR="002A1EAA">
              <w:rPr>
                <w:rFonts w:ascii="Aptos Narrow" w:eastAsia="Times New Roman" w:hAnsi="Aptos Narrow"/>
                <w:color w:val="000000"/>
                <w:lang w:eastAsia="fr-CH"/>
              </w:rPr>
              <w:t> :</w:t>
            </w:r>
            <w:r w:rsidRPr="004275B7">
              <w:rPr>
                <w:rFonts w:ascii="Aptos Narrow" w:eastAsia="Times New Roman" w:hAnsi="Aptos Narrow"/>
                <w:color w:val="000000"/>
                <w:lang w:eastAsia="fr-CH"/>
              </w:rPr>
              <w:t xml:space="preserve"> rôle, extraits seuls, noms exacts, aveu d'ignorance</w:t>
            </w:r>
          </w:p>
        </w:tc>
        <w:tc>
          <w:tcPr>
            <w:tcW w:w="1664" w:type="pct"/>
          </w:tcPr>
          <w:p w14:paraId="7940C789" w14:textId="5DD17B8D" w:rsidR="00AF6671" w:rsidRPr="00667697" w:rsidRDefault="002A1EAA" w:rsidP="0053642C">
            <w:pPr>
              <w:keepNex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eastAsia="fr-CH"/>
              </w:rPr>
            </w:pPr>
            <w:r w:rsidRPr="002A1EAA">
              <w:rPr>
                <w:rFonts w:ascii="Aptos Narrow" w:eastAsia="Times New Roman" w:hAnsi="Aptos Narrow"/>
                <w:color w:val="000000"/>
                <w:lang w:eastAsia="fr-CH"/>
              </w:rPr>
              <w:t xml:space="preserve">Remplacée à la section </w:t>
            </w:r>
            <w:r>
              <w:rPr>
                <w:rFonts w:ascii="Aptos Narrow" w:eastAsia="Times New Roman" w:hAnsi="Aptos Narrow"/>
                <w:color w:val="000000"/>
                <w:lang w:eastAsia="fr-CH"/>
              </w:rPr>
              <w:fldChar w:fldCharType="begin"/>
            </w:r>
            <w:r>
              <w:rPr>
                <w:rFonts w:ascii="Aptos Narrow" w:eastAsia="Times New Roman" w:hAnsi="Aptos Narrow"/>
                <w:color w:val="000000"/>
                <w:lang w:eastAsia="fr-CH"/>
              </w:rPr>
              <w:instrText xml:space="preserve"> REF _Ref237288337 \r \h </w:instrText>
            </w:r>
            <w:r>
              <w:rPr>
                <w:rFonts w:ascii="Aptos Narrow" w:eastAsia="Times New Roman" w:hAnsi="Aptos Narrow"/>
                <w:color w:val="000000"/>
                <w:lang w:eastAsia="fr-CH"/>
              </w:rPr>
            </w:r>
            <w:r>
              <w:rPr>
                <w:rFonts w:ascii="Aptos Narrow" w:eastAsia="Times New Roman" w:hAnsi="Aptos Narrow"/>
                <w:color w:val="000000"/>
                <w:lang w:eastAsia="fr-CH"/>
              </w:rPr>
              <w:fldChar w:fldCharType="separate"/>
            </w:r>
            <w:r>
              <w:rPr>
                <w:rFonts w:ascii="Aptos Narrow" w:eastAsia="Times New Roman" w:hAnsi="Aptos Narrow"/>
                <w:color w:val="000000"/>
                <w:lang w:eastAsia="fr-CH"/>
              </w:rPr>
              <w:t>10.5</w:t>
            </w:r>
            <w:r>
              <w:rPr>
                <w:rFonts w:ascii="Aptos Narrow" w:eastAsia="Times New Roman" w:hAnsi="Aptos Narrow"/>
                <w:color w:val="000000"/>
                <w:lang w:eastAsia="fr-CH"/>
              </w:rPr>
              <w:fldChar w:fldCharType="end"/>
            </w:r>
          </w:p>
        </w:tc>
      </w:tr>
      <w:tr w:rsidR="00AF6671" w:rsidRPr="0024171E" w14:paraId="2D80B347" w14:textId="77777777" w:rsidTr="00FF7F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4" w:type="pct"/>
            <w:noWrap/>
          </w:tcPr>
          <w:p w14:paraId="35743FBE" w14:textId="58DB9E15" w:rsidR="00AF6671" w:rsidRPr="008A07F8" w:rsidRDefault="00BD5583" w:rsidP="0053642C">
            <w:pPr>
              <w:keepNext/>
              <w:rPr>
                <w:rFonts w:ascii="Aptos Narrow" w:eastAsia="Times New Roman" w:hAnsi="Aptos Narrow"/>
                <w:color w:val="000000"/>
                <w:lang w:eastAsia="fr-CH"/>
              </w:rPr>
            </w:pPr>
            <w:r w:rsidRPr="00BD5583">
              <w:t>Génération</w:t>
            </w:r>
          </w:p>
        </w:tc>
        <w:tc>
          <w:tcPr>
            <w:tcW w:w="1862" w:type="pct"/>
          </w:tcPr>
          <w:p w14:paraId="47BE1F16" w14:textId="75B41176" w:rsidR="00AF6671" w:rsidRPr="008A07F8" w:rsidRDefault="004275B7" w:rsidP="0053642C">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4275B7">
              <w:rPr>
                <w:rFonts w:ascii="Aptos Narrow" w:eastAsia="Times New Roman" w:hAnsi="Aptos Narrow"/>
                <w:color w:val="000000"/>
                <w:lang w:eastAsia="fr-CH"/>
              </w:rPr>
              <w:t>Gemma 4 12B en mode direct (</w:t>
            </w:r>
            <w:proofErr w:type="spellStart"/>
            <w:r w:rsidRPr="004275B7">
              <w:rPr>
                <w:rFonts w:ascii="Aptos Narrow" w:eastAsia="Times New Roman" w:hAnsi="Aptos Narrow"/>
                <w:color w:val="000000"/>
                <w:lang w:eastAsia="fr-CH"/>
              </w:rPr>
              <w:t>think:false</w:t>
            </w:r>
            <w:proofErr w:type="spellEnd"/>
            <w:r w:rsidRPr="004275B7">
              <w:rPr>
                <w:rFonts w:ascii="Aptos Narrow" w:eastAsia="Times New Roman" w:hAnsi="Aptos Narrow"/>
                <w:color w:val="000000"/>
                <w:lang w:eastAsia="fr-CH"/>
              </w:rPr>
              <w:t>)</w:t>
            </w:r>
          </w:p>
        </w:tc>
        <w:tc>
          <w:tcPr>
            <w:tcW w:w="1664" w:type="pct"/>
          </w:tcPr>
          <w:p w14:paraId="63BB5845" w14:textId="7737C43E" w:rsidR="00AF6671" w:rsidRPr="00667697" w:rsidRDefault="002A1EAA" w:rsidP="0053642C">
            <w:pPr>
              <w:keepNex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lang w:eastAsia="fr-CH"/>
              </w:rPr>
            </w:pPr>
            <w:r w:rsidRPr="002A1EAA">
              <w:rPr>
                <w:rFonts w:ascii="Aptos Narrow" w:eastAsia="Times New Roman" w:hAnsi="Aptos Narrow"/>
                <w:color w:val="000000"/>
                <w:lang w:eastAsia="fr-CH"/>
              </w:rPr>
              <w:t xml:space="preserve">Régime de production (section </w:t>
            </w:r>
            <w:r>
              <w:rPr>
                <w:rFonts w:ascii="Aptos Narrow" w:eastAsia="Times New Roman" w:hAnsi="Aptos Narrow"/>
                <w:color w:val="000000"/>
                <w:lang w:eastAsia="fr-CH"/>
              </w:rPr>
              <w:fldChar w:fldCharType="begin"/>
            </w:r>
            <w:r>
              <w:rPr>
                <w:rFonts w:ascii="Aptos Narrow" w:eastAsia="Times New Roman" w:hAnsi="Aptos Narrow"/>
                <w:color w:val="000000"/>
                <w:lang w:eastAsia="fr-CH"/>
              </w:rPr>
              <w:instrText xml:space="preserve"> REF _Ref237291583 \r \h </w:instrText>
            </w:r>
            <w:r>
              <w:rPr>
                <w:rFonts w:ascii="Aptos Narrow" w:eastAsia="Times New Roman" w:hAnsi="Aptos Narrow"/>
                <w:color w:val="000000"/>
                <w:lang w:eastAsia="fr-CH"/>
              </w:rPr>
            </w:r>
            <w:r>
              <w:rPr>
                <w:rFonts w:ascii="Aptos Narrow" w:eastAsia="Times New Roman" w:hAnsi="Aptos Narrow"/>
                <w:color w:val="000000"/>
                <w:lang w:eastAsia="fr-CH"/>
              </w:rPr>
              <w:fldChar w:fldCharType="separate"/>
            </w:r>
            <w:r>
              <w:rPr>
                <w:rFonts w:ascii="Aptos Narrow" w:eastAsia="Times New Roman" w:hAnsi="Aptos Narrow"/>
                <w:color w:val="000000"/>
                <w:lang w:eastAsia="fr-CH"/>
              </w:rPr>
              <w:t>9.4</w:t>
            </w:r>
            <w:r>
              <w:rPr>
                <w:rFonts w:ascii="Aptos Narrow" w:eastAsia="Times New Roman" w:hAnsi="Aptos Narrow"/>
                <w:color w:val="000000"/>
                <w:lang w:eastAsia="fr-CH"/>
              </w:rPr>
              <w:fldChar w:fldCharType="end"/>
            </w:r>
            <w:r w:rsidRPr="002A1EAA">
              <w:rPr>
                <w:rFonts w:ascii="Aptos Narrow" w:eastAsia="Times New Roman" w:hAnsi="Aptos Narrow"/>
                <w:color w:val="000000"/>
                <w:lang w:eastAsia="fr-CH"/>
              </w:rPr>
              <w:t>)</w:t>
            </w:r>
          </w:p>
        </w:tc>
      </w:tr>
    </w:tbl>
    <w:p w14:paraId="457BAEF3" w14:textId="19618E3A" w:rsidR="000576CE" w:rsidRDefault="00FF7FF3" w:rsidP="00FF7FF3">
      <w:pPr>
        <w:pStyle w:val="source"/>
      </w:pPr>
      <w:r w:rsidRPr="00FF7FF3">
        <w:t>(élaboration personnelle)</w:t>
      </w:r>
    </w:p>
    <w:p w14:paraId="7961BC6F" w14:textId="3F9B9373" w:rsidR="000576CE" w:rsidRDefault="000576CE" w:rsidP="007E6209">
      <w:pPr>
        <w:pStyle w:val="Titre2"/>
      </w:pPr>
      <w:bookmarkStart w:id="264" w:name="_Ref237288330"/>
      <w:bookmarkStart w:id="265" w:name="_Toc238906758"/>
      <w:r w:rsidRPr="000576CE">
        <w:t>Les mesures du système et le palier de serveur</w:t>
      </w:r>
      <w:bookmarkEnd w:id="264"/>
      <w:bookmarkEnd w:id="265"/>
    </w:p>
    <w:p w14:paraId="5590DE4B" w14:textId="79E607DE" w:rsidR="00731D26" w:rsidRDefault="00731D26" w:rsidP="00731D26">
      <w:pPr>
        <w:pStyle w:val="CorpsdeText"/>
        <w:rPr>
          <w:rFonts w:ascii="Times New Roman" w:hAnsi="Times New Roman"/>
          <w:sz w:val="24"/>
          <w:szCs w:val="24"/>
        </w:rPr>
      </w:pPr>
      <w:r>
        <w:rPr>
          <w:rStyle w:val="animatingyu34g10"/>
        </w:rPr>
        <w:t>Le pipeline assemblé a été mesuré sur les deux postes, aux mêmes conditions que les bancs d'essai</w:t>
      </w:r>
      <w:r w:rsidR="00A603FC">
        <w:rPr>
          <w:rStyle w:val="animatingyu34g10"/>
        </w:rPr>
        <w:t> :</w:t>
      </w:r>
      <w:r>
        <w:rPr>
          <w:rStyle w:val="animatingyu34g10"/>
        </w:rPr>
        <w:t xml:space="preserve"> une exécution à froid, trois à chaud, médiane (</w:t>
      </w:r>
      <w:r w:rsidRPr="00A603FC">
        <w:rPr>
          <w:rStyle w:val="animatingyu34g10"/>
          <w:i/>
          <w:iCs/>
        </w:rPr>
        <w:t>scripts/mesures/bench_pipeline.py</w:t>
      </w:r>
      <w:r>
        <w:rPr>
          <w:rStyle w:val="animatingyu34g10"/>
        </w:rPr>
        <w:t xml:space="preserve">). </w:t>
      </w:r>
      <w:r w:rsidR="003A33EA" w:rsidRPr="003A33EA">
        <w:t>À chaud, en rejouant la question type, la réponse tombe en huit secondes environ sur les deux machines</w:t>
      </w:r>
      <w:r w:rsidR="003A33EA">
        <w:t> ;</w:t>
      </w:r>
      <w:r w:rsidR="003A33EA" w:rsidRPr="003A33EA">
        <w:t xml:space="preserve"> l'exigence d'un temps mesuré et publié est tenue (NF3 du </w:t>
      </w:r>
      <w:r w:rsidR="003A33EA">
        <w:fldChar w:fldCharType="begin"/>
      </w:r>
      <w:r w:rsidR="003A33EA">
        <w:instrText xml:space="preserve"> REF _Ref236922499 \h </w:instrText>
      </w:r>
      <w:r w:rsidR="003A33EA">
        <w:fldChar w:fldCharType="separate"/>
      </w:r>
      <w:r w:rsidR="003A33EA" w:rsidRPr="00510185">
        <w:t xml:space="preserve">Tableau </w:t>
      </w:r>
      <w:r w:rsidR="003A33EA">
        <w:rPr>
          <w:noProof/>
        </w:rPr>
        <w:t>9</w:t>
      </w:r>
      <w:r w:rsidR="003A33EA">
        <w:t>.</w:t>
      </w:r>
      <w:r w:rsidR="003A33EA">
        <w:rPr>
          <w:noProof/>
        </w:rPr>
        <w:t>1</w:t>
      </w:r>
      <w:r w:rsidR="003A33EA">
        <w:fldChar w:fldCharType="end"/>
      </w:r>
      <w:r w:rsidR="003A33EA" w:rsidRPr="003A33EA">
        <w:t>)</w:t>
      </w:r>
      <w:r w:rsidR="003A33EA">
        <w:t xml:space="preserve"> </w:t>
      </w:r>
      <w:r w:rsidR="003A33EA" w:rsidRPr="003A33EA">
        <w:t>(détail à l'</w:t>
      </w:r>
      <w:r w:rsidR="003A33EA">
        <w:fldChar w:fldCharType="begin"/>
      </w:r>
      <w:r w:rsidR="003A33EA">
        <w:instrText xml:space="preserve"> REF Annexe_2 \h </w:instrText>
      </w:r>
      <w:r w:rsidR="003A33EA">
        <w:fldChar w:fldCharType="separate"/>
      </w:r>
      <w:r w:rsidR="003A33EA" w:rsidRPr="001E7578">
        <w:t>Annexe 2</w:t>
      </w:r>
      <w:r w:rsidR="003A33EA">
        <w:fldChar w:fldCharType="end"/>
      </w:r>
      <w:r w:rsidR="003A33EA" w:rsidRPr="003A33EA">
        <w:t>).</w:t>
      </w:r>
      <w:r>
        <w:rPr>
          <w:rStyle w:val="animatingyu34g10"/>
        </w:rPr>
        <w:t xml:space="preserve"> À froid, le premier appel coûte 73 à 88 secondes selon le poste, le temps de charger les modèles</w:t>
      </w:r>
      <w:r w:rsidR="00A603FC">
        <w:rPr>
          <w:rStyle w:val="animatingyu34g10"/>
        </w:rPr>
        <w:t> :</w:t>
      </w:r>
      <w:r>
        <w:rPr>
          <w:rStyle w:val="animatingyu34g10"/>
        </w:rPr>
        <w:t xml:space="preserve"> un coût unique, payé au démarrage du service, qui frappe surtout la machine à 16 Go, où charger 11,3 Go force la pagination.</w:t>
      </w:r>
    </w:p>
    <w:p w14:paraId="31ACC554" w14:textId="0C42E02A" w:rsidR="00731D26" w:rsidRDefault="00731D26" w:rsidP="00731D26">
      <w:pPr>
        <w:pStyle w:val="CorpsdeText"/>
      </w:pPr>
      <w:r>
        <w:rPr>
          <w:rStyle w:val="animatingyu34g10"/>
        </w:rPr>
        <w:t>La mémoire, justement, porte la décision. Les empreintes ne bougent pas d'un poste à l'autre</w:t>
      </w:r>
      <w:r w:rsidR="00A603FC">
        <w:rPr>
          <w:rStyle w:val="animatingyu34g10"/>
        </w:rPr>
        <w:t> :</w:t>
      </w:r>
      <w:r>
        <w:rPr>
          <w:rStyle w:val="animatingyu34g10"/>
        </w:rPr>
        <w:t xml:space="preserve"> Gemma et Qwen chargés font 11,3 Go, le processus du pipeline et de Chroma moins de 100 Mo. Sur 16 Go, l'ensemble tient tout juste, 0,3 Go libre en fonctionnement, environnement de développement compris. Le palier plancher de 12 Go est donc exclu pour le régime retenu, et 16 Go serait un plancher extrême</w:t>
      </w:r>
      <w:r w:rsidR="00A603FC">
        <w:rPr>
          <w:rStyle w:val="animatingyu34g10"/>
        </w:rPr>
        <w:t> ;</w:t>
      </w:r>
      <w:r>
        <w:rPr>
          <w:rStyle w:val="animatingyu34g10"/>
        </w:rPr>
        <w:t xml:space="preserve"> un serveur épuré rendrait environ 1,6 Go pris ici par les outils de développement, mais la marge resterait mince. Le palier de confort de 18 Go est retenu</w:t>
      </w:r>
      <w:r w:rsidR="00A603FC">
        <w:rPr>
          <w:rStyle w:val="animatingyu34g10"/>
        </w:rPr>
        <w:t> ;</w:t>
      </w:r>
      <w:r>
        <w:rPr>
          <w:rStyle w:val="animatingyu34g10"/>
        </w:rPr>
        <w:t xml:space="preserve"> la mesure du système complet confirme l'arbitrage conjoint du chapitre </w:t>
      </w:r>
      <w:r w:rsidR="00A603FC">
        <w:rPr>
          <w:rStyle w:val="animatingyu34g10"/>
        </w:rPr>
        <w:fldChar w:fldCharType="begin"/>
      </w:r>
      <w:r w:rsidR="00A603FC">
        <w:rPr>
          <w:rStyle w:val="animatingyu34g10"/>
        </w:rPr>
        <w:instrText xml:space="preserve"> REF _Ref234590923 \r \h </w:instrText>
      </w:r>
      <w:r w:rsidR="00A603FC">
        <w:rPr>
          <w:rStyle w:val="animatingyu34g10"/>
        </w:rPr>
      </w:r>
      <w:r w:rsidR="00A603FC">
        <w:rPr>
          <w:rStyle w:val="animatingyu34g10"/>
        </w:rPr>
        <w:fldChar w:fldCharType="separate"/>
      </w:r>
      <w:r w:rsidR="00A603FC">
        <w:rPr>
          <w:rStyle w:val="animatingyu34g10"/>
        </w:rPr>
        <w:t>4</w:t>
      </w:r>
      <w:r w:rsidR="00A603FC">
        <w:rPr>
          <w:rStyle w:val="animatingyu34g10"/>
        </w:rPr>
        <w:fldChar w:fldCharType="end"/>
      </w:r>
      <w:r>
        <w:rPr>
          <w:rStyle w:val="animatingyu34g10"/>
        </w:rPr>
        <w:t xml:space="preserve"> (section </w:t>
      </w:r>
      <w:r w:rsidR="002428DA">
        <w:rPr>
          <w:rStyle w:val="animatingyu34g10"/>
        </w:rPr>
        <w:fldChar w:fldCharType="begin"/>
      </w:r>
      <w:r w:rsidR="002428DA">
        <w:rPr>
          <w:rStyle w:val="animatingyu34g10"/>
        </w:rPr>
        <w:instrText xml:space="preserve"> REF _Ref235456088 \r \h </w:instrText>
      </w:r>
      <w:r w:rsidR="002428DA">
        <w:rPr>
          <w:rStyle w:val="animatingyu34g10"/>
        </w:rPr>
      </w:r>
      <w:r w:rsidR="002428DA">
        <w:rPr>
          <w:rStyle w:val="animatingyu34g10"/>
        </w:rPr>
        <w:fldChar w:fldCharType="separate"/>
      </w:r>
      <w:r w:rsidR="002428DA">
        <w:rPr>
          <w:rStyle w:val="animatingyu34g10"/>
        </w:rPr>
        <w:t>4.4</w:t>
      </w:r>
      <w:r w:rsidR="002428DA">
        <w:rPr>
          <w:rStyle w:val="animatingyu34g10"/>
        </w:rPr>
        <w:fldChar w:fldCharType="end"/>
      </w:r>
      <w:r>
        <w:rPr>
          <w:rStyle w:val="animatingyu34g10"/>
        </w:rPr>
        <w:t xml:space="preserve">), et la location du serveur se fera au chapitre </w:t>
      </w:r>
      <w:r w:rsidR="002428DA">
        <w:rPr>
          <w:rStyle w:val="animatingyu34g10"/>
        </w:rPr>
        <w:fldChar w:fldCharType="begin"/>
      </w:r>
      <w:r w:rsidR="002428DA">
        <w:rPr>
          <w:rStyle w:val="animatingyu34g10"/>
        </w:rPr>
        <w:instrText xml:space="preserve"> REF _Ref236924778 \r \h </w:instrText>
      </w:r>
      <w:r w:rsidR="002428DA">
        <w:rPr>
          <w:rStyle w:val="animatingyu34g10"/>
        </w:rPr>
      </w:r>
      <w:r w:rsidR="002428DA">
        <w:rPr>
          <w:rStyle w:val="animatingyu34g10"/>
        </w:rPr>
        <w:fldChar w:fldCharType="separate"/>
      </w:r>
      <w:r w:rsidR="002428DA">
        <w:rPr>
          <w:rStyle w:val="animatingyu34g10"/>
        </w:rPr>
        <w:t>11</w:t>
      </w:r>
      <w:r w:rsidR="002428DA">
        <w:rPr>
          <w:rStyle w:val="animatingyu34g10"/>
        </w:rPr>
        <w:fldChar w:fldCharType="end"/>
      </w:r>
      <w:r>
        <w:rPr>
          <w:rStyle w:val="animatingyu34g10"/>
        </w:rPr>
        <w:t xml:space="preserve"> sur cette base. Le détail des deux sessions vit dans </w:t>
      </w:r>
      <w:r w:rsidR="003B2937">
        <w:rPr>
          <w:rStyle w:val="animatingyu34g10"/>
        </w:rPr>
        <w:t>l’</w:t>
      </w:r>
      <w:r w:rsidR="003B2937">
        <w:rPr>
          <w:rStyle w:val="animatingyu34g10"/>
        </w:rPr>
        <w:fldChar w:fldCharType="begin"/>
      </w:r>
      <w:r w:rsidR="003B2937">
        <w:rPr>
          <w:rStyle w:val="animatingyu34g10"/>
        </w:rPr>
        <w:instrText xml:space="preserve"> REF Annexe_2 \h </w:instrText>
      </w:r>
      <w:r w:rsidR="003B2937">
        <w:rPr>
          <w:rStyle w:val="animatingyu34g10"/>
        </w:rPr>
      </w:r>
      <w:r w:rsidR="003B2937">
        <w:rPr>
          <w:rStyle w:val="animatingyu34g10"/>
        </w:rPr>
        <w:fldChar w:fldCharType="separate"/>
      </w:r>
      <w:r w:rsidR="003B2937" w:rsidRPr="001E7578">
        <w:t>Annexe 2</w:t>
      </w:r>
      <w:r w:rsidR="003B2937">
        <w:rPr>
          <w:rStyle w:val="animatingyu34g10"/>
        </w:rPr>
        <w:fldChar w:fldCharType="end"/>
      </w:r>
      <w:r>
        <w:rPr>
          <w:rStyle w:val="animatingyu34g10"/>
        </w:rPr>
        <w:t>, refondue pour accueillir chaque étape</w:t>
      </w:r>
      <w:r w:rsidR="00302F57">
        <w:rPr>
          <w:rStyle w:val="animatingyu34g10"/>
        </w:rPr>
        <w:t>.</w:t>
      </w:r>
    </w:p>
    <w:p w14:paraId="66A1A05C" w14:textId="203D8463" w:rsidR="000576CE" w:rsidRDefault="00731D26" w:rsidP="000576CE">
      <w:pPr>
        <w:pStyle w:val="CorpsdeText"/>
      </w:pPr>
      <w:r>
        <w:rPr>
          <w:rStyle w:val="animatingyu34g10"/>
        </w:rPr>
        <w:t>Le système répond, et il est chiffré. Reste à lui apprendre à mieux répondre</w:t>
      </w:r>
      <w:r w:rsidR="00302F57">
        <w:rPr>
          <w:rStyle w:val="animatingyu34g10"/>
        </w:rPr>
        <w:t> :</w:t>
      </w:r>
      <w:r>
        <w:rPr>
          <w:rStyle w:val="animatingyu34g10"/>
        </w:rPr>
        <w:t xml:space="preserve"> la consigne.</w:t>
      </w:r>
    </w:p>
    <w:p w14:paraId="47B02949" w14:textId="4F04F7F9" w:rsidR="007E6209" w:rsidRDefault="007E6209" w:rsidP="007E6209">
      <w:pPr>
        <w:pStyle w:val="Titre2"/>
      </w:pPr>
      <w:bookmarkStart w:id="266" w:name="_Ref237288337"/>
      <w:bookmarkStart w:id="267" w:name="_Toc238906759"/>
      <w:r w:rsidRPr="007E6209">
        <w:t>La consigne de génération</w:t>
      </w:r>
      <w:bookmarkEnd w:id="266"/>
      <w:bookmarkEnd w:id="267"/>
    </w:p>
    <w:p w14:paraId="72E9C8D0" w14:textId="7003484F" w:rsidR="003A01A4" w:rsidRDefault="003A01A4" w:rsidP="003A01A4">
      <w:pPr>
        <w:pStyle w:val="CorpsdeText"/>
        <w:rPr>
          <w:rFonts w:ascii="Times New Roman" w:hAnsi="Times New Roman"/>
          <w:sz w:val="24"/>
          <w:szCs w:val="24"/>
        </w:rPr>
      </w:pPr>
      <w:r>
        <w:t>La consigne provisoire a fait son temps. Pour la remplacer, l'étape s'est donné un petit banc d'essai</w:t>
      </w:r>
      <w:r w:rsidR="007F25F2">
        <w:t> :</w:t>
      </w:r>
      <w:r>
        <w:t xml:space="preserve"> huit questions de mise au point, six tirées du corpus pilote et deux hors corpus, portées par un fichier versionné </w:t>
      </w:r>
      <w:r>
        <w:lastRenderedPageBreak/>
        <w:t>(</w:t>
      </w:r>
      <w:r w:rsidRPr="0022573A">
        <w:rPr>
          <w:i/>
          <w:iCs/>
        </w:rPr>
        <w:t>src/</w:t>
      </w:r>
      <w:proofErr w:type="spellStart"/>
      <w:r w:rsidRPr="0022573A">
        <w:rPr>
          <w:i/>
          <w:iCs/>
        </w:rPr>
        <w:t>generation</w:t>
      </w:r>
      <w:proofErr w:type="spellEnd"/>
      <w:r w:rsidRPr="0022573A">
        <w:rPr>
          <w:i/>
          <w:iCs/>
        </w:rPr>
        <w:t>/questions_mise_au_point_pilote.py</w:t>
      </w:r>
      <w:r>
        <w:t>). Ce jeu ne sert qu'à régler la consigne</w:t>
      </w:r>
      <w:r w:rsidR="006E6CD7">
        <w:t> ;</w:t>
      </w:r>
      <w:r>
        <w:t xml:space="preserve"> il est distinct du jeu d'évaluation du chapitre </w:t>
      </w:r>
      <w:r w:rsidR="006E6CD7">
        <w:fldChar w:fldCharType="begin"/>
      </w:r>
      <w:r w:rsidR="006E6CD7">
        <w:instrText xml:space="preserve"> REF _Ref234590763 \r \h </w:instrText>
      </w:r>
      <w:r w:rsidR="006E6CD7">
        <w:fldChar w:fldCharType="separate"/>
      </w:r>
      <w:r w:rsidR="006E6CD7">
        <w:t>7</w:t>
      </w:r>
      <w:r w:rsidR="006E6CD7">
        <w:fldChar w:fldCharType="end"/>
      </w:r>
      <w:r>
        <w:t xml:space="preserve">, qui doit arriver vierge à la Partie 3. </w:t>
      </w:r>
      <w:r w:rsidR="00EC436A" w:rsidRPr="00EC436A">
        <w:t>Un script rejoue chaque variante sur chaque question, à conditions égales (</w:t>
      </w:r>
      <w:r w:rsidR="00EC436A" w:rsidRPr="00EC436A">
        <w:rPr>
          <w:i/>
          <w:iCs/>
        </w:rPr>
        <w:t>scripts/mesures/comparer_consignes.py</w:t>
      </w:r>
      <w:r w:rsidR="00EC436A" w:rsidRPr="00EC436A">
        <w:t xml:space="preserve">). Réponses et latences sont archivées au dépôt, dans </w:t>
      </w:r>
      <w:proofErr w:type="spellStart"/>
      <w:r w:rsidR="00EC436A" w:rsidRPr="00EC436A">
        <w:rPr>
          <w:i/>
          <w:iCs/>
        </w:rPr>
        <w:t>resultats</w:t>
      </w:r>
      <w:proofErr w:type="spellEnd"/>
      <w:r w:rsidR="00EC436A" w:rsidRPr="00EC436A">
        <w:rPr>
          <w:i/>
          <w:iCs/>
        </w:rPr>
        <w:t>/consignes/</w:t>
      </w:r>
      <w:r w:rsidR="00EC436A">
        <w:t> :</w:t>
      </w:r>
      <w:r w:rsidR="00EC436A" w:rsidRPr="00EC436A">
        <w:t xml:space="preserve"> les réponses pour trancher, les latences en simple relevé. Les variantes vivent dans un module unique (</w:t>
      </w:r>
      <w:r w:rsidR="00EC436A" w:rsidRPr="00EC436A">
        <w:rPr>
          <w:i/>
          <w:iCs/>
        </w:rPr>
        <w:t>src/</w:t>
      </w:r>
      <w:proofErr w:type="spellStart"/>
      <w:r w:rsidR="00EC436A" w:rsidRPr="00EC436A">
        <w:rPr>
          <w:i/>
          <w:iCs/>
        </w:rPr>
        <w:t>generation</w:t>
      </w:r>
      <w:proofErr w:type="spellEnd"/>
      <w:r w:rsidR="00EC436A" w:rsidRPr="00EC436A">
        <w:rPr>
          <w:i/>
          <w:iCs/>
        </w:rPr>
        <w:t>/consignes.py</w:t>
      </w:r>
      <w:r w:rsidR="00EC436A" w:rsidRPr="00EC436A">
        <w:t>), d'où le pipeline lit la consigne active.</w:t>
      </w:r>
    </w:p>
    <w:p w14:paraId="0DC9D185" w14:textId="6F6EED7E" w:rsidR="003A01A4" w:rsidRDefault="003A01A4" w:rsidP="003A01A4">
      <w:pPr>
        <w:pStyle w:val="CorpsdeText"/>
      </w:pPr>
      <w:r>
        <w:t>Les premiers essais ont tranché un point, à rebours de l'intuition</w:t>
      </w:r>
      <w:r w:rsidR="006E6CD7">
        <w:t> :</w:t>
      </w:r>
      <w:r>
        <w:t xml:space="preserve"> la brièveté. Les variantes qui l'imposaient tronquaient ou appauvrissaient les réponses, alors qu'un usager qui demande où déposer sa demande veut aussi les conditions, les pièces et les délais. Le critère a donc changé</w:t>
      </w:r>
      <w:r w:rsidR="006E6CD7">
        <w:t> :</w:t>
      </w:r>
      <w:r>
        <w:t xml:space="preserve"> non plus une réponse brève, mais une réponse complète et fondée, qui ne dit rien d'autre que ce que disent les extraits.</w:t>
      </w:r>
    </w:p>
    <w:p w14:paraId="12779BD5" w14:textId="2615FE3A" w:rsidR="003A01A4" w:rsidRDefault="003A01A4" w:rsidP="003A01A4">
      <w:pPr>
        <w:pStyle w:val="CorpsdeText"/>
      </w:pPr>
      <w:r>
        <w:t>Le deuxième enseignement porte sur l'échantillonnage. Au régime recommandé par l'éditeur, température</w:t>
      </w:r>
      <w:r w:rsidR="00651A3A">
        <w:rPr>
          <w:rStyle w:val="Appelnotedebasdep"/>
        </w:rPr>
        <w:footnoteReference w:id="72"/>
      </w:r>
      <w:r>
        <w:t xml:space="preserve"> à 1.0, Gemma déroule sur processeur jusqu'au plafond de jetons</w:t>
      </w:r>
      <w:r w:rsidR="008565A4">
        <w:t> :</w:t>
      </w:r>
      <w:r>
        <w:t xml:space="preserve"> 400 à 500 jetons par réponse, 100 à 160 secondes chacune, parfois plus de 300. Trop bavard et trop lent pour ce cas d'usage. La température a été abaissée à 0.3</w:t>
      </w:r>
      <w:r w:rsidR="008565A4">
        <w:t> :</w:t>
      </w:r>
      <w:r>
        <w:t xml:space="preserve"> les réponses deviennent quasi reproductibles, ce qui permet de comparer les variantes à conditions égales, un </w:t>
      </w:r>
      <w:proofErr w:type="spellStart"/>
      <w:r w:rsidRPr="005675CF">
        <w:rPr>
          <w:i/>
          <w:iCs/>
        </w:rPr>
        <w:t>seed</w:t>
      </w:r>
      <w:proofErr w:type="spellEnd"/>
      <w:r w:rsidR="00FB6C76">
        <w:rPr>
          <w:rStyle w:val="Appelnotedebasdep"/>
        </w:rPr>
        <w:footnoteReference w:id="73"/>
      </w:r>
      <w:r>
        <w:t xml:space="preserve"> étant fixé le temps des essais. Le plafond de jetons a suivi le chemin inverse</w:t>
      </w:r>
      <w:r w:rsidR="00EE5A3C">
        <w:t> :</w:t>
      </w:r>
      <w:r>
        <w:t xml:space="preserve"> 256 coupait des réponses en pleine phrase, il passe à 512 pour les essais puis à 1 024 en production</w:t>
      </w:r>
      <w:r w:rsidR="00EE5A3C">
        <w:t> ;</w:t>
      </w:r>
      <w:r>
        <w:t xml:space="preserve"> c'est un plafond, pas une cible, le modèle s'arrêtant de lui-même à basse température. </w:t>
      </w:r>
      <w:r w:rsidR="001D5EBC" w:rsidRPr="001D5EBC">
        <w:t>Le régime de production est acté ainsi</w:t>
      </w:r>
      <w:r w:rsidR="001D5EBC">
        <w:t> :</w:t>
      </w:r>
      <w:r w:rsidR="001D5EBC" w:rsidRPr="001D5EBC">
        <w:t xml:space="preserve"> température 0.3 ; </w:t>
      </w:r>
      <w:proofErr w:type="spellStart"/>
      <w:r w:rsidR="001D5EBC" w:rsidRPr="001D5EBC">
        <w:t>top_p</w:t>
      </w:r>
      <w:proofErr w:type="spellEnd"/>
      <w:r w:rsidR="001D5EBC" w:rsidRPr="001D5EBC">
        <w:t xml:space="preserve"> 0.95 et </w:t>
      </w:r>
      <w:proofErr w:type="spellStart"/>
      <w:r w:rsidR="001D5EBC" w:rsidRPr="001D5EBC">
        <w:t>top_k</w:t>
      </w:r>
      <w:proofErr w:type="spellEnd"/>
      <w:r w:rsidR="001D5EBC" w:rsidRPr="001D5EBC">
        <w:t xml:space="preserve"> 64</w:t>
      </w:r>
      <w:r w:rsidR="00AF0BF9">
        <w:rPr>
          <w:rStyle w:val="Appelnotedebasdep"/>
        </w:rPr>
        <w:footnoteReference w:id="74"/>
      </w:r>
      <w:r w:rsidR="001D5EBC" w:rsidRPr="001D5EBC">
        <w:t xml:space="preserve">, les valeurs recommandées par l'éditeur, conservées faute de raison mesurée d'y toucher </w:t>
      </w:r>
      <w:r w:rsidR="003640AD">
        <w:fldChar w:fldCharType="begin"/>
      </w:r>
      <w:r w:rsidR="00F25BEC">
        <w:instrText xml:space="preserve"> ADDIN ZOTERO_ITEM CSL_CITATION {"citationID":"lYdRCPQm","properties":{"formattedCitation":"(Ollama\\uc0\\u160{}2026b)","plainCitation":"(Ollama 2026b)","noteIndex":0},"citationItems":[{"id":542,"uris":["http://zotero.org/users/19717110/items/5NARX7SB"],"itemData":{"id":542,"type":"webpage","abstract":"Gemma 4 models are designed to deliver frontier-level performance at each size. They are well-suited for reasoning, agentic workflows, coding, and multimodal understanding.","container-title":"Ollama","title":"gemma4","URL":"https://ollama.com/library/gemma4","author":[{"literal":"Ollama"}],"accessed":{"date-parts":[["2026",7,18]]},"issued":{"date-parts":[["2026"]]}}}],"schema":"https://github.com/citation-style-language/schema/raw/master/csl-citation.json"} </w:instrText>
      </w:r>
      <w:r w:rsidR="003640AD">
        <w:fldChar w:fldCharType="separate"/>
      </w:r>
      <w:r w:rsidR="003640AD" w:rsidRPr="003640AD">
        <w:rPr>
          <w:rFonts w:cs="Arial"/>
        </w:rPr>
        <w:t>(Ollama 2026b)</w:t>
      </w:r>
      <w:r w:rsidR="003640AD">
        <w:fldChar w:fldCharType="end"/>
      </w:r>
      <w:r w:rsidR="009B5D57">
        <w:t> ;</w:t>
      </w:r>
      <w:r w:rsidR="001D5EBC" w:rsidRPr="001D5EBC">
        <w:t xml:space="preserve"> un plafond de 1 024 jetons</w:t>
      </w:r>
      <w:r w:rsidR="009B5D57">
        <w:t> ;</w:t>
      </w:r>
      <w:r w:rsidR="001D5EBC" w:rsidRPr="001D5EBC">
        <w:t xml:space="preserve"> un contexte de 4 096 jetons, inchangé depuis les premières mesures (section </w:t>
      </w:r>
      <w:r w:rsidR="009B5D57">
        <w:fldChar w:fldCharType="begin"/>
      </w:r>
      <w:r w:rsidR="009B5D57">
        <w:instrText xml:space="preserve"> REF _Ref237290984 \r \h </w:instrText>
      </w:r>
      <w:r w:rsidR="009B5D57">
        <w:fldChar w:fldCharType="separate"/>
      </w:r>
      <w:r w:rsidR="009B5D57">
        <w:t>9.4</w:t>
      </w:r>
      <w:r w:rsidR="009B5D57">
        <w:fldChar w:fldCharType="end"/>
      </w:r>
      <w:r w:rsidR="001D5EBC" w:rsidRPr="001D5EBC">
        <w:t>)</w:t>
      </w:r>
      <w:r w:rsidR="009B5D57">
        <w:t> ;</w:t>
      </w:r>
      <w:r w:rsidR="001D5EBC" w:rsidRPr="001D5EBC">
        <w:t xml:space="preserve"> le tout sans </w:t>
      </w:r>
      <w:proofErr w:type="spellStart"/>
      <w:r w:rsidR="001D5EBC" w:rsidRPr="001D5EBC">
        <w:t>seed</w:t>
      </w:r>
      <w:proofErr w:type="spellEnd"/>
      <w:r>
        <w:t>.</w:t>
      </w:r>
    </w:p>
    <w:p w14:paraId="11A1FCEB" w14:textId="4BF70113" w:rsidR="003A01A4" w:rsidRDefault="00150B4D" w:rsidP="003A01A4">
      <w:pPr>
        <w:pStyle w:val="CorpsdeText"/>
      </w:pPr>
      <w:r w:rsidRPr="00150B4D">
        <w:t>La consigne retenue, quatrième variante essayée et notée V3, les versions successives étant numérotées de V0, la consigne provisoire, à V3, tient en six demandes</w:t>
      </w:r>
      <w:r w:rsidR="009B5D57">
        <w:t>:</w:t>
      </w:r>
      <w:r w:rsidR="003A01A4">
        <w:t xml:space="preserve"> s'appuyer uniquement sur les extraits</w:t>
      </w:r>
      <w:r w:rsidR="009B5D57">
        <w:t> ;</w:t>
      </w:r>
      <w:r w:rsidR="003A01A4">
        <w:t xml:space="preserve"> donner une réponse complète et concrète, conditions, délais, pièces et démarche</w:t>
      </w:r>
      <w:r w:rsidR="009B5D57">
        <w:t> ;</w:t>
      </w:r>
      <w:r w:rsidR="003A01A4">
        <w:t xml:space="preserve"> écrire en français simple en conservant les noms exacts, OCPM, formulaire M, permis B ou C</w:t>
      </w:r>
      <w:r w:rsidR="009B5D57">
        <w:t> ;</w:t>
      </w:r>
      <w:r w:rsidR="003A01A4">
        <w:t xml:space="preserve"> citer les pages officielles utilisées, à partir des </w:t>
      </w:r>
      <w:r w:rsidR="003A01A4">
        <w:lastRenderedPageBreak/>
        <w:t>adresses fournies avec les extraits</w:t>
      </w:r>
      <w:r w:rsidR="009B5D57">
        <w:t> ;</w:t>
      </w:r>
      <w:r w:rsidR="003A01A4">
        <w:t xml:space="preserve"> ne reprendre un formulaire, un numéro ou une adresse que s'il figure dans les extraits</w:t>
      </w:r>
      <w:r w:rsidR="009B5D57">
        <w:t> ;</w:t>
      </w:r>
      <w:r w:rsidR="003A01A4">
        <w:t xml:space="preserve"> et, hors corpus, avouer son ignorance en une phrase puis orienter vers le guichet ou le site officiel, sans rien inventer. Face au témoin, elle l'emporte sur la complétude, la citation des sources et l'orientation hors corpus. Un contrôle a suivi, central pour la fidélité (section </w:t>
      </w:r>
      <w:r w:rsidR="009B5D57">
        <w:fldChar w:fldCharType="begin"/>
      </w:r>
      <w:r w:rsidR="009B5D57">
        <w:instrText xml:space="preserve"> REF _Ref236769445 \r \h </w:instrText>
      </w:r>
      <w:r w:rsidR="009B5D57">
        <w:fldChar w:fldCharType="separate"/>
      </w:r>
      <w:r w:rsidR="009B5D57">
        <w:t>7.2</w:t>
      </w:r>
      <w:r w:rsidR="009B5D57">
        <w:fldChar w:fldCharType="end"/>
      </w:r>
      <w:r w:rsidR="003A01A4">
        <w:t>)</w:t>
      </w:r>
      <w:r w:rsidR="009B5D57">
        <w:t> :</w:t>
      </w:r>
      <w:r w:rsidR="003A01A4">
        <w:t xml:space="preserve"> les détails les plus pointus de ses réponses, le SEFRI, un délai de six à huit semaines, le permis Ci, la carte de légitimation du DFAE, ont tous été retrouvés dans les pages sources du corpus pilote. La richesse vient des extraits, pas de l'imagination du modèle.</w:t>
      </w:r>
    </w:p>
    <w:p w14:paraId="2B2F18B6" w14:textId="7D52DB41" w:rsidR="007E6209" w:rsidRDefault="003A01A4" w:rsidP="000576CE">
      <w:pPr>
        <w:pStyle w:val="CorpsdeText"/>
      </w:pPr>
      <w:r>
        <w:t xml:space="preserve">Cette complétude a un prix, </w:t>
      </w:r>
      <w:r w:rsidR="000E3137" w:rsidRPr="000E3137">
        <w:t>mesuré à part sur le poste principal au repos</w:t>
      </w:r>
      <w:r w:rsidR="00F93EBA">
        <w:t> :</w:t>
      </w:r>
      <w:r w:rsidR="000E3137" w:rsidRPr="000E3137">
        <w:t xml:space="preserve"> les latences des séries d'essais ne valaient pas référence, l'une perturbée par une mise en veille nocturne du poste principal, l'autre par la surchauffe du second poste </w:t>
      </w:r>
      <w:r>
        <w:t>(détail à l'</w:t>
      </w:r>
      <w:r w:rsidR="00704D0A">
        <w:fldChar w:fldCharType="begin"/>
      </w:r>
      <w:r w:rsidR="00704D0A">
        <w:instrText xml:space="preserve"> REF Annexe_2 \h </w:instrText>
      </w:r>
      <w:r w:rsidR="00704D0A">
        <w:fldChar w:fldCharType="separate"/>
      </w:r>
      <w:r w:rsidR="00704D0A" w:rsidRPr="001E7578">
        <w:t>Annexe 2</w:t>
      </w:r>
      <w:r w:rsidR="00704D0A">
        <w:fldChar w:fldCharType="end"/>
      </w:r>
      <w:r>
        <w:t xml:space="preserve">). </w:t>
      </w:r>
      <w:r w:rsidR="003A33EA" w:rsidRPr="003A33EA">
        <w:t xml:space="preserve">Sur la question type, rejouée à chaud, la réponse passe de quelques secondes avec le témoin (section </w:t>
      </w:r>
      <w:r w:rsidR="003A33EA">
        <w:fldChar w:fldCharType="begin"/>
      </w:r>
      <w:r w:rsidR="003A33EA">
        <w:instrText xml:space="preserve"> REF _Ref237288330 \r \h </w:instrText>
      </w:r>
      <w:r w:rsidR="003A33EA">
        <w:fldChar w:fldCharType="separate"/>
      </w:r>
      <w:r w:rsidR="003A33EA">
        <w:t>10.4</w:t>
      </w:r>
      <w:r w:rsidR="003A33EA">
        <w:fldChar w:fldCharType="end"/>
      </w:r>
      <w:r w:rsidR="003A33EA" w:rsidRPr="003A33EA">
        <w:t>) à une quarantaine avec la consigne retenue</w:t>
      </w:r>
      <w:r w:rsidR="003A33EA">
        <w:t> ;</w:t>
      </w:r>
      <w:r w:rsidR="003A33EA" w:rsidRPr="003A33EA">
        <w:t xml:space="preserve"> les réponses détaillées des essais dépassent parfois les deux minutes (détail à l</w:t>
      </w:r>
      <w:r w:rsidR="003A33EA">
        <w:t>’</w:t>
      </w:r>
      <w:r w:rsidR="003A33EA">
        <w:fldChar w:fldCharType="begin"/>
      </w:r>
      <w:r w:rsidR="003A33EA">
        <w:instrText xml:space="preserve"> REF Annexe_2 \h </w:instrText>
      </w:r>
      <w:r w:rsidR="003A33EA">
        <w:fldChar w:fldCharType="separate"/>
      </w:r>
      <w:r w:rsidR="003A33EA" w:rsidRPr="001E7578">
        <w:t>Annexe 2</w:t>
      </w:r>
      <w:r w:rsidR="003A33EA">
        <w:fldChar w:fldCharType="end"/>
      </w:r>
      <w:r w:rsidR="003A33EA" w:rsidRPr="003A33EA">
        <w:t>)</w:t>
      </w:r>
      <w:r>
        <w:t>. La latence suit la longueur de la réponse, de quelques dizaines de secondes à près de trois minutes sur ce processeur</w:t>
      </w:r>
      <w:r w:rsidR="00FC4CE5">
        <w:t> :</w:t>
      </w:r>
      <w:r>
        <w:t xml:space="preserve"> l'arbitrage entre complétude et vitesse est assumé, et le chapitre</w:t>
      </w:r>
      <w:r w:rsidR="00122EF9">
        <w:t xml:space="preserve"> </w:t>
      </w:r>
      <w:r w:rsidR="00FC4CE5">
        <w:fldChar w:fldCharType="begin"/>
      </w:r>
      <w:r w:rsidR="00FC4CE5">
        <w:instrText xml:space="preserve"> REF _Ref237383102 \r \h </w:instrText>
      </w:r>
      <w:r w:rsidR="00FC4CE5">
        <w:fldChar w:fldCharType="separate"/>
      </w:r>
      <w:r w:rsidR="00FC4CE5">
        <w:t>12</w:t>
      </w:r>
      <w:r w:rsidR="00FC4CE5">
        <w:fldChar w:fldCharType="end"/>
      </w:r>
      <w:r>
        <w:t xml:space="preserve"> le jugera sur pièces. Une limite, enfin</w:t>
      </w:r>
      <w:r w:rsidR="00FC4CE5">
        <w:t> :</w:t>
      </w:r>
      <w:r>
        <w:t xml:space="preserve"> la consigne promet de reprendre formulaires et contacts quand les extraits les portent, mais le corpus pilote en contient peu. Elle prendra toute sa mesure avec le corpus complet, l'affaire de la section suivante.</w:t>
      </w:r>
    </w:p>
    <w:p w14:paraId="7DA416A0" w14:textId="5A94B555" w:rsidR="007E6209" w:rsidRDefault="007E6209" w:rsidP="007E6209">
      <w:pPr>
        <w:pStyle w:val="Titre2"/>
      </w:pPr>
      <w:bookmarkStart w:id="268" w:name="_Ref237288343"/>
      <w:bookmarkStart w:id="269" w:name="_Toc238906760"/>
      <w:r w:rsidRPr="007E6209">
        <w:t>Le corpus complet et l'ingestion reproductible</w:t>
      </w:r>
      <w:bookmarkEnd w:id="268"/>
      <w:bookmarkEnd w:id="269"/>
    </w:p>
    <w:p w14:paraId="5A53E549" w14:textId="5DD9656B" w:rsidR="00031A18" w:rsidRDefault="00031A18" w:rsidP="00031A18">
      <w:pPr>
        <w:pStyle w:val="CorpsdeText"/>
        <w:rPr>
          <w:rFonts w:ascii="Times New Roman" w:hAnsi="Times New Roman"/>
          <w:sz w:val="24"/>
          <w:szCs w:val="24"/>
          <w:lang w:eastAsia="fr-CH"/>
        </w:rPr>
      </w:pPr>
      <w:r>
        <w:t xml:space="preserve">Le pilote avait prouvé la chaîne sur 23 pages ; reste à la faire tourner sur le corpus arrêté à la section </w:t>
      </w:r>
      <w:r>
        <w:fldChar w:fldCharType="begin"/>
      </w:r>
      <w:r>
        <w:instrText xml:space="preserve"> REF _Ref236924671 \r \h </w:instrText>
      </w:r>
      <w:r>
        <w:fldChar w:fldCharType="separate"/>
      </w:r>
      <w:r>
        <w:t>9.2</w:t>
      </w:r>
      <w:r>
        <w:fldChar w:fldCharType="end"/>
      </w:r>
      <w:r>
        <w:t xml:space="preserve">. Encore faut-il savoir quelles pages existent. La réponse passe par le </w:t>
      </w:r>
      <w:proofErr w:type="spellStart"/>
      <w:r>
        <w:rPr>
          <w:rStyle w:val="Accentuation"/>
        </w:rPr>
        <w:t>sitemap</w:t>
      </w:r>
      <w:proofErr w:type="spellEnd"/>
      <w:r w:rsidR="001F6534">
        <w:rPr>
          <w:rStyle w:val="Appelnotedebasdep"/>
          <w:i/>
          <w:iCs/>
        </w:rPr>
        <w:footnoteReference w:id="75"/>
      </w:r>
      <w:r>
        <w:t xml:space="preserve"> de chaque domain</w:t>
      </w:r>
      <w:r w:rsidR="007835B5">
        <w:t>e</w:t>
      </w:r>
      <w:r w:rsidR="001F6534">
        <w:t> :</w:t>
      </w:r>
      <w:r>
        <w:t xml:space="preserve"> le fichier par lequel un site publie lui-même la liste de ses pages, la voie officielle pour l'énumérer. Celui de ge.ch est annoncé par son robots.txt</w:t>
      </w:r>
      <w:r w:rsidR="007835B5">
        <w:t> ;</w:t>
      </w:r>
      <w:r>
        <w:t xml:space="preserve"> celui de geneve.ch est exposé à l'emplacement standard. Un script du dépôt (</w:t>
      </w:r>
      <w:r w:rsidRPr="007835B5">
        <w:rPr>
          <w:i/>
          <w:iCs/>
        </w:rPr>
        <w:t>scripts/</w:t>
      </w:r>
      <w:proofErr w:type="spellStart"/>
      <w:r w:rsidRPr="007835B5">
        <w:rPr>
          <w:i/>
          <w:iCs/>
        </w:rPr>
        <w:t>scraping</w:t>
      </w:r>
      <w:proofErr w:type="spellEnd"/>
      <w:r w:rsidRPr="007835B5">
        <w:rPr>
          <w:i/>
          <w:iCs/>
        </w:rPr>
        <w:t>/decouvrir_sitemap.py</w:t>
      </w:r>
      <w:r>
        <w:t>) récupère cette liste, classe les adresses par catégorie, le premier segment du chemin, puis filtre</w:t>
      </w:r>
      <w:r w:rsidR="007835B5">
        <w:t> ;</w:t>
      </w:r>
      <w:r>
        <w:t xml:space="preserve"> le raisonnement complet est documenté à côté du script (</w:t>
      </w:r>
      <w:r w:rsidRPr="007835B5">
        <w:rPr>
          <w:i/>
          <w:iCs/>
        </w:rPr>
        <w:t>scripts/</w:t>
      </w:r>
      <w:proofErr w:type="spellStart"/>
      <w:r w:rsidRPr="007835B5">
        <w:rPr>
          <w:i/>
          <w:iCs/>
        </w:rPr>
        <w:t>scraping</w:t>
      </w:r>
      <w:proofErr w:type="spellEnd"/>
      <w:r w:rsidRPr="007835B5">
        <w:rPr>
          <w:i/>
          <w:iCs/>
        </w:rPr>
        <w:t>/decouverte_corpus.md</w:t>
      </w:r>
      <w:r>
        <w:t>).</w:t>
      </w:r>
    </w:p>
    <w:p w14:paraId="5F901535" w14:textId="71A05741" w:rsidR="00031A18" w:rsidRDefault="00031A18" w:rsidP="00031A18">
      <w:pPr>
        <w:pStyle w:val="CorpsdeText"/>
      </w:pPr>
      <w:r>
        <w:t>Le paysage révélé justifie le filtrage. Sur les 27 484 pages de ge.ch, l'essentiel est du bruit pour un assistant de démarches</w:t>
      </w:r>
      <w:r w:rsidR="00C90954">
        <w:t> :</w:t>
      </w:r>
      <w:r>
        <w:t xml:space="preserve"> 17 362 fiches de documents en vrac, des milliers d'actualités et d'événements datés, des variantes de langue. Restent 4 072 pages, les démarches et les dossiers thématiques. Le site de la Ville est rangé autrement</w:t>
      </w:r>
      <w:r w:rsidR="00C90954">
        <w:t> :</w:t>
      </w:r>
      <w:r>
        <w:t xml:space="preserve"> sur 31 218 pages, très majoritairement institutionnelles, les démarches vivent toutes dans un </w:t>
      </w:r>
      <w:r>
        <w:lastRenderedPageBreak/>
        <w:t>dossier propre, et le filtre inverse, ne garder que ce dossier, en retient 250. La raison de fond n'est ni la place ni le temps, mais la pertinence</w:t>
      </w:r>
      <w:r w:rsidR="00C90954">
        <w:t> :</w:t>
      </w:r>
      <w:r>
        <w:t xml:space="preserve"> un corpus rempli d'actualités ferait remonter du bruit dans la recherche (section </w:t>
      </w:r>
      <w:r w:rsidR="00C90954">
        <w:fldChar w:fldCharType="begin"/>
      </w:r>
      <w:r w:rsidR="00C90954">
        <w:instrText xml:space="preserve"> REF _Ref234590703 \r \h </w:instrText>
      </w:r>
      <w:r w:rsidR="00C90954">
        <w:fldChar w:fldCharType="separate"/>
      </w:r>
      <w:r w:rsidR="00C90954">
        <w:t>2.5</w:t>
      </w:r>
      <w:r w:rsidR="00C90954">
        <w:fldChar w:fldCharType="end"/>
      </w:r>
      <w:r>
        <w:t>). Le manifeste final compte 4 322 adresses, une par ligne</w:t>
      </w:r>
      <w:r w:rsidR="00C90954">
        <w:t> ;</w:t>
      </w:r>
      <w:r>
        <w:t xml:space="preserve"> le titre de chaque page sera extrait à l'aspiration.</w:t>
      </w:r>
    </w:p>
    <w:p w14:paraId="358A7D7A" w14:textId="494ADB1D" w:rsidR="00031A18" w:rsidRDefault="00031A18" w:rsidP="00031A18">
      <w:pPr>
        <w:pStyle w:val="CorpsdeText"/>
      </w:pPr>
      <w:r>
        <w:t xml:space="preserve">Le </w:t>
      </w:r>
      <w:proofErr w:type="spellStart"/>
      <w:r>
        <w:t>scraping</w:t>
      </w:r>
      <w:proofErr w:type="spellEnd"/>
      <w:r>
        <w:t xml:space="preserve"> reprend les règles du pilote, à l'échelle</w:t>
      </w:r>
      <w:r w:rsidR="00C94D27">
        <w:t> :</w:t>
      </w:r>
      <w:r>
        <w:t xml:space="preserve"> robots.txt vérifié par domaine et à chaque page, agent identifiable, délai de deux secondes, une passe, reprise possible (</w:t>
      </w:r>
      <w:r w:rsidRPr="00C94D27">
        <w:rPr>
          <w:i/>
          <w:iCs/>
        </w:rPr>
        <w:t>src/</w:t>
      </w:r>
      <w:proofErr w:type="spellStart"/>
      <w:r w:rsidRPr="00C94D27">
        <w:rPr>
          <w:i/>
          <w:iCs/>
        </w:rPr>
        <w:t>scraping</w:t>
      </w:r>
      <w:proofErr w:type="spellEnd"/>
      <w:r w:rsidRPr="00C94D27">
        <w:rPr>
          <w:i/>
          <w:iCs/>
        </w:rPr>
        <w:t>/scrape_complet.py</w:t>
      </w:r>
      <w:r>
        <w:t>). Résultat</w:t>
      </w:r>
      <w:r w:rsidR="00C94D27">
        <w:t> :</w:t>
      </w:r>
      <w:r>
        <w:t xml:space="preserve"> 4 304 pages sur 4 322, en deux heures et demie environ, dominées par le délai de politesse comme la section </w:t>
      </w:r>
      <w:r w:rsidR="00C94D27">
        <w:fldChar w:fldCharType="begin"/>
      </w:r>
      <w:r w:rsidR="00C94D27">
        <w:instrText xml:space="preserve"> REF _Ref237288309 \r \h </w:instrText>
      </w:r>
      <w:r w:rsidR="00C94D27">
        <w:fldChar w:fldCharType="separate"/>
      </w:r>
      <w:r w:rsidR="00C94D27">
        <w:t>10.1</w:t>
      </w:r>
      <w:r w:rsidR="00C94D27">
        <w:fldChar w:fldCharType="end"/>
      </w:r>
      <w:r>
        <w:t xml:space="preserve"> l'annonçait. Les 18 pages manquantes sont des exclusions justifiées, une page supprimée et dix-sept pages d'accès restreint, non contournées. Et le renoncement constaté au pilote est levé</w:t>
      </w:r>
      <w:r w:rsidR="00483066">
        <w:t> :</w:t>
      </w:r>
      <w:r>
        <w:t xml:space="preserve"> l'extraction conserve désormais les hyperliens, résolus en adresses complètes. L'assistant peut ainsi citer le guichet en ligne ou un formulaire sans que la page du document soit indexée</w:t>
      </w:r>
      <w:r w:rsidR="00483066">
        <w:t> ;</w:t>
      </w:r>
      <w:r>
        <w:t xml:space="preserve"> le contenu des PDF reste hors corpus, à revoir seulement si l'évaluation révélait un manque.</w:t>
      </w:r>
    </w:p>
    <w:p w14:paraId="1CFC8864" w14:textId="1E6B01D2" w:rsidR="00031A18" w:rsidRDefault="00031A18" w:rsidP="00031A18">
      <w:pPr>
        <w:pStyle w:val="CorpsdeText"/>
      </w:pPr>
      <w:r>
        <w:t xml:space="preserve">L'indexation garde les réglages du </w:t>
      </w:r>
      <w:r w:rsidR="00483066">
        <w:fldChar w:fldCharType="begin"/>
      </w:r>
      <w:r w:rsidR="00483066">
        <w:instrText xml:space="preserve"> REF _Ref237291642 \h </w:instrText>
      </w:r>
      <w:r w:rsidR="00483066">
        <w:fldChar w:fldCharType="separate"/>
      </w:r>
      <w:r w:rsidR="00483066" w:rsidRPr="00FF7FF3">
        <w:t>Tableau 10.1</w:t>
      </w:r>
      <w:r w:rsidR="00483066">
        <w:fldChar w:fldCharType="end"/>
      </w:r>
      <w:r w:rsidR="00483066">
        <w:t> :</w:t>
      </w:r>
      <w:r>
        <w:t xml:space="preserve"> fragments de 200 mots, recouvrement de 40, embeddings Qwen, dimension 1 024 vérifiée (</w:t>
      </w:r>
      <w:r w:rsidRPr="002E4998">
        <w:rPr>
          <w:i/>
          <w:iCs/>
        </w:rPr>
        <w:t>src/</w:t>
      </w:r>
      <w:proofErr w:type="spellStart"/>
      <w:r w:rsidRPr="002E4998">
        <w:rPr>
          <w:i/>
          <w:iCs/>
        </w:rPr>
        <w:t>indexing</w:t>
      </w:r>
      <w:proofErr w:type="spellEnd"/>
      <w:r w:rsidRPr="002E4998">
        <w:rPr>
          <w:i/>
          <w:iCs/>
        </w:rPr>
        <w:t>/indexer_complet.py</w:t>
      </w:r>
      <w:r>
        <w:t>). Chaque fragment porte son adresse, son titre</w:t>
      </w:r>
      <w:r w:rsidR="003F22A1">
        <w:t>,</w:t>
      </w:r>
      <w:r>
        <w:t xml:space="preserve"> sa date de capture</w:t>
      </w:r>
      <w:r w:rsidR="003F22A1" w:rsidRPr="003F22A1">
        <w:t xml:space="preserve"> et sa position dans la page</w:t>
      </w:r>
      <w:r w:rsidR="004B78AA">
        <w:t> ;</w:t>
      </w:r>
      <w:r>
        <w:t xml:space="preserve"> le texte encodé est nettoyé des adresses, la version avec liens étant conservée à part pour la génération. La base atteint 9 651 fragments, 2,24 par page, pour 191 Mo, au même débit que le pilote, 0,8 fragment par seconde. L'ingestion est reproductible au sens strict</w:t>
      </w:r>
      <w:r w:rsidR="0045488E">
        <w:t> :</w:t>
      </w:r>
      <w:r>
        <w:t xml:space="preserve"> les identifiants sont des empreintes du contenu, et une exécution interrompue reprend où elle s'est arrêtée. L'incident réel l'a démontré</w:t>
      </w:r>
      <w:r w:rsidR="0045488E">
        <w:t> :</w:t>
      </w:r>
      <w:r>
        <w:t xml:space="preserve"> une mise en veille a coupé l'indexation aux deux tiers</w:t>
      </w:r>
      <w:r w:rsidR="0045488E">
        <w:t> ;</w:t>
      </w:r>
      <w:r>
        <w:t xml:space="preserve"> veille désactivée, la reprise a traité le solde en 70 minutes, et la base finale est identique à ce qu'aurait produit une passe unique, au fragment près. Au total, environ trois heures et demie de calcul, le prix d'un corpus entier encodé sur processeur, payé une fois.</w:t>
      </w:r>
      <w:r w:rsidR="00E70167">
        <w:t xml:space="preserve"> </w:t>
      </w:r>
      <w:r w:rsidR="00E70167" w:rsidRPr="00E70167">
        <w:t xml:space="preserve">La </w:t>
      </w:r>
      <w:r w:rsidR="00DB2B06">
        <w:fldChar w:fldCharType="begin"/>
      </w:r>
      <w:r w:rsidR="00DB2B06">
        <w:instrText xml:space="preserve"> REF _Ref238309535 \h </w:instrText>
      </w:r>
      <w:r w:rsidR="00DB2B06">
        <w:fldChar w:fldCharType="separate"/>
      </w:r>
      <w:r w:rsidR="00DB2B06" w:rsidRPr="00E554A0">
        <w:t>Figure 10.1</w:t>
      </w:r>
      <w:r w:rsidR="00DB2B06">
        <w:fldChar w:fldCharType="end"/>
      </w:r>
      <w:r w:rsidR="00E70167" w:rsidRPr="00E70167">
        <w:t xml:space="preserve"> situe ces artefacts, de la page en ligne à la base sur disque</w:t>
      </w:r>
    </w:p>
    <w:p w14:paraId="077AA371" w14:textId="5558B30F" w:rsidR="00E554A0" w:rsidRPr="00E554A0" w:rsidRDefault="00E554A0" w:rsidP="00E554A0">
      <w:pPr>
        <w:pStyle w:val="Lgende"/>
        <w:keepNext/>
      </w:pPr>
      <w:bookmarkStart w:id="270" w:name="_Ref238309535"/>
      <w:bookmarkStart w:id="271" w:name="_Toc238906812"/>
      <w:r w:rsidRPr="00E554A0">
        <w:lastRenderedPageBreak/>
        <w:t xml:space="preserve">Figure </w:t>
      </w:r>
      <w:fldSimple w:instr=" STYLEREF 1 \s ">
        <w:r w:rsidR="007F558D">
          <w:rPr>
            <w:noProof/>
          </w:rPr>
          <w:t>10</w:t>
        </w:r>
      </w:fldSimple>
      <w:r w:rsidR="007F558D">
        <w:t>.</w:t>
      </w:r>
      <w:fldSimple w:instr=" SEQ Figure \* ARABIC \s 1 ">
        <w:r w:rsidR="007F558D">
          <w:rPr>
            <w:noProof/>
          </w:rPr>
          <w:t>1</w:t>
        </w:r>
      </w:fldSimple>
      <w:bookmarkEnd w:id="270"/>
      <w:r w:rsidR="004400B7">
        <w:rPr>
          <w:noProof/>
        </w:rPr>
        <w:t> </w:t>
      </w:r>
      <w:r w:rsidR="004400B7">
        <w:t>:</w:t>
      </w:r>
      <w:r w:rsidRPr="00E554A0">
        <w:t xml:space="preserve"> Les artefacts du pipeline, de la page en ligne à la base sur disque</w:t>
      </w:r>
      <w:bookmarkEnd w:id="271"/>
    </w:p>
    <w:p w14:paraId="21FA2F94" w14:textId="107613AF" w:rsidR="00286D8F" w:rsidRDefault="00E554A0" w:rsidP="00DB2B06">
      <w:pPr>
        <w:pStyle w:val="source"/>
      </w:pPr>
      <w:r>
        <w:rPr>
          <w:noProof/>
        </w:rPr>
        <w:drawing>
          <wp:inline distT="0" distB="0" distL="0" distR="0" wp14:anchorId="07BA1769" wp14:editId="6821DFB8">
            <wp:extent cx="5399405" cy="3239770"/>
            <wp:effectExtent l="0" t="0" r="0" b="0"/>
            <wp:docPr id="43974126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41265"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5399405" cy="3239770"/>
                    </a:xfrm>
                    <a:prstGeom prst="rect">
                      <a:avLst/>
                    </a:prstGeom>
                  </pic:spPr>
                </pic:pic>
              </a:graphicData>
            </a:graphic>
          </wp:inline>
        </w:drawing>
      </w:r>
      <w:r>
        <w:t>(élaboration personnelle)</w:t>
      </w:r>
    </w:p>
    <w:p w14:paraId="1F091A5B" w14:textId="6E993618" w:rsidR="00031A18" w:rsidRDefault="00031A18" w:rsidP="00031A18">
      <w:pPr>
        <w:pStyle w:val="CorpsdeText"/>
      </w:pPr>
      <w:r>
        <w:t xml:space="preserve">La validation est venue de la question type. Sur le corpus complet, le pipeline, dont le point d'entrée devient </w:t>
      </w:r>
      <w:r w:rsidRPr="00676007">
        <w:rPr>
          <w:i/>
          <w:iCs/>
        </w:rPr>
        <w:t>src/repondre.py</w:t>
      </w:r>
      <w:r>
        <w:t>, rend une réponse fondée et sourcée, plus complète que sur le pilote</w:t>
      </w:r>
      <w:r w:rsidR="00676007">
        <w:t> :</w:t>
      </w:r>
      <w:r>
        <w:t xml:space="preserve"> elle couvre l'arrivée d'un autre canton, la recherche d'emploi, le regroupement familial et l'asile, et cite ses liens officiels, dont une fiche de document jamais aspirée. La limite pointée à la section </w:t>
      </w:r>
      <w:r w:rsidR="00673047">
        <w:fldChar w:fldCharType="begin"/>
      </w:r>
      <w:r w:rsidR="00673047">
        <w:instrText xml:space="preserve"> REF _Ref237288337 \r \h </w:instrText>
      </w:r>
      <w:r w:rsidR="00673047">
        <w:fldChar w:fldCharType="separate"/>
      </w:r>
      <w:r w:rsidR="00673047">
        <w:t>10.5</w:t>
      </w:r>
      <w:r w:rsidR="00673047">
        <w:fldChar w:fldCharType="end"/>
      </w:r>
      <w:r>
        <w:t xml:space="preserve"> est levée par le corpus, exactement comme prévu. Le tout sans un octet hors de la machine</w:t>
      </w:r>
      <w:r w:rsidR="00673047">
        <w:t> :</w:t>
      </w:r>
      <w:r>
        <w:t xml:space="preserve"> découverte, aspiration, encodage et base restent locaux, et le dépôt versionne le manifeste et le pipeline, pas le corpus brut, régénérable à la demande. Le détail chiffré vit à l'</w:t>
      </w:r>
      <w:r w:rsidR="00673047">
        <w:fldChar w:fldCharType="begin"/>
      </w:r>
      <w:r w:rsidR="00673047">
        <w:instrText xml:space="preserve"> REF Annexe_2 \h </w:instrText>
      </w:r>
      <w:r w:rsidR="00673047">
        <w:fldChar w:fldCharType="separate"/>
      </w:r>
      <w:r w:rsidR="00673047" w:rsidRPr="001E7578">
        <w:t>Annexe 2</w:t>
      </w:r>
      <w:r w:rsidR="00673047">
        <w:fldChar w:fldCharType="end"/>
      </w:r>
      <w:r>
        <w:t>.</w:t>
      </w:r>
    </w:p>
    <w:p w14:paraId="74E70576" w14:textId="75C42C74" w:rsidR="007E6209" w:rsidRDefault="00207BBC" w:rsidP="000576CE">
      <w:pPr>
        <w:pStyle w:val="CorpsdeText"/>
      </w:pPr>
      <w:r w:rsidRPr="00207BBC">
        <w:t>Le chapitre s'était ouvert sur un pilote de 23 pages</w:t>
      </w:r>
      <w:r>
        <w:t> ;</w:t>
      </w:r>
      <w:r w:rsidRPr="00207BBC">
        <w:t xml:space="preserve"> il se referme sur le corpus entier. Le pipeline est construit, réglé, nourri et chiffré</w:t>
      </w:r>
      <w:r>
        <w:t> :</w:t>
      </w:r>
      <w:r w:rsidRPr="00207BBC">
        <w:t xml:space="preserve"> le système sait répondre. Restent l'interface et le serveur</w:t>
      </w:r>
      <w:r>
        <w:t> :</w:t>
      </w:r>
      <w:r w:rsidRPr="00207BBC">
        <w:t xml:space="preserve"> l'affaire du chapitre suivant.</w:t>
      </w:r>
    </w:p>
    <w:p w14:paraId="5573656F" w14:textId="597EE38C" w:rsidR="006E4EA5" w:rsidRDefault="006E4EA5" w:rsidP="00DB3FE2">
      <w:pPr>
        <w:pStyle w:val="Titre1"/>
      </w:pPr>
      <w:bookmarkStart w:id="272" w:name="_Ref236924778"/>
      <w:bookmarkStart w:id="273" w:name="_Ref236925903"/>
      <w:bookmarkStart w:id="274" w:name="_Toc238906761"/>
      <w:r w:rsidRPr="006E4EA5">
        <w:t>Interface et déploiement</w:t>
      </w:r>
      <w:bookmarkEnd w:id="272"/>
      <w:bookmarkEnd w:id="273"/>
      <w:bookmarkEnd w:id="274"/>
    </w:p>
    <w:p w14:paraId="07E64937" w14:textId="4EC89D60" w:rsidR="00473630" w:rsidRDefault="00BC5A12" w:rsidP="00DB3FE2">
      <w:pPr>
        <w:pStyle w:val="CorpsdeText"/>
      </w:pPr>
      <w:r w:rsidRPr="00BC5A12">
        <w:t>Le système sait répondre</w:t>
      </w:r>
      <w:r>
        <w:t> ;</w:t>
      </w:r>
      <w:r w:rsidRPr="00BC5A12">
        <w:t xml:space="preserve"> il lui faut une porte d'entrée.</w:t>
      </w:r>
      <w:r w:rsidR="00595ED3" w:rsidRPr="00595ED3">
        <w:t xml:space="preserve"> Ce chapitre couvre les deux dernières pièces du prototype</w:t>
      </w:r>
      <w:r>
        <w:t> :</w:t>
      </w:r>
      <w:r w:rsidR="00595ED3" w:rsidRPr="00595ED3">
        <w:t xml:space="preserve"> l'interface, qui met le pipeline entre les mains du citoyen, et le déploiement, qui l'installera sur son serveur. C'est ici que l'accessibilité, fil rouge de ce travail, devient concrète : tout ce qui précède ne vaut que si un usager non expert peut poser sa question et se fier à la réponse. La section </w:t>
      </w:r>
      <w:r w:rsidR="00595ED3">
        <w:fldChar w:fldCharType="begin"/>
      </w:r>
      <w:r w:rsidR="00595ED3">
        <w:instrText xml:space="preserve"> REF _Ref238399856 \r \h </w:instrText>
      </w:r>
      <w:r w:rsidR="00595ED3">
        <w:fldChar w:fldCharType="separate"/>
      </w:r>
      <w:r w:rsidR="00595ED3">
        <w:t>11.1</w:t>
      </w:r>
      <w:r w:rsidR="00595ED3">
        <w:fldChar w:fldCharType="end"/>
      </w:r>
      <w:r w:rsidR="00595ED3" w:rsidRPr="00595ED3">
        <w:t xml:space="preserve"> présente la page, la </w:t>
      </w:r>
      <w:r w:rsidR="00595ED3">
        <w:fldChar w:fldCharType="begin"/>
      </w:r>
      <w:r w:rsidR="00595ED3">
        <w:instrText xml:space="preserve"> REF _Ref238399863 \r \h </w:instrText>
      </w:r>
      <w:r w:rsidR="00595ED3">
        <w:fldChar w:fldCharType="separate"/>
      </w:r>
      <w:r w:rsidR="00595ED3">
        <w:t>11.2</w:t>
      </w:r>
      <w:r w:rsidR="00595ED3">
        <w:fldChar w:fldCharType="end"/>
      </w:r>
      <w:r w:rsidR="00595ED3" w:rsidRPr="00595ED3">
        <w:t xml:space="preserve"> le traitement de l'attente, la </w:t>
      </w:r>
      <w:r w:rsidR="00595ED3">
        <w:fldChar w:fldCharType="begin"/>
      </w:r>
      <w:r w:rsidR="00595ED3">
        <w:instrText xml:space="preserve"> REF _Ref238399868 \r \h </w:instrText>
      </w:r>
      <w:r w:rsidR="00595ED3">
        <w:fldChar w:fldCharType="separate"/>
      </w:r>
      <w:r w:rsidR="00595ED3">
        <w:t>11.3</w:t>
      </w:r>
      <w:r w:rsidR="00595ED3">
        <w:fldChar w:fldCharType="end"/>
      </w:r>
      <w:r w:rsidR="00595ED3">
        <w:t xml:space="preserve"> </w:t>
      </w:r>
      <w:r w:rsidR="00595ED3" w:rsidRPr="00595ED3">
        <w:t>portera le déploiement.</w:t>
      </w:r>
    </w:p>
    <w:p w14:paraId="7D838D83" w14:textId="14EEFEEC" w:rsidR="00793912" w:rsidRDefault="00563460" w:rsidP="00595ED3">
      <w:pPr>
        <w:pStyle w:val="Titre2"/>
      </w:pPr>
      <w:bookmarkStart w:id="275" w:name="_Ref238399856"/>
      <w:bookmarkStart w:id="276" w:name="_Toc238906762"/>
      <w:r w:rsidRPr="00563460">
        <w:lastRenderedPageBreak/>
        <w:t>Une page pour le citoyen</w:t>
      </w:r>
      <w:bookmarkEnd w:id="275"/>
      <w:bookmarkEnd w:id="276"/>
    </w:p>
    <w:p w14:paraId="580CBA46" w14:textId="1AAC73EF" w:rsidR="001226CC" w:rsidRDefault="001226CC" w:rsidP="001226CC">
      <w:pPr>
        <w:pStyle w:val="CorpsdeText"/>
        <w:rPr>
          <w:rFonts w:ascii="Times New Roman" w:hAnsi="Times New Roman"/>
          <w:sz w:val="24"/>
          <w:szCs w:val="24"/>
          <w:lang w:eastAsia="fr-CH"/>
        </w:rPr>
      </w:pPr>
      <w:r>
        <w:t>L'interface tient en une page (</w:t>
      </w:r>
      <w:r w:rsidRPr="001226CC">
        <w:rPr>
          <w:i/>
          <w:iCs/>
        </w:rPr>
        <w:t>src/app/app.py</w:t>
      </w:r>
      <w:r>
        <w:t xml:space="preserve">), construite avec </w:t>
      </w:r>
      <w:proofErr w:type="spellStart"/>
      <w:r>
        <w:t>Streamlit</w:t>
      </w:r>
      <w:proofErr w:type="spellEnd"/>
      <w:r>
        <w:t xml:space="preserve"> comme arrêté à la section </w:t>
      </w:r>
      <w:r>
        <w:fldChar w:fldCharType="begin"/>
      </w:r>
      <w:r>
        <w:instrText xml:space="preserve"> REF _Ref236924739 \r \h </w:instrText>
      </w:r>
      <w:r>
        <w:fldChar w:fldCharType="separate"/>
      </w:r>
      <w:r>
        <w:t>9.5</w:t>
      </w:r>
      <w:r>
        <w:fldChar w:fldCharType="end"/>
      </w:r>
      <w:r>
        <w:t xml:space="preserve"> et lancée d'une seule commande. La promesse d'alors est tenue : la page appelle directement le pipeline de production (</w:t>
      </w:r>
      <w:r w:rsidRPr="001226CC">
        <w:rPr>
          <w:i/>
          <w:iCs/>
        </w:rPr>
        <w:t>src/repondre.py</w:t>
      </w:r>
      <w:r>
        <w:t xml:space="preserve">) et n'y ajoute rien, ni compte, ni réglage, ni second moteur ; ce que l'évaluation mesurera au chapitre </w:t>
      </w:r>
      <w:r>
        <w:fldChar w:fldCharType="begin"/>
      </w:r>
      <w:r>
        <w:instrText xml:space="preserve"> REF _Ref238400020 \r \h </w:instrText>
      </w:r>
      <w:r>
        <w:fldChar w:fldCharType="separate"/>
      </w:r>
      <w:r>
        <w:t>12</w:t>
      </w:r>
      <w:r>
        <w:fldChar w:fldCharType="end"/>
      </w:r>
      <w:r>
        <w:t xml:space="preserve"> est exactement ce que l'usager utilise. Et elle tourne sur la même machine que le reste, sans un appel vers l'extérieur : l'exigence d'exécution locale (NF1 du </w:t>
      </w:r>
      <w:r>
        <w:fldChar w:fldCharType="begin"/>
      </w:r>
      <w:r>
        <w:instrText xml:space="preserve"> REF _Ref236922499 \h </w:instrText>
      </w:r>
      <w:r>
        <w:fldChar w:fldCharType="separate"/>
      </w:r>
      <w:r w:rsidRPr="00510185">
        <w:t xml:space="preserve">Tableau </w:t>
      </w:r>
      <w:r>
        <w:rPr>
          <w:noProof/>
        </w:rPr>
        <w:t>9</w:t>
      </w:r>
      <w:r>
        <w:t>.</w:t>
      </w:r>
      <w:r>
        <w:rPr>
          <w:noProof/>
        </w:rPr>
        <w:t>1</w:t>
      </w:r>
      <w:r>
        <w:fldChar w:fldCharType="end"/>
      </w:r>
      <w:r>
        <w:t>) tient jusqu'à l'écran.</w:t>
      </w:r>
    </w:p>
    <w:p w14:paraId="08C14616" w14:textId="4DDE9FA7" w:rsidR="001C6BB1" w:rsidRDefault="001226CC" w:rsidP="001226CC">
      <w:pPr>
        <w:pStyle w:val="CorpsdeText"/>
      </w:pPr>
      <w:r>
        <w:t xml:space="preserve">L'écran s'en tient à l'essentiel, et chaque élément sert l'usager décrit à la section </w:t>
      </w:r>
      <w:r>
        <w:fldChar w:fldCharType="begin"/>
      </w:r>
      <w:r>
        <w:instrText xml:space="preserve"> REF _Ref236921233 \r \h </w:instrText>
      </w:r>
      <w:r>
        <w:fldChar w:fldCharType="separate"/>
      </w:r>
      <w:r>
        <w:t>9.1</w:t>
      </w:r>
      <w:r>
        <w:fldChar w:fldCharType="end"/>
      </w:r>
      <w:r>
        <w:t>. Le champ de saisie invite à poser sa question sur une démarche genevoise, en langue courante</w:t>
      </w:r>
      <w:r w:rsidR="00024347">
        <w:t> :</w:t>
      </w:r>
      <w:r>
        <w:t xml:space="preserve"> c'est l'exigence F1. La réponse s'écrit en français simple dans la conversation, avec les liens officiels cliquables directement dans le texte, guichet en ligne ou formulaire, rendus possibles par la préservation des hyperliens (section </w:t>
      </w:r>
      <w:r w:rsidR="00024347">
        <w:fldChar w:fldCharType="begin"/>
      </w:r>
      <w:r w:rsidR="00024347">
        <w:instrText xml:space="preserve"> REF _Ref237288343 \r \h </w:instrText>
      </w:r>
      <w:r w:rsidR="00024347">
        <w:fldChar w:fldCharType="separate"/>
      </w:r>
      <w:r w:rsidR="00024347">
        <w:t>10.6</w:t>
      </w:r>
      <w:r w:rsidR="00024347">
        <w:fldChar w:fldCharType="end"/>
      </w:r>
      <w:r>
        <w:t>)</w:t>
      </w:r>
      <w:r w:rsidR="00024347">
        <w:t> :</w:t>
      </w:r>
      <w:r>
        <w:t xml:space="preserve"> l'usager peut agir sans chercher plus loin. </w:t>
      </w:r>
      <w:r w:rsidR="00E84309" w:rsidRPr="00E84309">
        <w:t>La barre latérale, elle, liste les pages sources de la dernière réponse</w:t>
      </w:r>
      <w:r w:rsidR="00E84309">
        <w:t> :</w:t>
      </w:r>
      <w:r w:rsidR="00E84309" w:rsidRPr="00E84309">
        <w:t xml:space="preserve"> les pages d'où viennent les cinq fragments retenus par la recherche (</w:t>
      </w:r>
      <w:proofErr w:type="spellStart"/>
      <w:r w:rsidR="00E84309" w:rsidRPr="00E84309">
        <w:t>top_k</w:t>
      </w:r>
      <w:proofErr w:type="spellEnd"/>
      <w:r w:rsidR="00E84309" w:rsidRPr="00E84309">
        <w:t xml:space="preserve"> 5, </w:t>
      </w:r>
      <w:r w:rsidR="00E84309">
        <w:fldChar w:fldCharType="begin"/>
      </w:r>
      <w:r w:rsidR="00E84309">
        <w:instrText xml:space="preserve"> REF _Ref237291642 \h </w:instrText>
      </w:r>
      <w:r w:rsidR="00E84309">
        <w:fldChar w:fldCharType="separate"/>
      </w:r>
      <w:r w:rsidR="00E84309" w:rsidRPr="00FF7FF3">
        <w:t>Tableau 10.1</w:t>
      </w:r>
      <w:r w:rsidR="00E84309">
        <w:fldChar w:fldCharType="end"/>
      </w:r>
      <w:r w:rsidR="00E84309" w:rsidRPr="00E84309">
        <w:t>). Une mention le rappelle sous la list</w:t>
      </w:r>
      <w:r w:rsidR="00E84309">
        <w:t>e :</w:t>
      </w:r>
      <w:r w:rsidR="00E84309" w:rsidRPr="00E84309">
        <w:t xml:space="preserve"> les réponses s'appuient sur les pages officielles citées, à vérifier à la source. L'usager peut ainsi ouvrir chaque page et juger par lui-même plutôt que croire sur parole (section </w:t>
      </w:r>
      <w:r w:rsidR="00E84309">
        <w:fldChar w:fldCharType="begin"/>
      </w:r>
      <w:r w:rsidR="00E84309">
        <w:instrText xml:space="preserve"> REF _Ref234575970 \r \h </w:instrText>
      </w:r>
      <w:r w:rsidR="00E84309">
        <w:fldChar w:fldCharType="separate"/>
      </w:r>
      <w:r w:rsidR="00E84309">
        <w:t>2.2</w:t>
      </w:r>
      <w:r w:rsidR="00E84309">
        <w:fldChar w:fldCharType="end"/>
      </w:r>
      <w:r w:rsidR="00E84309" w:rsidRPr="00E84309">
        <w:t>), l'exigence F3 devenue un geste.</w:t>
      </w:r>
      <w:r>
        <w:t xml:space="preserve"> Un indicateur d'état complète l'écran, en attente, génération en cours, prêt. </w:t>
      </w:r>
      <w:r w:rsidR="001C6BB1" w:rsidRPr="001C6BB1">
        <w:t>Le pied de page assume le cadre</w:t>
      </w:r>
      <w:r w:rsidR="001C6BB1">
        <w:t> :</w:t>
      </w:r>
      <w:r w:rsidR="001C6BB1" w:rsidRPr="001C6BB1">
        <w:t xml:space="preserve"> un prototype de travail de Bachelor, dont le code est public (github.com/DanielGarcia85/</w:t>
      </w:r>
      <w:proofErr w:type="spellStart"/>
      <w:r w:rsidR="001C6BB1" w:rsidRPr="001C6BB1">
        <w:t>ge</w:t>
      </w:r>
      <w:proofErr w:type="spellEnd"/>
      <w:r w:rsidR="001C6BB1" w:rsidRPr="001C6BB1">
        <w:t>-trouve-</w:t>
      </w:r>
      <w:proofErr w:type="spellStart"/>
      <w:r w:rsidR="001C6BB1" w:rsidRPr="001C6BB1">
        <w:t>ch</w:t>
      </w:r>
      <w:proofErr w:type="spellEnd"/>
      <w:r w:rsidR="001C6BB1" w:rsidRPr="001C6BB1">
        <w:t>).</w:t>
      </w:r>
    </w:p>
    <w:p w14:paraId="3B385AC9" w14:textId="26FE66FA" w:rsidR="001226CC" w:rsidRDefault="001226CC" w:rsidP="001226CC">
      <w:pPr>
        <w:pStyle w:val="CorpsdeText"/>
      </w:pPr>
      <w:r>
        <w:t>Un choix mérite explication</w:t>
      </w:r>
      <w:r w:rsidR="007832CC">
        <w:t> :</w:t>
      </w:r>
      <w:r>
        <w:t xml:space="preserve"> l'assistant n'a pas de mémoire conversationnelle. L'historique reste affiché à l'écran le temps de la session, mais chaque question est traitée pour elle-même, le modèle ne recevant que la question courante et ses extraits. Trois raisons. C'est le régime du RAG retenu (section </w:t>
      </w:r>
      <w:r w:rsidR="007832CC">
        <w:fldChar w:fldCharType="begin"/>
      </w:r>
      <w:r w:rsidR="007832CC">
        <w:instrText xml:space="preserve"> REF _Ref234590703 \r \h </w:instrText>
      </w:r>
      <w:r w:rsidR="007832CC">
        <w:fldChar w:fldCharType="separate"/>
      </w:r>
      <w:r w:rsidR="007832CC">
        <w:t>2.5</w:t>
      </w:r>
      <w:r w:rsidR="007832CC">
        <w:fldChar w:fldCharType="end"/>
      </w:r>
      <w:r>
        <w:t>)</w:t>
      </w:r>
      <w:r w:rsidR="007832CC">
        <w:t> ;</w:t>
      </w:r>
      <w:r>
        <w:t xml:space="preserve"> c'est celui du protocole d'évaluation, qui jugera question par question (chapitre </w:t>
      </w:r>
      <w:r w:rsidR="007832CC">
        <w:fldChar w:fldCharType="begin"/>
      </w:r>
      <w:r w:rsidR="007832CC">
        <w:instrText xml:space="preserve"> REF _Ref234590763 \r \h </w:instrText>
      </w:r>
      <w:r w:rsidR="007832CC">
        <w:fldChar w:fldCharType="separate"/>
      </w:r>
      <w:r w:rsidR="007832CC">
        <w:t>7</w:t>
      </w:r>
      <w:r w:rsidR="007832CC">
        <w:fldChar w:fldCharType="end"/>
      </w:r>
      <w:r>
        <w:t>)</w:t>
      </w:r>
      <w:r w:rsidR="007832CC">
        <w:t> ;</w:t>
      </w:r>
      <w:r>
        <w:t xml:space="preserve"> et c'est le plus simple pour un prototype qui ne stocke aucune donnée d'usager, dans la ligne des renoncements assumés à la section </w:t>
      </w:r>
      <w:r w:rsidR="007832CC">
        <w:fldChar w:fldCharType="begin"/>
      </w:r>
      <w:r w:rsidR="007832CC">
        <w:instrText xml:space="preserve"> REF _Ref236924739 \r \h </w:instrText>
      </w:r>
      <w:r w:rsidR="007832CC">
        <w:fldChar w:fldCharType="separate"/>
      </w:r>
      <w:r w:rsidR="007832CC">
        <w:t>9.5</w:t>
      </w:r>
      <w:r w:rsidR="007832CC">
        <w:fldChar w:fldCharType="end"/>
      </w:r>
      <w:r>
        <w:t xml:space="preserve">. </w:t>
      </w:r>
      <w:r w:rsidR="007832CC">
        <w:t>L’</w:t>
      </w:r>
      <w:r w:rsidR="007832CC">
        <w:fldChar w:fldCharType="begin"/>
      </w:r>
      <w:r w:rsidR="007832CC">
        <w:instrText xml:space="preserve"> REF Annexe_3 \h </w:instrText>
      </w:r>
      <w:r w:rsidR="007832CC">
        <w:fldChar w:fldCharType="separate"/>
      </w:r>
      <w:r w:rsidR="007832CC">
        <w:t>Annexe 3</w:t>
      </w:r>
      <w:r w:rsidR="007832CC">
        <w:fldChar w:fldCharType="end"/>
      </w:r>
      <w:r w:rsidR="007832CC">
        <w:t xml:space="preserve"> </w:t>
      </w:r>
      <w:r>
        <w:t>montre la page au repos.</w:t>
      </w:r>
    </w:p>
    <w:p w14:paraId="1167D2D2" w14:textId="06BF7FA3" w:rsidR="00473630" w:rsidRDefault="001226CC" w:rsidP="00DB3FE2">
      <w:pPr>
        <w:pStyle w:val="CorpsdeText"/>
      </w:pPr>
      <w:r>
        <w:t>Reste l'attente, le vrai défi d'un assistant qui calcule sur processeur.</w:t>
      </w:r>
    </w:p>
    <w:p w14:paraId="69ED2562" w14:textId="1F4CFA93" w:rsidR="00473630" w:rsidRDefault="00EC00D1" w:rsidP="00595ED3">
      <w:pPr>
        <w:pStyle w:val="Titre2"/>
      </w:pPr>
      <w:bookmarkStart w:id="277" w:name="_Ref238399863"/>
      <w:bookmarkStart w:id="278" w:name="_Toc238906763"/>
      <w:r>
        <w:t>L</w:t>
      </w:r>
      <w:r w:rsidR="00473630" w:rsidRPr="00473630">
        <w:t>e streaming et la consigne V5</w:t>
      </w:r>
      <w:bookmarkEnd w:id="277"/>
      <w:bookmarkEnd w:id="278"/>
    </w:p>
    <w:p w14:paraId="01F59B20" w14:textId="17DFF7E8" w:rsidR="008D7FC7" w:rsidRDefault="008D7FC7" w:rsidP="008D7FC7">
      <w:pPr>
        <w:pStyle w:val="CorpsdeText"/>
        <w:rPr>
          <w:rFonts w:ascii="Times New Roman" w:hAnsi="Times New Roman"/>
          <w:sz w:val="24"/>
          <w:szCs w:val="24"/>
          <w:lang w:eastAsia="fr-CH"/>
        </w:rPr>
      </w:pPr>
      <w:r>
        <w:t>Sur processeur, la génération prend son temps : selon le poste et la longueur de la réponse, la réponse complète à la question type s'écrit en une à deux minutes à chaud (détail à l'</w:t>
      </w:r>
      <w:r>
        <w:fldChar w:fldCharType="begin"/>
      </w:r>
      <w:r>
        <w:instrText xml:space="preserve"> REF Annexe_2 \h </w:instrText>
      </w:r>
      <w:r>
        <w:fldChar w:fldCharType="separate"/>
      </w:r>
      <w:r w:rsidRPr="001E7578">
        <w:t>Annexe 2</w:t>
      </w:r>
      <w:r>
        <w:fldChar w:fldCharType="end"/>
      </w:r>
      <w:r>
        <w:t xml:space="preserve">). Ce temps de calcul est le prix assumé de la souveraineté depuis le chapitre </w:t>
      </w:r>
      <w:r>
        <w:fldChar w:fldCharType="begin"/>
      </w:r>
      <w:r>
        <w:instrText xml:space="preserve"> REF _Ref234590923 \r \h </w:instrText>
      </w:r>
      <w:r>
        <w:fldChar w:fldCharType="separate"/>
      </w:r>
      <w:r>
        <w:t>4</w:t>
      </w:r>
      <w:r>
        <w:fldChar w:fldCharType="end"/>
      </w:r>
      <w:r>
        <w:t xml:space="preserve">, et l'interface ne peut pas le réduire. Ce qu'elle peut changer, c'est l'attente </w:t>
      </w:r>
      <w:r>
        <w:lastRenderedPageBreak/>
        <w:t>ressentie. D'où la distinction qui structure cette section : la latence de calcul, le temps que met la réponse à exister en entier, et la latence perçue, le temps avant que l'usager ait quelque chose à lire.</w:t>
      </w:r>
    </w:p>
    <w:p w14:paraId="464CCC3A" w14:textId="3511F269" w:rsidR="008D7FC7" w:rsidRDefault="008D7FC7" w:rsidP="008D7FC7">
      <w:pPr>
        <w:pStyle w:val="CorpsdeText"/>
      </w:pPr>
      <w:r>
        <w:t xml:space="preserve">La réponse est donc diffusée en </w:t>
      </w:r>
      <w:r>
        <w:rPr>
          <w:rStyle w:val="Accentuation"/>
        </w:rPr>
        <w:t>streaming</w:t>
      </w:r>
      <w:r w:rsidR="00600537">
        <w:rPr>
          <w:rStyle w:val="Appelnotedebasdep"/>
          <w:i/>
          <w:iCs/>
        </w:rPr>
        <w:footnoteReference w:id="76"/>
      </w:r>
      <w:r w:rsidR="00600537">
        <w:rPr>
          <w:rStyle w:val="Accentuation"/>
        </w:rPr>
        <w:t> </w:t>
      </w:r>
      <w:r w:rsidR="00600537">
        <w:t>:</w:t>
      </w:r>
      <w:r>
        <w:t xml:space="preserve"> chaque mot s'affiche dès que le modèle le produit, au lieu d'un écran muet suivi d'un bloc. </w:t>
      </w:r>
      <w:r w:rsidR="003A33EA" w:rsidRPr="003A33EA">
        <w:t>L'usager lit ainsi pendant que la suite s'écrit, l'indicateur d'état dit le reste, et l</w:t>
      </w:r>
      <w:r w:rsidR="003A33EA">
        <w:t>’</w:t>
      </w:r>
      <w:r w:rsidR="003A33EA">
        <w:fldChar w:fldCharType="begin"/>
      </w:r>
      <w:r w:rsidR="003A33EA">
        <w:instrText xml:space="preserve"> REF Annexe_3 \h </w:instrText>
      </w:r>
      <w:r w:rsidR="003A33EA">
        <w:fldChar w:fldCharType="separate"/>
      </w:r>
      <w:r w:rsidR="003A33EA">
        <w:t>Annexe 3</w:t>
      </w:r>
      <w:r w:rsidR="003A33EA">
        <w:fldChar w:fldCharType="end"/>
      </w:r>
      <w:r w:rsidR="003A33EA" w:rsidRPr="003A33EA">
        <w:t xml:space="preserve"> montre une réponse ainsi affichée</w:t>
      </w:r>
      <w:r w:rsidR="003A33EA">
        <w:t> ;</w:t>
      </w:r>
      <w:r w:rsidR="003A33EA" w:rsidRPr="003A33EA">
        <w:t xml:space="preserve"> le délai avant le premier mot, lui, dépend du traitement de la question, et la section </w:t>
      </w:r>
      <w:r w:rsidR="003A33EA">
        <w:fldChar w:fldCharType="begin"/>
      </w:r>
      <w:r w:rsidR="003A33EA">
        <w:instrText xml:space="preserve"> REF _Ref238399868 \r \h </w:instrText>
      </w:r>
      <w:r w:rsidR="003A33EA">
        <w:fldChar w:fldCharType="separate"/>
      </w:r>
      <w:r w:rsidR="003A33EA">
        <w:t>11.3</w:t>
      </w:r>
      <w:r w:rsidR="003A33EA">
        <w:fldChar w:fldCharType="end"/>
      </w:r>
      <w:r w:rsidR="003A33EA" w:rsidRPr="003A33EA">
        <w:t xml:space="preserve"> le mesure en production</w:t>
      </w:r>
      <w:r>
        <w:t>. Le banc de mesure a tourné dans les deux modes, avec et sans diffusion, sur les deux postes</w:t>
      </w:r>
      <w:r w:rsidR="004378DD">
        <w:t> :</w:t>
      </w:r>
      <w:r>
        <w:t xml:space="preserve"> les temps totaux sont les mêmes, le streaming n'ajoute aucun surcoût de calcul, il ne change que la perception (</w:t>
      </w:r>
      <w:r w:rsidR="004378DD">
        <w:fldChar w:fldCharType="begin"/>
      </w:r>
      <w:r w:rsidR="004378DD">
        <w:instrText xml:space="preserve"> REF Annexe_2 \h </w:instrText>
      </w:r>
      <w:r w:rsidR="004378DD">
        <w:fldChar w:fldCharType="separate"/>
      </w:r>
      <w:r w:rsidR="004378DD" w:rsidRPr="001E7578">
        <w:t>Annexe 2</w:t>
      </w:r>
      <w:r w:rsidR="004378DD">
        <w:fldChar w:fldCharType="end"/>
      </w:r>
      <w:r>
        <w:t>). Les deux machines, aux profils différents, donnent les mêmes ordres de grandeur, et la génération domine largement le reste</w:t>
      </w:r>
      <w:r w:rsidR="004378DD">
        <w:t> :</w:t>
      </w:r>
      <w:r>
        <w:t xml:space="preserve"> c'est elle que le matériel du serveur déterminera. Un cas reste à part</w:t>
      </w:r>
      <w:r w:rsidR="004378DD">
        <w:t> :</w:t>
      </w:r>
      <w:r>
        <w:t xml:space="preserve"> le tout premier appel après démarrage, qui paie le chargement des modèles, plus d'une minute avant le premier mot. Le maintien des modèles en mémoire relève du déploiement, et la section </w:t>
      </w:r>
      <w:r w:rsidR="004378DD">
        <w:fldChar w:fldCharType="begin"/>
      </w:r>
      <w:r w:rsidR="004378DD">
        <w:instrText xml:space="preserve"> REF _Ref238399868 \r \h </w:instrText>
      </w:r>
      <w:r w:rsidR="004378DD">
        <w:fldChar w:fldCharType="separate"/>
      </w:r>
      <w:r w:rsidR="004378DD">
        <w:t>11.3</w:t>
      </w:r>
      <w:r w:rsidR="004378DD">
        <w:fldChar w:fldCharType="end"/>
      </w:r>
      <w:r>
        <w:t xml:space="preserve"> y reviendra.</w:t>
      </w:r>
    </w:p>
    <w:p w14:paraId="0B43B05B" w14:textId="4D15B150" w:rsidR="008D7FC7" w:rsidRDefault="008D7FC7" w:rsidP="008D7FC7">
      <w:pPr>
        <w:pStyle w:val="CorpsdeText"/>
      </w:pPr>
      <w:r>
        <w:t xml:space="preserve">L'interface a aussi fait évoluer la consigne. La V3 de la section </w:t>
      </w:r>
      <w:r w:rsidR="004378DD">
        <w:fldChar w:fldCharType="begin"/>
      </w:r>
      <w:r w:rsidR="004378DD">
        <w:instrText xml:space="preserve"> REF _Ref237288337 \r \h </w:instrText>
      </w:r>
      <w:r w:rsidR="004378DD">
        <w:fldChar w:fldCharType="separate"/>
      </w:r>
      <w:r w:rsidR="004378DD">
        <w:t>10.5</w:t>
      </w:r>
      <w:r w:rsidR="004378DD">
        <w:fldChar w:fldCharType="end"/>
      </w:r>
      <w:r>
        <w:t xml:space="preserve"> demandait de citer les pages officielles en fin de réponse</w:t>
      </w:r>
      <w:r w:rsidR="004378DD">
        <w:t> ;</w:t>
      </w:r>
      <w:r>
        <w:t xml:space="preserve"> la barre latérale rend cette liste redondante, l'application l'affichant déjà d'elle-même. La consigne V5</w:t>
      </w:r>
      <w:r w:rsidR="00540CAB">
        <w:t xml:space="preserve">, </w:t>
      </w:r>
      <w:r w:rsidR="00540CAB" w:rsidRPr="00540CAB">
        <w:t>deux révisions plus loin</w:t>
      </w:r>
      <w:r w:rsidR="00540CAB">
        <w:t>,</w:t>
      </w:r>
      <w:r>
        <w:t xml:space="preserve"> la retire donc, en conservant la reprise des liens utiles dans le corps du texte, guichet en ligne ou formulaire. C'est une révision assumée d'une décision de l'étape 2</w:t>
      </w:r>
      <w:r w:rsidR="00DB21CB">
        <w:t> :</w:t>
      </w:r>
      <w:r>
        <w:t xml:space="preserve"> la bonne réponse dépend aussi de l'écran qui la porte. Effet mesuré au passage</w:t>
      </w:r>
      <w:r w:rsidR="00DB21CB">
        <w:t> :</w:t>
      </w:r>
      <w:r>
        <w:t xml:space="preserve"> des réponses plus courtes, donc un peu plus vite écrites (</w:t>
      </w:r>
      <w:r w:rsidR="00DB21CB">
        <w:fldChar w:fldCharType="begin"/>
      </w:r>
      <w:r w:rsidR="00DB21CB">
        <w:instrText xml:space="preserve"> REF Annexe_2 \h </w:instrText>
      </w:r>
      <w:r w:rsidR="00DB21CB">
        <w:fldChar w:fldCharType="separate"/>
      </w:r>
      <w:r w:rsidR="00DB21CB" w:rsidRPr="001E7578">
        <w:t>Annexe 2</w:t>
      </w:r>
      <w:r w:rsidR="00DB21CB">
        <w:fldChar w:fldCharType="end"/>
      </w:r>
      <w:r>
        <w:t>).</w:t>
      </w:r>
    </w:p>
    <w:p w14:paraId="04E4E772" w14:textId="37A1EAEF" w:rsidR="00473630" w:rsidRDefault="008D7FC7" w:rsidP="00DB21CB">
      <w:pPr>
        <w:pStyle w:val="CorpsdeText"/>
      </w:pPr>
      <w:r>
        <w:t>Il reste à sortir l'assistant du poste de développement : le déploiement.</w:t>
      </w:r>
    </w:p>
    <w:p w14:paraId="3FCF08AC" w14:textId="4D8A71A9" w:rsidR="00473630" w:rsidRDefault="00473630" w:rsidP="00595ED3">
      <w:pPr>
        <w:pStyle w:val="Titre2"/>
      </w:pPr>
      <w:bookmarkStart w:id="279" w:name="_Ref238399868"/>
      <w:bookmarkStart w:id="280" w:name="_Toc238906764"/>
      <w:r w:rsidRPr="00473630">
        <w:t>Le déploiement</w:t>
      </w:r>
      <w:bookmarkEnd w:id="279"/>
      <w:bookmarkEnd w:id="280"/>
    </w:p>
    <w:p w14:paraId="76BBAEFE" w14:textId="46AD683A" w:rsidR="00746667" w:rsidRDefault="00746667" w:rsidP="00746667">
      <w:pPr>
        <w:pStyle w:val="CorpsdeText"/>
        <w:rPr>
          <w:rFonts w:ascii="Times New Roman" w:hAnsi="Times New Roman"/>
          <w:sz w:val="24"/>
          <w:szCs w:val="24"/>
          <w:lang w:eastAsia="fr-CH"/>
        </w:rPr>
      </w:pPr>
      <w:r>
        <w:t xml:space="preserve">Le prototype quitte le poste de développement pour un serveur loué en Suisse : un VPS </w:t>
      </w:r>
      <w:proofErr w:type="spellStart"/>
      <w:r>
        <w:t>Infomaniak</w:t>
      </w:r>
      <w:proofErr w:type="spellEnd"/>
      <w:r>
        <w:t xml:space="preserve"> au palier de confort arrêté à la section </w:t>
      </w:r>
      <w:r>
        <w:fldChar w:fldCharType="begin"/>
      </w:r>
      <w:r>
        <w:instrText xml:space="preserve"> REF _Ref237288330 \r \h </w:instrText>
      </w:r>
      <w:r>
        <w:fldChar w:fldCharType="separate"/>
      </w:r>
      <w:r>
        <w:t>10.4</w:t>
      </w:r>
      <w:r>
        <w:fldChar w:fldCharType="end"/>
      </w:r>
      <w:r>
        <w:t xml:space="preserve">, 18 Go de mémoire et six processeurs virtuels, sous Ubuntu, dans un centre de données suisse. Pas de carte graphique : l'inférence reste sur processeur. La souveraineté s'y lit de bout en bout, les questions des usagers sont traitées sur cette machine et n'en sortent pas, aucun service d'intelligence artificielle externe n'est appelé. Une nuance mérite d'être posée : le modèle exécuté, Gemma, reste un modèle ouvert d'origine américaine ; la souveraineté </w:t>
      </w:r>
      <w:r>
        <w:lastRenderedPageBreak/>
        <w:t xml:space="preserve">revendiquée porte sur l'exécution et sur les données, pas sur la nationalité des poids (section </w:t>
      </w:r>
      <w:r>
        <w:fldChar w:fldCharType="begin"/>
      </w:r>
      <w:r>
        <w:instrText xml:space="preserve"> REF _Ref236779043 \r \h </w:instrText>
      </w:r>
      <w:r>
        <w:fldChar w:fldCharType="separate"/>
      </w:r>
      <w:r>
        <w:t>8.3</w:t>
      </w:r>
      <w:r>
        <w:fldChar w:fldCharType="end"/>
      </w:r>
      <w:r>
        <w:t>).</w:t>
      </w:r>
    </w:p>
    <w:p w14:paraId="19354607" w14:textId="73D1B2C1" w:rsidR="00746667" w:rsidRDefault="00746667" w:rsidP="00746667">
      <w:pPr>
        <w:pStyle w:val="CorpsdeText"/>
      </w:pPr>
      <w:r>
        <w:t xml:space="preserve">La sécurisation précède tout service, dans les usages établis : un compte d'administration dédié, l'accès par clé SSH seulement et la connexion du </w:t>
      </w:r>
      <w:proofErr w:type="spellStart"/>
      <w:r>
        <w:t>superutilisateur</w:t>
      </w:r>
      <w:proofErr w:type="spellEnd"/>
      <w:r>
        <w:t xml:space="preserve"> (root) désactivée, un pare-feu sur la machine doublé de celui de l'hébergeur, qui n'ouvre que l'administration et les ports du web, et un outil qui bannit les adresses aux essais répétés. Rien d'exotique : le nécessaire, correctement fermé.</w:t>
      </w:r>
    </w:p>
    <w:p w14:paraId="2BCC48D8" w14:textId="7439D569" w:rsidR="00746667" w:rsidRDefault="00746667" w:rsidP="00746667">
      <w:pPr>
        <w:pStyle w:val="CorpsdeText"/>
      </w:pPr>
      <w:r>
        <w:t>L'assemblage est conteneurisé</w:t>
      </w:r>
      <w:r>
        <w:rPr>
          <w:rStyle w:val="Appelnotedebasdep"/>
        </w:rPr>
        <w:footnoteReference w:id="77"/>
      </w:r>
      <w:r>
        <w:t xml:space="preserve"> avec Docker Compose</w:t>
      </w:r>
      <w:r w:rsidR="002C15E3">
        <w:t> :</w:t>
      </w:r>
      <w:r>
        <w:t xml:space="preserve"> quatre services décrits dans un fichier versionné (</w:t>
      </w:r>
      <w:proofErr w:type="spellStart"/>
      <w:r w:rsidRPr="002C15E3">
        <w:rPr>
          <w:i/>
          <w:iCs/>
        </w:rPr>
        <w:t>deploy</w:t>
      </w:r>
      <w:proofErr w:type="spellEnd"/>
      <w:r w:rsidRPr="002C15E3">
        <w:rPr>
          <w:i/>
          <w:iCs/>
        </w:rPr>
        <w:t>/docker-</w:t>
      </w:r>
      <w:proofErr w:type="spellStart"/>
      <w:r w:rsidRPr="002C15E3">
        <w:rPr>
          <w:i/>
          <w:iCs/>
        </w:rPr>
        <w:t>compose.yml</w:t>
      </w:r>
      <w:proofErr w:type="spellEnd"/>
      <w:r>
        <w:t xml:space="preserve">), qu'une seule commande construit et relance. Le service </w:t>
      </w:r>
      <w:proofErr w:type="spellStart"/>
      <w:r>
        <w:t>ollama</w:t>
      </w:r>
      <w:proofErr w:type="spellEnd"/>
      <w:r>
        <w:t xml:space="preserve"> sert les modèles, gardés résidents en mémoire (</w:t>
      </w:r>
      <w:proofErr w:type="spellStart"/>
      <w:r>
        <w:t>keep_alive</w:t>
      </w:r>
      <w:proofErr w:type="spellEnd"/>
      <w:r>
        <w:t>) pour que le chargement ne frappe qu'au démarrage du serveur</w:t>
      </w:r>
      <w:r w:rsidR="002C15E3">
        <w:t> ;</w:t>
      </w:r>
      <w:r>
        <w:t xml:space="preserve"> </w:t>
      </w:r>
      <w:proofErr w:type="spellStart"/>
      <w:r>
        <w:t>ollama</w:t>
      </w:r>
      <w:proofErr w:type="spellEnd"/>
      <w:r>
        <w:t>-pull, éphémère, télécharge les modèles à la première mise en route, leur liste vivant à un seul endroit de la configuration (</w:t>
      </w:r>
      <w:r w:rsidRPr="002C15E3">
        <w:rPr>
          <w:i/>
          <w:iCs/>
        </w:rPr>
        <w:t>src/config.py</w:t>
      </w:r>
      <w:r>
        <w:t>)</w:t>
      </w:r>
      <w:r w:rsidR="002C15E3">
        <w:t> ;</w:t>
      </w:r>
      <w:r>
        <w:t xml:space="preserve"> app porte l'application, interface et pipeline, exécutée sans privilèges</w:t>
      </w:r>
      <w:r w:rsidR="002C15E3">
        <w:t> ;</w:t>
      </w:r>
      <w:r>
        <w:t xml:space="preserve"> caddy, enfin, est le seul exposé au web. La base Chroma du chapitre </w:t>
      </w:r>
      <w:r w:rsidR="002C15E3">
        <w:fldChar w:fldCharType="begin"/>
      </w:r>
      <w:r w:rsidR="002C15E3">
        <w:instrText xml:space="preserve"> REF _Ref236924040 \r \h </w:instrText>
      </w:r>
      <w:r w:rsidR="002C15E3">
        <w:fldChar w:fldCharType="separate"/>
      </w:r>
      <w:r w:rsidR="002C15E3">
        <w:t>10</w:t>
      </w:r>
      <w:r w:rsidR="002C15E3">
        <w:fldChar w:fldCharType="end"/>
      </w:r>
      <w:r>
        <w:t xml:space="preserve"> est copiée telle quelle sur le serveur puis montée dans l'application</w:t>
      </w:r>
      <w:r w:rsidR="002C15E3">
        <w:t> :</w:t>
      </w:r>
      <w:r>
        <w:t xml:space="preserve"> c'est la base mesurée qui est servie, et rien ne se re-</w:t>
      </w:r>
      <w:proofErr w:type="spellStart"/>
      <w:r>
        <w:t>scrape</w:t>
      </w:r>
      <w:proofErr w:type="spellEnd"/>
      <w:r>
        <w:t xml:space="preserve"> depuis le VPS. </w:t>
      </w:r>
      <w:r w:rsidR="00FD7450" w:rsidRPr="00FD7450">
        <w:t>Rien n'empêcherait pourtant de le faire</w:t>
      </w:r>
      <w:r w:rsidR="00FD7450">
        <w:t> :</w:t>
      </w:r>
      <w:r w:rsidR="00FD7450" w:rsidRPr="00FD7450">
        <w:t xml:space="preserve"> le dépôt entier y est déployé, scripts de découverte, de </w:t>
      </w:r>
      <w:proofErr w:type="spellStart"/>
      <w:r w:rsidR="00FD7450" w:rsidRPr="00FD7450">
        <w:t>scraping</w:t>
      </w:r>
      <w:proofErr w:type="spellEnd"/>
      <w:r w:rsidR="00FD7450" w:rsidRPr="00FD7450">
        <w:t xml:space="preserve"> et d'indexation compris, et étendre le corpus reviendrait à rejouer la chaîne du chapitre </w:t>
      </w:r>
      <w:r w:rsidR="00FD7450">
        <w:fldChar w:fldCharType="begin"/>
      </w:r>
      <w:r w:rsidR="00FD7450">
        <w:instrText xml:space="preserve"> REF _Ref236924040 \r \h </w:instrText>
      </w:r>
      <w:r w:rsidR="00FD7450">
        <w:fldChar w:fldCharType="separate"/>
      </w:r>
      <w:r w:rsidR="00FD7450">
        <w:t>10</w:t>
      </w:r>
      <w:r w:rsidR="00FD7450">
        <w:fldChar w:fldCharType="end"/>
      </w:r>
      <w:r w:rsidR="00FD7450" w:rsidRPr="00FD7450">
        <w:t xml:space="preserve"> puis à remonter la base. </w:t>
      </w:r>
      <w:r>
        <w:t>La résilience a été constatée en conditions réelles</w:t>
      </w:r>
      <w:r w:rsidR="002C15E3">
        <w:t> :</w:t>
      </w:r>
      <w:r>
        <w:t xml:space="preserve"> après un redémarrage, les services repartent seuls.</w:t>
      </w:r>
    </w:p>
    <w:p w14:paraId="57135930" w14:textId="156BEF8A" w:rsidR="00746667" w:rsidRDefault="00746667" w:rsidP="00746667">
      <w:pPr>
        <w:pStyle w:val="CorpsdeText"/>
      </w:pPr>
      <w:r>
        <w:t xml:space="preserve">La mise en ligne tient la promesse de la section </w:t>
      </w:r>
      <w:r w:rsidR="002C15E3">
        <w:fldChar w:fldCharType="begin"/>
      </w:r>
      <w:r w:rsidR="002C15E3">
        <w:instrText xml:space="preserve"> REF _Ref236924744 \r \h </w:instrText>
      </w:r>
      <w:r w:rsidR="002C15E3">
        <w:fldChar w:fldCharType="separate"/>
      </w:r>
      <w:r w:rsidR="002C15E3">
        <w:t>9.6</w:t>
      </w:r>
      <w:r w:rsidR="002C15E3">
        <w:fldChar w:fldCharType="end"/>
      </w:r>
      <w:r w:rsidR="002C15E3">
        <w:t> :</w:t>
      </w:r>
      <w:r>
        <w:t xml:space="preserve"> ge-trouve.ch pointe vers le serveur, Caddy obtient et renouvelle le certificat auprès de </w:t>
      </w:r>
      <w:proofErr w:type="spellStart"/>
      <w:r>
        <w:t>Let's</w:t>
      </w:r>
      <w:proofErr w:type="spellEnd"/>
      <w:r>
        <w:t xml:space="preserve"> </w:t>
      </w:r>
      <w:proofErr w:type="spellStart"/>
      <w:r>
        <w:t>Encrypt</w:t>
      </w:r>
      <w:proofErr w:type="spellEnd"/>
      <w:r>
        <w:t xml:space="preserve"> et redirige www vers l'adresse nue, le tout en quelques lignes versionnées (</w:t>
      </w:r>
      <w:proofErr w:type="spellStart"/>
      <w:r w:rsidRPr="002C15E3">
        <w:rPr>
          <w:i/>
          <w:iCs/>
        </w:rPr>
        <w:t>deploy</w:t>
      </w:r>
      <w:proofErr w:type="spellEnd"/>
      <w:r w:rsidRPr="002C15E3">
        <w:rPr>
          <w:i/>
          <w:iCs/>
        </w:rPr>
        <w:t>/</w:t>
      </w:r>
      <w:proofErr w:type="spellStart"/>
      <w:r w:rsidRPr="002C15E3">
        <w:rPr>
          <w:i/>
          <w:iCs/>
        </w:rPr>
        <w:t>Caddyfile</w:t>
      </w:r>
      <w:proofErr w:type="spellEnd"/>
      <w:r>
        <w:t>). Un détail dit bien le projet</w:t>
      </w:r>
      <w:r w:rsidR="002C15E3">
        <w:t> :</w:t>
      </w:r>
      <w:r>
        <w:t xml:space="preserve"> il n'existe aucun fichier de secrets. La configuration se lit dans l'environnement ou retombe sur ses valeurs par défaut</w:t>
      </w:r>
      <w:r w:rsidR="002C15E3">
        <w:t> ;</w:t>
      </w:r>
      <w:r>
        <w:t xml:space="preserve"> sans service externe, il n'y a ni clé ni jeton à cacher. La souveraineté simplifie jusqu'à l'exploitation.</w:t>
      </w:r>
    </w:p>
    <w:p w14:paraId="22B121A5" w14:textId="7763B874" w:rsidR="007F03F8" w:rsidRDefault="00746667" w:rsidP="00D47F2B">
      <w:pPr>
        <w:pStyle w:val="CorpsdeText"/>
      </w:pPr>
      <w:r>
        <w:t>La livraison est continue</w:t>
      </w:r>
      <w:r w:rsidR="002C15E3">
        <w:rPr>
          <w:rStyle w:val="Appelnotedebasdep"/>
        </w:rPr>
        <w:footnoteReference w:id="78"/>
      </w:r>
      <w:r w:rsidR="002C15E3">
        <w:t> :</w:t>
      </w:r>
      <w:r>
        <w:t xml:space="preserve"> à chaque poussée de code sur la branche principale, le dépôt public déclenche un déploiement (.</w:t>
      </w:r>
      <w:proofErr w:type="spellStart"/>
      <w:r w:rsidRPr="002C15E3">
        <w:rPr>
          <w:i/>
          <w:iCs/>
        </w:rPr>
        <w:t>github</w:t>
      </w:r>
      <w:proofErr w:type="spellEnd"/>
      <w:r w:rsidRPr="002C15E3">
        <w:rPr>
          <w:i/>
          <w:iCs/>
        </w:rPr>
        <w:t>/workflows/</w:t>
      </w:r>
      <w:proofErr w:type="spellStart"/>
      <w:r w:rsidRPr="002C15E3">
        <w:rPr>
          <w:i/>
          <w:iCs/>
        </w:rPr>
        <w:t>deploy.yml</w:t>
      </w:r>
      <w:proofErr w:type="spellEnd"/>
      <w:r>
        <w:t xml:space="preserve">), exécuté par un </w:t>
      </w:r>
      <w:proofErr w:type="spellStart"/>
      <w:r>
        <w:rPr>
          <w:rStyle w:val="Accentuation"/>
        </w:rPr>
        <w:t>runner</w:t>
      </w:r>
      <w:proofErr w:type="spellEnd"/>
      <w:r>
        <w:t xml:space="preserve"> installé sur le VPS lui-même, sous un compte dédié sans privilèges. La chaîne de livraison reste ainsi sur le serveur, aucune infrastructure tierce n'y exécute quoi que ce </w:t>
      </w:r>
      <w:r>
        <w:lastRenderedPageBreak/>
        <w:t>soit, et les garde-fous du dépôt public sont posés</w:t>
      </w:r>
      <w:r w:rsidR="002C15E3">
        <w:t> :</w:t>
      </w:r>
      <w:r>
        <w:t xml:space="preserve"> seule la branche principale déploie, jamais une contribution externe, et une modification purement documentaire ne déclenche rien. Pour un exploitant seul, publier une correction se résume à pousser le code.</w:t>
      </w:r>
      <w:r w:rsidR="009E62A7">
        <w:t xml:space="preserve"> </w:t>
      </w:r>
      <w:r w:rsidR="009E62A7" w:rsidRPr="009E62A7">
        <w:t xml:space="preserve">La </w:t>
      </w:r>
      <w:r w:rsidR="00455EB6">
        <w:fldChar w:fldCharType="begin"/>
      </w:r>
      <w:r w:rsidR="00455EB6">
        <w:instrText xml:space="preserve"> REF _Ref238586031 \h </w:instrText>
      </w:r>
      <w:r w:rsidR="00455EB6">
        <w:fldChar w:fldCharType="separate"/>
      </w:r>
      <w:r w:rsidR="00455EB6" w:rsidRPr="00D47F2B">
        <w:t>Figure 11.1</w:t>
      </w:r>
      <w:r w:rsidR="00455EB6">
        <w:fldChar w:fldCharType="end"/>
      </w:r>
      <w:r w:rsidR="009E62A7" w:rsidRPr="009E62A7">
        <w:t xml:space="preserve"> rassemble cette architecture, de l'usager au </w:t>
      </w:r>
      <w:proofErr w:type="spellStart"/>
      <w:r w:rsidR="009E62A7" w:rsidRPr="009E62A7">
        <w:t>runner</w:t>
      </w:r>
      <w:proofErr w:type="spellEnd"/>
      <w:r w:rsidR="009E62A7" w:rsidRPr="009E62A7">
        <w:t>.</w:t>
      </w:r>
    </w:p>
    <w:p w14:paraId="72296A26" w14:textId="7DCA0773" w:rsidR="00D47F2B" w:rsidRPr="00D47F2B" w:rsidRDefault="00D47F2B" w:rsidP="00D47F2B">
      <w:pPr>
        <w:pStyle w:val="Lgende"/>
        <w:keepNext/>
      </w:pPr>
      <w:bookmarkStart w:id="281" w:name="_Ref238586031"/>
      <w:bookmarkStart w:id="282" w:name="_Toc238906813"/>
      <w:r w:rsidRPr="00D47F2B">
        <w:t xml:space="preserve">Figure </w:t>
      </w:r>
      <w:fldSimple w:instr=" STYLEREF 1 \s ">
        <w:r w:rsidR="007F558D">
          <w:rPr>
            <w:noProof/>
          </w:rPr>
          <w:t>11</w:t>
        </w:r>
      </w:fldSimple>
      <w:r w:rsidR="007F558D">
        <w:t>.</w:t>
      </w:r>
      <w:fldSimple w:instr=" SEQ Figure \* ARABIC \s 1 ">
        <w:r w:rsidR="007F558D">
          <w:rPr>
            <w:noProof/>
          </w:rPr>
          <w:t>1</w:t>
        </w:r>
      </w:fldSimple>
      <w:bookmarkEnd w:id="281"/>
      <w:r w:rsidRPr="00D47F2B">
        <w:t> : L'architecture de production : tout s'exécute dans le serveur suisse</w:t>
      </w:r>
      <w:bookmarkEnd w:id="282"/>
    </w:p>
    <w:p w14:paraId="19A74289" w14:textId="406E4B34" w:rsidR="000D3B78" w:rsidRDefault="00D47F2B" w:rsidP="00D47F2B">
      <w:pPr>
        <w:pStyle w:val="source"/>
      </w:pPr>
      <w:r>
        <w:rPr>
          <w:noProof/>
        </w:rPr>
        <w:drawing>
          <wp:inline distT="0" distB="0" distL="0" distR="0" wp14:anchorId="218A0540" wp14:editId="4254A69B">
            <wp:extent cx="5508547" cy="3635654"/>
            <wp:effectExtent l="0" t="0" r="0" b="0"/>
            <wp:docPr id="138340043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00432" name=""/>
                    <pic:cNvPicPr/>
                  </pic:nvPicPr>
                  <pic:blipFill>
                    <a:blip r:embed="rId63">
                      <a:extLst>
                        <a:ext uri="{96DAC541-7B7A-43D3-8B79-37D633B846F1}">
                          <asvg:svgBlip xmlns:asvg="http://schemas.microsoft.com/office/drawing/2016/SVG/main" r:embed="rId64"/>
                        </a:ext>
                      </a:extLst>
                    </a:blip>
                    <a:stretch>
                      <a:fillRect/>
                    </a:stretch>
                  </pic:blipFill>
                  <pic:spPr>
                    <a:xfrm>
                      <a:off x="0" y="0"/>
                      <a:ext cx="5513858" cy="3639159"/>
                    </a:xfrm>
                    <a:prstGeom prst="rect">
                      <a:avLst/>
                    </a:prstGeom>
                  </pic:spPr>
                </pic:pic>
              </a:graphicData>
            </a:graphic>
          </wp:inline>
        </w:drawing>
      </w:r>
      <w:r w:rsidR="000D3B78" w:rsidRPr="000D3B78">
        <w:t>(élaboration personnelle)</w:t>
      </w:r>
    </w:p>
    <w:p w14:paraId="7BF53249" w14:textId="0E36EB6F" w:rsidR="00746667" w:rsidRDefault="00746667" w:rsidP="00746667">
      <w:pPr>
        <w:pStyle w:val="CorpsdeText"/>
      </w:pPr>
      <w:r>
        <w:t>Le déploiement a livré son enseignement le plus utile sur la mémoire. Les deux modèles résidents occupent environ 11 Go</w:t>
      </w:r>
      <w:r w:rsidR="002C15E3">
        <w:t> ;</w:t>
      </w:r>
      <w:r>
        <w:t xml:space="preserve"> il a suffi d'une génération lancée pendant qu'une autre tournait pour saturer les 18 Go, le système coupant alors le serveur de modèles. La parade est un garde-fou assumé</w:t>
      </w:r>
      <w:r w:rsidR="002C15E3">
        <w:t> :</w:t>
      </w:r>
      <w:r>
        <w:t xml:space="preserve"> une seule génération à la fois (OLLAMA_NUM_PARALLEL=1). Le palier de confort du chapitre </w:t>
      </w:r>
      <w:r w:rsidR="002C15E3">
        <w:fldChar w:fldCharType="begin"/>
      </w:r>
      <w:r w:rsidR="002C15E3">
        <w:instrText xml:space="preserve"> REF _Ref234590923 \r \h </w:instrText>
      </w:r>
      <w:r w:rsidR="002C15E3">
        <w:fldChar w:fldCharType="separate"/>
      </w:r>
      <w:r w:rsidR="002C15E3">
        <w:t>4</w:t>
      </w:r>
      <w:r w:rsidR="002C15E3">
        <w:fldChar w:fldCharType="end"/>
      </w:r>
      <w:r>
        <w:t xml:space="preserve"> se révèle donc juste, au sens propre</w:t>
      </w:r>
      <w:r w:rsidR="002C15E3">
        <w:t> :</w:t>
      </w:r>
      <w:r>
        <w:t xml:space="preserve"> suffisant pour le service visé, sans marge pour la concurrence</w:t>
      </w:r>
      <w:r w:rsidR="002C15E3">
        <w:t> ;</w:t>
      </w:r>
      <w:r>
        <w:t xml:space="preserve"> un usage à plusieurs demanderait le palier supérieur, et la limite est assumée comme telle.</w:t>
      </w:r>
    </w:p>
    <w:p w14:paraId="089711E2" w14:textId="65089274" w:rsidR="00746667" w:rsidRDefault="00746667" w:rsidP="00746667">
      <w:pPr>
        <w:pStyle w:val="CorpsdeText"/>
      </w:pPr>
      <w:r>
        <w:t>Reste la latence, la limite la plus visible, à nommer sans détour. En production, pour une question nouvelle, le premier mot apparaît après une minute et demie à deux minutes : le temps que le processeur digère le long prompt, consigne, extraits et question, avant d'écrire quoi que ce soit</w:t>
      </w:r>
      <w:r w:rsidR="002C15E3">
        <w:t> ;</w:t>
      </w:r>
      <w:r>
        <w:t xml:space="preserve"> la réponse se déroule ensuite au fil de l'eau (section </w:t>
      </w:r>
      <w:r w:rsidR="002C15E3">
        <w:fldChar w:fldCharType="begin"/>
      </w:r>
      <w:r w:rsidR="002C15E3">
        <w:instrText xml:space="preserve"> REF _Ref238399863 \r \h </w:instrText>
      </w:r>
      <w:r w:rsidR="002C15E3">
        <w:fldChar w:fldCharType="separate"/>
      </w:r>
      <w:r w:rsidR="002C15E3">
        <w:t>11.2</w:t>
      </w:r>
      <w:r w:rsidR="002C15E3">
        <w:fldChar w:fldCharType="end"/>
      </w:r>
      <w:r>
        <w:t>). Les mesures de développement donnaient une image plus flatteuse</w:t>
      </w:r>
      <w:r w:rsidR="002C15E3">
        <w:t> :</w:t>
      </w:r>
      <w:r>
        <w:t xml:space="preserve"> rejouant la même question, elles profitaient d'un cache et mesuraient tout autre chose</w:t>
      </w:r>
      <w:r w:rsidR="002C15E3">
        <w:t> ;</w:t>
      </w:r>
      <w:r>
        <w:t xml:space="preserve"> la mesure en conditions réelles corrige ce constat, dont le détail vit au journal des mesures (</w:t>
      </w:r>
      <w:r w:rsidR="002C15E3">
        <w:fldChar w:fldCharType="begin"/>
      </w:r>
      <w:r w:rsidR="002C15E3">
        <w:instrText xml:space="preserve"> REF Annexe_2 \h </w:instrText>
      </w:r>
      <w:r w:rsidR="002C15E3">
        <w:fldChar w:fldCharType="separate"/>
      </w:r>
      <w:r w:rsidR="002C15E3" w:rsidRPr="001E7578">
        <w:t xml:space="preserve">Annexe </w:t>
      </w:r>
      <w:r w:rsidR="002C15E3" w:rsidRPr="001E7578">
        <w:lastRenderedPageBreak/>
        <w:t>2</w:t>
      </w:r>
      <w:r w:rsidR="002C15E3">
        <w:fldChar w:fldCharType="end"/>
      </w:r>
      <w:r>
        <w:t>). L'origine est structurelle, un serveur modeste et sans carte graphique, le prix assumé de la souveraineté. Des pistes existent, un modèle plus léger, moins de fragments remontés, une fenêtre de contexte réduite</w:t>
      </w:r>
      <w:r w:rsidR="002C15E3">
        <w:t> ;</w:t>
      </w:r>
      <w:r>
        <w:t xml:space="preserve"> elles restent des perspectives, car avant d'accélérer, encore faut-il savoir ce que valent les réponses</w:t>
      </w:r>
      <w:r w:rsidR="002C15E3">
        <w:t> :</w:t>
      </w:r>
      <w:r>
        <w:t xml:space="preserve"> c'est l'affaire de la Partie 3.</w:t>
      </w:r>
    </w:p>
    <w:p w14:paraId="4A6369B4" w14:textId="5F64B7D4" w:rsidR="00473630" w:rsidRPr="002C15E3" w:rsidRDefault="00770D03" w:rsidP="002C15E3">
      <w:pPr>
        <w:pStyle w:val="CorpsdeText"/>
      </w:pPr>
      <w:r w:rsidRPr="00770D03">
        <w:t>Le service est ouvert</w:t>
      </w:r>
      <w:r>
        <w:t> :</w:t>
      </w:r>
      <w:r w:rsidR="002C15E3" w:rsidRPr="002C15E3">
        <w:t xml:space="preserve"> l'assistant répond sur </w:t>
      </w:r>
      <w:hyperlink r:id="rId65" w:history="1">
        <w:r w:rsidR="002C15E3" w:rsidRPr="002C15E3">
          <w:rPr>
            <w:rStyle w:val="Lienhypertexte"/>
          </w:rPr>
          <w:t>ge-trouve.ch</w:t>
        </w:r>
      </w:hyperlink>
      <w:r w:rsidR="002C15E3" w:rsidRPr="002C15E3">
        <w:t xml:space="preserve">, entier sur sa machine suisse, </w:t>
      </w:r>
      <w:r w:rsidR="00165275" w:rsidRPr="00165275">
        <w:t>du corpus au certificat. Le système est en place</w:t>
      </w:r>
      <w:r w:rsidR="0065797E">
        <w:t> ;</w:t>
      </w:r>
      <w:r w:rsidR="00165275" w:rsidRPr="00165275">
        <w:t xml:space="preserve"> reste le verdict des mesures, l'évaluation.</w:t>
      </w:r>
    </w:p>
    <w:p w14:paraId="6FDF16AA" w14:textId="72C15731" w:rsidR="00DB3FE2" w:rsidRDefault="00DB3FE2">
      <w:r>
        <w:br w:type="page"/>
      </w:r>
    </w:p>
    <w:p w14:paraId="7F1DE136" w14:textId="19692BC8" w:rsidR="00DB3FE2" w:rsidRDefault="00DB3FE2" w:rsidP="00BE73B8">
      <w:pPr>
        <w:pStyle w:val="Partie"/>
      </w:pPr>
      <w:r w:rsidRPr="00EA2181">
        <w:lastRenderedPageBreak/>
        <w:t xml:space="preserve">PARTIE </w:t>
      </w:r>
      <w:r>
        <w:t>3</w:t>
      </w:r>
    </w:p>
    <w:p w14:paraId="7B50969F" w14:textId="4222C72B" w:rsidR="00DB3FE2" w:rsidRDefault="00267690" w:rsidP="00AC389D">
      <w:pPr>
        <w:pStyle w:val="Titre1"/>
      </w:pPr>
      <w:bookmarkStart w:id="283" w:name="_Ref237383102"/>
      <w:bookmarkStart w:id="284" w:name="_Ref238400020"/>
      <w:bookmarkStart w:id="285" w:name="_Toc238906765"/>
      <w:r w:rsidRPr="00267690">
        <w:t>Résultats de l'évaluation</w:t>
      </w:r>
      <w:bookmarkEnd w:id="283"/>
      <w:bookmarkEnd w:id="284"/>
      <w:bookmarkEnd w:id="285"/>
    </w:p>
    <w:p w14:paraId="6F2EE540" w14:textId="795562A3" w:rsidR="00EE3E88" w:rsidRDefault="0065797E" w:rsidP="00DB3FE2">
      <w:pPr>
        <w:pStyle w:val="CorpsdeText"/>
      </w:pPr>
      <w:r w:rsidRPr="0065797E">
        <w:t>Le système a été mis à l'épreuve ; voici ce que les mesures en disent.</w:t>
      </w:r>
      <w:r w:rsidR="005106C4" w:rsidRPr="005106C4">
        <w:t xml:space="preserve"> Ce chapitre livre les résultats de l'évaluatio</w:t>
      </w:r>
      <w:r w:rsidR="003D6A5B">
        <w:t>n :</w:t>
      </w:r>
      <w:r w:rsidR="005106C4" w:rsidRPr="005106C4">
        <w:t xml:space="preserve"> le protocole tel qu'il a été exécuté (</w:t>
      </w:r>
      <w:r w:rsidR="00C04CAD">
        <w:fldChar w:fldCharType="begin"/>
      </w:r>
      <w:r w:rsidR="00C04CAD">
        <w:instrText xml:space="preserve"> REF _Ref238755781 \r \h </w:instrText>
      </w:r>
      <w:r w:rsidR="00C04CAD">
        <w:fldChar w:fldCharType="separate"/>
      </w:r>
      <w:r w:rsidR="00C04CAD">
        <w:t>12.1</w:t>
      </w:r>
      <w:r w:rsidR="00C04CAD">
        <w:fldChar w:fldCharType="end"/>
      </w:r>
      <w:r w:rsidR="005106C4" w:rsidRPr="005106C4">
        <w:t>), ce que disent les scores (</w:t>
      </w:r>
      <w:r w:rsidR="00C04CAD">
        <w:fldChar w:fldCharType="begin"/>
      </w:r>
      <w:r w:rsidR="00C04CAD">
        <w:instrText xml:space="preserve"> REF _Ref238755787 \r \h </w:instrText>
      </w:r>
      <w:r w:rsidR="00C04CAD">
        <w:fldChar w:fldCharType="separate"/>
      </w:r>
      <w:r w:rsidR="00C04CAD">
        <w:t>12.2</w:t>
      </w:r>
      <w:r w:rsidR="00C04CAD">
        <w:fldChar w:fldCharType="end"/>
      </w:r>
      <w:r w:rsidR="005106C4" w:rsidRPr="005106C4">
        <w:t>), les cas limites et le garde-fou humain (</w:t>
      </w:r>
      <w:r w:rsidR="00C04CAD">
        <w:fldChar w:fldCharType="begin"/>
      </w:r>
      <w:r w:rsidR="00C04CAD">
        <w:instrText xml:space="preserve"> REF _Ref238755795 \r \h </w:instrText>
      </w:r>
      <w:r w:rsidR="00C04CAD">
        <w:fldChar w:fldCharType="separate"/>
      </w:r>
      <w:r w:rsidR="00C04CAD">
        <w:t>12.3</w:t>
      </w:r>
      <w:r w:rsidR="00C04CAD">
        <w:fldChar w:fldCharType="end"/>
      </w:r>
      <w:r w:rsidR="005106C4" w:rsidRPr="005106C4">
        <w:t>), puis le diagnostic et les leviers (</w:t>
      </w:r>
      <w:r w:rsidR="00C04CAD">
        <w:fldChar w:fldCharType="begin"/>
      </w:r>
      <w:r w:rsidR="00C04CAD">
        <w:instrText xml:space="preserve"> REF _Ref238755804 \r \h </w:instrText>
      </w:r>
      <w:r w:rsidR="00C04CAD">
        <w:fldChar w:fldCharType="separate"/>
      </w:r>
      <w:r w:rsidR="00C04CAD">
        <w:t>12.4</w:t>
      </w:r>
      <w:r w:rsidR="00C04CAD">
        <w:fldChar w:fldCharType="end"/>
      </w:r>
      <w:r w:rsidR="005106C4" w:rsidRPr="005106C4">
        <w:t>). La réponse à la question de recherche, elle, se construira en conclusion, sur ces résultats.</w:t>
      </w:r>
    </w:p>
    <w:p w14:paraId="48200614" w14:textId="274723A3" w:rsidR="00DB3FE2" w:rsidRDefault="00EE3E88" w:rsidP="001F68B0">
      <w:pPr>
        <w:pStyle w:val="Titre2"/>
      </w:pPr>
      <w:bookmarkStart w:id="286" w:name="_Ref238755781"/>
      <w:bookmarkStart w:id="287" w:name="_Toc238906766"/>
      <w:r w:rsidRPr="00EE3E88">
        <w:t>Le protocole exécuté</w:t>
      </w:r>
      <w:bookmarkEnd w:id="286"/>
      <w:bookmarkEnd w:id="287"/>
    </w:p>
    <w:p w14:paraId="0A31FD09" w14:textId="0FDF0836" w:rsidR="00905CA9" w:rsidRDefault="00905CA9" w:rsidP="00905CA9">
      <w:pPr>
        <w:pStyle w:val="CorpsdeText"/>
        <w:rPr>
          <w:rFonts w:ascii="Times New Roman" w:hAnsi="Times New Roman"/>
          <w:sz w:val="24"/>
          <w:szCs w:val="24"/>
        </w:rPr>
      </w:pPr>
      <w:r>
        <w:t xml:space="preserve">Le protocole du chapitre </w:t>
      </w:r>
      <w:r>
        <w:fldChar w:fldCharType="begin"/>
      </w:r>
      <w:r>
        <w:instrText xml:space="preserve"> REF _Ref234590763 \r \h </w:instrText>
      </w:r>
      <w:r>
        <w:fldChar w:fldCharType="separate"/>
      </w:r>
      <w:r>
        <w:t>7</w:t>
      </w:r>
      <w:r>
        <w:fldChar w:fldCharType="end"/>
      </w:r>
      <w:r>
        <w:t xml:space="preserve"> a été exécuté sur le système tel que le chapitre </w:t>
      </w:r>
      <w:r w:rsidR="000B2F11">
        <w:fldChar w:fldCharType="begin"/>
      </w:r>
      <w:r w:rsidR="000B2F11">
        <w:instrText xml:space="preserve"> REF _Ref236924778 \r \h </w:instrText>
      </w:r>
      <w:r w:rsidR="000B2F11">
        <w:fldChar w:fldCharType="separate"/>
      </w:r>
      <w:r w:rsidR="000B2F11">
        <w:t>11</w:t>
      </w:r>
      <w:r w:rsidR="000B2F11">
        <w:fldChar w:fldCharType="end"/>
      </w:r>
      <w:r>
        <w:t xml:space="preserve"> l'a laissé</w:t>
      </w:r>
      <w:r w:rsidR="000B2F11">
        <w:t> :</w:t>
      </w:r>
      <w:r>
        <w:t xml:space="preserve"> pipeline de production figé, consigne V5, réglages actés, sans aucune retouche pendant toute l'évaluation. Le jeu compte vingt questions écrites à la main, en plusieurs registres, du courant au familier</w:t>
      </w:r>
      <w:r w:rsidR="002925B3">
        <w:t> ;</w:t>
      </w:r>
      <w:r>
        <w:t xml:space="preserve"> seize attendent une réponse du corpus, quatre sont volontairement hors périmètre, du ressort fédéral, d'un autre canton ou d'un service non couvert, pour éprouver l'aveu d'ignorance (exigence F5, </w:t>
      </w:r>
      <w:r w:rsidR="002925B3">
        <w:fldChar w:fldCharType="begin"/>
      </w:r>
      <w:r w:rsidR="002925B3">
        <w:instrText xml:space="preserve"> REF _Ref236922499 \h </w:instrText>
      </w:r>
      <w:r w:rsidR="002925B3">
        <w:fldChar w:fldCharType="separate"/>
      </w:r>
      <w:r w:rsidR="002925B3" w:rsidRPr="00510185">
        <w:t xml:space="preserve">Tableau </w:t>
      </w:r>
      <w:r w:rsidR="002925B3">
        <w:rPr>
          <w:noProof/>
        </w:rPr>
        <w:t>9</w:t>
      </w:r>
      <w:r w:rsidR="002925B3">
        <w:t>.</w:t>
      </w:r>
      <w:r w:rsidR="002925B3">
        <w:rPr>
          <w:noProof/>
        </w:rPr>
        <w:t>1</w:t>
      </w:r>
      <w:r w:rsidR="002925B3">
        <w:fldChar w:fldCharType="end"/>
      </w:r>
      <w:r>
        <w:t>). Chaque question porte sa réponse de référence, bâtie à la main depuis les pages brutes du corpus, jamais en interrogeant le système</w:t>
      </w:r>
      <w:r w:rsidR="00C727B5">
        <w:t> :</w:t>
      </w:r>
      <w:r>
        <w:t xml:space="preserve"> l'étanchéité est totale, aucune de ces questions n'avait été posée à l'assistant avant le run officiel. Le jeu complet vit au dépôt (</w:t>
      </w:r>
      <w:proofErr w:type="spellStart"/>
      <w:r w:rsidRPr="00D51E6F">
        <w:rPr>
          <w:i/>
          <w:iCs/>
        </w:rPr>
        <w:t>evaluation</w:t>
      </w:r>
      <w:proofErr w:type="spellEnd"/>
      <w:r w:rsidRPr="00D51E6F">
        <w:rPr>
          <w:i/>
          <w:iCs/>
        </w:rPr>
        <w:t>/jeu_evaluation.py</w:t>
      </w:r>
      <w:r>
        <w:t>)</w:t>
      </w:r>
      <w:r w:rsidR="00C03A1A">
        <w:t> ;</w:t>
      </w:r>
      <w:r>
        <w:t xml:space="preserve"> l'</w:t>
      </w:r>
      <w:r w:rsidR="00CE7AD8">
        <w:fldChar w:fldCharType="begin"/>
      </w:r>
      <w:r w:rsidR="00CE7AD8">
        <w:instrText xml:space="preserve"> REF Annexe_4 \h </w:instrText>
      </w:r>
      <w:r w:rsidR="00CE7AD8">
        <w:fldChar w:fldCharType="separate"/>
      </w:r>
      <w:r w:rsidR="00CE7AD8" w:rsidRPr="00D9320C">
        <w:t>Annexe 4 </w:t>
      </w:r>
      <w:r w:rsidR="00CE7AD8">
        <w:fldChar w:fldCharType="end"/>
      </w:r>
      <w:r>
        <w:t xml:space="preserve"> en reprend les questions et les scores.</w:t>
      </w:r>
    </w:p>
    <w:p w14:paraId="7C0EC39C" w14:textId="3E6E5EC4" w:rsidR="00B97BEA" w:rsidRDefault="00905CA9" w:rsidP="00905CA9">
      <w:pPr>
        <w:pStyle w:val="CorpsdeText"/>
      </w:pPr>
      <w:r>
        <w:t xml:space="preserve">La notation suit le </w:t>
      </w:r>
      <w:r w:rsidR="00CE7AD8">
        <w:fldChar w:fldCharType="begin"/>
      </w:r>
      <w:r w:rsidR="00CE7AD8">
        <w:instrText xml:space="preserve"> REF _Ref236771373 \h </w:instrText>
      </w:r>
      <w:r w:rsidR="00CE7AD8">
        <w:fldChar w:fldCharType="separate"/>
      </w:r>
      <w:r w:rsidR="00CE7AD8" w:rsidRPr="007C6C58">
        <w:t xml:space="preserve">Tableau </w:t>
      </w:r>
      <w:r w:rsidR="00CE7AD8">
        <w:rPr>
          <w:noProof/>
        </w:rPr>
        <w:t>7</w:t>
      </w:r>
      <w:r w:rsidR="00CE7AD8">
        <w:t>.</w:t>
      </w:r>
      <w:r w:rsidR="00CE7AD8">
        <w:rPr>
          <w:noProof/>
        </w:rPr>
        <w:t>2</w:t>
      </w:r>
      <w:r w:rsidR="00CE7AD8">
        <w:fldChar w:fldCharType="end"/>
      </w:r>
      <w:r w:rsidR="00CE7AD8">
        <w:t> :</w:t>
      </w:r>
      <w:r>
        <w:t xml:space="preserve"> les quatre métriques de RAGAS, en version 0.4.3, calculées en local</w:t>
      </w:r>
      <w:r w:rsidR="00410563">
        <w:t>.</w:t>
      </w:r>
      <w:r>
        <w:t xml:space="preserve"> </w:t>
      </w:r>
      <w:r w:rsidR="0044322B" w:rsidRPr="0044322B">
        <w:t>Le juge est d'une autre famille que le rédacteur, Llama 3.1 8B, pour écarter l'</w:t>
      </w:r>
      <w:proofErr w:type="spellStart"/>
      <w:r w:rsidR="0044322B" w:rsidRPr="0044322B">
        <w:t>auto-jugement</w:t>
      </w:r>
      <w:proofErr w:type="spellEnd"/>
      <w:r w:rsidR="00E6274F">
        <w:t> ;</w:t>
      </w:r>
      <w:r w:rsidR="0044322B" w:rsidRPr="0044322B">
        <w:t xml:space="preserve"> l'encodeur d'évaluation reste Qwen. Le chapitre </w:t>
      </w:r>
      <w:r w:rsidR="00E6274F">
        <w:fldChar w:fldCharType="begin"/>
      </w:r>
      <w:r w:rsidR="00E6274F">
        <w:instrText xml:space="preserve"> REF _Ref234590906 \r \h </w:instrText>
      </w:r>
      <w:r w:rsidR="00E6274F">
        <w:fldChar w:fldCharType="separate"/>
      </w:r>
      <w:r w:rsidR="00E6274F">
        <w:t>3</w:t>
      </w:r>
      <w:r w:rsidR="00E6274F">
        <w:fldChar w:fldCharType="end"/>
      </w:r>
      <w:r w:rsidR="0044322B" w:rsidRPr="0044322B">
        <w:t xml:space="preserve"> notait que </w:t>
      </w:r>
      <w:proofErr w:type="spellStart"/>
      <w:r w:rsidR="0044322B" w:rsidRPr="0044322B">
        <w:t>Haystack</w:t>
      </w:r>
      <w:proofErr w:type="spellEnd"/>
      <w:r w:rsidR="0044322B" w:rsidRPr="0044322B">
        <w:t xml:space="preserve"> intègre RAGAS comme composant de pipeline. Ce branchement direct n'a pas pu être établi avec la version retenue de la bibliothèque. RAGAS a donc été enveloppé autrement, par ses composants </w:t>
      </w:r>
      <w:proofErr w:type="spellStart"/>
      <w:r w:rsidR="0044322B" w:rsidRPr="0044322B">
        <w:t>LangChain</w:t>
      </w:r>
      <w:proofErr w:type="spellEnd"/>
      <w:r w:rsidR="0044322B" w:rsidRPr="0044322B">
        <w:t xml:space="preserve"> pour </w:t>
      </w:r>
      <w:proofErr w:type="spellStart"/>
      <w:r w:rsidR="0044322B" w:rsidRPr="0044322B">
        <w:t>Ollama</w:t>
      </w:r>
      <w:proofErr w:type="spellEnd"/>
      <w:r w:rsidR="0044322B" w:rsidRPr="0044322B">
        <w:t>. Le harnais reste ainsi une pièce à part, qui rejoue les traces du pipeline</w:t>
      </w:r>
      <w:r w:rsidR="00265EF1">
        <w:t> ;</w:t>
      </w:r>
      <w:r w:rsidR="00B97BEA" w:rsidRPr="00B97BEA">
        <w:t xml:space="preserve"> la </w:t>
      </w:r>
      <w:r w:rsidR="00656EE2">
        <w:fldChar w:fldCharType="begin"/>
      </w:r>
      <w:r w:rsidR="00656EE2">
        <w:instrText xml:space="preserve"> REF _Ref238759979 \h </w:instrText>
      </w:r>
      <w:r w:rsidR="00656EE2">
        <w:fldChar w:fldCharType="separate"/>
      </w:r>
      <w:r w:rsidR="00656EE2" w:rsidRPr="00265EF1">
        <w:t>Figure 12.1</w:t>
      </w:r>
      <w:r w:rsidR="00656EE2">
        <w:fldChar w:fldCharType="end"/>
      </w:r>
      <w:r w:rsidR="00B97BEA" w:rsidRPr="00B97BEA">
        <w:t xml:space="preserve"> en schématise le câblage.</w:t>
      </w:r>
      <w:r w:rsidR="00265EF1">
        <w:t xml:space="preserve"> </w:t>
      </w:r>
      <w:r w:rsidR="0044322B" w:rsidRPr="0044322B">
        <w:t>Ce critère d'intégration n'aura donc pas servi. La compatibilité de fond, elle, a tenu</w:t>
      </w:r>
      <w:r w:rsidR="00F347A1">
        <w:t> :</w:t>
      </w:r>
      <w:r w:rsidR="0044322B" w:rsidRPr="0044322B">
        <w:t xml:space="preserve"> RAGAS reçoit la question, les fragments et la réponse, d'où qu'ils viennent. Aucun service externe, rien ne quitte la machine.</w:t>
      </w:r>
    </w:p>
    <w:p w14:paraId="3DAD287F" w14:textId="681C166F" w:rsidR="00265EF1" w:rsidRPr="00265EF1" w:rsidRDefault="00265EF1" w:rsidP="00265EF1">
      <w:pPr>
        <w:pStyle w:val="Lgende"/>
        <w:keepNext/>
      </w:pPr>
      <w:bookmarkStart w:id="288" w:name="_Ref238759979"/>
      <w:bookmarkStart w:id="289" w:name="_Toc238906814"/>
      <w:r w:rsidRPr="00265EF1">
        <w:lastRenderedPageBreak/>
        <w:t xml:space="preserve">Figure </w:t>
      </w:r>
      <w:fldSimple w:instr=" STYLEREF 1 \s ">
        <w:r w:rsidR="007F558D">
          <w:rPr>
            <w:noProof/>
          </w:rPr>
          <w:t>12</w:t>
        </w:r>
      </w:fldSimple>
      <w:r w:rsidR="007F558D">
        <w:t>.</w:t>
      </w:r>
      <w:fldSimple w:instr=" SEQ Figure \* ARABIC \s 1 ">
        <w:r w:rsidR="007F558D">
          <w:rPr>
            <w:noProof/>
          </w:rPr>
          <w:t>1</w:t>
        </w:r>
      </w:fldSimple>
      <w:bookmarkEnd w:id="288"/>
      <w:r w:rsidR="004400B7">
        <w:t> :</w:t>
      </w:r>
      <w:r w:rsidRPr="00265EF1">
        <w:t xml:space="preserve"> Le câblage de l'évaluation</w:t>
      </w:r>
      <w:bookmarkEnd w:id="289"/>
    </w:p>
    <w:p w14:paraId="4719B89C" w14:textId="5748CC96" w:rsidR="00265EF1" w:rsidRDefault="00265EF1" w:rsidP="00656EE2">
      <w:pPr>
        <w:pStyle w:val="source"/>
      </w:pPr>
      <w:r>
        <w:rPr>
          <w:noProof/>
        </w:rPr>
        <w:drawing>
          <wp:inline distT="0" distB="0" distL="0" distR="0" wp14:anchorId="2BD16FAB" wp14:editId="395E64E7">
            <wp:extent cx="5399405" cy="3563620"/>
            <wp:effectExtent l="0" t="0" r="0" b="0"/>
            <wp:docPr id="4554799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9983"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5399405" cy="3563620"/>
                    </a:xfrm>
                    <a:prstGeom prst="rect">
                      <a:avLst/>
                    </a:prstGeom>
                  </pic:spPr>
                </pic:pic>
              </a:graphicData>
            </a:graphic>
          </wp:inline>
        </w:drawing>
      </w:r>
      <w:r w:rsidR="00656EE2" w:rsidRPr="00656EE2">
        <w:t xml:space="preserve"> (élaboration personnelle)</w:t>
      </w:r>
    </w:p>
    <w:p w14:paraId="3AC4EB7B" w14:textId="6B8C2FB3" w:rsidR="00905CA9" w:rsidRDefault="00905CA9" w:rsidP="00905CA9">
      <w:pPr>
        <w:pStyle w:val="CorpsdeText"/>
      </w:pPr>
      <w:r>
        <w:t>Chaque question a été posée une seule fois</w:t>
      </w:r>
      <w:r w:rsidR="008F6E4F">
        <w:t>.</w:t>
      </w:r>
      <w:r>
        <w:t xml:space="preserve"> </w:t>
      </w:r>
      <w:r w:rsidR="008F6E4F">
        <w:t>C</w:t>
      </w:r>
      <w:r>
        <w:t>'est la production qui est mesurée, pas un réglage de laboratoire. En parallèle, un contrôle humain a relu cinq réponses, un quart du jeu, à l'aveugle, avant toute lecture des scores, selon les cinq critères du protocole</w:t>
      </w:r>
      <w:r w:rsidR="008F6E4F">
        <w:t> ;</w:t>
      </w:r>
      <w:r>
        <w:t xml:space="preserve"> les défauts relevés sont classés sur les sept points de défaillance de Barnett et al. (</w:t>
      </w:r>
      <w:r w:rsidR="008F6E4F">
        <w:fldChar w:fldCharType="begin"/>
      </w:r>
      <w:r w:rsidR="008F6E4F">
        <w:instrText xml:space="preserve"> REF _Ref236775187 \h </w:instrText>
      </w:r>
      <w:r w:rsidR="008F6E4F">
        <w:fldChar w:fldCharType="separate"/>
      </w:r>
      <w:r w:rsidR="008F6E4F" w:rsidRPr="00523A83">
        <w:t xml:space="preserve">Tableau </w:t>
      </w:r>
      <w:r w:rsidR="008F6E4F">
        <w:rPr>
          <w:noProof/>
        </w:rPr>
        <w:t>7</w:t>
      </w:r>
      <w:r w:rsidR="008F6E4F">
        <w:t>.</w:t>
      </w:r>
      <w:r w:rsidR="008F6E4F">
        <w:rPr>
          <w:noProof/>
        </w:rPr>
        <w:t>1</w:t>
      </w:r>
      <w:r w:rsidR="008F6E4F">
        <w:fldChar w:fldCharType="end"/>
      </w:r>
      <w:r>
        <w:t>). Trois instruments, trois angles</w:t>
      </w:r>
      <w:r w:rsidR="008F6E4F">
        <w:t> :</w:t>
      </w:r>
      <w:r>
        <w:t xml:space="preserve"> la note automatique</w:t>
      </w:r>
      <w:r w:rsidR="008F6E4F">
        <w:t xml:space="preserve"> (avec RAGAS)</w:t>
      </w:r>
      <w:r>
        <w:t>, le garde-fou humain</w:t>
      </w:r>
      <w:r w:rsidR="00C764CB">
        <w:t xml:space="preserve"> et</w:t>
      </w:r>
      <w:r>
        <w:t xml:space="preserve"> la grille de diagnostic</w:t>
      </w:r>
      <w:r w:rsidR="005D22F1">
        <w:t xml:space="preserve"> (Barnet</w:t>
      </w:r>
      <w:r w:rsidR="00A76DC6">
        <w:t>t</w:t>
      </w:r>
      <w:r w:rsidR="005D22F1">
        <w:t>)</w:t>
      </w:r>
      <w:r>
        <w:t>.</w:t>
      </w:r>
    </w:p>
    <w:p w14:paraId="32FD3530" w14:textId="66F9DDD3" w:rsidR="00EE3E88" w:rsidRDefault="00905CA9" w:rsidP="00905CA9">
      <w:pPr>
        <w:pStyle w:val="CorpsdeText"/>
      </w:pPr>
      <w:r>
        <w:t>Le banc a tourné en une heure environ sur le poste de développement, autour de trois minutes par question selon la longueur des réponses, en simple relevé (</w:t>
      </w:r>
      <w:r w:rsidR="00266DEB">
        <w:fldChar w:fldCharType="begin"/>
      </w:r>
      <w:r w:rsidR="00266DEB">
        <w:instrText xml:space="preserve"> REF Annexe_2 \h </w:instrText>
      </w:r>
      <w:r w:rsidR="00266DEB">
        <w:fldChar w:fldCharType="separate"/>
      </w:r>
      <w:r w:rsidR="00266DEB" w:rsidRPr="001E7578">
        <w:t>Annexe 2</w:t>
      </w:r>
      <w:r w:rsidR="00266DEB">
        <w:fldChar w:fldCharType="end"/>
      </w:r>
      <w:r>
        <w:t>). Les sections suivantes lisent les résultats</w:t>
      </w:r>
      <w:r w:rsidR="00266DEB">
        <w:t> :</w:t>
      </w:r>
      <w:r>
        <w:t xml:space="preserve"> les scores d'abord, les cas limites ensuite, le diagnostic enfin.</w:t>
      </w:r>
    </w:p>
    <w:p w14:paraId="10B17222" w14:textId="184115BC" w:rsidR="00EE3E88" w:rsidRDefault="00EE3E88" w:rsidP="001F68B0">
      <w:pPr>
        <w:pStyle w:val="Titre2"/>
      </w:pPr>
      <w:bookmarkStart w:id="290" w:name="_Ref238755787"/>
      <w:bookmarkStart w:id="291" w:name="_Toc238906767"/>
      <w:r w:rsidRPr="00EE3E88">
        <w:t>Ce que disent les scores</w:t>
      </w:r>
      <w:bookmarkEnd w:id="290"/>
      <w:bookmarkEnd w:id="291"/>
    </w:p>
    <w:p w14:paraId="42FC2CC0" w14:textId="48F59006" w:rsidR="00EE3E88" w:rsidRDefault="0004324F" w:rsidP="00DB3FE2">
      <w:pPr>
        <w:pStyle w:val="CorpsdeText"/>
      </w:pPr>
      <w:r w:rsidRPr="0004324F">
        <w:t xml:space="preserve">Le </w:t>
      </w:r>
      <w:r w:rsidR="00FF6422">
        <w:fldChar w:fldCharType="begin"/>
      </w:r>
      <w:r w:rsidR="00FF6422">
        <w:instrText xml:space="preserve"> REF _Ref238838068 \h </w:instrText>
      </w:r>
      <w:r w:rsidR="00FF6422">
        <w:fldChar w:fldCharType="separate"/>
      </w:r>
      <w:r w:rsidR="00FF6422" w:rsidRPr="00FF6422">
        <w:t>Tableau 12.1</w:t>
      </w:r>
      <w:r w:rsidR="00FF6422">
        <w:fldChar w:fldCharType="end"/>
      </w:r>
      <w:r w:rsidR="00FF6422">
        <w:t xml:space="preserve"> </w:t>
      </w:r>
      <w:r w:rsidRPr="0004324F">
        <w:t>donne les moyennes des quatre métriques</w:t>
      </w:r>
      <w:r w:rsidR="00B1652D">
        <w:rPr>
          <w:rStyle w:val="Appelnotedebasdep"/>
        </w:rPr>
        <w:footnoteReference w:id="79"/>
      </w:r>
      <w:r w:rsidRPr="0004324F">
        <w:t xml:space="preserve"> sur les seize questions avec réponse. </w:t>
      </w:r>
      <w:r w:rsidR="008F3006" w:rsidRPr="008F3006">
        <w:t>Les quatre hors périmètre ne s'y mélangent pas</w:t>
      </w:r>
      <w:r w:rsidR="0069304C">
        <w:t> :</w:t>
      </w:r>
      <w:r w:rsidR="008F3006" w:rsidRPr="008F3006">
        <w:t xml:space="preserve"> leurs scores se lisent à l'envers, un zéro y est un bon refus, et la section </w:t>
      </w:r>
      <w:r w:rsidR="008F3006">
        <w:fldChar w:fldCharType="begin"/>
      </w:r>
      <w:r w:rsidR="008F3006">
        <w:instrText xml:space="preserve"> REF _Ref238755795 \r \h </w:instrText>
      </w:r>
      <w:r w:rsidR="008F3006">
        <w:fldChar w:fldCharType="separate"/>
      </w:r>
      <w:r w:rsidR="008F3006">
        <w:t>12.3</w:t>
      </w:r>
      <w:r w:rsidR="008F3006">
        <w:fldChar w:fldCharType="end"/>
      </w:r>
      <w:r w:rsidR="008F3006" w:rsidRPr="008F3006">
        <w:t xml:space="preserve"> les traite cas par cas. Le détail question par question vit à l'</w:t>
      </w:r>
      <w:r w:rsidR="008F3006">
        <w:fldChar w:fldCharType="begin"/>
      </w:r>
      <w:r w:rsidR="008F3006">
        <w:instrText xml:space="preserve"> REF Annexe_4 \h </w:instrText>
      </w:r>
      <w:r w:rsidR="008F3006">
        <w:fldChar w:fldCharType="separate"/>
      </w:r>
      <w:r w:rsidR="008F3006" w:rsidRPr="00D9320C">
        <w:t>Annexe 4</w:t>
      </w:r>
      <w:r w:rsidR="008F3006">
        <w:fldChar w:fldCharType="end"/>
      </w:r>
      <w:r w:rsidR="008F3006" w:rsidRPr="008F3006">
        <w:t>, et l'</w:t>
      </w:r>
      <w:r w:rsidR="008F3006">
        <w:fldChar w:fldCharType="begin"/>
      </w:r>
      <w:r w:rsidR="008F3006">
        <w:instrText xml:space="preserve"> REF Annexe_5 \h </w:instrText>
      </w:r>
      <w:r w:rsidR="008F3006">
        <w:fldChar w:fldCharType="separate"/>
      </w:r>
      <w:r w:rsidR="008F3006" w:rsidRPr="00D9320C">
        <w:t xml:space="preserve">Annexe </w:t>
      </w:r>
      <w:r w:rsidR="008F3006">
        <w:t>5</w:t>
      </w:r>
      <w:r w:rsidR="008F3006">
        <w:fldChar w:fldCharType="end"/>
      </w:r>
      <w:r w:rsidR="008F3006" w:rsidRPr="008F3006">
        <w:t xml:space="preserve"> explique le calcul de chacune des quatre métriques.</w:t>
      </w:r>
    </w:p>
    <w:p w14:paraId="0760E4D9" w14:textId="654288BE" w:rsidR="00FF6422" w:rsidRPr="00FF6422" w:rsidRDefault="00FF6422" w:rsidP="00FF6422">
      <w:pPr>
        <w:pStyle w:val="Lgende"/>
        <w:keepNext/>
      </w:pPr>
      <w:bookmarkStart w:id="292" w:name="_Ref238838068"/>
      <w:bookmarkStart w:id="293" w:name="_Toc238906796"/>
      <w:r w:rsidRPr="00FF6422">
        <w:lastRenderedPageBreak/>
        <w:t xml:space="preserve">Tableau </w:t>
      </w:r>
      <w:fldSimple w:instr=" STYLEREF 1 \s ">
        <w:r w:rsidRPr="00FF6422">
          <w:t>12</w:t>
        </w:r>
      </w:fldSimple>
      <w:r w:rsidRPr="00FF6422">
        <w:t>.</w:t>
      </w:r>
      <w:fldSimple w:instr=" SEQ Tableau \* ARABIC \s 1 ">
        <w:r w:rsidRPr="00FF6422">
          <w:t>1</w:t>
        </w:r>
      </w:fldSimple>
      <w:bookmarkEnd w:id="292"/>
      <w:r w:rsidRPr="00FF6422">
        <w:t> : Les moyennes des quatre métriques sur les questions avec réponse</w:t>
      </w:r>
      <w:bookmarkEnd w:id="293"/>
    </w:p>
    <w:tbl>
      <w:tblPr>
        <w:tblStyle w:val="TableauGrille4-Accentuation5"/>
        <w:tblW w:w="8500" w:type="dxa"/>
        <w:tblLayout w:type="fixed"/>
        <w:tblLook w:val="04A0" w:firstRow="1" w:lastRow="0" w:firstColumn="1" w:lastColumn="0" w:noHBand="0" w:noVBand="1"/>
      </w:tblPr>
      <w:tblGrid>
        <w:gridCol w:w="2689"/>
        <w:gridCol w:w="4394"/>
        <w:gridCol w:w="1417"/>
      </w:tblGrid>
      <w:tr w:rsidR="00582A13" w:rsidRPr="00222670" w14:paraId="21B5FE90" w14:textId="77777777" w:rsidTr="00D02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20C81D82" w14:textId="6E38C05E" w:rsidR="00582A13" w:rsidRPr="00582A13" w:rsidRDefault="00582A13" w:rsidP="00582A13">
            <w:pPr>
              <w:jc w:val="center"/>
              <w:rPr>
                <w:rFonts w:ascii="Times New Roman" w:hAnsi="Times New Roman"/>
                <w:b w:val="0"/>
                <w:bCs w:val="0"/>
                <w:sz w:val="24"/>
                <w:szCs w:val="24"/>
              </w:rPr>
            </w:pPr>
            <w:r>
              <w:rPr>
                <w:b w:val="0"/>
                <w:bCs w:val="0"/>
              </w:rPr>
              <w:t>Métrique</w:t>
            </w:r>
          </w:p>
        </w:tc>
        <w:tc>
          <w:tcPr>
            <w:tcW w:w="4394" w:type="dxa"/>
            <w:vAlign w:val="center"/>
            <w:hideMark/>
          </w:tcPr>
          <w:p w14:paraId="3820D4ED" w14:textId="1FE33912" w:rsidR="00582A13" w:rsidRPr="00222670" w:rsidRDefault="00582A13" w:rsidP="00F67FBB">
            <w:pPr>
              <w:pStyle w:val="CorpsdeText"/>
              <w:jc w:val="center"/>
              <w:cnfStyle w:val="100000000000" w:firstRow="1" w:lastRow="0" w:firstColumn="0" w:lastColumn="0" w:oddVBand="0" w:evenVBand="0" w:oddHBand="0" w:evenHBand="0" w:firstRowFirstColumn="0" w:firstRowLastColumn="0" w:lastRowFirstColumn="0" w:lastRowLastColumn="0"/>
            </w:pPr>
            <w:r w:rsidRPr="00582A13">
              <w:t>Ce qu'elle mesure</w:t>
            </w:r>
          </w:p>
        </w:tc>
        <w:tc>
          <w:tcPr>
            <w:tcW w:w="1417" w:type="dxa"/>
            <w:vAlign w:val="center"/>
            <w:hideMark/>
          </w:tcPr>
          <w:p w14:paraId="5E9553A0" w14:textId="69407657" w:rsidR="00582A13" w:rsidRPr="00222670" w:rsidRDefault="0094395E" w:rsidP="00F67FBB">
            <w:pPr>
              <w:pStyle w:val="CorpsdeText"/>
              <w:jc w:val="center"/>
              <w:cnfStyle w:val="100000000000" w:firstRow="1" w:lastRow="0" w:firstColumn="0" w:lastColumn="0" w:oddVBand="0" w:evenVBand="0" w:oddHBand="0" w:evenHBand="0" w:firstRowFirstColumn="0" w:firstRowLastColumn="0" w:lastRowFirstColumn="0" w:lastRowLastColumn="0"/>
            </w:pPr>
            <w:r w:rsidRPr="0094395E">
              <w:t>Moyenne</w:t>
            </w:r>
          </w:p>
        </w:tc>
      </w:tr>
      <w:tr w:rsidR="00582A13" w:rsidRPr="00222670" w14:paraId="1E67F510" w14:textId="77777777" w:rsidTr="00D02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DF3A131" w14:textId="1F58C04E" w:rsidR="00582A13" w:rsidRPr="00222670" w:rsidRDefault="0094395E" w:rsidP="00F67FBB">
            <w:pPr>
              <w:pStyle w:val="CorpsdeText"/>
              <w:jc w:val="left"/>
            </w:pPr>
            <w:r w:rsidRPr="0094395E">
              <w:t>Précision du contexte</w:t>
            </w:r>
          </w:p>
        </w:tc>
        <w:tc>
          <w:tcPr>
            <w:tcW w:w="4394" w:type="dxa"/>
            <w:vAlign w:val="center"/>
            <w:hideMark/>
          </w:tcPr>
          <w:p w14:paraId="667BCE8F" w14:textId="1E392167" w:rsidR="00582A13" w:rsidRPr="00222670" w:rsidRDefault="00D85D79" w:rsidP="00F67FBB">
            <w:pPr>
              <w:pStyle w:val="CorpsdeText"/>
              <w:jc w:val="left"/>
              <w:cnfStyle w:val="000000100000" w:firstRow="0" w:lastRow="0" w:firstColumn="0" w:lastColumn="0" w:oddVBand="0" w:evenVBand="0" w:oddHBand="1" w:evenHBand="0" w:firstRowFirstColumn="0" w:firstRowLastColumn="0" w:lastRowFirstColumn="0" w:lastRowLastColumn="0"/>
            </w:pPr>
            <w:r w:rsidRPr="00D85D79">
              <w:t>Les fragments remontés sont-ils utiles, et bien classés ?</w:t>
            </w:r>
          </w:p>
        </w:tc>
        <w:tc>
          <w:tcPr>
            <w:tcW w:w="1417" w:type="dxa"/>
            <w:vAlign w:val="center"/>
            <w:hideMark/>
          </w:tcPr>
          <w:p w14:paraId="36B02428" w14:textId="573C1896" w:rsidR="00582A13" w:rsidRPr="00222670" w:rsidRDefault="00D85D79" w:rsidP="00F67FBB">
            <w:pPr>
              <w:pStyle w:val="CorpsdeText"/>
              <w:jc w:val="left"/>
              <w:cnfStyle w:val="000000100000" w:firstRow="0" w:lastRow="0" w:firstColumn="0" w:lastColumn="0" w:oddVBand="0" w:evenVBand="0" w:oddHBand="1" w:evenHBand="0" w:firstRowFirstColumn="0" w:firstRowLastColumn="0" w:lastRowFirstColumn="0" w:lastRowLastColumn="0"/>
            </w:pPr>
            <w:r w:rsidRPr="00D85D79">
              <w:t>0,92</w:t>
            </w:r>
          </w:p>
        </w:tc>
      </w:tr>
      <w:tr w:rsidR="00582A13" w:rsidRPr="00222670" w14:paraId="6788180F" w14:textId="77777777" w:rsidTr="00D02A61">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15313B2F" w14:textId="2DA44BBA" w:rsidR="00582A13" w:rsidRPr="00222670" w:rsidRDefault="0094395E" w:rsidP="00F67FBB">
            <w:pPr>
              <w:pStyle w:val="CorpsdeText"/>
              <w:jc w:val="left"/>
            </w:pPr>
            <w:r w:rsidRPr="0094395E">
              <w:t>Rappel du contexte</w:t>
            </w:r>
          </w:p>
        </w:tc>
        <w:tc>
          <w:tcPr>
            <w:tcW w:w="4394" w:type="dxa"/>
            <w:vAlign w:val="center"/>
            <w:hideMark/>
          </w:tcPr>
          <w:p w14:paraId="1CB841C8" w14:textId="6C8CABCA" w:rsidR="00582A13" w:rsidRPr="00222670" w:rsidRDefault="00D85D79" w:rsidP="00F67FBB">
            <w:pPr>
              <w:pStyle w:val="CorpsdeText"/>
              <w:jc w:val="left"/>
              <w:cnfStyle w:val="000000000000" w:firstRow="0" w:lastRow="0" w:firstColumn="0" w:lastColumn="0" w:oddVBand="0" w:evenVBand="0" w:oddHBand="0" w:evenHBand="0" w:firstRowFirstColumn="0" w:firstRowLastColumn="0" w:lastRowFirstColumn="0" w:lastRowLastColumn="0"/>
            </w:pPr>
            <w:r w:rsidRPr="00D85D79">
              <w:t>Les fragments couvrent-ils la réponse de référence ?</w:t>
            </w:r>
          </w:p>
        </w:tc>
        <w:tc>
          <w:tcPr>
            <w:tcW w:w="1417" w:type="dxa"/>
            <w:vAlign w:val="center"/>
            <w:hideMark/>
          </w:tcPr>
          <w:p w14:paraId="63C068FA" w14:textId="19F2963E" w:rsidR="00582A13" w:rsidRPr="00222670" w:rsidRDefault="00D85D79" w:rsidP="00F67FBB">
            <w:pPr>
              <w:pStyle w:val="CorpsdeText"/>
              <w:jc w:val="left"/>
              <w:cnfStyle w:val="000000000000" w:firstRow="0" w:lastRow="0" w:firstColumn="0" w:lastColumn="0" w:oddVBand="0" w:evenVBand="0" w:oddHBand="0" w:evenHBand="0" w:firstRowFirstColumn="0" w:firstRowLastColumn="0" w:lastRowFirstColumn="0" w:lastRowLastColumn="0"/>
            </w:pPr>
            <w:r w:rsidRPr="00D85D79">
              <w:t>0,93</w:t>
            </w:r>
          </w:p>
        </w:tc>
      </w:tr>
      <w:tr w:rsidR="00582A13" w:rsidRPr="00222670" w14:paraId="74F89496" w14:textId="77777777" w:rsidTr="00D02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6B0FDE19" w14:textId="76A5974F" w:rsidR="00582A13" w:rsidRPr="008931A6" w:rsidRDefault="0094395E" w:rsidP="00F67FBB">
            <w:pPr>
              <w:pStyle w:val="CorpsdeText"/>
              <w:jc w:val="left"/>
            </w:pPr>
            <w:r w:rsidRPr="0094395E">
              <w:t>Fidélité</w:t>
            </w:r>
          </w:p>
        </w:tc>
        <w:tc>
          <w:tcPr>
            <w:tcW w:w="4394" w:type="dxa"/>
            <w:vAlign w:val="center"/>
          </w:tcPr>
          <w:p w14:paraId="5AC85F70" w14:textId="512367A5" w:rsidR="00582A13" w:rsidRPr="00222670" w:rsidRDefault="00D85D79" w:rsidP="00F67FBB">
            <w:pPr>
              <w:pStyle w:val="CorpsdeText"/>
              <w:jc w:val="left"/>
              <w:cnfStyle w:val="000000100000" w:firstRow="0" w:lastRow="0" w:firstColumn="0" w:lastColumn="0" w:oddVBand="0" w:evenVBand="0" w:oddHBand="1" w:evenHBand="0" w:firstRowFirstColumn="0" w:firstRowLastColumn="0" w:lastRowFirstColumn="0" w:lastRowLastColumn="0"/>
            </w:pPr>
            <w:r w:rsidRPr="00D85D79">
              <w:t>La réponse s'appuie-t-elle sur les fragments, sans inventer ?</w:t>
            </w:r>
          </w:p>
        </w:tc>
        <w:tc>
          <w:tcPr>
            <w:tcW w:w="1417" w:type="dxa"/>
            <w:vAlign w:val="center"/>
          </w:tcPr>
          <w:p w14:paraId="54023D5A" w14:textId="6906088C" w:rsidR="00582A13" w:rsidRPr="00222670" w:rsidRDefault="0066325F" w:rsidP="00F67FBB">
            <w:pPr>
              <w:pStyle w:val="CorpsdeText"/>
              <w:jc w:val="left"/>
              <w:cnfStyle w:val="000000100000" w:firstRow="0" w:lastRow="0" w:firstColumn="0" w:lastColumn="0" w:oddVBand="0" w:evenVBand="0" w:oddHBand="1" w:evenHBand="0" w:firstRowFirstColumn="0" w:firstRowLastColumn="0" w:lastRowFirstColumn="0" w:lastRowLastColumn="0"/>
            </w:pPr>
            <w:r w:rsidRPr="0066325F">
              <w:t>0,85</w:t>
            </w:r>
          </w:p>
        </w:tc>
      </w:tr>
      <w:tr w:rsidR="00582A13" w:rsidRPr="00222670" w14:paraId="5CFA3CFF" w14:textId="77777777" w:rsidTr="00D02A61">
        <w:tc>
          <w:tcPr>
            <w:cnfStyle w:val="001000000000" w:firstRow="0" w:lastRow="0" w:firstColumn="1" w:lastColumn="0" w:oddVBand="0" w:evenVBand="0" w:oddHBand="0" w:evenHBand="0" w:firstRowFirstColumn="0" w:firstRowLastColumn="0" w:lastRowFirstColumn="0" w:lastRowLastColumn="0"/>
            <w:tcW w:w="2689" w:type="dxa"/>
            <w:vAlign w:val="center"/>
          </w:tcPr>
          <w:p w14:paraId="7F693819" w14:textId="5BADF9D7" w:rsidR="00582A13" w:rsidRPr="008931A6" w:rsidRDefault="00D85D79" w:rsidP="00F67FBB">
            <w:pPr>
              <w:pStyle w:val="CorpsdeText"/>
              <w:jc w:val="left"/>
            </w:pPr>
            <w:r w:rsidRPr="00D85D79">
              <w:t>Pertinence de la réponse</w:t>
            </w:r>
          </w:p>
        </w:tc>
        <w:tc>
          <w:tcPr>
            <w:tcW w:w="4394" w:type="dxa"/>
            <w:vAlign w:val="center"/>
          </w:tcPr>
          <w:p w14:paraId="029A0FCC" w14:textId="4A88E52D" w:rsidR="00582A13" w:rsidRPr="00222670" w:rsidRDefault="00D85D79" w:rsidP="00F67FBB">
            <w:pPr>
              <w:pStyle w:val="CorpsdeText"/>
              <w:jc w:val="left"/>
              <w:cnfStyle w:val="000000000000" w:firstRow="0" w:lastRow="0" w:firstColumn="0" w:lastColumn="0" w:oddVBand="0" w:evenVBand="0" w:oddHBand="0" w:evenHBand="0" w:firstRowFirstColumn="0" w:firstRowLastColumn="0" w:lastRowFirstColumn="0" w:lastRowLastColumn="0"/>
            </w:pPr>
            <w:r w:rsidRPr="00D85D79">
              <w:t>La réponse reste-t-elle sur la question posée ?</w:t>
            </w:r>
          </w:p>
        </w:tc>
        <w:tc>
          <w:tcPr>
            <w:tcW w:w="1417" w:type="dxa"/>
            <w:vAlign w:val="center"/>
          </w:tcPr>
          <w:p w14:paraId="6B5CAA32" w14:textId="093785F2" w:rsidR="00582A13" w:rsidRPr="00222670" w:rsidRDefault="0066325F" w:rsidP="00F67FBB">
            <w:pPr>
              <w:pStyle w:val="CorpsdeText"/>
              <w:jc w:val="left"/>
              <w:cnfStyle w:val="000000000000" w:firstRow="0" w:lastRow="0" w:firstColumn="0" w:lastColumn="0" w:oddVBand="0" w:evenVBand="0" w:oddHBand="0" w:evenHBand="0" w:firstRowFirstColumn="0" w:firstRowLastColumn="0" w:lastRowFirstColumn="0" w:lastRowLastColumn="0"/>
            </w:pPr>
            <w:r w:rsidRPr="0066325F">
              <w:t>0,71</w:t>
            </w:r>
          </w:p>
        </w:tc>
      </w:tr>
    </w:tbl>
    <w:p w14:paraId="46CC2584" w14:textId="2AF39A20" w:rsidR="00582A13" w:rsidRDefault="00D02A61" w:rsidP="00D02A61">
      <w:pPr>
        <w:pStyle w:val="source"/>
      </w:pPr>
      <w:r w:rsidRPr="00D02A61">
        <w:t>(élaboration personnelle)</w:t>
      </w:r>
    </w:p>
    <w:p w14:paraId="689006EF" w14:textId="673A23F7" w:rsidR="00D02A61" w:rsidRPr="00D02A61" w:rsidRDefault="00D02A61" w:rsidP="00D02A61">
      <w:pPr>
        <w:pStyle w:val="CorpsdeText"/>
      </w:pPr>
      <w:r w:rsidRPr="00D02A61">
        <w:t xml:space="preserve">La récupération est le point fort. Avec 0,92 de précision et 0,93 de rappel, le bon fragment est presque toujours trouvé, et presque toujours bien classé. La chaîne de recherche construite aux chapitres </w:t>
      </w:r>
      <w:r w:rsidR="00F65FE1">
        <w:fldChar w:fldCharType="begin"/>
      </w:r>
      <w:r w:rsidR="00F65FE1">
        <w:instrText xml:space="preserve"> REF _Ref234590928 \r \h </w:instrText>
      </w:r>
      <w:r w:rsidR="00F65FE1">
        <w:fldChar w:fldCharType="separate"/>
      </w:r>
      <w:r w:rsidR="00F65FE1">
        <w:t>5</w:t>
      </w:r>
      <w:r w:rsidR="00F65FE1">
        <w:fldChar w:fldCharType="end"/>
      </w:r>
      <w:r w:rsidRPr="00D02A61">
        <w:t xml:space="preserve"> et </w:t>
      </w:r>
      <w:r w:rsidR="00F65FE1">
        <w:fldChar w:fldCharType="begin"/>
      </w:r>
      <w:r w:rsidR="00F65FE1">
        <w:instrText xml:space="preserve"> REF _Ref234590933 \r \h </w:instrText>
      </w:r>
      <w:r w:rsidR="00F65FE1">
        <w:fldChar w:fldCharType="separate"/>
      </w:r>
      <w:r w:rsidR="00F65FE1">
        <w:t>6</w:t>
      </w:r>
      <w:r w:rsidR="00F65FE1">
        <w:fldChar w:fldCharType="end"/>
      </w:r>
      <w:r w:rsidRPr="00D02A61">
        <w:t xml:space="preserve"> tient donc son rôle sur un corpus administratif réel. Une réserve d'honnêteté</w:t>
      </w:r>
      <w:r w:rsidR="00F65FE1">
        <w:t> :</w:t>
      </w:r>
      <w:r w:rsidRPr="00D02A61">
        <w:t xml:space="preserve"> le rappel est agrégé sur quinze questions, la seizième ayant rencontré un échec technique du juge, assumé et consigné (</w:t>
      </w:r>
      <w:r w:rsidR="00F65FE1">
        <w:fldChar w:fldCharType="begin"/>
      </w:r>
      <w:r w:rsidR="00F65FE1">
        <w:instrText xml:space="preserve"> REF Annexe_4 \h </w:instrText>
      </w:r>
      <w:r w:rsidR="00F65FE1">
        <w:fldChar w:fldCharType="separate"/>
      </w:r>
      <w:r w:rsidR="00F65FE1" w:rsidRPr="00D9320C">
        <w:t>Annexe 4</w:t>
      </w:r>
      <w:r w:rsidR="00F65FE1">
        <w:fldChar w:fldCharType="end"/>
      </w:r>
      <w:r w:rsidRPr="00D02A61">
        <w:t>).</w:t>
      </w:r>
    </w:p>
    <w:p w14:paraId="7866E938" w14:textId="4997DE23" w:rsidR="00D02A61" w:rsidRPr="00D02A61" w:rsidRDefault="00D02A61" w:rsidP="00D02A61">
      <w:pPr>
        <w:pStyle w:val="CorpsdeText"/>
      </w:pPr>
      <w:r w:rsidRPr="00D02A61">
        <w:t>La fidélité suit, à 0,85. Les écarts à la note pleine partagent une même signature</w:t>
      </w:r>
      <w:r w:rsidR="00CB3FEC">
        <w:t> :</w:t>
      </w:r>
      <w:r w:rsidRPr="00D02A61">
        <w:t xml:space="preserve"> le modèle fusionne des passages voisins du corpus, il n'invente rien de toutes pièces. La section </w:t>
      </w:r>
      <w:r w:rsidR="00CB3FEC">
        <w:fldChar w:fldCharType="begin"/>
      </w:r>
      <w:r w:rsidR="00CB3FEC">
        <w:instrText xml:space="preserve"> REF _Ref238755795 \r \h </w:instrText>
      </w:r>
      <w:r w:rsidR="00CB3FEC">
        <w:fldChar w:fldCharType="separate"/>
      </w:r>
      <w:r w:rsidR="00CB3FEC">
        <w:t>12.3</w:t>
      </w:r>
      <w:r w:rsidR="00CB3FEC">
        <w:fldChar w:fldCharType="end"/>
      </w:r>
      <w:r w:rsidRPr="00D02A61">
        <w:t xml:space="preserve"> le montrera sur pièces. Pour un assistant administratif, la nuance compte</w:t>
      </w:r>
      <w:r w:rsidR="00CB3FEC">
        <w:t> :</w:t>
      </w:r>
      <w:r w:rsidRPr="00D02A61">
        <w:t xml:space="preserve"> une erreur par fusion se corrige en ouvrant la page citée, une invention pure tromperait sans laisser de prise.</w:t>
      </w:r>
    </w:p>
    <w:p w14:paraId="795B135B" w14:textId="113A69B7" w:rsidR="00D02A61" w:rsidRDefault="00D02A61" w:rsidP="00DB3FE2">
      <w:pPr>
        <w:pStyle w:val="CorpsdeText"/>
      </w:pPr>
      <w:r w:rsidRPr="00D02A61">
        <w:t>La pertinence ferme la marche, à 0,71. Le mécanisme de la métrique explique l'écart</w:t>
      </w:r>
      <w:r w:rsidR="009743B6">
        <w:t> :</w:t>
      </w:r>
      <w:r w:rsidRPr="00D02A61">
        <w:t xml:space="preserve"> elle reconstruit des questions à partir de la réponse et les compare à la question posée. Or l'assistant répond juste, mais long</w:t>
      </w:r>
      <w:r w:rsidR="009743B6">
        <w:t> :</w:t>
      </w:r>
      <w:r w:rsidRPr="00D02A61">
        <w:t xml:space="preserve"> il déborde la question, couvre les cas voisins, et cette verbosité éloigne la réponse de ce qui était demandé. Le défaut est réel pour un usager pressé. Il est aussi le plus accessible des leviers, la section </w:t>
      </w:r>
      <w:r w:rsidR="009743B6">
        <w:fldChar w:fldCharType="begin"/>
      </w:r>
      <w:r w:rsidR="009743B6">
        <w:instrText xml:space="preserve"> REF _Ref238755804 \r \h </w:instrText>
      </w:r>
      <w:r w:rsidR="009743B6">
        <w:fldChar w:fldCharType="separate"/>
      </w:r>
      <w:r w:rsidR="009743B6">
        <w:t>12.4</w:t>
      </w:r>
      <w:r w:rsidR="009743B6">
        <w:fldChar w:fldCharType="end"/>
      </w:r>
      <w:r w:rsidRPr="00D02A61">
        <w:t xml:space="preserve"> y revient.</w:t>
      </w:r>
    </w:p>
    <w:p w14:paraId="75CB7822" w14:textId="5E12D89B" w:rsidR="00EE3E88" w:rsidRDefault="00EE3E88" w:rsidP="001F68B0">
      <w:pPr>
        <w:pStyle w:val="Titre2"/>
      </w:pPr>
      <w:bookmarkStart w:id="294" w:name="_Ref238755795"/>
      <w:bookmarkStart w:id="295" w:name="_Toc238906768"/>
      <w:r w:rsidRPr="00EE3E88">
        <w:t>Les hors-périmètre et le garde-fou humain</w:t>
      </w:r>
      <w:bookmarkEnd w:id="294"/>
      <w:bookmarkEnd w:id="295"/>
    </w:p>
    <w:p w14:paraId="6C0A0CD7" w14:textId="3C66ABC5" w:rsidR="0017486E" w:rsidRDefault="0017486E" w:rsidP="0017486E">
      <w:pPr>
        <w:pStyle w:val="CorpsdeText"/>
        <w:rPr>
          <w:rFonts w:ascii="Times New Roman" w:hAnsi="Times New Roman"/>
          <w:sz w:val="24"/>
          <w:szCs w:val="24"/>
        </w:rPr>
      </w:pPr>
      <w:r>
        <w:t>Les quatre questions hors périmètre éprouvaient l'exigence F5 (</w:t>
      </w:r>
      <w:r w:rsidR="00496159">
        <w:fldChar w:fldCharType="begin"/>
      </w:r>
      <w:r w:rsidR="00496159">
        <w:instrText xml:space="preserve"> REF _Ref236922499 \h </w:instrText>
      </w:r>
      <w:r w:rsidR="00496159">
        <w:fldChar w:fldCharType="separate"/>
      </w:r>
      <w:r w:rsidR="00496159" w:rsidRPr="00510185">
        <w:t xml:space="preserve">Tableau </w:t>
      </w:r>
      <w:r w:rsidR="00496159">
        <w:rPr>
          <w:noProof/>
        </w:rPr>
        <w:t>9</w:t>
      </w:r>
      <w:r w:rsidR="00496159">
        <w:t>.</w:t>
      </w:r>
      <w:r w:rsidR="00496159">
        <w:rPr>
          <w:noProof/>
        </w:rPr>
        <w:t>1</w:t>
      </w:r>
      <w:r w:rsidR="00496159">
        <w:fldChar w:fldCharType="end"/>
      </w:r>
      <w:r>
        <w:t>)</w:t>
      </w:r>
      <w:r w:rsidR="00496159">
        <w:t> :</w:t>
      </w:r>
      <w:r>
        <w:t xml:space="preserve"> savoir dire </w:t>
      </w:r>
      <w:r w:rsidR="00496159">
        <w:t>« </w:t>
      </w:r>
      <w:r>
        <w:t>je ne sais pas</w:t>
      </w:r>
      <w:r w:rsidR="00496159">
        <w:t> »</w:t>
      </w:r>
      <w:r>
        <w:t xml:space="preserve">, et orienter. Trois refus sont nets. Pour le permis vaudois, les horaires </w:t>
      </w:r>
      <w:r>
        <w:lastRenderedPageBreak/>
        <w:t>des TPG et le visa de travail à l'étranger, précision, fidélité et pertinence tombent à zéro ou presque</w:t>
      </w:r>
      <w:r w:rsidR="009E4ED5">
        <w:t> :</w:t>
      </w:r>
      <w:r>
        <w:t xml:space="preserve"> l'assistant n'a rien fabriqué, il a reconnu la limite de son corpus. Le quatrième cas déraille. Interrogé sur la future rente AVS, l'assistant répond comme si la question était couverte</w:t>
      </w:r>
      <w:r w:rsidR="009E4ED5">
        <w:t> :</w:t>
      </w:r>
      <w:r>
        <w:t xml:space="preserve"> il puise dans des pages cantonales voisines et les fusionne, jusqu'à une règle des trois mois qui n'a rien à y faire, au lieu d'avouer que la matière est fédérale. L'aveu d'ignorance est donc inconstant. Il tient quand le corpus est muet sur le thèm</w:t>
      </w:r>
      <w:r w:rsidR="009E4ED5">
        <w:t>e ;</w:t>
      </w:r>
      <w:r>
        <w:t xml:space="preserve"> il cède quand des pages proches offrent de quoi répondre à côté.</w:t>
      </w:r>
    </w:p>
    <w:p w14:paraId="589B8399" w14:textId="1FB67BD7" w:rsidR="0017486E" w:rsidRDefault="0017486E" w:rsidP="0017486E">
      <w:pPr>
        <w:pStyle w:val="CorpsdeText"/>
      </w:pPr>
      <w:r>
        <w:t>Le contrôle humain a relu cinq réponses à l'aveugle, tirées au hasard</w:t>
      </w:r>
      <w:r w:rsidR="00F85564">
        <w:t> :</w:t>
      </w:r>
      <w:r>
        <w:t xml:space="preserve"> les questions 1, 5, 8, 14 et 17. </w:t>
      </w:r>
      <w:r w:rsidR="002E1B52" w:rsidRPr="002E1B52">
        <w:t>La grille remplie vit au dépôt (</w:t>
      </w:r>
      <w:proofErr w:type="spellStart"/>
      <w:r w:rsidR="002E1B52" w:rsidRPr="002E1B52">
        <w:rPr>
          <w:i/>
          <w:iCs/>
        </w:rPr>
        <w:t>resultats</w:t>
      </w:r>
      <w:proofErr w:type="spellEnd"/>
      <w:r w:rsidR="002E1B52" w:rsidRPr="002E1B52">
        <w:rPr>
          <w:i/>
          <w:iCs/>
        </w:rPr>
        <w:t>/</w:t>
      </w:r>
      <w:proofErr w:type="spellStart"/>
      <w:r w:rsidR="002E1B52" w:rsidRPr="002E1B52">
        <w:rPr>
          <w:i/>
          <w:iCs/>
        </w:rPr>
        <w:t>evaluation</w:t>
      </w:r>
      <w:proofErr w:type="spellEnd"/>
      <w:r w:rsidR="002E1B52" w:rsidRPr="002E1B52">
        <w:rPr>
          <w:i/>
          <w:iCs/>
        </w:rPr>
        <w:t>/controle_humain.md</w:t>
      </w:r>
      <w:r w:rsidR="002E1B52" w:rsidRPr="002E1B52">
        <w:t xml:space="preserve">). </w:t>
      </w:r>
      <w:r>
        <w:t>Quatre relectures confirment la note automatique. La réponse sur le subside est sans défaut. Celle sur la naturalisation est correcte et sourcée, mais incomplète, avec une fusion, un permis Ci glissé où il n'a pas sa place. Celle sur les coordonnées de l'OCPM est exacte et n'invente rien, mais tait une absence, les horaires, sans l'avouer. Et la rente AVS confirme le constat du paragraphe précédent.</w:t>
      </w:r>
    </w:p>
    <w:p w14:paraId="21092CA1" w14:textId="6454C01E" w:rsidR="00EE3E88" w:rsidRDefault="0017486E" w:rsidP="00DB3FE2">
      <w:pPr>
        <w:pStyle w:val="CorpsdeText"/>
      </w:pPr>
      <w:r>
        <w:t>La cinquième relecture attrape ce que le juge n'a pas vu. La question 8 demandait les démarches après une naissance. Ses scores sont excellents, récupération et fidélité à 1,00</w:t>
      </w:r>
      <w:r w:rsidR="00F85564">
        <w:t> :</w:t>
      </w:r>
      <w:r>
        <w:t xml:space="preserve"> la réponse s'appuie bien sur de vrais fragments du corpus. Elle est pourtant hors sujet, la section réellement utile de la page n'ayant pas été extraite. RAGAS mesure la cohérence entre la réponse et ses fragments, pas l'adéquation au besoin de l'usager</w:t>
      </w:r>
      <w:r w:rsidR="00EE6C36">
        <w:t> :</w:t>
      </w:r>
      <w:r>
        <w:t xml:space="preserve"> c'est son angle mort. Une relecture humaine d'un quart du jeu suffit à le couvrir. Le garde-fou prévu au chapitre </w:t>
      </w:r>
      <w:r w:rsidR="00EE6C36">
        <w:fldChar w:fldCharType="begin"/>
      </w:r>
      <w:r w:rsidR="00EE6C36">
        <w:instrText xml:space="preserve"> REF _Ref234590763 \r \h </w:instrText>
      </w:r>
      <w:r w:rsidR="00EE6C36">
        <w:fldChar w:fldCharType="separate"/>
      </w:r>
      <w:r w:rsidR="00EE6C36">
        <w:t>7</w:t>
      </w:r>
      <w:r w:rsidR="00EE6C36">
        <w:fldChar w:fldCharType="end"/>
      </w:r>
      <w:r>
        <w:t xml:space="preserve"> a donc joué son rôle, ni plus ni moins</w:t>
      </w:r>
      <w:r w:rsidR="00EE6C36">
        <w:t> :</w:t>
      </w:r>
      <w:r>
        <w:t xml:space="preserve"> il confirme la tendance des scores, et il rattrape le cas que la machine ne pouvait pas voir. La section suivante classe ces défauts et en tire les leviers.</w:t>
      </w:r>
    </w:p>
    <w:p w14:paraId="7CEF5638" w14:textId="5AA9289C" w:rsidR="00EE3E88" w:rsidRDefault="00EE3E88" w:rsidP="001F68B0">
      <w:pPr>
        <w:pStyle w:val="Titre2"/>
      </w:pPr>
      <w:bookmarkStart w:id="296" w:name="_Ref238755804"/>
      <w:bookmarkStart w:id="297" w:name="_Toc238906769"/>
      <w:r w:rsidRPr="00EE3E88">
        <w:t>Le diagnostic et les leviers</w:t>
      </w:r>
      <w:bookmarkEnd w:id="296"/>
      <w:bookmarkEnd w:id="297"/>
    </w:p>
    <w:p w14:paraId="2243260F" w14:textId="2211DC5D" w:rsidR="003451C3" w:rsidRDefault="003451C3" w:rsidP="003451C3">
      <w:pPr>
        <w:pStyle w:val="CorpsdeText"/>
        <w:rPr>
          <w:rFonts w:ascii="Times New Roman" w:hAnsi="Times New Roman"/>
          <w:sz w:val="24"/>
          <w:szCs w:val="24"/>
        </w:rPr>
      </w:pPr>
      <w:r>
        <w:t xml:space="preserve">Les défauts observés </w:t>
      </w:r>
      <w:r w:rsidR="00E707D1" w:rsidRPr="00E707D1">
        <w:t>au contrôle humain</w:t>
      </w:r>
      <w:r w:rsidR="00E707D1">
        <w:t xml:space="preserve"> </w:t>
      </w:r>
      <w:r>
        <w:t xml:space="preserve">se classent sur la grille du </w:t>
      </w:r>
      <w:r w:rsidR="003B35FA">
        <w:fldChar w:fldCharType="begin"/>
      </w:r>
      <w:r w:rsidR="003B35FA">
        <w:instrText xml:space="preserve"> REF _Ref236775187 \h </w:instrText>
      </w:r>
      <w:r w:rsidR="003B35FA">
        <w:fldChar w:fldCharType="separate"/>
      </w:r>
      <w:r w:rsidR="003B35FA" w:rsidRPr="00523A83">
        <w:t xml:space="preserve">Tableau </w:t>
      </w:r>
      <w:r w:rsidR="003B35FA">
        <w:rPr>
          <w:noProof/>
        </w:rPr>
        <w:t>7</w:t>
      </w:r>
      <w:r w:rsidR="003B35FA">
        <w:t>.</w:t>
      </w:r>
      <w:r w:rsidR="003B35FA">
        <w:rPr>
          <w:noProof/>
        </w:rPr>
        <w:t>1</w:t>
      </w:r>
      <w:r w:rsidR="003B35FA">
        <w:fldChar w:fldCharType="end"/>
      </w:r>
      <w:r>
        <w:t>. Quatre des sept points sont touchés. Le contenu absent (point 1) apparaît deux fois</w:t>
      </w:r>
      <w:r w:rsidR="003B35FA">
        <w:t> :</w:t>
      </w:r>
      <w:r>
        <w:t xml:space="preserve"> les horaires de l'OCPM manquent au corpus et la question 14 les tait sans l'avouer</w:t>
      </w:r>
      <w:r w:rsidR="00CD69BC">
        <w:t> ;</w:t>
      </w:r>
      <w:r>
        <w:t xml:space="preserve"> la matière AVS n'y est pas et la question 17 répond quand même. La spécificité inadaptée (point 6) s'ajoute pour cette même question 17, qui vise à côté du besoin. La non-extraction (point 4) porte la question 8</w:t>
      </w:r>
      <w:r w:rsidR="00302F84">
        <w:t> :</w:t>
      </w:r>
      <w:r>
        <w:t xml:space="preserve"> la réponse utile était dans la page, le modèle ne l'en a pas tirée. L'incomplète (point 7) décrit la question 1, juste mais partielle, avec sa fusion. Trois points ne sont jamais apparus</w:t>
      </w:r>
      <w:r w:rsidR="00302F84">
        <w:t> :</w:t>
      </w:r>
      <w:r>
        <w:t xml:space="preserve"> les bons documents mal classés, les perdus à l'assemblage et le mauvais format. La récupération forte explique les deux premiers, la consigne le troisième. Et le constat transversal demeure</w:t>
      </w:r>
      <w:r w:rsidR="00457B30">
        <w:t> :</w:t>
      </w:r>
      <w:r>
        <w:t xml:space="preserve"> aucune invention pure, les erreurs factuelles sont des fusions de passages voisins.</w:t>
      </w:r>
    </w:p>
    <w:p w14:paraId="24778482" w14:textId="0BD7F14C" w:rsidR="00EE3E88" w:rsidRDefault="003451C3" w:rsidP="00DB3FE2">
      <w:pPr>
        <w:pStyle w:val="CorpsdeText"/>
      </w:pPr>
      <w:r>
        <w:lastRenderedPageBreak/>
        <w:t>Les leviers découlent du diagnostic, et leur exploration appartient à la conclusion. Le premier est la consigne</w:t>
      </w:r>
      <w:r w:rsidR="00457B30">
        <w:t> :</w:t>
      </w:r>
      <w:r>
        <w:t xml:space="preserve"> demander des réponses plus courtes attaque la verbosité, donc la pertinence, et allège la latence du même geste. Le deuxième est le réglage : les paramètres d'échantillonnage sont centralisés dans la configuration (</w:t>
      </w:r>
      <w:r w:rsidRPr="00457B30">
        <w:rPr>
          <w:i/>
          <w:iCs/>
        </w:rPr>
        <w:t>src/config.py</w:t>
      </w:r>
      <w:r>
        <w:t>), prêts à l'essai. Le troisième est le modèle lui-même</w:t>
      </w:r>
      <w:r w:rsidR="00457B30">
        <w:t> :</w:t>
      </w:r>
      <w:r>
        <w:t xml:space="preserve"> en changer tient en une ligne, et la chaîne de livraison du chapitre </w:t>
      </w:r>
      <w:r w:rsidR="00956290">
        <w:fldChar w:fldCharType="begin"/>
      </w:r>
      <w:r w:rsidR="00956290">
        <w:instrText xml:space="preserve"> REF _Ref236924778 \r \h </w:instrText>
      </w:r>
      <w:r w:rsidR="00956290">
        <w:fldChar w:fldCharType="separate"/>
      </w:r>
      <w:r w:rsidR="00956290">
        <w:t>11</w:t>
      </w:r>
      <w:r w:rsidR="00956290">
        <w:fldChar w:fldCharType="end"/>
      </w:r>
      <w:r>
        <w:t xml:space="preserve"> remet le tout en production d'un push</w:t>
      </w:r>
      <w:r w:rsidR="00956290">
        <w:t> ;</w:t>
      </w:r>
      <w:r>
        <w:t xml:space="preserve"> essayer coûte peu. Le dernier est le matériel, un palier de serveur supérieur pour desserrer la latence. Un point ne se règle pas, il se garde</w:t>
      </w:r>
      <w:r w:rsidR="00956290">
        <w:t> :</w:t>
      </w:r>
      <w:r>
        <w:t xml:space="preserve"> le contrôle humain, seul à voir l'angle mort du juge.</w:t>
      </w:r>
    </w:p>
    <w:p w14:paraId="1CC08764" w14:textId="063DDFE5" w:rsidR="00ED5EAA" w:rsidRPr="00DB3FE2" w:rsidRDefault="00677995" w:rsidP="00DB3FE2">
      <w:pPr>
        <w:pStyle w:val="CorpsdeText"/>
      </w:pPr>
      <w:r w:rsidRPr="00677995">
        <w:t>Le système répond juste, un peu long, et il sait presque toujours avouer quand la question sort de son périmètre</w:t>
      </w:r>
      <w:r w:rsidR="00321E75">
        <w:t> :</w:t>
      </w:r>
      <w:r w:rsidRPr="00677995">
        <w:t xml:space="preserve"> les mesures l'ont établi, chiffres à l'appui.</w:t>
      </w:r>
      <w:r w:rsidR="00ED5EAA" w:rsidRPr="00ED5EAA">
        <w:t xml:space="preserve"> Ce que ce verdict répond à la question de recherche, la conclusion le dira.</w:t>
      </w:r>
    </w:p>
    <w:p w14:paraId="02A81236" w14:textId="1E042897" w:rsidR="00466B4A" w:rsidRPr="00A258B3" w:rsidRDefault="007C05E6" w:rsidP="00A258B3">
      <w:pPr>
        <w:pStyle w:val="Titre1"/>
      </w:pPr>
      <w:r>
        <w:br w:type="page"/>
      </w:r>
      <w:bookmarkStart w:id="298" w:name="_Toc238906770"/>
      <w:r w:rsidR="00466B4A" w:rsidRPr="00A258B3">
        <w:lastRenderedPageBreak/>
        <w:t>Conclusio</w:t>
      </w:r>
      <w:r w:rsidR="00ED56BF">
        <w:t>n</w:t>
      </w:r>
      <w:bookmarkEnd w:id="298"/>
    </w:p>
    <w:p w14:paraId="6EB2F2AB" w14:textId="52E8F142" w:rsidR="004B7849" w:rsidRDefault="004B7849" w:rsidP="004B7849">
      <w:pPr>
        <w:pStyle w:val="CorpsdeText"/>
        <w:rPr>
          <w:rFonts w:ascii="Times New Roman" w:hAnsi="Times New Roman"/>
          <w:sz w:val="24"/>
          <w:szCs w:val="24"/>
        </w:rPr>
      </w:pPr>
      <w:r>
        <w:t>Ce travail est parti d'un constat simple, celui-là même de sa proposition initiale : l'administration publie tout, mais l'accès reste une épreuve pour qui ne manie pas le web, personnes âgées, nouveaux arrivants, usagers peu familiers du vocabulaire des institutions. Quatre objectifs en découlaient</w:t>
      </w:r>
      <w:r w:rsidR="004F0862">
        <w:t> :</w:t>
      </w:r>
      <w:r>
        <w:t xml:space="preserve"> concevoir, développer et déployer un prototype fonctionnel</w:t>
      </w:r>
      <w:r w:rsidR="00CE1F6E">
        <w:t> ;</w:t>
      </w:r>
      <w:r>
        <w:t xml:space="preserve"> définir des critères de qualité et les mesurer</w:t>
      </w:r>
      <w:r w:rsidR="00CE1F6E">
        <w:t> ;</w:t>
      </w:r>
      <w:r>
        <w:t xml:space="preserve"> en analyser les limites et formuler des recommandations ; et, au-dessus de tout, répondre à la question de recherche</w:t>
      </w:r>
      <w:r w:rsidR="00CE1F6E">
        <w:t> :</w:t>
      </w:r>
      <w:r>
        <w:t xml:space="preserve"> </w:t>
      </w:r>
      <w:r w:rsidR="00CE1F6E">
        <w:t>« </w:t>
      </w:r>
      <w:r>
        <w:t>Dans quelle mesure un système RAG appliqué à des documents administratifs en français produit-il des réponses fiables et pertinentes pour des utilisateurs non-experts</w:t>
      </w:r>
      <w:r w:rsidR="00CE1F6E">
        <w:t> ? »</w:t>
      </w:r>
      <w:r>
        <w:t xml:space="preserve"> Le prototype existe et répond sur ge-trouve.ch. L'évaluation a livré ses chiffres. La réponse peut donc se donner, mesure en main.</w:t>
      </w:r>
    </w:p>
    <w:p w14:paraId="6214757E" w14:textId="1E26278A" w:rsidR="004B7849" w:rsidRDefault="004B7849" w:rsidP="004B7849">
      <w:pPr>
        <w:pStyle w:val="CorpsdeText"/>
      </w:pPr>
      <w:r>
        <w:t>Elle est graduée, comme la question le demande. La fiabilité, d'abord, se joue en deux temps. La récupération est le point fort</w:t>
      </w:r>
      <w:r w:rsidR="008066AD">
        <w:t> :</w:t>
      </w:r>
      <w:r>
        <w:t xml:space="preserve"> 0,92 de précision, 0,93 de rappel</w:t>
      </w:r>
      <w:r w:rsidR="00621315">
        <w:t> ;</w:t>
      </w:r>
      <w:r>
        <w:t xml:space="preserve"> sur un corpus réel de plus de 4 300 pages officielles, le bon fragment est presque toujours trouvé et bien classé, et la promesse du RAG tient en français administratif. La fidélité suit, à 0,85, avec le constat qui compte le plus</w:t>
      </w:r>
      <w:r w:rsidR="00F6578D">
        <w:t> :</w:t>
      </w:r>
      <w:r>
        <w:t xml:space="preserve"> aucune invention pure sur les vingt questions. Les erreurs sont des fusions de passages voisins, corrigeables en ouvrant la page citée</w:t>
      </w:r>
      <w:r w:rsidR="00F6578D">
        <w:t> ;</w:t>
      </w:r>
      <w:r>
        <w:t xml:space="preserve"> le risque d'hallucination, jugé disqualifiant pour un service public à la section</w:t>
      </w:r>
      <w:r w:rsidR="00F6578D">
        <w:t xml:space="preserve"> </w:t>
      </w:r>
      <w:r w:rsidR="00F6578D">
        <w:fldChar w:fldCharType="begin"/>
      </w:r>
      <w:r w:rsidR="00F6578D">
        <w:instrText xml:space="preserve"> REF _Ref234575970 \r \h </w:instrText>
      </w:r>
      <w:r w:rsidR="00F6578D">
        <w:fldChar w:fldCharType="separate"/>
      </w:r>
      <w:r w:rsidR="00F6578D">
        <w:t>2.2</w:t>
      </w:r>
      <w:r w:rsidR="00F6578D">
        <w:fldChar w:fldCharType="end"/>
      </w:r>
      <w:r>
        <w:t>, est contenu. La pertinence, à 0,71, est le point faible</w:t>
      </w:r>
      <w:r w:rsidR="00F6578D">
        <w:t> :</w:t>
      </w:r>
      <w:r>
        <w:t xml:space="preserve"> des réponses justes mais longues, qui débordent la question posée. Le défaut est réel pour un usager pressé</w:t>
      </w:r>
      <w:r w:rsidR="00F6578D">
        <w:t> ;</w:t>
      </w:r>
      <w:r>
        <w:t xml:space="preserve"> il est expliqué, et actionnable. L'aveu d'ignorance, enfin, tient trois fois sur quatre, et cède quand des pages voisines offrent de quoi répondre à côté. Le verdict s'écrit alors ainsi</w:t>
      </w:r>
      <w:r w:rsidR="00F6578D">
        <w:t> :</w:t>
      </w:r>
      <w:r>
        <w:t xml:space="preserve"> dans le périmètre couvert, le système produit des réponses fiables, sourcées et majoritairement pertinentes pour un non-expert. La mesure est substantielle, pas totale</w:t>
      </w:r>
      <w:r w:rsidR="00F6578D">
        <w:t> ;</w:t>
      </w:r>
      <w:r>
        <w:t xml:space="preserve"> ses défauts sont nommés, classés et corrigeables.</w:t>
      </w:r>
    </w:p>
    <w:p w14:paraId="45EC47DA" w14:textId="7028ED6E" w:rsidR="004B7849" w:rsidRDefault="004B7849" w:rsidP="004B7849">
      <w:pPr>
        <w:pStyle w:val="CorpsdeText"/>
      </w:pPr>
      <w:r>
        <w:t>Les chiffres ne voient pas tout, et c'est un résultat en soi. La question sur la naissance affichait des scores excellents pour une réponse hors sujet</w:t>
      </w:r>
      <w:r w:rsidR="00FE4BF0">
        <w:t> ;</w:t>
      </w:r>
      <w:r>
        <w:t xml:space="preserve"> la fusion du permis Ci a passé la fidélité à note pleine. L'évaluation automatique mesure la cohérence entre la réponse et ses fragments, pas l'adéquation au besoin réel</w:t>
      </w:r>
      <w:r w:rsidR="00FE4BF0">
        <w:t> :</w:t>
      </w:r>
      <w:r>
        <w:t xml:space="preserve"> elle fonctionne en local, à condition d'un garde-fou humain. Les limites du dispositif restent celles d'un prototype, vingt questions, un juge de huit milliards de paramètres dont les notes valent comme instrument de comparaison, une seule passe</w:t>
      </w:r>
      <w:r w:rsidR="00FE4BF0">
        <w:t> ;</w:t>
      </w:r>
      <w:r>
        <w:t xml:space="preserve"> le cadre est posé pour faire mieux.</w:t>
      </w:r>
    </w:p>
    <w:p w14:paraId="250FC495" w14:textId="61B424FD" w:rsidR="00274D5A" w:rsidRPr="00274D5A" w:rsidRDefault="00274D5A" w:rsidP="00274D5A">
      <w:pPr>
        <w:pStyle w:val="CorpsdeText"/>
      </w:pPr>
      <w:r w:rsidRPr="00274D5A">
        <w:t xml:space="preserve">Les recommandations découlent du diagnostic du chapitre </w:t>
      </w:r>
      <w:r>
        <w:fldChar w:fldCharType="begin"/>
      </w:r>
      <w:r>
        <w:instrText xml:space="preserve"> REF _Ref237383102 \r \h </w:instrText>
      </w:r>
      <w:r>
        <w:fldChar w:fldCharType="separate"/>
      </w:r>
      <w:r>
        <w:t>12</w:t>
      </w:r>
      <w:r>
        <w:fldChar w:fldCharType="end"/>
      </w:r>
      <w:r w:rsidRPr="00274D5A">
        <w:t>. La première concerne la consigne</w:t>
      </w:r>
      <w:r>
        <w:t> :</w:t>
      </w:r>
      <w:r w:rsidRPr="00274D5A">
        <w:t xml:space="preserve"> demander des réponses plus courtes devrait améliorer la pertinence et </w:t>
      </w:r>
      <w:r w:rsidRPr="00274D5A">
        <w:lastRenderedPageBreak/>
        <w:t>réduire la latence en même temps. La deuxième concerne l'aveu d'ignorance</w:t>
      </w:r>
      <w:r>
        <w:t> :</w:t>
      </w:r>
      <w:r w:rsidRPr="00274D5A">
        <w:t xml:space="preserve"> les métadonnées déjà stockées en base, la source et la section des pages, peuvent servir à restreindre la recherche, pour que les questions frontalières comme la rente AVS reçoivent un refus au lieu d'une réponse à côté. Les suivantes reprennent la question laissée ouverte à la section </w:t>
      </w:r>
      <w:r>
        <w:fldChar w:fldCharType="begin"/>
      </w:r>
      <w:r>
        <w:instrText xml:space="preserve"> REF _Ref234590703 \r \h </w:instrText>
      </w:r>
      <w:r>
        <w:fldChar w:fldCharType="separate"/>
      </w:r>
      <w:r>
        <w:t>2.5</w:t>
      </w:r>
      <w:r>
        <w:fldChar w:fldCharType="end"/>
      </w:r>
      <w:r>
        <w:t> :</w:t>
      </w:r>
      <w:r w:rsidRPr="00274D5A">
        <w:t xml:space="preserve"> le pipeline simple a fait ses preuves, et il est maintenant justifié de tester des techniques Advanced ciblées, un </w:t>
      </w:r>
      <w:proofErr w:type="spellStart"/>
      <w:r w:rsidRPr="00274D5A">
        <w:t>re-classement</w:t>
      </w:r>
      <w:proofErr w:type="spellEnd"/>
      <w:r w:rsidRPr="00274D5A">
        <w:t xml:space="preserve"> des fragments contre la non-extraction, une reformulation de requête pour les questions vagues</w:t>
      </w:r>
      <w:r>
        <w:t> ;</w:t>
      </w:r>
      <w:r w:rsidRPr="00274D5A">
        <w:t xml:space="preserve"> l'architecture </w:t>
      </w:r>
      <w:proofErr w:type="spellStart"/>
      <w:r w:rsidRPr="00274D5A">
        <w:t>Modular</w:t>
      </w:r>
      <w:proofErr w:type="spellEnd"/>
      <w:r w:rsidRPr="00274D5A">
        <w:t xml:space="preserve"> reste une étape ultérieure. Enfin, agrandir le jeu de questions et faire relire les réponses par d'autres personnes que l'auteur rendrait la mesure plus solide.</w:t>
      </w:r>
    </w:p>
    <w:p w14:paraId="68F53F59" w14:textId="49E6EDFD" w:rsidR="00274D5A" w:rsidRPr="00274D5A" w:rsidRDefault="00274D5A" w:rsidP="00274D5A">
      <w:pPr>
        <w:pStyle w:val="CorpsdeText"/>
      </w:pPr>
      <w:r w:rsidRPr="00274D5A">
        <w:t>Sur le plan technique, plusieurs pistes existent pour réduire la latence. Le système a été construit de manière modulaire grâce au framework</w:t>
      </w:r>
      <w:r w:rsidR="0046165B">
        <w:t> :</w:t>
      </w:r>
      <w:r w:rsidRPr="00274D5A">
        <w:t xml:space="preserve"> changer de modèle tient en une ligne de configuration, et le déploiement continu met la modification en production après un simple push</w:t>
      </w:r>
      <w:r w:rsidR="0046165B">
        <w:t xml:space="preserve"> du code sur le </w:t>
      </w:r>
      <w:proofErr w:type="spellStart"/>
      <w:r w:rsidR="0046165B">
        <w:t>dépot</w:t>
      </w:r>
      <w:proofErr w:type="spellEnd"/>
      <w:r w:rsidRPr="00274D5A">
        <w:t>. Tester un modèle plus léger, comme Llama 3.1 8B, coûte donc peu, et le protocole d'évaluation peut être rejoué à l'identique pour vérifier ce que la qualité y perdrait. Les réglages du pipeline peuvent aussi être ajustés</w:t>
      </w:r>
      <w:r w:rsidR="0046165B">
        <w:t> :</w:t>
      </w:r>
      <w:r w:rsidRPr="00274D5A">
        <w:t xml:space="preserve"> la taille des fragments, le nombre de fragments remontés, les plafonds de jetons et de contexte, tous notés comme révisables au </w:t>
      </w:r>
      <w:r w:rsidR="0046165B">
        <w:fldChar w:fldCharType="begin"/>
      </w:r>
      <w:r w:rsidR="0046165B">
        <w:instrText xml:space="preserve"> REF _Ref237291642 \h </w:instrText>
      </w:r>
      <w:r w:rsidR="0046165B">
        <w:fldChar w:fldCharType="separate"/>
      </w:r>
      <w:r w:rsidR="0046165B" w:rsidRPr="00FF7FF3">
        <w:t xml:space="preserve">Tableau </w:t>
      </w:r>
      <w:r w:rsidR="0046165B">
        <w:rPr>
          <w:noProof/>
        </w:rPr>
        <w:t>10</w:t>
      </w:r>
      <w:r w:rsidR="0046165B">
        <w:t>.</w:t>
      </w:r>
      <w:r w:rsidR="0046165B">
        <w:rPr>
          <w:noProof/>
        </w:rPr>
        <w:t>1</w:t>
      </w:r>
      <w:r w:rsidR="0046165B">
        <w:fldChar w:fldCharType="end"/>
      </w:r>
      <w:r w:rsidRPr="00274D5A">
        <w:t>. Reste le matériel</w:t>
      </w:r>
      <w:r w:rsidR="0046165B">
        <w:t> :</w:t>
      </w:r>
      <w:r w:rsidRPr="00274D5A">
        <w:t xml:space="preserve"> un palier de serveur supérieur accélérerait la génération, mais la marge est limitée, un serveur avec carte graphique dépassant le budget d'un projet de ce type. En attendant, le streaming rend l'attente supportable.</w:t>
      </w:r>
    </w:p>
    <w:p w14:paraId="238C3484" w14:textId="21FFA127" w:rsidR="00274D5A" w:rsidRPr="00274D5A" w:rsidRDefault="00274D5A" w:rsidP="00274D5A">
      <w:pPr>
        <w:pStyle w:val="CorpsdeText"/>
      </w:pPr>
      <w:r w:rsidRPr="00274D5A">
        <w:t>Plusieurs extensions sont ensuite possibles. Le corpus d'abord</w:t>
      </w:r>
      <w:r w:rsidR="00DF55C2">
        <w:t> :</w:t>
      </w:r>
      <w:r w:rsidRPr="00274D5A">
        <w:t xml:space="preserve"> ajouter les documents PDF et les formulaires, les textes du recueil législatif gardés en réserve, puis les démarches d'autres communes. Le cas fribourgeois montre qu'un canton a déjà investi dans un service de ce type, et qu'aucun ne couvre Genève. L'accueil d'autres langues est envisageable, le modèle retenu étant multilingue. Une administration pourrait enfin reprendre le projet</w:t>
      </w:r>
      <w:r w:rsidR="00DF55C2">
        <w:t> :</w:t>
      </w:r>
      <w:r w:rsidRPr="00274D5A">
        <w:t xml:space="preserve"> le code, les journaux et le protocole d'évaluation sont publics. L'apport annoncé au chapitre </w:t>
      </w:r>
      <w:r w:rsidR="00DF55C2">
        <w:fldChar w:fldCharType="begin"/>
      </w:r>
      <w:r w:rsidR="00DF55C2">
        <w:instrText xml:space="preserve"> REF _Ref234842115 \r \h </w:instrText>
      </w:r>
      <w:r w:rsidR="00DF55C2">
        <w:fldChar w:fldCharType="separate"/>
      </w:r>
      <w:r w:rsidR="00DF55C2">
        <w:t>8</w:t>
      </w:r>
      <w:r w:rsidR="00DF55C2">
        <w:fldChar w:fldCharType="end"/>
      </w:r>
      <w:r w:rsidRPr="00274D5A">
        <w:t xml:space="preserve"> est ainsi réalisé, à l'échelle d'un prototype</w:t>
      </w:r>
      <w:r w:rsidR="00DF55C2">
        <w:t> :</w:t>
      </w:r>
      <w:r w:rsidRPr="00274D5A">
        <w:t xml:space="preserve"> une évaluation documentée et reproductible d'un assistant RAG sur les démarches administratives genevoises, en français.</w:t>
      </w:r>
    </w:p>
    <w:p w14:paraId="0762420E" w14:textId="57442494" w:rsidR="00D10C75" w:rsidRPr="00274D5A" w:rsidRDefault="00274D5A" w:rsidP="00A258B3">
      <w:pPr>
        <w:pStyle w:val="CorpsdeText"/>
      </w:pPr>
      <w:r w:rsidRPr="00274D5A">
        <w:t>Les quatre objectifs de la proposition de sujet sont donc atteints. Ce travail s'achève, mais le projet continue</w:t>
      </w:r>
      <w:r w:rsidR="00DF55C2">
        <w:t> :</w:t>
      </w:r>
      <w:r w:rsidRPr="00274D5A">
        <w:t xml:space="preserve"> ge-trouve.ch reste en ligne, et j'ai l'intention de le maintenir et de l'améliorer en suivant les pistes listées ci-dessus, le dépôt public documentant la suite. L'objectif de départ reste inchangé</w:t>
      </w:r>
      <w:r w:rsidR="00DF55C2">
        <w:t> :</w:t>
      </w:r>
      <w:r w:rsidRPr="00274D5A">
        <w:t xml:space="preserve"> rendre l'information administrative accessible à celles et ceux que la recherche en ligne rebute.</w:t>
      </w:r>
    </w:p>
    <w:p w14:paraId="11423E49" w14:textId="385FCA60" w:rsidR="00466B4A" w:rsidRPr="00A258B3" w:rsidRDefault="00BC3F99" w:rsidP="00A258B3">
      <w:pPr>
        <w:pStyle w:val="titrenonnumrotcentr"/>
      </w:pPr>
      <w:r>
        <w:br w:type="page"/>
      </w:r>
      <w:bookmarkStart w:id="299" w:name="_Toc238906771"/>
      <w:r w:rsidR="00466B4A" w:rsidRPr="00A258B3">
        <w:lastRenderedPageBreak/>
        <w:t>Bibliographie</w:t>
      </w:r>
      <w:bookmarkEnd w:id="299"/>
    </w:p>
    <w:p w14:paraId="177D8A59" w14:textId="77777777" w:rsidR="00BD3FD4" w:rsidRDefault="007D692B" w:rsidP="00BD3FD4">
      <w:pPr>
        <w:pStyle w:val="Bibliographie"/>
      </w:pPr>
      <w:r>
        <w:fldChar w:fldCharType="begin"/>
      </w:r>
      <w:r w:rsidR="00BD3FD4">
        <w:instrText xml:space="preserve"> ADDIN ZOTERO_BIBL {"uncited":[],"omitted":[],"custom":[]} CSL_BIBLIOGRAPHY </w:instrText>
      </w:r>
      <w:r>
        <w:fldChar w:fldCharType="separate"/>
      </w:r>
      <w:r w:rsidR="00BD3FD4">
        <w:t xml:space="preserve">AGENCE FRANCE-PRESSE, 2026. Albert, l’outil d’IA générative, ne sera pas généralisé. </w:t>
      </w:r>
      <w:r w:rsidR="00BD3FD4">
        <w:rPr>
          <w:i/>
          <w:iCs/>
        </w:rPr>
        <w:t>weka.fr</w:t>
      </w:r>
      <w:r w:rsidR="00BD3FD4">
        <w:t xml:space="preserve"> [en ligne]. 12 janvier 2026. Disponible à l’adresse : https://www.weka.fr/actualite/administration/article/albert-l-outil-d-ia-generative-experimente-a-france-services-ne-sera-pas-generalise-209194/ [consulté le 28 août 2026]. </w:t>
      </w:r>
    </w:p>
    <w:p w14:paraId="46312F54" w14:textId="77777777" w:rsidR="00BD3FD4" w:rsidRDefault="00BD3FD4" w:rsidP="00BD3FD4">
      <w:pPr>
        <w:pStyle w:val="Bibliographie"/>
      </w:pPr>
      <w:r>
        <w:t xml:space="preserve">BAAI, 2024. </w:t>
      </w:r>
      <w:r>
        <w:rPr>
          <w:i/>
          <w:iCs/>
        </w:rPr>
        <w:t>bge-m3</w:t>
      </w:r>
      <w:r>
        <w:t xml:space="preserve"> [logiciel] [en ligne]. 2024. [consulté le 20 juillet 2026]. Disponible à l’adresse : https://huggingface.co/BAAI/bge-m3 [consulté le 20 juillet 2026]. </w:t>
      </w:r>
    </w:p>
    <w:p w14:paraId="67F18FCA" w14:textId="77777777" w:rsidR="00BD3FD4" w:rsidRDefault="00BD3FD4" w:rsidP="00BD3FD4">
      <w:pPr>
        <w:pStyle w:val="Bibliographie"/>
      </w:pPr>
      <w:r w:rsidRPr="00A34394">
        <w:rPr>
          <w:lang w:val="it-IT"/>
        </w:rPr>
        <w:t xml:space="preserve">BARBARESI, Adrien, 2026. </w:t>
      </w:r>
      <w:r w:rsidRPr="00A34394">
        <w:rPr>
          <w:i/>
          <w:iCs/>
          <w:lang w:val="it-IT"/>
        </w:rPr>
        <w:t>adbar/trafilatura</w:t>
      </w:r>
      <w:r w:rsidRPr="00A34394">
        <w:rPr>
          <w:lang w:val="it-IT"/>
        </w:rPr>
        <w:t xml:space="preserve"> [logiciel]. </w:t>
      </w:r>
      <w:r>
        <w:t xml:space="preserve">Version 2.2.0. 10 août 2026. [consulté le 10 août 2026]. Disponible à l’adresse : https://github.com/adbar/trafilatura [consulté le 10 août 2026]. </w:t>
      </w:r>
    </w:p>
    <w:p w14:paraId="39263643" w14:textId="77777777" w:rsidR="00BD3FD4" w:rsidRPr="00BE4A8B" w:rsidRDefault="00BD3FD4" w:rsidP="00BD3FD4">
      <w:pPr>
        <w:pStyle w:val="Bibliographie"/>
        <w:rPr>
          <w:lang w:val="en-US"/>
        </w:rPr>
      </w:pPr>
      <w:r w:rsidRPr="00A34394">
        <w:rPr>
          <w:lang w:val="en-US"/>
        </w:rPr>
        <w:t xml:space="preserve">BARNETT, Scott et al., 2024. </w:t>
      </w:r>
      <w:r w:rsidRPr="00A34394">
        <w:rPr>
          <w:i/>
          <w:iCs/>
          <w:lang w:val="en-US"/>
        </w:rPr>
        <w:t>Seven Failure Points When Engineering a Retrieval Augmented Generation System</w:t>
      </w:r>
      <w:r w:rsidRPr="00A34394">
        <w:rPr>
          <w:lang w:val="en-US"/>
        </w:rPr>
        <w:t xml:space="preserve">. arXiv:2401.05856. arXiv. arXiv:2401.05856. </w:t>
      </w:r>
      <w:r w:rsidRPr="00BE4A8B">
        <w:rPr>
          <w:lang w:val="en-US"/>
        </w:rPr>
        <w:t>DOI 10.48550/arXiv.2401.05856. Publié dans Proceedings of CAIN 2024, ACM. DOI 10.1145/3644815.3644945</w:t>
      </w:r>
    </w:p>
    <w:p w14:paraId="09FC882D" w14:textId="77777777" w:rsidR="00BD3FD4" w:rsidRDefault="00BD3FD4" w:rsidP="00BD3FD4">
      <w:pPr>
        <w:pStyle w:val="Bibliographie"/>
      </w:pPr>
      <w:r w:rsidRPr="00BE4A8B">
        <w:rPr>
          <w:lang w:val="en-US"/>
        </w:rPr>
        <w:t xml:space="preserve">BORGEAUD, Sebastian et al., 2021. </w:t>
      </w:r>
      <w:r w:rsidRPr="007D7664">
        <w:rPr>
          <w:i/>
          <w:iCs/>
          <w:lang w:val="en-US"/>
        </w:rPr>
        <w:t>Improving language models by retrieving from trillions of tokens</w:t>
      </w:r>
      <w:r w:rsidRPr="007D7664">
        <w:rPr>
          <w:lang w:val="en-US"/>
        </w:rPr>
        <w:t xml:space="preserve">. arXiv.2112.04426. arXiv. arXiv.2112.04426. </w:t>
      </w:r>
      <w:r>
        <w:t xml:space="preserve">DOI 10.48550/arXiv.2112.04426. </w:t>
      </w:r>
    </w:p>
    <w:p w14:paraId="3800E60A" w14:textId="77777777" w:rsidR="00BD3FD4" w:rsidRDefault="00BD3FD4" w:rsidP="00BD3FD4">
      <w:pPr>
        <w:pStyle w:val="Bibliographie"/>
      </w:pPr>
      <w:r>
        <w:t xml:space="preserve">BUSSLINGER, Boris, 2024. Des chatbots «sauvages» créés pour les villes suisses. </w:t>
      </w:r>
      <w:r>
        <w:rPr>
          <w:i/>
          <w:iCs/>
        </w:rPr>
        <w:t>Le Temps</w:t>
      </w:r>
      <w:r>
        <w:t xml:space="preserve"> [en ligne]. 5 janvier 2024. Disponible à l’adresse : https://www.letemps.ch/cyber/des-chatbots-sauvages-crees-pour-les-villes-suisses [consulté le 28 août 2026]. </w:t>
      </w:r>
    </w:p>
    <w:p w14:paraId="1585D03F" w14:textId="77777777" w:rsidR="00BD3FD4" w:rsidRDefault="00BD3FD4" w:rsidP="00BD3FD4">
      <w:pPr>
        <w:pStyle w:val="Bibliographie"/>
      </w:pPr>
      <w:r>
        <w:t xml:space="preserve">CADDY, 2026. </w:t>
      </w:r>
      <w:r>
        <w:rPr>
          <w:i/>
          <w:iCs/>
        </w:rPr>
        <w:t>caddyserver/caddy</w:t>
      </w:r>
      <w:r>
        <w:t xml:space="preserve"> [logiciel]. Version 2.11.4. 6 août 2026. ZeroSSL. [consulté le 6 août 2026]. Disponible à l’adresse : https://github.com/caddyserver/caddy [consulté le 6 août 2026]. </w:t>
      </w:r>
    </w:p>
    <w:p w14:paraId="4992C6B8" w14:textId="77777777" w:rsidR="00BD3FD4" w:rsidRDefault="00BD3FD4" w:rsidP="00BD3FD4">
      <w:pPr>
        <w:pStyle w:val="Bibliographie"/>
      </w:pPr>
      <w:r>
        <w:t xml:space="preserve">CHANCELLERIE DE L’ETAT DE FRIBOURG, 2026. Nouveau chatbot IA de fr.ch : faciliter l’accès à l’information publique. </w:t>
      </w:r>
      <w:r>
        <w:rPr>
          <w:i/>
          <w:iCs/>
        </w:rPr>
        <w:t>fr.ch</w:t>
      </w:r>
      <w:r>
        <w:t xml:space="preserve"> [en ligne]. 13 mars 2026. Disponible à l’adresse : https://www.fr.ch/cha/actualites/nouveau-chatbot-ia-de-frch-faciliter-lacces-a-linformation-publique [consulté le 28 août 2026]. </w:t>
      </w:r>
    </w:p>
    <w:p w14:paraId="1EDE65C6" w14:textId="77777777" w:rsidR="00BD3FD4" w:rsidRDefault="00BD3FD4" w:rsidP="00BD3FD4">
      <w:pPr>
        <w:pStyle w:val="Bibliographie"/>
      </w:pPr>
      <w:r>
        <w:t xml:space="preserve">CHANCELLERIE FÉDÉRALE, s.d. Intelligence artificielle (utilisation dans l’administration fédérale). </w:t>
      </w:r>
      <w:r>
        <w:rPr>
          <w:i/>
          <w:iCs/>
        </w:rPr>
        <w:t>bk.admin.ch</w:t>
      </w:r>
      <w:r>
        <w:t xml:space="preserve"> [en ligne]. s.d. Disponible à l’adresse : https://www.bk.admin.ch/fr/intelligence-artificielle [consulté le 11 juillet 2026]. </w:t>
      </w:r>
    </w:p>
    <w:p w14:paraId="54F32A1B" w14:textId="77777777" w:rsidR="00BD3FD4" w:rsidRDefault="00BD3FD4" w:rsidP="00BD3FD4">
      <w:pPr>
        <w:pStyle w:val="Bibliographie"/>
      </w:pPr>
      <w:r>
        <w:t xml:space="preserve">CHASE, Harrison, 2022. </w:t>
      </w:r>
      <w:r>
        <w:rPr>
          <w:i/>
          <w:iCs/>
        </w:rPr>
        <w:t>LangChain</w:t>
      </w:r>
      <w:r>
        <w:t xml:space="preserve"> [logiciel]. Version 1.3.13. octobre 2022. LangChain, Inc. [consulté le 13 juillet 2026]. Disponible à l’adresse : https://github.com/langchain-ai/langchain [consulté le 13 juillet 2026]. </w:t>
      </w:r>
    </w:p>
    <w:p w14:paraId="0FA32B19" w14:textId="77777777" w:rsidR="00BD3FD4" w:rsidRDefault="00BD3FD4" w:rsidP="00BD3FD4">
      <w:pPr>
        <w:pStyle w:val="Bibliographie"/>
      </w:pPr>
      <w:r>
        <w:t xml:space="preserve">CHAVANNE, Yannick, 2024. Cinq chatbots de l’administration fédérale. </w:t>
      </w:r>
      <w:r>
        <w:rPr>
          <w:i/>
          <w:iCs/>
        </w:rPr>
        <w:t>ICTjournal</w:t>
      </w:r>
      <w:r>
        <w:t xml:space="preserve"> [en ligne]. 17 octobre 2024. Disponible à l’adresse : https://www.ictjournal.ch/articles/2024-10-17/cinq-chatbots-de-ladministration-federale [consulté le 19 mars 2026]. </w:t>
      </w:r>
    </w:p>
    <w:p w14:paraId="01B91708" w14:textId="77777777" w:rsidR="00BD3FD4" w:rsidRPr="007D7664" w:rsidRDefault="00BD3FD4" w:rsidP="00BD3FD4">
      <w:pPr>
        <w:pStyle w:val="Bibliographie"/>
        <w:rPr>
          <w:lang w:val="en-US"/>
        </w:rPr>
      </w:pPr>
      <w:r w:rsidRPr="007D7664">
        <w:rPr>
          <w:lang w:val="en-US"/>
        </w:rPr>
        <w:t xml:space="preserve">CHEN, Jianlv et al., 2024. </w:t>
      </w:r>
      <w:r w:rsidRPr="007D7664">
        <w:rPr>
          <w:i/>
          <w:iCs/>
          <w:lang w:val="en-US"/>
        </w:rPr>
        <w:t>M3-Embedding: Multi-Linguality, Multi-Functionality, Multi-Granularity Text Embeddings Through Self-Knowledge Distillation</w:t>
      </w:r>
      <w:r w:rsidRPr="007D7664">
        <w:rPr>
          <w:lang w:val="en-US"/>
        </w:rPr>
        <w:t>. arXiv:2402.03216. arXiv. arXiv:2402.03216. DOI 10.48550/arXiv.2402.03216. arXiv:2402.03216 [cs.CL]</w:t>
      </w:r>
    </w:p>
    <w:p w14:paraId="34B5432E" w14:textId="77777777" w:rsidR="00BD3FD4" w:rsidRPr="00BE4A8B" w:rsidRDefault="00BD3FD4" w:rsidP="00BD3FD4">
      <w:pPr>
        <w:pStyle w:val="Bibliographie"/>
        <w:rPr>
          <w:lang w:val="en-US"/>
        </w:rPr>
      </w:pPr>
      <w:r w:rsidRPr="007D7664">
        <w:rPr>
          <w:lang w:val="en-US"/>
        </w:rPr>
        <w:t xml:space="preserve">CHIRKOVA, Nadezhda et al., 2024. </w:t>
      </w:r>
      <w:r w:rsidRPr="007D7664">
        <w:rPr>
          <w:i/>
          <w:iCs/>
          <w:lang w:val="en-US"/>
        </w:rPr>
        <w:t>Retrieval-augmented generation in multilingual settings</w:t>
      </w:r>
      <w:r w:rsidRPr="007D7664">
        <w:rPr>
          <w:lang w:val="en-US"/>
        </w:rPr>
        <w:t xml:space="preserve">. arXiv:2407.01463. arXiv. arXiv:2407.01463. </w:t>
      </w:r>
      <w:r w:rsidRPr="00BE4A8B">
        <w:rPr>
          <w:lang w:val="en-US"/>
        </w:rPr>
        <w:t>DOI 10.48550/arXiv.2407.01463. arXiv:2407.01463 [cs.CL]</w:t>
      </w:r>
    </w:p>
    <w:p w14:paraId="28DF1B2C" w14:textId="77777777" w:rsidR="00BD3FD4" w:rsidRDefault="00BD3FD4" w:rsidP="00BD3FD4">
      <w:pPr>
        <w:pStyle w:val="Bibliographie"/>
      </w:pPr>
      <w:r>
        <w:t xml:space="preserve">CHROMA, 2026a. </w:t>
      </w:r>
      <w:r>
        <w:rPr>
          <w:i/>
          <w:iCs/>
        </w:rPr>
        <w:t>chroma-core/chroma</w:t>
      </w:r>
      <w:r>
        <w:t xml:space="preserve"> [logiciel] [en ligne]. 1 août 2026. Chroma. [consulté le 1 août 2026]. Disponible à l’adresse : https://github.com/chroma-core/chroma [consulté le 1 août 2026]. </w:t>
      </w:r>
    </w:p>
    <w:p w14:paraId="12224133" w14:textId="77777777" w:rsidR="00BD3FD4" w:rsidRDefault="00BD3FD4" w:rsidP="00BD3FD4">
      <w:pPr>
        <w:pStyle w:val="Bibliographie"/>
      </w:pPr>
      <w:r>
        <w:t xml:space="preserve">CHROMA, 2026b. Introduction. </w:t>
      </w:r>
      <w:r>
        <w:rPr>
          <w:i/>
          <w:iCs/>
        </w:rPr>
        <w:t>Chroma Docs</w:t>
      </w:r>
      <w:r>
        <w:t xml:space="preserve"> [en ligne]. 2026. Disponible à l’adresse : https://docs.trychroma.com/docs/overview/introduction [consulté le 1 août 2026]. </w:t>
      </w:r>
    </w:p>
    <w:p w14:paraId="472C0FAD" w14:textId="77777777" w:rsidR="00BD3FD4" w:rsidRDefault="00BD3FD4" w:rsidP="00BD3FD4">
      <w:pPr>
        <w:pStyle w:val="Bibliographie"/>
      </w:pPr>
      <w:r w:rsidRPr="007D7664">
        <w:rPr>
          <w:lang w:val="en-US"/>
        </w:rPr>
        <w:t xml:space="preserve">CIANCONE, Mathieu et al., 2024. </w:t>
      </w:r>
      <w:r w:rsidRPr="007D7664">
        <w:rPr>
          <w:i/>
          <w:iCs/>
          <w:lang w:val="en-US"/>
        </w:rPr>
        <w:t>MTEB-French: Resources for French Sentence Embedding Evaluation and Analysis</w:t>
      </w:r>
      <w:r w:rsidRPr="007D7664">
        <w:rPr>
          <w:lang w:val="en-US"/>
        </w:rPr>
        <w:t xml:space="preserve">. arXiv:2405.20468. arXiv. arXiv:2405.20468. </w:t>
      </w:r>
      <w:r>
        <w:t>DOI 10.48550/arXiv.2405.20468. arXiv:2405.20468 [cs.CL]</w:t>
      </w:r>
    </w:p>
    <w:p w14:paraId="00624B00" w14:textId="77777777" w:rsidR="00BD3FD4" w:rsidRDefault="00BD3FD4" w:rsidP="00BD3FD4">
      <w:pPr>
        <w:pStyle w:val="Bibliographie"/>
      </w:pPr>
      <w:r>
        <w:lastRenderedPageBreak/>
        <w:t xml:space="preserve">COMMISSION DE L’INTELLIGENCE ARTIFICIELLE, 2024. </w:t>
      </w:r>
      <w:r>
        <w:rPr>
          <w:i/>
          <w:iCs/>
        </w:rPr>
        <w:t>IA : notre ambition pour la France</w:t>
      </w:r>
      <w:r>
        <w:t xml:space="preserve"> [en ligne]. Paris : Gouvernement français. Disponible à l’adresse : https://www.info.gouv.fr/upload/media/content/0001/09/4d3cc456dd2f5b9d79ee75feea63b47f10d75158.pdf [consulté le 4 août 2026]. Rapport remis au président de la République le 13 mars 2024</w:t>
      </w:r>
    </w:p>
    <w:p w14:paraId="55E3E8BC" w14:textId="77777777" w:rsidR="00BD3FD4" w:rsidRDefault="00BD3FD4" w:rsidP="00BD3FD4">
      <w:pPr>
        <w:pStyle w:val="Bibliographie"/>
      </w:pPr>
      <w:r>
        <w:t xml:space="preserve">COMPAR:IA, 2026. Classement - compar:IA, le comparateur d’IA conversationnelles. </w:t>
      </w:r>
      <w:r>
        <w:rPr>
          <w:i/>
          <w:iCs/>
        </w:rPr>
        <w:t>compar:IA</w:t>
      </w:r>
      <w:r>
        <w:t xml:space="preserve"> [en ligne]. 2026. Disponible à l’adresse : https://comparia.beta.gouv.fr/ranking [consulté le 17 juillet 2026]. </w:t>
      </w:r>
    </w:p>
    <w:p w14:paraId="236454CF" w14:textId="77777777" w:rsidR="00BD3FD4" w:rsidRDefault="00BD3FD4" w:rsidP="00BD3FD4">
      <w:pPr>
        <w:pStyle w:val="Bibliographie"/>
      </w:pPr>
      <w:r>
        <w:t xml:space="preserve">DEEPSET, 2026a. FAISS. </w:t>
      </w:r>
      <w:r>
        <w:rPr>
          <w:i/>
          <w:iCs/>
        </w:rPr>
        <w:t>Haystack</w:t>
      </w:r>
      <w:r>
        <w:t xml:space="preserve"> [en ligne]. 2026. Disponible à l’adresse : https://haystack.deepset.ai/integrations/faiss/ [consulté le 1 août 2026]. </w:t>
      </w:r>
    </w:p>
    <w:p w14:paraId="5B164943" w14:textId="77777777" w:rsidR="00BD3FD4" w:rsidRDefault="00BD3FD4" w:rsidP="00BD3FD4">
      <w:pPr>
        <w:pStyle w:val="Bibliographie"/>
      </w:pPr>
      <w:r>
        <w:t xml:space="preserve">DEEPSET, 2026b. Qdrant. </w:t>
      </w:r>
      <w:r>
        <w:rPr>
          <w:i/>
          <w:iCs/>
        </w:rPr>
        <w:t>Haystack</w:t>
      </w:r>
      <w:r>
        <w:t xml:space="preserve"> [en ligne]. 2026. Disponible à l’adresse : https://haystack.deepset.ai/integrations/qdrant-document-store/ [consulté le 1 août 2026]. </w:t>
      </w:r>
    </w:p>
    <w:p w14:paraId="010574CC" w14:textId="77777777" w:rsidR="00BD3FD4" w:rsidRDefault="00BD3FD4" w:rsidP="00BD3FD4">
      <w:pPr>
        <w:pStyle w:val="Bibliographie"/>
      </w:pPr>
      <w:r>
        <w:t xml:space="preserve">DEEPSET, 2026c. Chroma. </w:t>
      </w:r>
      <w:r>
        <w:rPr>
          <w:i/>
          <w:iCs/>
        </w:rPr>
        <w:t>Haystack</w:t>
      </w:r>
      <w:r>
        <w:t xml:space="preserve"> [en ligne]. 2026. Disponible à l’adresse : https://haystack.deepset.ai/integrations/chroma-documentstore/ [consulté le 1 août 2026]. </w:t>
      </w:r>
    </w:p>
    <w:p w14:paraId="495E6756" w14:textId="77777777" w:rsidR="00BD3FD4" w:rsidRDefault="00BD3FD4" w:rsidP="00BD3FD4">
      <w:pPr>
        <w:pStyle w:val="Bibliographie"/>
      </w:pPr>
      <w:r>
        <w:t xml:space="preserve">DÉNERVAUD, Thomas, 2026. Un chatbot IA souverain pour l’Etat de Fribourg. </w:t>
      </w:r>
      <w:r>
        <w:rPr>
          <w:i/>
          <w:iCs/>
        </w:rPr>
        <w:t>Liip</w:t>
      </w:r>
      <w:r>
        <w:t xml:space="preserve"> [en ligne]. 15 juin 2026. Disponible à l’adresse : https://www.liip.ch/fr/blog/un-chatbot-ia-souverain-pour-l-etat-de-fribourg [consulté le 28 août 2026]. </w:t>
      </w:r>
    </w:p>
    <w:p w14:paraId="45AF350C" w14:textId="77777777" w:rsidR="00BD3FD4" w:rsidRPr="007D7664" w:rsidRDefault="00BD3FD4" w:rsidP="00BD3FD4">
      <w:pPr>
        <w:pStyle w:val="Bibliographie"/>
        <w:rPr>
          <w:lang w:val="en-US"/>
        </w:rPr>
      </w:pPr>
      <w:r w:rsidRPr="007D7664">
        <w:rPr>
          <w:lang w:val="en-US"/>
        </w:rPr>
        <w:t xml:space="preserve">DEVLIN, Jacob et al., 2018. </w:t>
      </w:r>
      <w:r w:rsidRPr="007D7664">
        <w:rPr>
          <w:i/>
          <w:iCs/>
          <w:lang w:val="en-US"/>
        </w:rPr>
        <w:t>BERT: Pre-training of Deep Bidirectional Transformers for Language Understanding</w:t>
      </w:r>
      <w:r w:rsidRPr="007D7664">
        <w:rPr>
          <w:lang w:val="en-US"/>
        </w:rPr>
        <w:t>. arXiv:1810.04805. arXiv. arXiv:1810.04805. DOI 10.48550/arXiv.1810.04805. arXiv:1810.04805 [cs.CL]</w:t>
      </w:r>
    </w:p>
    <w:p w14:paraId="6D92D464" w14:textId="77777777" w:rsidR="00BD3FD4" w:rsidRPr="007D7664" w:rsidRDefault="00BD3FD4" w:rsidP="00BD3FD4">
      <w:pPr>
        <w:pStyle w:val="Bibliographie"/>
        <w:rPr>
          <w:lang w:val="en-US"/>
        </w:rPr>
      </w:pPr>
      <w:r w:rsidRPr="007D7664">
        <w:rPr>
          <w:lang w:val="en-US"/>
        </w:rPr>
        <w:t xml:space="preserve">DOUZE, Matthijs et al., 2024. </w:t>
      </w:r>
      <w:r w:rsidRPr="007D7664">
        <w:rPr>
          <w:i/>
          <w:iCs/>
          <w:lang w:val="en-US"/>
        </w:rPr>
        <w:t>The Faiss library</w:t>
      </w:r>
      <w:r w:rsidRPr="007D7664">
        <w:rPr>
          <w:lang w:val="en-US"/>
        </w:rPr>
        <w:t>. arXiv:2401.08281. arXiv. arXiv:2401.08281. DOI 10.48550/arXiv.2401.08281. arXiv:2401.08281 [cs.LG]</w:t>
      </w:r>
    </w:p>
    <w:p w14:paraId="34EAE1A9" w14:textId="77777777" w:rsidR="00BD3FD4" w:rsidRPr="007D7664" w:rsidRDefault="00BD3FD4" w:rsidP="00BD3FD4">
      <w:pPr>
        <w:pStyle w:val="Bibliographie"/>
        <w:rPr>
          <w:lang w:val="en-US"/>
        </w:rPr>
      </w:pPr>
      <w:r w:rsidRPr="007D7664">
        <w:rPr>
          <w:lang w:val="en-US"/>
        </w:rPr>
        <w:t xml:space="preserve">ENEVOLDSEN, Kenneth et al., 2025. </w:t>
      </w:r>
      <w:r w:rsidRPr="007D7664">
        <w:rPr>
          <w:i/>
          <w:iCs/>
          <w:lang w:val="en-US"/>
        </w:rPr>
        <w:t>MMTEB: Massive Multilingual Text Embedding Benchmark</w:t>
      </w:r>
      <w:r w:rsidRPr="007D7664">
        <w:rPr>
          <w:lang w:val="en-US"/>
        </w:rPr>
        <w:t>. arXiv:2502.13595. arXiv. arXiv:2502.13595. DOI 10.48550/arXiv.2502.13595. arXiv:2502.13595 [cs.CL]</w:t>
      </w:r>
    </w:p>
    <w:p w14:paraId="31DFE870" w14:textId="77777777" w:rsidR="00BD3FD4" w:rsidRDefault="00BD3FD4" w:rsidP="00BD3FD4">
      <w:pPr>
        <w:pStyle w:val="Bibliographie"/>
      </w:pPr>
      <w:r w:rsidRPr="007D7664">
        <w:rPr>
          <w:lang w:val="en-US"/>
        </w:rPr>
        <w:t xml:space="preserve">ES, Shahul et al., 2023. </w:t>
      </w:r>
      <w:r w:rsidRPr="007D7664">
        <w:rPr>
          <w:i/>
          <w:iCs/>
          <w:lang w:val="en-US"/>
        </w:rPr>
        <w:t>Ragas: Automated Evaluation of Retrieval Augmented Generation</w:t>
      </w:r>
      <w:r w:rsidRPr="007D7664">
        <w:rPr>
          <w:lang w:val="en-US"/>
        </w:rPr>
        <w:t xml:space="preserve">. arXiv:2309.15217. arXiv. arXiv:2309.15217. </w:t>
      </w:r>
      <w:r>
        <w:t>DOI 10.48550/arXiv.2309.15217. arXiv:2309.15217 [cs]</w:t>
      </w:r>
    </w:p>
    <w:p w14:paraId="75E4D492" w14:textId="77777777" w:rsidR="00BD3FD4" w:rsidRDefault="00BD3FD4" w:rsidP="00BD3FD4">
      <w:pPr>
        <w:pStyle w:val="Bibliographie"/>
      </w:pPr>
      <w:r>
        <w:t xml:space="preserve">ÉTAT DE GENÈVE, 2024. Intelligence artificielle générative dans la fonction publique: l’Etat de Genève pose un cadre. </w:t>
      </w:r>
      <w:r>
        <w:rPr>
          <w:i/>
          <w:iCs/>
        </w:rPr>
        <w:t>ge.ch</w:t>
      </w:r>
      <w:r>
        <w:t xml:space="preserve"> [en ligne]. 21 novembre 2024. Disponible à l’adresse : https://www.ge.ch/document/intelligence-artificielle-generative-dans-fonction-publique-etat-geneve-pose-cadre [consulté le 11 juillet 2026]. </w:t>
      </w:r>
    </w:p>
    <w:p w14:paraId="66BBD49B" w14:textId="77777777" w:rsidR="00BD3FD4" w:rsidRDefault="00BD3FD4" w:rsidP="00BD3FD4">
      <w:pPr>
        <w:pStyle w:val="Bibliographie"/>
      </w:pPr>
      <w:r>
        <w:t xml:space="preserve">ÉTAT DE GENÈVE, 2026a. Genève développe sa stratégie en matière de souveraineté numérique. </w:t>
      </w:r>
      <w:r>
        <w:rPr>
          <w:i/>
          <w:iCs/>
        </w:rPr>
        <w:t>ge.ch</w:t>
      </w:r>
      <w:r>
        <w:t xml:space="preserve"> [en ligne]. 7 juillet 2026. Disponible à l’adresse : https://www.ge.ch/document/geneve-developpe-sa-strategie-matiere-souverainete-numerique [consulté le 10 juillet 2026]. </w:t>
      </w:r>
    </w:p>
    <w:p w14:paraId="4ED829FB" w14:textId="77777777" w:rsidR="00BD3FD4" w:rsidRDefault="00BD3FD4" w:rsidP="00BD3FD4">
      <w:pPr>
        <w:pStyle w:val="Bibliographie"/>
      </w:pPr>
      <w:r>
        <w:t xml:space="preserve">ÉTAT DE GENÈVE, 2026b. Intelligence artificielle : Genève mise sur la collaboration. </w:t>
      </w:r>
      <w:r>
        <w:rPr>
          <w:i/>
          <w:iCs/>
        </w:rPr>
        <w:t>ge.ch</w:t>
      </w:r>
      <w:r>
        <w:t xml:space="preserve"> [en ligne]. 25 août 2026. Disponible à l’adresse : https://www.ge.ch/node/44214 [consulté le 28 août 2026]. </w:t>
      </w:r>
    </w:p>
    <w:p w14:paraId="55CF5CB2" w14:textId="77777777" w:rsidR="00BD3FD4" w:rsidRDefault="00BD3FD4" w:rsidP="00BD3FD4">
      <w:pPr>
        <w:pStyle w:val="Bibliographie"/>
      </w:pPr>
      <w:r>
        <w:t xml:space="preserve">ÉTAT DE GENÈVE (SITG), 2026. Explorer les données du territoire à l’aide d’un assistant conversationnel. </w:t>
      </w:r>
      <w:r>
        <w:rPr>
          <w:i/>
          <w:iCs/>
        </w:rPr>
        <w:t>sitg.ge.ch</w:t>
      </w:r>
      <w:r>
        <w:t xml:space="preserve"> [en ligne]. 27 avril 2026. Disponible à l’adresse : https://sitg.ge.ch/actualites/experimentation-dun-assistant-conversationnel-pour-explorer-les-donnees-du-territoire [consulté le 28 août 2026]. </w:t>
      </w:r>
    </w:p>
    <w:p w14:paraId="0F2402B1" w14:textId="77777777" w:rsidR="00BD3FD4" w:rsidRDefault="00BD3FD4" w:rsidP="00BD3FD4">
      <w:pPr>
        <w:pStyle w:val="Bibliographie"/>
      </w:pPr>
      <w:r>
        <w:t xml:space="preserve">FRANCE 24, 2026. Les États-Unis lèvent leurs restrictions sur les modèles d’IA les plus puissants d’Anthropic. </w:t>
      </w:r>
      <w:r>
        <w:rPr>
          <w:i/>
          <w:iCs/>
        </w:rPr>
        <w:t>France 24</w:t>
      </w:r>
      <w:r>
        <w:t xml:space="preserve"> [en ligne]. 1 juillet 2026. Disponible à l’adresse : https://www.france24.com/fr/am%C3%A9riques/20260701-etats-unis-levent-restrictions-modeles-intelligence-artificielle-puissants-anthropic-commerce-claude-mythos-s%C3%A9curite-nationale [consulté le 17 juillet 2026]. </w:t>
      </w:r>
    </w:p>
    <w:p w14:paraId="7387F499" w14:textId="77777777" w:rsidR="00BD3FD4" w:rsidRDefault="00BD3FD4" w:rsidP="00BD3FD4">
      <w:pPr>
        <w:pStyle w:val="Bibliographie"/>
      </w:pPr>
      <w:r>
        <w:t xml:space="preserve">GAO, Yunfan et al., 2023. </w:t>
      </w:r>
      <w:r>
        <w:rPr>
          <w:i/>
          <w:iCs/>
        </w:rPr>
        <w:t>Retrieval-Augmented Generation for Large Language Models: A Survey</w:t>
      </w:r>
      <w:r>
        <w:t>. arXiv:2312.10997. arXiv. arXiv:2312.10997. DOI 10.48550/arXiv.2312.10997. arXiv:2312.10997 [cs]</w:t>
      </w:r>
    </w:p>
    <w:p w14:paraId="41BF898B" w14:textId="77777777" w:rsidR="00BD3FD4" w:rsidRDefault="00BD3FD4" w:rsidP="00BD3FD4">
      <w:pPr>
        <w:pStyle w:val="Bibliographie"/>
      </w:pPr>
      <w:r>
        <w:lastRenderedPageBreak/>
        <w:t xml:space="preserve">GARCIA, Daniel, 2026. </w:t>
      </w:r>
      <w:r>
        <w:rPr>
          <w:i/>
          <w:iCs/>
        </w:rPr>
        <w:t>DanielGarcia85/ge-trouve-ch</w:t>
      </w:r>
      <w:r>
        <w:t xml:space="preserve"> [logiciel] [en ligne]. 6 août 2026. [consulté le 6 août 2026]. Disponible à l’adresse : https://github.com/DanielGarcia85/ge-trouve-ch [consulté le 6 août 2026]. </w:t>
      </w:r>
    </w:p>
    <w:p w14:paraId="6C0C6BFD" w14:textId="77777777" w:rsidR="00BD3FD4" w:rsidRDefault="00BD3FD4" w:rsidP="00BD3FD4">
      <w:pPr>
        <w:pStyle w:val="Bibliographie"/>
      </w:pPr>
      <w:r>
        <w:t xml:space="preserve">GEMMA TEAM et al., 2026. </w:t>
      </w:r>
      <w:r>
        <w:rPr>
          <w:i/>
          <w:iCs/>
        </w:rPr>
        <w:t>Gemma 4 Technical Report</w:t>
      </w:r>
      <w:r>
        <w:t>. arXiv:2607.02770. arXiv. arXiv:2607.02770. DOI 10.48550/arXiv.2607.02770. arXiv:2607.02770 [cs.CL]</w:t>
      </w:r>
    </w:p>
    <w:p w14:paraId="3397C897" w14:textId="77777777" w:rsidR="00BD3FD4" w:rsidRDefault="00BD3FD4" w:rsidP="00BD3FD4">
      <w:pPr>
        <w:pStyle w:val="Bibliographie"/>
      </w:pPr>
      <w:r w:rsidRPr="00BE4A8B">
        <w:rPr>
          <w:lang w:val="en-US"/>
        </w:rPr>
        <w:t xml:space="preserve">GLM-5-TEAM et al., 2026. </w:t>
      </w:r>
      <w:r w:rsidRPr="00BE4A8B">
        <w:rPr>
          <w:i/>
          <w:iCs/>
          <w:lang w:val="en-US"/>
        </w:rPr>
        <w:t>GLM-5: from Vibe Coding to Agentic Engineering</w:t>
      </w:r>
      <w:r w:rsidRPr="00BE4A8B">
        <w:rPr>
          <w:lang w:val="en-US"/>
        </w:rPr>
        <w:t xml:space="preserve">. arXiv:2602.15763. arXiv. arXiv:2602.15763. </w:t>
      </w:r>
      <w:r>
        <w:t>DOI 10.48550/arXiv.2602.15763. arXiv:2602.15763 [cs.LG]</w:t>
      </w:r>
    </w:p>
    <w:p w14:paraId="60F7101C" w14:textId="77777777" w:rsidR="00BD3FD4" w:rsidRDefault="00BD3FD4" w:rsidP="00BD3FD4">
      <w:pPr>
        <w:pStyle w:val="Bibliographie"/>
      </w:pPr>
      <w:r>
        <w:t xml:space="preserve">GOOGLE, 2025. </w:t>
      </w:r>
      <w:r>
        <w:rPr>
          <w:i/>
          <w:iCs/>
        </w:rPr>
        <w:t>EmbeddingGemma 300m</w:t>
      </w:r>
      <w:r>
        <w:t xml:space="preserve"> [logiciel] [en ligne]. 2025. [consulté le 20 juillet 2026]. Disponible à l’adresse : https://huggingface.co/google/embeddinggemma-300m [consulté le 20 juillet 2026]. </w:t>
      </w:r>
    </w:p>
    <w:p w14:paraId="0131F86A" w14:textId="77777777" w:rsidR="00BD3FD4" w:rsidRDefault="00BD3FD4" w:rsidP="00BD3FD4">
      <w:pPr>
        <w:pStyle w:val="Bibliographie"/>
      </w:pPr>
      <w:r>
        <w:t xml:space="preserve">GOUVERNEMENT FRANÇAIS, 2024. IA : connaissez-vous Albert ? </w:t>
      </w:r>
      <w:r>
        <w:rPr>
          <w:i/>
          <w:iCs/>
        </w:rPr>
        <w:t>info.gouv.fr</w:t>
      </w:r>
      <w:r>
        <w:t xml:space="preserve"> [en ligne]. 22 mai 2024. Disponible à l’adresse : https://www.info.gouv.fr/actualite/ia-connaissez-vous-albert [consulté le 28 août 2026]. </w:t>
      </w:r>
    </w:p>
    <w:p w14:paraId="75139FBF" w14:textId="77777777" w:rsidR="00BD3FD4" w:rsidRPr="0046271F" w:rsidRDefault="00BD3FD4" w:rsidP="00BD3FD4">
      <w:pPr>
        <w:pStyle w:val="Bibliographie"/>
        <w:rPr>
          <w:lang w:val="en-US"/>
        </w:rPr>
      </w:pPr>
      <w:r w:rsidRPr="0046271F">
        <w:rPr>
          <w:lang w:val="en-US"/>
        </w:rPr>
        <w:t xml:space="preserve">GOUVERT, Olivier et al., 2025. </w:t>
      </w:r>
      <w:r w:rsidRPr="0046271F">
        <w:rPr>
          <w:i/>
          <w:iCs/>
          <w:lang w:val="en-US"/>
        </w:rPr>
        <w:t>The Lucie-7B LLM and the Lucie Training Dataset: Open resources for multilingual language generation</w:t>
      </w:r>
      <w:r w:rsidRPr="0046271F">
        <w:rPr>
          <w:lang w:val="en-US"/>
        </w:rPr>
        <w:t>. arXiv:2503.12294. arXiv. arXiv:2503.12294. DOI 10.48550/arXiv.2503.12294. arXiv:2503.12294 [cs.CL]</w:t>
      </w:r>
    </w:p>
    <w:p w14:paraId="0CE446CC" w14:textId="77777777" w:rsidR="00BD3FD4" w:rsidRPr="0046271F" w:rsidRDefault="00BD3FD4" w:rsidP="00BD3FD4">
      <w:pPr>
        <w:pStyle w:val="Bibliographie"/>
        <w:rPr>
          <w:lang w:val="en-US"/>
        </w:rPr>
      </w:pPr>
      <w:r w:rsidRPr="0046271F">
        <w:rPr>
          <w:lang w:val="en-US"/>
        </w:rPr>
        <w:t xml:space="preserve">GRATTAFIORI, Aaron et al., 2024. </w:t>
      </w:r>
      <w:r w:rsidRPr="0046271F">
        <w:rPr>
          <w:i/>
          <w:iCs/>
          <w:lang w:val="en-US"/>
        </w:rPr>
        <w:t>The Llama 3 Herd of Models</w:t>
      </w:r>
      <w:r w:rsidRPr="0046271F">
        <w:rPr>
          <w:lang w:val="en-US"/>
        </w:rPr>
        <w:t>. arXiv:2407.21783. arXiv. arXiv:2407.21783. DOI 10.48550/arXiv.2407.21783. arXiv:2407.21783 [cs.AI]</w:t>
      </w:r>
    </w:p>
    <w:p w14:paraId="2C7CA80C" w14:textId="77777777" w:rsidR="00BD3FD4" w:rsidRPr="0046271F" w:rsidRDefault="00BD3FD4" w:rsidP="00BD3FD4">
      <w:pPr>
        <w:pStyle w:val="Bibliographie"/>
        <w:rPr>
          <w:lang w:val="en-US"/>
        </w:rPr>
      </w:pPr>
      <w:r w:rsidRPr="0046271F">
        <w:rPr>
          <w:lang w:val="en-US"/>
        </w:rPr>
        <w:t xml:space="preserve">GUU, Kelvin et al., 2020. </w:t>
      </w:r>
      <w:r w:rsidRPr="0046271F">
        <w:rPr>
          <w:i/>
          <w:iCs/>
          <w:lang w:val="en-US"/>
        </w:rPr>
        <w:t>REALM: Retrieval-Augmented Language Model Pre-Training</w:t>
      </w:r>
      <w:r w:rsidRPr="0046271F">
        <w:rPr>
          <w:lang w:val="en-US"/>
        </w:rPr>
        <w:t xml:space="preserve">. arXiv.2002.08909. arXiv. arXiv.2002.08909. DOI 10.48550/arXiv.2002.08909. </w:t>
      </w:r>
    </w:p>
    <w:p w14:paraId="4547A715" w14:textId="77777777" w:rsidR="00BD3FD4" w:rsidRPr="0046271F" w:rsidRDefault="00BD3FD4" w:rsidP="00BD3FD4">
      <w:pPr>
        <w:pStyle w:val="Bibliographie"/>
        <w:rPr>
          <w:lang w:val="en-US"/>
        </w:rPr>
      </w:pPr>
      <w:r w:rsidRPr="0046271F">
        <w:rPr>
          <w:lang w:val="en-US"/>
        </w:rPr>
        <w:t xml:space="preserve">HASAN, Md Toufique et al., 2025. </w:t>
      </w:r>
      <w:r w:rsidRPr="0046271F">
        <w:rPr>
          <w:i/>
          <w:iCs/>
          <w:lang w:val="en-US"/>
        </w:rPr>
        <w:t>Engineering RAG Systems for Real-World Applications: Design, Development, and Evaluation</w:t>
      </w:r>
      <w:r w:rsidRPr="0046271F">
        <w:rPr>
          <w:lang w:val="en-US"/>
        </w:rPr>
        <w:t>. arXiv.2506.20869. arXiv. arXiv.2506.20869. DOI 10.48550/arXiv.2506.20869. arXiv:2506.20869 [cs.SE]</w:t>
      </w:r>
    </w:p>
    <w:p w14:paraId="68E1987C" w14:textId="77777777" w:rsidR="00BD3FD4" w:rsidRPr="0046271F" w:rsidRDefault="00BD3FD4" w:rsidP="00BD3FD4">
      <w:pPr>
        <w:pStyle w:val="Bibliographie"/>
        <w:rPr>
          <w:lang w:val="en-US"/>
        </w:rPr>
      </w:pPr>
      <w:r w:rsidRPr="0046271F">
        <w:rPr>
          <w:lang w:val="en-US"/>
        </w:rPr>
        <w:t xml:space="preserve">JI, Ziwei et al., 2022. </w:t>
      </w:r>
      <w:r w:rsidRPr="0046271F">
        <w:rPr>
          <w:i/>
          <w:iCs/>
          <w:lang w:val="en-US"/>
        </w:rPr>
        <w:t>Survey of Hallucination in Natural Language Generation</w:t>
      </w:r>
      <w:r w:rsidRPr="0046271F">
        <w:rPr>
          <w:lang w:val="en-US"/>
        </w:rPr>
        <w:t>. arXiv. DOI 10.48550/arXiv.2202.03629. DOI: 10.1145/3571730</w:t>
      </w:r>
    </w:p>
    <w:p w14:paraId="31A3AE4E" w14:textId="77777777" w:rsidR="00BD3FD4" w:rsidRPr="0046271F" w:rsidRDefault="00BD3FD4" w:rsidP="00BD3FD4">
      <w:pPr>
        <w:pStyle w:val="Bibliographie"/>
        <w:rPr>
          <w:lang w:val="en-US"/>
        </w:rPr>
      </w:pPr>
      <w:r w:rsidRPr="0046271F">
        <w:rPr>
          <w:lang w:val="en-US"/>
        </w:rPr>
        <w:t xml:space="preserve">KARPUKHIN, Vladimir et al., 2020. </w:t>
      </w:r>
      <w:r w:rsidRPr="0046271F">
        <w:rPr>
          <w:i/>
          <w:iCs/>
          <w:lang w:val="en-US"/>
        </w:rPr>
        <w:t>Dense Passage Retrieval for Open-Domain Question Answering</w:t>
      </w:r>
      <w:r w:rsidRPr="0046271F">
        <w:rPr>
          <w:lang w:val="en-US"/>
        </w:rPr>
        <w:t>. arXiv:2004.04906. arXiv. arXiv:2004.04906. DOI 10.48550/arXiv.2004.04906. arXiv:2004.04906 [cs.CL]</w:t>
      </w:r>
    </w:p>
    <w:p w14:paraId="6F62B755" w14:textId="77777777" w:rsidR="00BD3FD4" w:rsidRPr="0046271F" w:rsidRDefault="00BD3FD4" w:rsidP="00BD3FD4">
      <w:pPr>
        <w:pStyle w:val="Bibliographie"/>
        <w:rPr>
          <w:lang w:val="en-US"/>
        </w:rPr>
      </w:pPr>
      <w:r w:rsidRPr="0046271F">
        <w:rPr>
          <w:lang w:val="en-US"/>
        </w:rPr>
        <w:t xml:space="preserve">LEWIS, Mike et al., 2019. </w:t>
      </w:r>
      <w:r w:rsidRPr="0046271F">
        <w:rPr>
          <w:i/>
          <w:iCs/>
          <w:lang w:val="en-US"/>
        </w:rPr>
        <w:t>BART: Denoising Sequence-to-Sequence Pre-training for Natural Language Generation, Translation, and Comprehension</w:t>
      </w:r>
      <w:r w:rsidRPr="0046271F">
        <w:rPr>
          <w:lang w:val="en-US"/>
        </w:rPr>
        <w:t xml:space="preserve">. arXiv.1910.13461. arXiv. arXiv.1910.13461. DOI 10.48550/arXiv.1910.13461. </w:t>
      </w:r>
    </w:p>
    <w:p w14:paraId="39201F48" w14:textId="77777777" w:rsidR="00BD3FD4" w:rsidRDefault="00BD3FD4" w:rsidP="00BD3FD4">
      <w:pPr>
        <w:pStyle w:val="Bibliographie"/>
      </w:pPr>
      <w:r w:rsidRPr="0046271F">
        <w:rPr>
          <w:lang w:val="en-US"/>
        </w:rPr>
        <w:t xml:space="preserve">LEWIS, Patrick et al., 2020. </w:t>
      </w:r>
      <w:r w:rsidRPr="0046271F">
        <w:rPr>
          <w:i/>
          <w:iCs/>
          <w:lang w:val="en-US"/>
        </w:rPr>
        <w:t>Retrieval-Augmented Generation for Knowledge-Intensive NLP Tasks</w:t>
      </w:r>
      <w:r w:rsidRPr="0046271F">
        <w:rPr>
          <w:lang w:val="en-US"/>
        </w:rPr>
        <w:t xml:space="preserve">. arXiv:2005.11401. arXiv. arXiv:2005.11401. </w:t>
      </w:r>
      <w:r>
        <w:t>DOI 10.48550/arXiv.2005.11401. arXiv:2005.11401 [cs]</w:t>
      </w:r>
    </w:p>
    <w:p w14:paraId="205CDA1C" w14:textId="77777777" w:rsidR="00BD3FD4" w:rsidRDefault="00BD3FD4" w:rsidP="00BD3FD4">
      <w:pPr>
        <w:pStyle w:val="Bibliographie"/>
      </w:pPr>
      <w:r>
        <w:t xml:space="preserve">LINAGORA, 2025. </w:t>
      </w:r>
      <w:r>
        <w:rPr>
          <w:i/>
          <w:iCs/>
        </w:rPr>
        <w:t>Openrag</w:t>
      </w:r>
      <w:r>
        <w:t xml:space="preserve"> [logiciel]. Version 2.0.0. juillet 2025. Linagora. [consulté le 14 juillet 2026]. Disponible à l’adresse : https://github.com/linagora/openrag [consulté le 14 juillet 2026]. </w:t>
      </w:r>
    </w:p>
    <w:p w14:paraId="25282C8E" w14:textId="77777777" w:rsidR="00BD3FD4" w:rsidRDefault="00BD3FD4" w:rsidP="00BD3FD4">
      <w:pPr>
        <w:pStyle w:val="Bibliographie"/>
      </w:pPr>
      <w:r>
        <w:t xml:space="preserve">LIU, Alexander H. et al., 2026. </w:t>
      </w:r>
      <w:r>
        <w:rPr>
          <w:i/>
          <w:iCs/>
        </w:rPr>
        <w:t>Ministral 3</w:t>
      </w:r>
      <w:r>
        <w:t>. arXiv:2601.08584. arXiv. arXiv:2601.08584. DOI 10.48550/arXiv.2601.08584. arXiv:2601.08584 [cs.CL]</w:t>
      </w:r>
    </w:p>
    <w:p w14:paraId="114208E6" w14:textId="77777777" w:rsidR="00BD3FD4" w:rsidRDefault="00BD3FD4" w:rsidP="00BD3FD4">
      <w:pPr>
        <w:pStyle w:val="Bibliographie"/>
      </w:pPr>
      <w:r>
        <w:t xml:space="preserve">LIU, Jerry, 2022. </w:t>
      </w:r>
      <w:r>
        <w:rPr>
          <w:i/>
          <w:iCs/>
        </w:rPr>
        <w:t>LlamaIndex</w:t>
      </w:r>
      <w:r>
        <w:t xml:space="preserve"> [logiciel]. Version 0.14.23. novembre 2022. LlamaIndex, Inc. DOI 10.5281/zenodo.1234. </w:t>
      </w:r>
    </w:p>
    <w:p w14:paraId="2D5C13B5" w14:textId="77777777" w:rsidR="00BD3FD4" w:rsidRDefault="00BD3FD4" w:rsidP="00BD3FD4">
      <w:pPr>
        <w:pStyle w:val="Bibliographie"/>
      </w:pPr>
      <w:r>
        <w:t xml:space="preserve">LOKMANE-KHELIL, Samia, 2025. La Belgique encadre le déploiement de l’IA dans les services publics. </w:t>
      </w:r>
      <w:r>
        <w:rPr>
          <w:i/>
          <w:iCs/>
        </w:rPr>
        <w:t>acteurspublics.fr</w:t>
      </w:r>
      <w:r>
        <w:t xml:space="preserve"> [en ligne]. 8 septembre 2025. Disponible à l’adresse : https://acteurspublics.fr/articles/la-belgique-encadre-le-deploiement-de-lia-dans-les-services-publics/ [consulté le 28 août 2026]. </w:t>
      </w:r>
    </w:p>
    <w:p w14:paraId="406CCA6A" w14:textId="77777777" w:rsidR="00BD3FD4" w:rsidRPr="007D7664" w:rsidRDefault="00BD3FD4" w:rsidP="00BD3FD4">
      <w:pPr>
        <w:pStyle w:val="Bibliographie"/>
        <w:rPr>
          <w:lang w:val="en-US"/>
        </w:rPr>
      </w:pPr>
      <w:r>
        <w:t xml:space="preserve">MALKOV, Yu A. et YASHUNIN, D. A., 2016. </w:t>
      </w:r>
      <w:r w:rsidRPr="0046271F">
        <w:rPr>
          <w:i/>
          <w:iCs/>
          <w:lang w:val="en-US"/>
        </w:rPr>
        <w:t>Efficient and robust approximate nearest neighbor search using Hierarchical Navigable Small World graphs</w:t>
      </w:r>
      <w:r w:rsidRPr="0046271F">
        <w:rPr>
          <w:lang w:val="en-US"/>
        </w:rPr>
        <w:t xml:space="preserve">. arXiv:1603.09320. arXiv. arXiv:1603.09320. </w:t>
      </w:r>
      <w:r w:rsidRPr="007D7664">
        <w:rPr>
          <w:lang w:val="en-US"/>
        </w:rPr>
        <w:t>DOI 10.48550/arXiv.1603.09320. arXiv:1603.09320 [cs.DS]</w:t>
      </w:r>
    </w:p>
    <w:p w14:paraId="289E1F2C" w14:textId="77777777" w:rsidR="00BD3FD4" w:rsidRDefault="00BD3FD4" w:rsidP="00BD3FD4">
      <w:pPr>
        <w:pStyle w:val="Bibliographie"/>
      </w:pPr>
      <w:r w:rsidRPr="007D7664">
        <w:rPr>
          <w:lang w:val="en-US"/>
        </w:rPr>
        <w:t xml:space="preserve">META, 2024. </w:t>
      </w:r>
      <w:r w:rsidRPr="007D7664">
        <w:rPr>
          <w:i/>
          <w:iCs/>
          <w:lang w:val="en-US"/>
        </w:rPr>
        <w:t>Llama 3.1 8B Instruct</w:t>
      </w:r>
      <w:r w:rsidRPr="007D7664">
        <w:rPr>
          <w:lang w:val="en-US"/>
        </w:rPr>
        <w:t xml:space="preserve"> [logiciel]. </w:t>
      </w:r>
      <w:r>
        <w:t xml:space="preserve">Version 3.1. juillet 2024. Meta. [consulté le 16 juillet 2026]. Disponible à l’adresse : https://huggingface.co/meta-llama/Llama-3.1-8B-Instruct [consulté le 16 juillet 2026]. </w:t>
      </w:r>
    </w:p>
    <w:p w14:paraId="551EAC95" w14:textId="77777777" w:rsidR="00BD3FD4" w:rsidRDefault="00BD3FD4" w:rsidP="00BD3FD4">
      <w:pPr>
        <w:pStyle w:val="Bibliographie"/>
      </w:pPr>
      <w:r>
        <w:t xml:space="preserve">META AI, 2026. </w:t>
      </w:r>
      <w:r>
        <w:rPr>
          <w:i/>
          <w:iCs/>
        </w:rPr>
        <w:t>facebookresearch/faiss</w:t>
      </w:r>
      <w:r>
        <w:t xml:space="preserve"> [logiciel] [en ligne]. 1 août 2026. Meta Research. [consulté le 1 août 2026]. Disponible à l’adresse : https://github.com/facebookresearch/faiss [consulté le 1 août 2026]. </w:t>
      </w:r>
    </w:p>
    <w:p w14:paraId="14CFA28E" w14:textId="77777777" w:rsidR="00BD3FD4" w:rsidRDefault="00BD3FD4" w:rsidP="00BD3FD4">
      <w:pPr>
        <w:pStyle w:val="Bibliographie"/>
      </w:pPr>
      <w:r>
        <w:lastRenderedPageBreak/>
        <w:t xml:space="preserve">MISTRAL AI, 2025. </w:t>
      </w:r>
      <w:r>
        <w:rPr>
          <w:i/>
          <w:iCs/>
        </w:rPr>
        <w:t>Ministral 3 8B Instruct</w:t>
      </w:r>
      <w:r>
        <w:t xml:space="preserve"> [logiciel]. Version 2512. décembre 2025. Mistral AI. [consulté le 16 juillet 2026]. Disponible à l’adresse : https://huggingface.co/mistralai/Ministral-3-8B-Instruct-2512 [consulté le 16 juillet 2026]. </w:t>
      </w:r>
    </w:p>
    <w:p w14:paraId="7C9BCD91" w14:textId="77777777" w:rsidR="00BD3FD4" w:rsidRDefault="00BD3FD4" w:rsidP="00BD3FD4">
      <w:pPr>
        <w:pStyle w:val="Bibliographie"/>
      </w:pPr>
      <w:r w:rsidRPr="007D7664">
        <w:rPr>
          <w:lang w:val="en-US"/>
        </w:rPr>
        <w:t xml:space="preserve">MTEB, 2026a. Multilingual · MTEB Leaderboard. </w:t>
      </w:r>
      <w:r>
        <w:rPr>
          <w:i/>
          <w:iCs/>
        </w:rPr>
        <w:t>MTEB Leaderboard</w:t>
      </w:r>
      <w:r>
        <w:t xml:space="preserve"> [en ligne]. 20 juillet 2026. Disponible à l’adresse : https://mteb-leaderboard.hf.space/benchmark/MTEB(Multilingual%2C%20v2) [consulté le 20 juillet 2026]. </w:t>
      </w:r>
    </w:p>
    <w:p w14:paraId="002A256C" w14:textId="77777777" w:rsidR="00BD3FD4" w:rsidRDefault="00BD3FD4" w:rsidP="00BD3FD4">
      <w:pPr>
        <w:pStyle w:val="Bibliographie"/>
      </w:pPr>
      <w:r w:rsidRPr="007D7664">
        <w:rPr>
          <w:lang w:val="en-US"/>
        </w:rPr>
        <w:t xml:space="preserve">MTEB, 2026b. French · MTEB Leaderboard. </w:t>
      </w:r>
      <w:r>
        <w:rPr>
          <w:i/>
          <w:iCs/>
        </w:rPr>
        <w:t>MTEB Leaderboard</w:t>
      </w:r>
      <w:r>
        <w:t xml:space="preserve"> [en ligne]. 20 juillet 2026. Disponible à l’adresse : https://mteb-leaderboard.hf.space/benchmark/MTEB(fra%2C%20v1) [consulté le 20 juillet 2026]. </w:t>
      </w:r>
    </w:p>
    <w:p w14:paraId="6BEA4984" w14:textId="77777777" w:rsidR="00BD3FD4" w:rsidRPr="00BE4A8B" w:rsidRDefault="00BD3FD4" w:rsidP="00BD3FD4">
      <w:pPr>
        <w:pStyle w:val="Bibliographie"/>
        <w:rPr>
          <w:lang w:val="en-US"/>
        </w:rPr>
      </w:pPr>
      <w:r w:rsidRPr="00BE4A8B">
        <w:rPr>
          <w:lang w:val="en-US"/>
        </w:rPr>
        <w:t xml:space="preserve">MUENNIGHOFF, Niklas et al., 2022. </w:t>
      </w:r>
      <w:r w:rsidRPr="00BE4A8B">
        <w:rPr>
          <w:i/>
          <w:iCs/>
          <w:lang w:val="en-US"/>
        </w:rPr>
        <w:t>MTEB: Massive Text Embedding Benchmark</w:t>
      </w:r>
      <w:r w:rsidRPr="00BE4A8B">
        <w:rPr>
          <w:lang w:val="en-US"/>
        </w:rPr>
        <w:t>. arXiv:2210.07316. arXiv. arXiv:2210.07316. DOI 10.48550/arXiv.2210.07316. arXiv:2210.07316 [cs.CL]</w:t>
      </w:r>
    </w:p>
    <w:p w14:paraId="16135062" w14:textId="77777777" w:rsidR="00BD3FD4" w:rsidRDefault="00BD3FD4" w:rsidP="00BD3FD4">
      <w:pPr>
        <w:pStyle w:val="Bibliographie"/>
      </w:pPr>
      <w:r w:rsidRPr="00BE4A8B">
        <w:rPr>
          <w:lang w:val="en-US"/>
        </w:rPr>
        <w:t xml:space="preserve">NGINX, 2026. </w:t>
      </w:r>
      <w:r w:rsidRPr="00BE4A8B">
        <w:rPr>
          <w:i/>
          <w:iCs/>
          <w:lang w:val="en-US"/>
        </w:rPr>
        <w:t>nginx/nginx</w:t>
      </w:r>
      <w:r w:rsidRPr="00BE4A8B">
        <w:rPr>
          <w:lang w:val="en-US"/>
        </w:rPr>
        <w:t xml:space="preserve"> [logiciel]. Version 1.31.3. </w:t>
      </w:r>
      <w:r>
        <w:t xml:space="preserve">6 août 2026. F5. [consulté le 6 août 2026]. Disponible à l’adresse : https://github.com/nginx/nginx [consulté le 6 août 2026]. </w:t>
      </w:r>
    </w:p>
    <w:p w14:paraId="7DFF7206" w14:textId="77777777" w:rsidR="00BD3FD4" w:rsidRDefault="00BD3FD4" w:rsidP="00BD3FD4">
      <w:pPr>
        <w:pStyle w:val="Bibliographie"/>
      </w:pPr>
      <w:r>
        <w:t xml:space="preserve">OLLAMA, 2024a. llama3.1. </w:t>
      </w:r>
      <w:r>
        <w:rPr>
          <w:i/>
          <w:iCs/>
        </w:rPr>
        <w:t>Ollama</w:t>
      </w:r>
      <w:r>
        <w:t xml:space="preserve"> [en ligne]. 2024. Disponible à l’adresse : https://ollama.com/library/llama3.1 [consulté le 17 juillet 2026]. </w:t>
      </w:r>
    </w:p>
    <w:p w14:paraId="4BC659BF" w14:textId="77777777" w:rsidR="00BD3FD4" w:rsidRDefault="00BD3FD4" w:rsidP="00BD3FD4">
      <w:pPr>
        <w:pStyle w:val="Bibliographie"/>
      </w:pPr>
      <w:r>
        <w:t xml:space="preserve">OLLAMA, 2024b. bge-m3. </w:t>
      </w:r>
      <w:r>
        <w:rPr>
          <w:i/>
          <w:iCs/>
        </w:rPr>
        <w:t>Ollama</w:t>
      </w:r>
      <w:r>
        <w:t xml:space="preserve"> [en ligne]. 2024. Disponible à l’adresse : https://ollama.com/library/bge-m3 [consulté le 20 juillet 2026]. </w:t>
      </w:r>
    </w:p>
    <w:p w14:paraId="136DE11C" w14:textId="77777777" w:rsidR="00BD3FD4" w:rsidRDefault="00BD3FD4" w:rsidP="00BD3FD4">
      <w:pPr>
        <w:pStyle w:val="Bibliographie"/>
      </w:pPr>
      <w:r>
        <w:t xml:space="preserve">OLLAMA, 2025. ministral-3. </w:t>
      </w:r>
      <w:r>
        <w:rPr>
          <w:i/>
          <w:iCs/>
        </w:rPr>
        <w:t>Ollama</w:t>
      </w:r>
      <w:r>
        <w:t xml:space="preserve"> [en ligne]. 2025. Disponible à l’adresse : https://ollama.com/library/ministral-3 [consulté le 18 juillet 2026]. </w:t>
      </w:r>
    </w:p>
    <w:p w14:paraId="7961B826" w14:textId="77777777" w:rsidR="00BD3FD4" w:rsidRDefault="00BD3FD4" w:rsidP="00BD3FD4">
      <w:pPr>
        <w:pStyle w:val="Bibliographie"/>
      </w:pPr>
      <w:r>
        <w:t xml:space="preserve">OLLAMA, 2026a. qwen3.5. </w:t>
      </w:r>
      <w:r>
        <w:rPr>
          <w:i/>
          <w:iCs/>
        </w:rPr>
        <w:t>Ollama</w:t>
      </w:r>
      <w:r>
        <w:t xml:space="preserve"> [en ligne]. 2026. Disponible à l’adresse : https://ollama.com/library/qwen3.5 [consulté le 18 juillet 2026]. </w:t>
      </w:r>
    </w:p>
    <w:p w14:paraId="34E286DC" w14:textId="77777777" w:rsidR="00BD3FD4" w:rsidRDefault="00BD3FD4" w:rsidP="00BD3FD4">
      <w:pPr>
        <w:pStyle w:val="Bibliographie"/>
      </w:pPr>
      <w:r>
        <w:t xml:space="preserve">OLLAMA, 2026b. gemma4. </w:t>
      </w:r>
      <w:r>
        <w:rPr>
          <w:i/>
          <w:iCs/>
        </w:rPr>
        <w:t>Ollama</w:t>
      </w:r>
      <w:r>
        <w:t xml:space="preserve"> [en ligne]. 2026. Disponible à l’adresse : https://ollama.com/library/gemma4 [consulté le 18 juillet 2026]. </w:t>
      </w:r>
    </w:p>
    <w:p w14:paraId="715C85E7" w14:textId="77777777" w:rsidR="00BD3FD4" w:rsidRDefault="00BD3FD4" w:rsidP="00BD3FD4">
      <w:pPr>
        <w:pStyle w:val="Bibliographie"/>
      </w:pPr>
      <w:r w:rsidRPr="007D7664">
        <w:rPr>
          <w:lang w:val="en-US"/>
        </w:rPr>
        <w:t xml:space="preserve">OPEN WEBUI, 2026. </w:t>
      </w:r>
      <w:r w:rsidRPr="007D7664">
        <w:rPr>
          <w:i/>
          <w:iCs/>
          <w:lang w:val="en-US"/>
        </w:rPr>
        <w:t>open-webui/open-webui</w:t>
      </w:r>
      <w:r w:rsidRPr="007D7664">
        <w:rPr>
          <w:lang w:val="en-US"/>
        </w:rPr>
        <w:t xml:space="preserve"> [logiciel]. </w:t>
      </w:r>
      <w:r>
        <w:t xml:space="preserve">Version 0.11.0. 6 août 2026. Open WebUI. [consulté le 6 août 2026]. Disponible à l’adresse : https://github.com/open-webui/open-webui [consulté le 6 août 2026]. </w:t>
      </w:r>
    </w:p>
    <w:p w14:paraId="0589E2E9" w14:textId="77777777" w:rsidR="00BD3FD4" w:rsidRDefault="00BD3FD4" w:rsidP="00BD3FD4">
      <w:pPr>
        <w:pStyle w:val="Bibliographie"/>
      </w:pPr>
      <w:r>
        <w:t xml:space="preserve">OPENAI et al., 2025. </w:t>
      </w:r>
      <w:r>
        <w:rPr>
          <w:i/>
          <w:iCs/>
        </w:rPr>
        <w:t>gpt-oss-120b &amp; gpt-oss-20b Model Card</w:t>
      </w:r>
      <w:r>
        <w:t>. arXiv:2508.10925. arXiv. arXiv:2508.10925. DOI 10.48550/arXiv.2508.10925. arXiv:2508.10925 [cs.CL]</w:t>
      </w:r>
    </w:p>
    <w:p w14:paraId="15D2BF04" w14:textId="77777777" w:rsidR="00BD3FD4" w:rsidRDefault="00BD3FD4" w:rsidP="00BD3FD4">
      <w:pPr>
        <w:pStyle w:val="Bibliographie"/>
      </w:pPr>
      <w:r>
        <w:t xml:space="preserve">OPENLLM-FRANCE, 2025. OpenLLM-France/Lucie-7B-Instruct. </w:t>
      </w:r>
      <w:r>
        <w:rPr>
          <w:i/>
          <w:iCs/>
        </w:rPr>
        <w:t>Ollama</w:t>
      </w:r>
      <w:r>
        <w:t xml:space="preserve"> [en ligne]. 2025. Disponible à l’adresse : https://ollama.com/OpenLLM-France/Lucie-7B-Instruct [consulté le 17 juillet 2026]. </w:t>
      </w:r>
    </w:p>
    <w:p w14:paraId="50F6C309" w14:textId="77777777" w:rsidR="00BD3FD4" w:rsidRDefault="00BD3FD4" w:rsidP="00BD3FD4">
      <w:pPr>
        <w:pStyle w:val="Bibliographie"/>
      </w:pPr>
      <w:r>
        <w:t>PAPADOPOULOS, Theodoros, ALEXOPOULOS, Charalampos Harris et CHARALABIDIS, Yannis, 2025. </w:t>
      </w:r>
      <w:r w:rsidRPr="007D7664">
        <w:rPr>
          <w:lang w:val="en-US"/>
        </w:rPr>
        <w:t xml:space="preserve">Evaluating chatbot architectures for public service delivery: balancing functionality, safety, ethics, and adaptability. </w:t>
      </w:r>
      <w:r>
        <w:rPr>
          <w:i/>
          <w:iCs/>
        </w:rPr>
        <w:t>Frontiers in Political Science</w:t>
      </w:r>
      <w:r>
        <w:t xml:space="preserve">. 1 octobre 2025.  Vol. 7. DOI 10.3389/fpos.2025.1601440. </w:t>
      </w:r>
    </w:p>
    <w:p w14:paraId="25A50E28" w14:textId="77777777" w:rsidR="00BD3FD4" w:rsidRDefault="00BD3FD4" w:rsidP="00BD3FD4">
      <w:pPr>
        <w:pStyle w:val="Bibliographie"/>
      </w:pPr>
      <w:r>
        <w:t xml:space="preserve">PIETSCH, Malte et al., 2019. </w:t>
      </w:r>
      <w:r w:rsidRPr="007D7664">
        <w:rPr>
          <w:i/>
          <w:iCs/>
          <w:lang w:val="en-US"/>
        </w:rPr>
        <w:t>Haystack: the end-to-end NLP framework for pragmatic builders</w:t>
      </w:r>
      <w:r w:rsidRPr="007D7664">
        <w:rPr>
          <w:lang w:val="en-US"/>
        </w:rPr>
        <w:t xml:space="preserve"> [logiciel]. </w:t>
      </w:r>
      <w:r>
        <w:t xml:space="preserve">Version 2.31. novembre 2019. deepset GmbH. [consulté le 13 juillet 2026]. Disponible à l’adresse : https://github.com/deepset-ai/haystack [consulté le 13 juillet 2026]. </w:t>
      </w:r>
    </w:p>
    <w:p w14:paraId="481CDEDC" w14:textId="77777777" w:rsidR="00BD3FD4" w:rsidRDefault="00BD3FD4" w:rsidP="00BD3FD4">
      <w:pPr>
        <w:pStyle w:val="Bibliographie"/>
      </w:pPr>
      <w:r>
        <w:t xml:space="preserve">PROJECT APERTUS et al., 2025. </w:t>
      </w:r>
      <w:r>
        <w:rPr>
          <w:i/>
          <w:iCs/>
        </w:rPr>
        <w:t>Apertus: Democratizing Open and Compliant LLMs for Global Language Environments</w:t>
      </w:r>
      <w:r>
        <w:t>. arXiv:2509.14233. arXiv. arXiv:2509.14233. DOI 10.48550/arXiv.2509.14233. arXiv:2509.14233 [cs.CL]</w:t>
      </w:r>
    </w:p>
    <w:p w14:paraId="169E7EF5" w14:textId="77777777" w:rsidR="00BD3FD4" w:rsidRDefault="00BD3FD4" w:rsidP="00BD3FD4">
      <w:pPr>
        <w:pStyle w:val="Bibliographie"/>
      </w:pPr>
      <w:r>
        <w:t xml:space="preserve">QDRANT, 2026a. </w:t>
      </w:r>
      <w:r>
        <w:rPr>
          <w:i/>
          <w:iCs/>
        </w:rPr>
        <w:t>qdrant/qdrant</w:t>
      </w:r>
      <w:r>
        <w:t xml:space="preserve"> [logiciel] [en ligne]. 1 août 2026. Qdrant. [consulté le 1 août 2026]. Disponible à l’adresse : https://github.com/qdrant/qdrant [consulté le 1 août 2026]. </w:t>
      </w:r>
    </w:p>
    <w:p w14:paraId="59793918" w14:textId="77777777" w:rsidR="00BD3FD4" w:rsidRDefault="00BD3FD4" w:rsidP="00BD3FD4">
      <w:pPr>
        <w:pStyle w:val="Bibliographie"/>
      </w:pPr>
      <w:r>
        <w:t xml:space="preserve">QDRANT, 2026b. Qdrant Documentation. </w:t>
      </w:r>
      <w:r>
        <w:rPr>
          <w:i/>
          <w:iCs/>
        </w:rPr>
        <w:t>Qdrant</w:t>
      </w:r>
      <w:r>
        <w:t xml:space="preserve"> [en ligne]. 2026. Disponible à l’adresse : https://qdrant.tech/documentation/ [consulté le 1 août 2026]. </w:t>
      </w:r>
    </w:p>
    <w:p w14:paraId="1A90417C" w14:textId="77777777" w:rsidR="00BD3FD4" w:rsidRDefault="00BD3FD4" w:rsidP="00BD3FD4">
      <w:pPr>
        <w:pStyle w:val="Bibliographie"/>
      </w:pPr>
      <w:r>
        <w:t xml:space="preserve">QWEN TEAM, 2025. </w:t>
      </w:r>
      <w:r>
        <w:rPr>
          <w:i/>
          <w:iCs/>
        </w:rPr>
        <w:t>Qwen3-Embedding-0.6B</w:t>
      </w:r>
      <w:r>
        <w:t xml:space="preserve"> [logiciel] [en ligne]. 2025. [consulté le 20 juillet 2026]. Disponible à l’adresse : https://huggingface.co/Qwen/Qwen3-Embedding-0.6B [consulté le 20 juillet 2026]. </w:t>
      </w:r>
    </w:p>
    <w:p w14:paraId="2B2CFDE0" w14:textId="77777777" w:rsidR="00BD3FD4" w:rsidRDefault="00BD3FD4" w:rsidP="00BD3FD4">
      <w:pPr>
        <w:pStyle w:val="Bibliographie"/>
      </w:pPr>
      <w:r>
        <w:lastRenderedPageBreak/>
        <w:t xml:space="preserve">QWEN TEAM, 2026. </w:t>
      </w:r>
      <w:r>
        <w:rPr>
          <w:i/>
          <w:iCs/>
        </w:rPr>
        <w:t>Qwen3.5 9B Instruct</w:t>
      </w:r>
      <w:r>
        <w:t xml:space="preserve"> [logiciel] [en ligne]. mars 2026. Alibaba Cloud. [consulté le 16 juillet 2026]. Disponible à l’adresse : https://huggingface.co/Qwen/Qwen3.5-9B [consulté le 16 juillet 2026]. </w:t>
      </w:r>
    </w:p>
    <w:p w14:paraId="78144D51" w14:textId="77777777" w:rsidR="00BD3FD4" w:rsidRDefault="00BD3FD4" w:rsidP="00BD3FD4">
      <w:pPr>
        <w:pStyle w:val="Bibliographie"/>
      </w:pPr>
      <w:r>
        <w:t xml:space="preserve">RAGAS, 2026a. </w:t>
      </w:r>
      <w:r>
        <w:rPr>
          <w:i/>
          <w:iCs/>
        </w:rPr>
        <w:t>vibrantlabsai/ragas</w:t>
      </w:r>
      <w:r>
        <w:t xml:space="preserve"> [logiciel]. Version v0.4.3. 4 août 2026. Vibrant Labs. [consulté le 4 août 2026]. Disponible à l’adresse : https://github.com/vibrantlabsai/ragas [consulté le 4 août 2026]. </w:t>
      </w:r>
    </w:p>
    <w:p w14:paraId="3DE71F8D" w14:textId="77777777" w:rsidR="00BD3FD4" w:rsidRDefault="00BD3FD4" w:rsidP="00BD3FD4">
      <w:pPr>
        <w:pStyle w:val="Bibliographie"/>
      </w:pPr>
      <w:r w:rsidRPr="007D7664">
        <w:rPr>
          <w:lang w:val="en-US"/>
        </w:rPr>
        <w:t xml:space="preserve">RAGAS, 2026b. List of available metrics - Ragas. </w:t>
      </w:r>
      <w:r>
        <w:rPr>
          <w:i/>
          <w:iCs/>
        </w:rPr>
        <w:t>Ragas</w:t>
      </w:r>
      <w:r>
        <w:t xml:space="preserve"> [en ligne]. 4 août 2026. Disponible à l’adresse : https://docs.ragas.io/en/stable/concepts/metrics/available_metrics/ [consulté le 4 août 2026]. </w:t>
      </w:r>
    </w:p>
    <w:p w14:paraId="66B23944" w14:textId="77777777" w:rsidR="00BD3FD4" w:rsidRDefault="00BD3FD4" w:rsidP="00BD3FD4">
      <w:pPr>
        <w:pStyle w:val="Bibliographie"/>
      </w:pPr>
      <w:r w:rsidRPr="007D7664">
        <w:rPr>
          <w:lang w:val="en-US"/>
        </w:rPr>
        <w:t xml:space="preserve">RAGAS, 2026c. Customise models - Ragas. </w:t>
      </w:r>
      <w:r>
        <w:rPr>
          <w:i/>
          <w:iCs/>
        </w:rPr>
        <w:t>Ragas</w:t>
      </w:r>
      <w:r>
        <w:t xml:space="preserve"> [en ligne]. 4 août 2026. Disponible à l’adresse : https://docs.ragas.io/en/stable/howtos/customizations/customize_models/ [consulté le 4 août 2026]. </w:t>
      </w:r>
    </w:p>
    <w:p w14:paraId="5E4BC5C2" w14:textId="77777777" w:rsidR="00BD3FD4" w:rsidRDefault="00BD3FD4" w:rsidP="00BD3FD4">
      <w:pPr>
        <w:pStyle w:val="Bibliographie"/>
      </w:pPr>
      <w:r>
        <w:t xml:space="preserve">ROSSELLI, Michel, 2026. Apertus. </w:t>
      </w:r>
      <w:r>
        <w:rPr>
          <w:i/>
          <w:iCs/>
        </w:rPr>
        <w:t>Ollama</w:t>
      </w:r>
      <w:r>
        <w:t xml:space="preserve"> [en ligne]. 2026. Disponible à l’adresse : https://ollama.com/MichelRosselli/apertus [consulté le 16 juillet 2026]. </w:t>
      </w:r>
    </w:p>
    <w:p w14:paraId="1BEE9E70" w14:textId="77777777" w:rsidR="00BD3FD4" w:rsidRDefault="00BD3FD4" w:rsidP="00BD3FD4">
      <w:pPr>
        <w:pStyle w:val="Bibliographie"/>
      </w:pPr>
      <w:r w:rsidRPr="007D7664">
        <w:rPr>
          <w:lang w:val="en-US"/>
        </w:rPr>
        <w:t xml:space="preserve">SHARMA, Chaitanya, 2025. </w:t>
      </w:r>
      <w:r w:rsidRPr="007D7664">
        <w:rPr>
          <w:i/>
          <w:iCs/>
          <w:lang w:val="en-US"/>
        </w:rPr>
        <w:t>Retrieval-Augmented Generation: A Comprehensive Survey of Architectures, Enhancements, and Robustness Frontiers</w:t>
      </w:r>
      <w:r w:rsidRPr="007D7664">
        <w:rPr>
          <w:lang w:val="en-US"/>
        </w:rPr>
        <w:t xml:space="preserve">. arXiv.2506.00054. arXiv. arXiv.2506.00054. </w:t>
      </w:r>
      <w:r>
        <w:t xml:space="preserve">DOI 10.48550/arXiv.2506.00054. </w:t>
      </w:r>
    </w:p>
    <w:p w14:paraId="2C40E4F0" w14:textId="77777777" w:rsidR="00BD3FD4" w:rsidRDefault="00BD3FD4" w:rsidP="00BD3FD4">
      <w:pPr>
        <w:pStyle w:val="Bibliographie"/>
      </w:pPr>
      <w:r>
        <w:t xml:space="preserve">STREAMLIT, 2026. </w:t>
      </w:r>
      <w:r>
        <w:rPr>
          <w:i/>
          <w:iCs/>
        </w:rPr>
        <w:t>streamlit/streamlit</w:t>
      </w:r>
      <w:r>
        <w:t xml:space="preserve"> [logiciel]. Version 1.61.1. 6 août 2026. Streamlit. [consulté le 6 août 2026]. Disponible à l’adresse : https://github.com/streamlit/streamlit [consulté le 6 août 2026]. </w:t>
      </w:r>
    </w:p>
    <w:p w14:paraId="509B9225" w14:textId="77777777" w:rsidR="00BD3FD4" w:rsidRDefault="00BD3FD4" w:rsidP="00BD3FD4">
      <w:pPr>
        <w:pStyle w:val="Bibliographie"/>
      </w:pPr>
      <w:r>
        <w:t xml:space="preserve">SWISS AI INITIATIVE, 2025. </w:t>
      </w:r>
      <w:r>
        <w:rPr>
          <w:i/>
          <w:iCs/>
        </w:rPr>
        <w:t>Apertus 8B Instruct</w:t>
      </w:r>
      <w:r>
        <w:t xml:space="preserve"> [logiciel]. Version 2509. septembre 2025. Swiss AI Initiative. [consulté le 16 juillet 2026]. Disponible à l’adresse : https://huggingface.co/swiss-ai/Apertus-8B-Instruct-2509 [consulté le 16 juillet 2026]. </w:t>
      </w:r>
    </w:p>
    <w:p w14:paraId="7B426FCD" w14:textId="77777777" w:rsidR="00BD3FD4" w:rsidRPr="007D7664" w:rsidRDefault="00BD3FD4" w:rsidP="00BD3FD4">
      <w:pPr>
        <w:pStyle w:val="Bibliographie"/>
        <w:rPr>
          <w:lang w:val="en-US"/>
        </w:rPr>
      </w:pPr>
      <w:r w:rsidRPr="007D7664">
        <w:rPr>
          <w:lang w:val="en-US"/>
        </w:rPr>
        <w:t xml:space="preserve">VASWANI, Ashish et al., 2017. </w:t>
      </w:r>
      <w:r w:rsidRPr="007D7664">
        <w:rPr>
          <w:i/>
          <w:iCs/>
          <w:lang w:val="en-US"/>
        </w:rPr>
        <w:t>Attention Is All You Need</w:t>
      </w:r>
      <w:r w:rsidRPr="007D7664">
        <w:rPr>
          <w:lang w:val="en-US"/>
        </w:rPr>
        <w:t>. arXiv:1706.03762. arXiv. arXiv:1706.03762. DOI 10.48550/arXiv.1706.03762. arXiv:1706.03762 [cs]</w:t>
      </w:r>
    </w:p>
    <w:p w14:paraId="3EC80DEC" w14:textId="77777777" w:rsidR="00BD3FD4" w:rsidRPr="007D7664" w:rsidRDefault="00BD3FD4" w:rsidP="00BD3FD4">
      <w:pPr>
        <w:pStyle w:val="Bibliographie"/>
        <w:rPr>
          <w:lang w:val="en-US"/>
        </w:rPr>
      </w:pPr>
      <w:r w:rsidRPr="007D7664">
        <w:rPr>
          <w:lang w:val="en-US"/>
        </w:rPr>
        <w:t xml:space="preserve">VERA, Henrique Schechter et al., 2025. </w:t>
      </w:r>
      <w:r w:rsidRPr="007D7664">
        <w:rPr>
          <w:i/>
          <w:iCs/>
          <w:lang w:val="en-US"/>
        </w:rPr>
        <w:t>EmbeddingGemma: Powerful and Lightweight Text Representations</w:t>
      </w:r>
      <w:r w:rsidRPr="007D7664">
        <w:rPr>
          <w:lang w:val="en-US"/>
        </w:rPr>
        <w:t>. arXiv:2509.20354. arXiv. arXiv:2509.20354. DOI 10.48550/arXiv.2509.20354. arXiv:2509.20354 [cs.CL]</w:t>
      </w:r>
    </w:p>
    <w:p w14:paraId="1BCAF9B8" w14:textId="77777777" w:rsidR="00BD3FD4" w:rsidRDefault="00BD3FD4" w:rsidP="00BD3FD4">
      <w:pPr>
        <w:pStyle w:val="Bibliographie"/>
      </w:pPr>
      <w:r w:rsidRPr="007D7664">
        <w:rPr>
          <w:lang w:val="en-US"/>
        </w:rPr>
        <w:t xml:space="preserve">WIKIPEDIA, 2026. Llama (language model). </w:t>
      </w:r>
      <w:r w:rsidRPr="007D7664">
        <w:rPr>
          <w:i/>
          <w:iCs/>
          <w:lang w:val="en-US"/>
        </w:rPr>
        <w:t>Wikipedia</w:t>
      </w:r>
      <w:r w:rsidRPr="007D7664">
        <w:rPr>
          <w:lang w:val="en-US"/>
        </w:rPr>
        <w:t xml:space="preserve"> [en ligne]. </w:t>
      </w:r>
      <w:r>
        <w:t>Disponible à l’adresse : https://en.wikipedia.org/w/index.php?title=Llama_(language_model)&amp;oldid=1363576201 [consulté le 16 juillet 2026]. Page Version ID: 1363576201</w:t>
      </w:r>
    </w:p>
    <w:p w14:paraId="54DAB94C" w14:textId="77777777" w:rsidR="00BD3FD4" w:rsidRDefault="00BD3FD4" w:rsidP="00BD3FD4">
      <w:pPr>
        <w:pStyle w:val="Bibliographie"/>
      </w:pPr>
      <w:r>
        <w:t xml:space="preserve">YANG, An et al., 2025. </w:t>
      </w:r>
      <w:r>
        <w:rPr>
          <w:i/>
          <w:iCs/>
        </w:rPr>
        <w:t>Qwen3 Technical Report</w:t>
      </w:r>
      <w:r>
        <w:t>. arXiv:2505.09388. arXiv. arXiv:2505.09388. DOI 10.48550/arXiv.2505.09388. arXiv:2505.09388 [cs.CL]</w:t>
      </w:r>
    </w:p>
    <w:p w14:paraId="66036DF3" w14:textId="77777777" w:rsidR="00BD3FD4" w:rsidRPr="007D7664" w:rsidRDefault="00BD3FD4" w:rsidP="00BD3FD4">
      <w:pPr>
        <w:pStyle w:val="Bibliographie"/>
        <w:rPr>
          <w:lang w:val="en-US"/>
        </w:rPr>
      </w:pPr>
      <w:r w:rsidRPr="007D7664">
        <w:rPr>
          <w:lang w:val="en-US"/>
        </w:rPr>
        <w:t xml:space="preserve">ZHANG, Yanzhao et al., 2025. </w:t>
      </w:r>
      <w:r w:rsidRPr="007D7664">
        <w:rPr>
          <w:i/>
          <w:iCs/>
          <w:lang w:val="en-US"/>
        </w:rPr>
        <w:t>Qwen3 Embedding: Advancing Text Embedding and Reranking Through Foundation Models</w:t>
      </w:r>
      <w:r w:rsidRPr="007D7664">
        <w:rPr>
          <w:lang w:val="en-US"/>
        </w:rPr>
        <w:t>. arXiv:2506.05176. arXiv. arXiv:2506.05176. DOI 10.48550/arXiv.2506.05176. arXiv:2506.05176 [cs.CL]</w:t>
      </w:r>
    </w:p>
    <w:p w14:paraId="2C9DFF36" w14:textId="77777777" w:rsidR="00BD3FD4" w:rsidRDefault="00BD3FD4" w:rsidP="00BD3FD4">
      <w:pPr>
        <w:pStyle w:val="Bibliographie"/>
      </w:pPr>
      <w:r w:rsidRPr="007D7664">
        <w:rPr>
          <w:lang w:val="en-US"/>
        </w:rPr>
        <w:t xml:space="preserve">ZHAO, Wayne Xin et al., 2023. </w:t>
      </w:r>
      <w:r w:rsidRPr="007D7664">
        <w:rPr>
          <w:i/>
          <w:iCs/>
          <w:lang w:val="en-US"/>
        </w:rPr>
        <w:t>A Survey of Large Language Models</w:t>
      </w:r>
      <w:r w:rsidRPr="007D7664">
        <w:rPr>
          <w:lang w:val="en-US"/>
        </w:rPr>
        <w:t xml:space="preserve">. arXiv:2303.18223. arXiv. arXiv:2303.18223. </w:t>
      </w:r>
      <w:r>
        <w:t>DOI 10.48550/arXiv.2303.18223. arXiv:2303.18223 [cs.CL]</w:t>
      </w:r>
    </w:p>
    <w:p w14:paraId="58A5371E" w14:textId="788E83AD" w:rsidR="001A3D26" w:rsidRDefault="007D692B" w:rsidP="001A3D26">
      <w:pPr>
        <w:pStyle w:val="Corpsdetexte"/>
      </w:pPr>
      <w:r>
        <w:fldChar w:fldCharType="end"/>
      </w:r>
    </w:p>
    <w:p w14:paraId="4B1FF604" w14:textId="30FBA560" w:rsidR="0079459D" w:rsidRDefault="0079459D">
      <w:r>
        <w:br w:type="page"/>
      </w:r>
    </w:p>
    <w:p w14:paraId="01DBF41F" w14:textId="4CD8D6D5" w:rsidR="00745156" w:rsidRPr="00745156" w:rsidRDefault="00902A2F" w:rsidP="00745156">
      <w:pPr>
        <w:pStyle w:val="titrenonnumrotcentr"/>
      </w:pPr>
      <w:bookmarkStart w:id="300" w:name="Annexe_1"/>
      <w:bookmarkStart w:id="301" w:name="_Toc238906772"/>
      <w:r>
        <w:rPr>
          <w:noProof/>
        </w:rPr>
        <w:lastRenderedPageBreak/>
        <w:drawing>
          <wp:anchor distT="0" distB="0" distL="114300" distR="114300" simplePos="0" relativeHeight="251658242" behindDoc="0" locked="0" layoutInCell="1" allowOverlap="1" wp14:anchorId="7EE37D43" wp14:editId="0848D758">
            <wp:simplePos x="0" y="0"/>
            <wp:positionH relativeFrom="column">
              <wp:posOffset>-346075</wp:posOffset>
            </wp:positionH>
            <wp:positionV relativeFrom="paragraph">
              <wp:posOffset>521970</wp:posOffset>
            </wp:positionV>
            <wp:extent cx="5969000" cy="8189387"/>
            <wp:effectExtent l="0" t="0" r="0" b="2540"/>
            <wp:wrapTopAndBottom/>
            <wp:docPr id="125813719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7198"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969000" cy="8189387"/>
                    </a:xfrm>
                    <a:prstGeom prst="rect">
                      <a:avLst/>
                    </a:prstGeom>
                  </pic:spPr>
                </pic:pic>
              </a:graphicData>
            </a:graphic>
            <wp14:sizeRelH relativeFrom="page">
              <wp14:pctWidth>0</wp14:pctWidth>
            </wp14:sizeRelH>
            <wp14:sizeRelV relativeFrom="page">
              <wp14:pctHeight>0</wp14:pctHeight>
            </wp14:sizeRelV>
          </wp:anchor>
        </w:drawing>
      </w:r>
      <w:r w:rsidR="00466B4A" w:rsidRPr="001E7578">
        <w:t>Annexe 1</w:t>
      </w:r>
      <w:bookmarkEnd w:id="300"/>
      <w:r w:rsidR="00B878BA">
        <w:t> :</w:t>
      </w:r>
      <w:r w:rsidR="00466B4A" w:rsidRPr="001E7578">
        <w:t xml:space="preserve"> </w:t>
      </w:r>
      <w:r w:rsidR="00934762">
        <w:t>Le Transformer</w:t>
      </w:r>
      <w:r w:rsidR="00892B9C">
        <w:t xml:space="preserve"> –</w:t>
      </w:r>
      <w:r w:rsidR="00934762">
        <w:t xml:space="preserve"> vue d’ensemble et mécanisme d’attention</w:t>
      </w:r>
      <w:bookmarkEnd w:id="301"/>
    </w:p>
    <w:p w14:paraId="7A8436BA" w14:textId="20E42B18" w:rsidR="00745156" w:rsidRDefault="00581A69" w:rsidP="007C1E1C">
      <w:pPr>
        <w:pStyle w:val="Corpsdetexte"/>
      </w:pPr>
      <w:r>
        <w:br w:type="page"/>
      </w:r>
    </w:p>
    <w:p w14:paraId="6ABDF664" w14:textId="3966E5C1" w:rsidR="001A3D26" w:rsidRPr="001E7578" w:rsidRDefault="001A3D26" w:rsidP="001E7578">
      <w:pPr>
        <w:pStyle w:val="titrenonnumrotcentr"/>
      </w:pPr>
      <w:bookmarkStart w:id="302" w:name="Annexe_2"/>
      <w:bookmarkStart w:id="303" w:name="_Toc238906773"/>
      <w:r w:rsidRPr="001E7578">
        <w:lastRenderedPageBreak/>
        <w:t>Annexe 2</w:t>
      </w:r>
      <w:bookmarkEnd w:id="302"/>
      <w:r w:rsidR="00B878BA">
        <w:t> :</w:t>
      </w:r>
      <w:r w:rsidRPr="001E7578">
        <w:t xml:space="preserve"> </w:t>
      </w:r>
      <w:r w:rsidR="00E13312" w:rsidRPr="00E13312">
        <w:t>Mesures datées de la partie pratique</w:t>
      </w:r>
      <w:bookmarkEnd w:id="303"/>
    </w:p>
    <w:p w14:paraId="1B19533D" w14:textId="4D6C58DE" w:rsidR="00222670" w:rsidRDefault="006C4BE5" w:rsidP="00222670">
      <w:pPr>
        <w:pStyle w:val="CorpsdeText"/>
      </w:pPr>
      <w:r w:rsidRPr="006C4BE5">
        <w:t>Cette annexe compile le journal des mesures du dépôt du projet (</w:t>
      </w:r>
      <w:r w:rsidRPr="00C96809">
        <w:rPr>
          <w:i/>
          <w:iCs/>
        </w:rPr>
        <w:t>docs/mesures/journal-des-mesures.md</w:t>
      </w:r>
      <w:r w:rsidRPr="006C4BE5">
        <w:t xml:space="preserve">) </w:t>
      </w:r>
      <w:r w:rsidR="00F06140">
        <w:fldChar w:fldCharType="begin"/>
      </w:r>
      <w:r w:rsidR="00F25BEC">
        <w:instrText xml:space="preserve"> ADDIN ZOTERO_ITEM CSL_CITATION {"citationID":"sJM0ff84","properties":{"formattedCitation":"(Garcia\\uc0\\u160{}2026)","plainCitation":"(Garcia 2026)","noteIndex":0},"citationItems":[{"id":661,"uris":["http://zotero.org/users/19717110/items/DV7AVZPB"],"itemData":{"id":661,"type":"software","abstract":"Assistant conversationnel RAG en français pour les démarches administratives du canton de Genève — Travail de Bachelor HEG-Genève","genre":"Python","license":"MIT","note":"original-date: 2026-06-03T22:34:21Z","source":"GitHub","title":"DanielGarcia85/ge-trouve-ch","URL":"https://github.com/DanielGarcia85/ge-trouve-ch","author":[{"family":"Garcia","given":"Daniel"}],"accessed":{"date-parts":[["2026",8,6]]},"issued":{"date-parts":[["2026",8,6]]}}}],"schema":"https://github.com/citation-style-language/schema/raw/master/csl-citation.json"} </w:instrText>
      </w:r>
      <w:r w:rsidR="00F06140">
        <w:fldChar w:fldCharType="separate"/>
      </w:r>
      <w:r w:rsidR="00F06140" w:rsidRPr="00F06140">
        <w:rPr>
          <w:rFonts w:cs="Arial"/>
        </w:rPr>
        <w:t>(Garcia 2026)</w:t>
      </w:r>
      <w:r w:rsidR="00F06140">
        <w:fldChar w:fldCharType="end"/>
      </w:r>
      <w:r w:rsidRPr="006C4BE5">
        <w:t>. Chaque session est datée et reproductible</w:t>
      </w:r>
      <w:r w:rsidR="00FB4849">
        <w:t> :</w:t>
      </w:r>
      <w:r w:rsidRPr="006C4BE5">
        <w:t xml:space="preserve"> scripts versionnés, paramètres consignés, un relevé par poste quand la mesure dépend du matériel. Seules des valeurs mesurées y figurent.</w:t>
      </w:r>
    </w:p>
    <w:p w14:paraId="6100CEBA" w14:textId="2237BF71" w:rsidR="006C4BE5" w:rsidRPr="00B82052" w:rsidRDefault="00004409" w:rsidP="00DF52ED">
      <w:pPr>
        <w:pStyle w:val="CorpsdeText"/>
        <w:spacing w:before="240"/>
        <w:rPr>
          <w:b/>
          <w:bCs/>
        </w:rPr>
      </w:pPr>
      <w:r w:rsidRPr="00004409">
        <w:rPr>
          <w:b/>
          <w:bCs/>
        </w:rPr>
        <w:t>Les deux machines du projet, utilisées pour toutes les mesures</w:t>
      </w:r>
      <w:r w:rsidR="00B056AE">
        <w:rPr>
          <w:b/>
          <w:bCs/>
        </w:rPr>
        <w:t> :</w:t>
      </w:r>
    </w:p>
    <w:tbl>
      <w:tblPr>
        <w:tblStyle w:val="TableauGrille4-Accentuation5"/>
        <w:tblW w:w="0" w:type="auto"/>
        <w:tblLayout w:type="fixed"/>
        <w:tblLook w:val="04A0" w:firstRow="1" w:lastRow="0" w:firstColumn="1" w:lastColumn="0" w:noHBand="0" w:noVBand="1"/>
      </w:tblPr>
      <w:tblGrid>
        <w:gridCol w:w="1980"/>
        <w:gridCol w:w="1559"/>
        <w:gridCol w:w="1559"/>
        <w:gridCol w:w="1418"/>
        <w:gridCol w:w="992"/>
        <w:gridCol w:w="985"/>
      </w:tblGrid>
      <w:tr w:rsidR="00B82052" w:rsidRPr="00222670" w14:paraId="2EBC743B" w14:textId="77777777" w:rsidTr="00C218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196BE5E" w14:textId="0CD69A38" w:rsidR="00B82052" w:rsidRPr="00060548" w:rsidRDefault="00B82052" w:rsidP="0053642C">
            <w:pPr>
              <w:pStyle w:val="CorpsdeText"/>
              <w:jc w:val="center"/>
              <w:rPr>
                <w:sz w:val="24"/>
                <w:szCs w:val="24"/>
              </w:rPr>
            </w:pPr>
            <w:r w:rsidRPr="00060548">
              <w:rPr>
                <w:sz w:val="24"/>
                <w:szCs w:val="24"/>
              </w:rPr>
              <w:t>Poste</w:t>
            </w:r>
          </w:p>
        </w:tc>
        <w:tc>
          <w:tcPr>
            <w:tcW w:w="1559" w:type="dxa"/>
            <w:vAlign w:val="center"/>
            <w:hideMark/>
          </w:tcPr>
          <w:p w14:paraId="7F11DED5" w14:textId="5F570B5F" w:rsidR="00B82052" w:rsidRPr="00060548" w:rsidRDefault="00B82052" w:rsidP="0053642C">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Processeur</w:t>
            </w:r>
          </w:p>
        </w:tc>
        <w:tc>
          <w:tcPr>
            <w:tcW w:w="1559" w:type="dxa"/>
            <w:vAlign w:val="center"/>
            <w:hideMark/>
          </w:tcPr>
          <w:p w14:paraId="6B9E848B" w14:textId="5F9A234A" w:rsidR="00B82052" w:rsidRPr="00060548" w:rsidRDefault="00B82052" w:rsidP="0053642C">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RAM</w:t>
            </w:r>
          </w:p>
        </w:tc>
        <w:tc>
          <w:tcPr>
            <w:tcW w:w="1418" w:type="dxa"/>
            <w:vAlign w:val="center"/>
            <w:hideMark/>
          </w:tcPr>
          <w:p w14:paraId="3B4FA961" w14:textId="34A4EE84" w:rsidR="00B82052" w:rsidRPr="00060548" w:rsidRDefault="00B82052" w:rsidP="0053642C">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Système</w:t>
            </w:r>
          </w:p>
        </w:tc>
        <w:tc>
          <w:tcPr>
            <w:tcW w:w="992" w:type="dxa"/>
            <w:vAlign w:val="center"/>
            <w:hideMark/>
          </w:tcPr>
          <w:p w14:paraId="7A21C2D4" w14:textId="5CAB5F89" w:rsidR="00B82052" w:rsidRPr="00060548" w:rsidRDefault="00B82052" w:rsidP="0053642C">
            <w:pPr>
              <w:pStyle w:val="CorpsdeText"/>
              <w:jc w:val="center"/>
              <w:cnfStyle w:val="100000000000" w:firstRow="1" w:lastRow="0" w:firstColumn="0" w:lastColumn="0" w:oddVBand="0" w:evenVBand="0" w:oddHBand="0" w:evenHBand="0" w:firstRowFirstColumn="0" w:firstRowLastColumn="0" w:lastRowFirstColumn="0" w:lastRowLastColumn="0"/>
            </w:pPr>
            <w:r w:rsidRPr="00060548">
              <w:t>Python</w:t>
            </w:r>
          </w:p>
        </w:tc>
        <w:tc>
          <w:tcPr>
            <w:tcW w:w="985" w:type="dxa"/>
            <w:vAlign w:val="center"/>
            <w:hideMark/>
          </w:tcPr>
          <w:p w14:paraId="7C3C41FD" w14:textId="13B895D4" w:rsidR="00B82052" w:rsidRPr="00060548" w:rsidRDefault="00B82052" w:rsidP="0053642C">
            <w:pPr>
              <w:pStyle w:val="CorpsdeText"/>
              <w:jc w:val="center"/>
              <w:cnfStyle w:val="100000000000" w:firstRow="1" w:lastRow="0" w:firstColumn="0" w:lastColumn="0" w:oddVBand="0" w:evenVBand="0" w:oddHBand="0" w:evenHBand="0" w:firstRowFirstColumn="0" w:firstRowLastColumn="0" w:lastRowFirstColumn="0" w:lastRowLastColumn="0"/>
            </w:pPr>
            <w:proofErr w:type="spellStart"/>
            <w:r w:rsidRPr="00060548">
              <w:t>Ollama</w:t>
            </w:r>
            <w:proofErr w:type="spellEnd"/>
          </w:p>
        </w:tc>
      </w:tr>
      <w:tr w:rsidR="00B82052" w:rsidRPr="00222670" w14:paraId="283FBD52" w14:textId="77777777" w:rsidTr="00C21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0EC3D5E0" w14:textId="7DB827F8" w:rsidR="00B82052" w:rsidRPr="00222670" w:rsidRDefault="00B82052" w:rsidP="0053642C">
            <w:pPr>
              <w:pStyle w:val="CorpsdeText"/>
              <w:jc w:val="left"/>
            </w:pPr>
            <w:r w:rsidRPr="00B82052">
              <w:t>DANIELGARCIA</w:t>
            </w:r>
          </w:p>
        </w:tc>
        <w:tc>
          <w:tcPr>
            <w:tcW w:w="1559" w:type="dxa"/>
            <w:vAlign w:val="center"/>
            <w:hideMark/>
          </w:tcPr>
          <w:p w14:paraId="09F0AF12" w14:textId="37A8B203" w:rsidR="00B82052" w:rsidRPr="00222670" w:rsidRDefault="00614FF8"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614FF8">
              <w:t>AMD Ryzen 7 7840HS</w:t>
            </w:r>
          </w:p>
        </w:tc>
        <w:tc>
          <w:tcPr>
            <w:tcW w:w="1559" w:type="dxa"/>
            <w:vAlign w:val="center"/>
            <w:hideMark/>
          </w:tcPr>
          <w:p w14:paraId="7178FDF5" w14:textId="2FB2BA13" w:rsidR="00B82052" w:rsidRPr="00222670" w:rsidRDefault="00C73113"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C73113">
              <w:t xml:space="preserve">32 Go DDR5 </w:t>
            </w:r>
            <w:r w:rsidR="00C82DC6">
              <w:br/>
            </w:r>
            <w:r w:rsidR="00C82DC6" w:rsidRPr="00C218BC">
              <w:rPr>
                <w:sz w:val="16"/>
                <w:szCs w:val="16"/>
              </w:rPr>
              <w:t>(27,7 disponibles, ~4 Go pour la puce graphique)</w:t>
            </w:r>
          </w:p>
        </w:tc>
        <w:tc>
          <w:tcPr>
            <w:tcW w:w="1418" w:type="dxa"/>
            <w:vAlign w:val="center"/>
            <w:hideMark/>
          </w:tcPr>
          <w:p w14:paraId="49B39797" w14:textId="0C1B082D" w:rsidR="00B82052" w:rsidRPr="00222670" w:rsidRDefault="00C73113"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C73113">
              <w:t>Windows 11 Pro</w:t>
            </w:r>
          </w:p>
        </w:tc>
        <w:tc>
          <w:tcPr>
            <w:tcW w:w="992" w:type="dxa"/>
            <w:vAlign w:val="center"/>
            <w:hideMark/>
          </w:tcPr>
          <w:p w14:paraId="09CB51CD" w14:textId="2FC0FF5B" w:rsidR="00B82052" w:rsidRPr="00222670" w:rsidRDefault="00412B57"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412B57">
              <w:t>3.13.2</w:t>
            </w:r>
          </w:p>
        </w:tc>
        <w:tc>
          <w:tcPr>
            <w:tcW w:w="985" w:type="dxa"/>
            <w:vAlign w:val="center"/>
            <w:hideMark/>
          </w:tcPr>
          <w:p w14:paraId="580DE60F" w14:textId="7ABCAFA5" w:rsidR="00B82052" w:rsidRPr="00222670" w:rsidRDefault="00412B57"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412B57">
              <w:t>0.32.5</w:t>
            </w:r>
          </w:p>
        </w:tc>
      </w:tr>
      <w:tr w:rsidR="00B82052" w:rsidRPr="00222670" w14:paraId="6D0FBDC2" w14:textId="77777777" w:rsidTr="00C218B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04EAD89" w14:textId="45D37E70" w:rsidR="00B82052" w:rsidRPr="00222670" w:rsidRDefault="00614FF8" w:rsidP="0053642C">
            <w:pPr>
              <w:pStyle w:val="CorpsdeText"/>
              <w:jc w:val="left"/>
            </w:pPr>
            <w:r w:rsidRPr="00614FF8">
              <w:t>GARCIAD</w:t>
            </w:r>
          </w:p>
        </w:tc>
        <w:tc>
          <w:tcPr>
            <w:tcW w:w="1559" w:type="dxa"/>
            <w:vAlign w:val="center"/>
            <w:hideMark/>
          </w:tcPr>
          <w:p w14:paraId="556423D4" w14:textId="461AC29E" w:rsidR="00B82052" w:rsidRPr="00222670" w:rsidRDefault="00614FF8"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614FF8">
              <w:t>Intel Core i7-12700</w:t>
            </w:r>
          </w:p>
        </w:tc>
        <w:tc>
          <w:tcPr>
            <w:tcW w:w="1559" w:type="dxa"/>
            <w:vAlign w:val="center"/>
            <w:hideMark/>
          </w:tcPr>
          <w:p w14:paraId="7DBF6BA8" w14:textId="01AF64E6" w:rsidR="00B82052" w:rsidRPr="00222670" w:rsidRDefault="00C73113"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C73113">
              <w:t xml:space="preserve">16 Go DDR4 </w:t>
            </w:r>
            <w:r w:rsidR="00C218BC">
              <w:br/>
            </w:r>
            <w:r w:rsidR="00C218BC" w:rsidRPr="00C218BC">
              <w:rPr>
                <w:sz w:val="16"/>
                <w:szCs w:val="16"/>
              </w:rPr>
              <w:t>(15,7 disponibles)</w:t>
            </w:r>
          </w:p>
        </w:tc>
        <w:tc>
          <w:tcPr>
            <w:tcW w:w="1418" w:type="dxa"/>
            <w:vAlign w:val="center"/>
            <w:hideMark/>
          </w:tcPr>
          <w:p w14:paraId="3391FE99" w14:textId="61606B60" w:rsidR="00B82052" w:rsidRPr="00222670" w:rsidRDefault="00412B57"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412B57">
              <w:t>Windows 10 Entreprise LTSC</w:t>
            </w:r>
          </w:p>
        </w:tc>
        <w:tc>
          <w:tcPr>
            <w:tcW w:w="992" w:type="dxa"/>
            <w:vAlign w:val="center"/>
            <w:hideMark/>
          </w:tcPr>
          <w:p w14:paraId="02E10316" w14:textId="06C0ABBA" w:rsidR="00B82052" w:rsidRPr="00222670" w:rsidRDefault="00412B57"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412B57">
              <w:t>3.13.1</w:t>
            </w:r>
          </w:p>
        </w:tc>
        <w:tc>
          <w:tcPr>
            <w:tcW w:w="985" w:type="dxa"/>
            <w:vAlign w:val="center"/>
            <w:hideMark/>
          </w:tcPr>
          <w:p w14:paraId="0D400BC2" w14:textId="689054CF" w:rsidR="00B82052" w:rsidRPr="00222670" w:rsidRDefault="00412B57"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412B57">
              <w:t>0.32.6</w:t>
            </w:r>
          </w:p>
        </w:tc>
      </w:tr>
    </w:tbl>
    <w:p w14:paraId="40A264AF" w14:textId="77777777" w:rsidR="00A86DB9" w:rsidRDefault="00B53BAB" w:rsidP="00DF52ED">
      <w:pPr>
        <w:pStyle w:val="CorpsdeText"/>
        <w:spacing w:before="360"/>
      </w:pPr>
      <w:r w:rsidRPr="00A86DB9">
        <w:rPr>
          <w:b/>
          <w:bCs/>
        </w:rPr>
        <w:t>Paquets épinglés sur les deux postes</w:t>
      </w:r>
      <w:r w:rsidR="00FB4849" w:rsidRPr="00C84527">
        <w:t> :</w:t>
      </w:r>
    </w:p>
    <w:p w14:paraId="1BC51255" w14:textId="77777777" w:rsidR="00A86DB9" w:rsidRDefault="00B53BAB" w:rsidP="00A86DB9">
      <w:pPr>
        <w:pStyle w:val="CorpsdeText"/>
        <w:numPr>
          <w:ilvl w:val="0"/>
          <w:numId w:val="4"/>
        </w:numPr>
        <w:spacing w:before="0" w:after="0"/>
        <w:ind w:left="714" w:hanging="357"/>
      </w:pPr>
      <w:proofErr w:type="spellStart"/>
      <w:r w:rsidRPr="00C84527">
        <w:t>haystack</w:t>
      </w:r>
      <w:proofErr w:type="spellEnd"/>
      <w:r w:rsidRPr="00C84527">
        <w:t>-ai 3.0.0</w:t>
      </w:r>
    </w:p>
    <w:p w14:paraId="6CCD8069" w14:textId="77777777" w:rsidR="00A86DB9" w:rsidRDefault="00B53BAB" w:rsidP="00A86DB9">
      <w:pPr>
        <w:pStyle w:val="CorpsdeText"/>
        <w:numPr>
          <w:ilvl w:val="0"/>
          <w:numId w:val="4"/>
        </w:numPr>
        <w:spacing w:before="0" w:after="0"/>
        <w:ind w:left="714" w:hanging="357"/>
      </w:pPr>
      <w:proofErr w:type="spellStart"/>
      <w:r w:rsidRPr="00C84527">
        <w:t>ollama-haystack</w:t>
      </w:r>
      <w:proofErr w:type="spellEnd"/>
      <w:r w:rsidRPr="00C84527">
        <w:t xml:space="preserve"> 6.8.0</w:t>
      </w:r>
    </w:p>
    <w:p w14:paraId="2A754582" w14:textId="5A1EDB3C" w:rsidR="00A433A0" w:rsidRDefault="00B53BAB" w:rsidP="00A86DB9">
      <w:pPr>
        <w:pStyle w:val="CorpsdeText"/>
        <w:numPr>
          <w:ilvl w:val="0"/>
          <w:numId w:val="4"/>
        </w:numPr>
        <w:spacing w:before="0" w:after="0"/>
        <w:ind w:left="714" w:hanging="357"/>
      </w:pPr>
      <w:r w:rsidRPr="00C84527">
        <w:t>chroma-</w:t>
      </w:r>
      <w:proofErr w:type="spellStart"/>
      <w:r w:rsidRPr="00C84527">
        <w:t>haystack</w:t>
      </w:r>
      <w:proofErr w:type="spellEnd"/>
      <w:r w:rsidRPr="00C84527">
        <w:t xml:space="preserve"> 4.4.0.</w:t>
      </w:r>
    </w:p>
    <w:p w14:paraId="13D5BAE9" w14:textId="27514631" w:rsidR="003C060B" w:rsidRPr="00A16E2C" w:rsidRDefault="003C060B" w:rsidP="00DF52ED">
      <w:pPr>
        <w:pStyle w:val="CorpsdeText"/>
        <w:spacing w:before="240"/>
      </w:pPr>
      <w:r w:rsidRPr="00A16E2C">
        <w:t>Modèles identiques, mêmes identifiants</w:t>
      </w:r>
      <w:r w:rsidR="00A16E2C" w:rsidRPr="00A16E2C">
        <w:t> ;</w:t>
      </w:r>
      <w:r w:rsidRPr="00A16E2C">
        <w:t xml:space="preserve"> la taille indiquée est celle du fichier sur disque, l'occupation en mémoire une fois chargés figure aux tableaux de RAM</w:t>
      </w:r>
      <w:r w:rsidR="00B056AE" w:rsidRPr="00A16E2C">
        <w:t> :</w:t>
      </w:r>
    </w:p>
    <w:tbl>
      <w:tblPr>
        <w:tblStyle w:val="TableauGrille4-Accentuation5"/>
        <w:tblW w:w="0" w:type="auto"/>
        <w:tblLayout w:type="fixed"/>
        <w:tblLook w:val="04A0" w:firstRow="1" w:lastRow="0" w:firstColumn="1" w:lastColumn="0" w:noHBand="0" w:noVBand="1"/>
      </w:tblPr>
      <w:tblGrid>
        <w:gridCol w:w="1555"/>
        <w:gridCol w:w="1842"/>
        <w:gridCol w:w="1701"/>
        <w:gridCol w:w="1276"/>
        <w:gridCol w:w="1134"/>
        <w:gridCol w:w="985"/>
      </w:tblGrid>
      <w:tr w:rsidR="00222670" w:rsidRPr="00222670" w14:paraId="35B73946" w14:textId="77777777" w:rsidTr="00714A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6705FA81" w14:textId="77777777" w:rsidR="00222670" w:rsidRPr="00060548" w:rsidRDefault="00222670" w:rsidP="00A433A0">
            <w:pPr>
              <w:pStyle w:val="CorpsdeText"/>
              <w:jc w:val="center"/>
              <w:rPr>
                <w:sz w:val="24"/>
                <w:szCs w:val="24"/>
              </w:rPr>
            </w:pPr>
            <w:r w:rsidRPr="00060548">
              <w:rPr>
                <w:sz w:val="24"/>
                <w:szCs w:val="24"/>
              </w:rPr>
              <w:t>Rôle</w:t>
            </w:r>
          </w:p>
        </w:tc>
        <w:tc>
          <w:tcPr>
            <w:tcW w:w="1842" w:type="dxa"/>
            <w:vAlign w:val="center"/>
            <w:hideMark/>
          </w:tcPr>
          <w:p w14:paraId="6B681AA0" w14:textId="77777777" w:rsidR="00222670" w:rsidRPr="00060548" w:rsidRDefault="00222670" w:rsidP="00A433A0">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Paquet Ollama</w:t>
            </w:r>
          </w:p>
        </w:tc>
        <w:tc>
          <w:tcPr>
            <w:tcW w:w="1701" w:type="dxa"/>
            <w:vAlign w:val="center"/>
            <w:hideMark/>
          </w:tcPr>
          <w:p w14:paraId="13D25E52" w14:textId="77777777" w:rsidR="00222670" w:rsidRPr="00060548" w:rsidRDefault="00222670" w:rsidP="00A433A0">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Identifiant</w:t>
            </w:r>
          </w:p>
        </w:tc>
        <w:tc>
          <w:tcPr>
            <w:tcW w:w="1276" w:type="dxa"/>
            <w:vAlign w:val="center"/>
            <w:hideMark/>
          </w:tcPr>
          <w:p w14:paraId="08791C60" w14:textId="77777777" w:rsidR="00222670" w:rsidRPr="00222670" w:rsidRDefault="00222670" w:rsidP="00A433A0">
            <w:pPr>
              <w:pStyle w:val="CorpsdeText"/>
              <w:jc w:val="center"/>
              <w:cnfStyle w:val="100000000000" w:firstRow="1" w:lastRow="0" w:firstColumn="0" w:lastColumn="0" w:oddVBand="0" w:evenVBand="0" w:oddHBand="0" w:evenHBand="0" w:firstRowFirstColumn="0" w:firstRowLastColumn="0" w:lastRowFirstColumn="0" w:lastRowLastColumn="0"/>
            </w:pPr>
            <w:proofErr w:type="spellStart"/>
            <w:r w:rsidRPr="00714A38">
              <w:rPr>
                <w:sz w:val="16"/>
                <w:szCs w:val="16"/>
              </w:rPr>
              <w:t>Quantisation</w:t>
            </w:r>
            <w:proofErr w:type="spellEnd"/>
          </w:p>
        </w:tc>
        <w:tc>
          <w:tcPr>
            <w:tcW w:w="1134" w:type="dxa"/>
            <w:vAlign w:val="center"/>
            <w:hideMark/>
          </w:tcPr>
          <w:p w14:paraId="29424546" w14:textId="77777777" w:rsidR="00222670" w:rsidRPr="00060548" w:rsidRDefault="00222670" w:rsidP="00A433A0">
            <w:pPr>
              <w:pStyle w:val="CorpsdeText"/>
              <w:jc w:val="center"/>
              <w:cnfStyle w:val="100000000000" w:firstRow="1" w:lastRow="0" w:firstColumn="0" w:lastColumn="0" w:oddVBand="0" w:evenVBand="0" w:oddHBand="0" w:evenHBand="0" w:firstRowFirstColumn="0" w:firstRowLastColumn="0" w:lastRowFirstColumn="0" w:lastRowLastColumn="0"/>
            </w:pPr>
            <w:r w:rsidRPr="00060548">
              <w:rPr>
                <w:sz w:val="20"/>
                <w:szCs w:val="20"/>
              </w:rPr>
              <w:t>Contexte</w:t>
            </w:r>
          </w:p>
        </w:tc>
        <w:tc>
          <w:tcPr>
            <w:tcW w:w="985" w:type="dxa"/>
            <w:vAlign w:val="center"/>
            <w:hideMark/>
          </w:tcPr>
          <w:p w14:paraId="6E686352" w14:textId="39BC9EBE" w:rsidR="00222670" w:rsidRPr="00060548" w:rsidRDefault="00222670" w:rsidP="00A433A0">
            <w:pPr>
              <w:pStyle w:val="CorpsdeText"/>
              <w:jc w:val="center"/>
              <w:cnfStyle w:val="100000000000" w:firstRow="1" w:lastRow="0" w:firstColumn="0" w:lastColumn="0" w:oddVBand="0" w:evenVBand="0" w:oddHBand="0" w:evenHBand="0" w:firstRowFirstColumn="0" w:firstRowLastColumn="0" w:lastRowFirstColumn="0" w:lastRowLastColumn="0"/>
            </w:pPr>
            <w:r w:rsidRPr="00060548">
              <w:t>Taille</w:t>
            </w:r>
            <w:r w:rsidR="00D13AC8" w:rsidRPr="00060548">
              <w:br/>
            </w:r>
            <w:r w:rsidRPr="00060548">
              <w:t>disque</w:t>
            </w:r>
          </w:p>
        </w:tc>
      </w:tr>
      <w:tr w:rsidR="00222670" w:rsidRPr="00222670" w14:paraId="48BB3108" w14:textId="77777777" w:rsidTr="00D13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11D0F44" w14:textId="77777777" w:rsidR="00222670" w:rsidRPr="00222670" w:rsidRDefault="00222670" w:rsidP="00D13AC8">
            <w:pPr>
              <w:pStyle w:val="CorpsdeText"/>
              <w:jc w:val="left"/>
            </w:pPr>
            <w:r w:rsidRPr="00222670">
              <w:t>LLM rédacteur</w:t>
            </w:r>
          </w:p>
        </w:tc>
        <w:tc>
          <w:tcPr>
            <w:tcW w:w="1842" w:type="dxa"/>
            <w:vAlign w:val="center"/>
            <w:hideMark/>
          </w:tcPr>
          <w:p w14:paraId="62DF7F90" w14:textId="77777777" w:rsidR="00222670" w:rsidRPr="00222670" w:rsidRDefault="00222670" w:rsidP="00D13AC8">
            <w:pPr>
              <w:pStyle w:val="CorpsdeText"/>
              <w:jc w:val="left"/>
              <w:cnfStyle w:val="000000100000" w:firstRow="0" w:lastRow="0" w:firstColumn="0" w:lastColumn="0" w:oddVBand="0" w:evenVBand="0" w:oddHBand="1" w:evenHBand="0" w:firstRowFirstColumn="0" w:firstRowLastColumn="0" w:lastRowFirstColumn="0" w:lastRowLastColumn="0"/>
            </w:pPr>
            <w:r w:rsidRPr="00222670">
              <w:t>gemma4:12b</w:t>
            </w:r>
          </w:p>
        </w:tc>
        <w:tc>
          <w:tcPr>
            <w:tcW w:w="1701" w:type="dxa"/>
            <w:vAlign w:val="center"/>
            <w:hideMark/>
          </w:tcPr>
          <w:p w14:paraId="332DABAD" w14:textId="77777777" w:rsidR="00222670" w:rsidRPr="00222670" w:rsidRDefault="00222670" w:rsidP="00D13AC8">
            <w:pPr>
              <w:pStyle w:val="CorpsdeText"/>
              <w:jc w:val="left"/>
              <w:cnfStyle w:val="000000100000" w:firstRow="0" w:lastRow="0" w:firstColumn="0" w:lastColumn="0" w:oddVBand="0" w:evenVBand="0" w:oddHBand="1" w:evenHBand="0" w:firstRowFirstColumn="0" w:firstRowLastColumn="0" w:lastRowFirstColumn="0" w:lastRowLastColumn="0"/>
            </w:pPr>
            <w:r w:rsidRPr="00222670">
              <w:t>4eb23ef187e2</w:t>
            </w:r>
          </w:p>
        </w:tc>
        <w:tc>
          <w:tcPr>
            <w:tcW w:w="1276" w:type="dxa"/>
            <w:vAlign w:val="center"/>
            <w:hideMark/>
          </w:tcPr>
          <w:p w14:paraId="7A1FE90E" w14:textId="77777777" w:rsidR="00222670" w:rsidRPr="00222670" w:rsidRDefault="00222670" w:rsidP="00D13AC8">
            <w:pPr>
              <w:pStyle w:val="CorpsdeText"/>
              <w:jc w:val="left"/>
              <w:cnfStyle w:val="000000100000" w:firstRow="0" w:lastRow="0" w:firstColumn="0" w:lastColumn="0" w:oddVBand="0" w:evenVBand="0" w:oddHBand="1" w:evenHBand="0" w:firstRowFirstColumn="0" w:firstRowLastColumn="0" w:lastRowFirstColumn="0" w:lastRowLastColumn="0"/>
            </w:pPr>
            <w:r w:rsidRPr="00222670">
              <w:t>Q4_K_M</w:t>
            </w:r>
          </w:p>
        </w:tc>
        <w:tc>
          <w:tcPr>
            <w:tcW w:w="1134" w:type="dxa"/>
            <w:vAlign w:val="center"/>
            <w:hideMark/>
          </w:tcPr>
          <w:p w14:paraId="353CBCCA" w14:textId="77777777" w:rsidR="00222670" w:rsidRPr="00222670" w:rsidRDefault="00222670" w:rsidP="00D13AC8">
            <w:pPr>
              <w:pStyle w:val="CorpsdeText"/>
              <w:jc w:val="left"/>
              <w:cnfStyle w:val="000000100000" w:firstRow="0" w:lastRow="0" w:firstColumn="0" w:lastColumn="0" w:oddVBand="0" w:evenVBand="0" w:oddHBand="1" w:evenHBand="0" w:firstRowFirstColumn="0" w:firstRowLastColumn="0" w:lastRowFirstColumn="0" w:lastRowLastColumn="0"/>
            </w:pPr>
            <w:r w:rsidRPr="00222670">
              <w:t>262 144</w:t>
            </w:r>
          </w:p>
        </w:tc>
        <w:tc>
          <w:tcPr>
            <w:tcW w:w="985" w:type="dxa"/>
            <w:vAlign w:val="center"/>
            <w:hideMark/>
          </w:tcPr>
          <w:p w14:paraId="76237137" w14:textId="77777777" w:rsidR="00222670" w:rsidRPr="00222670" w:rsidRDefault="00222670" w:rsidP="00D13AC8">
            <w:pPr>
              <w:pStyle w:val="CorpsdeText"/>
              <w:jc w:val="left"/>
              <w:cnfStyle w:val="000000100000" w:firstRow="0" w:lastRow="0" w:firstColumn="0" w:lastColumn="0" w:oddVBand="0" w:evenVBand="0" w:oddHBand="1" w:evenHBand="0" w:firstRowFirstColumn="0" w:firstRowLastColumn="0" w:lastRowFirstColumn="0" w:lastRowLastColumn="0"/>
            </w:pPr>
            <w:r w:rsidRPr="00222670">
              <w:t>7,6 Go</w:t>
            </w:r>
          </w:p>
        </w:tc>
      </w:tr>
      <w:tr w:rsidR="00222670" w:rsidRPr="00222670" w14:paraId="5DCB9B68" w14:textId="77777777" w:rsidTr="00D13AC8">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054E908" w14:textId="77777777" w:rsidR="00222670" w:rsidRPr="00222670" w:rsidRDefault="00222670" w:rsidP="00D13AC8">
            <w:pPr>
              <w:pStyle w:val="CorpsdeText"/>
              <w:jc w:val="left"/>
            </w:pPr>
            <w:r w:rsidRPr="00222670">
              <w:t>Repli et juge</w:t>
            </w:r>
          </w:p>
        </w:tc>
        <w:tc>
          <w:tcPr>
            <w:tcW w:w="1842" w:type="dxa"/>
            <w:vAlign w:val="center"/>
            <w:hideMark/>
          </w:tcPr>
          <w:p w14:paraId="647CABAD" w14:textId="77777777" w:rsidR="00222670" w:rsidRPr="00222670" w:rsidRDefault="00222670" w:rsidP="00D13AC8">
            <w:pPr>
              <w:pStyle w:val="CorpsdeText"/>
              <w:jc w:val="left"/>
              <w:cnfStyle w:val="000000000000" w:firstRow="0" w:lastRow="0" w:firstColumn="0" w:lastColumn="0" w:oddVBand="0" w:evenVBand="0" w:oddHBand="0" w:evenHBand="0" w:firstRowFirstColumn="0" w:firstRowLastColumn="0" w:lastRowFirstColumn="0" w:lastRowLastColumn="0"/>
            </w:pPr>
            <w:r w:rsidRPr="00222670">
              <w:t>llama3.1:8b</w:t>
            </w:r>
          </w:p>
        </w:tc>
        <w:tc>
          <w:tcPr>
            <w:tcW w:w="1701" w:type="dxa"/>
            <w:vAlign w:val="center"/>
            <w:hideMark/>
          </w:tcPr>
          <w:p w14:paraId="1DD2E889" w14:textId="77777777" w:rsidR="00222670" w:rsidRPr="00222670" w:rsidRDefault="00222670" w:rsidP="00D13AC8">
            <w:pPr>
              <w:pStyle w:val="CorpsdeText"/>
              <w:jc w:val="left"/>
              <w:cnfStyle w:val="000000000000" w:firstRow="0" w:lastRow="0" w:firstColumn="0" w:lastColumn="0" w:oddVBand="0" w:evenVBand="0" w:oddHBand="0" w:evenHBand="0" w:firstRowFirstColumn="0" w:firstRowLastColumn="0" w:lastRowFirstColumn="0" w:lastRowLastColumn="0"/>
            </w:pPr>
            <w:r w:rsidRPr="00222670">
              <w:t>46e0c10c039e</w:t>
            </w:r>
          </w:p>
        </w:tc>
        <w:tc>
          <w:tcPr>
            <w:tcW w:w="1276" w:type="dxa"/>
            <w:vAlign w:val="center"/>
            <w:hideMark/>
          </w:tcPr>
          <w:p w14:paraId="3F2F9DB2" w14:textId="77777777" w:rsidR="00222670" w:rsidRPr="00222670" w:rsidRDefault="00222670" w:rsidP="00D13AC8">
            <w:pPr>
              <w:pStyle w:val="CorpsdeText"/>
              <w:jc w:val="left"/>
              <w:cnfStyle w:val="000000000000" w:firstRow="0" w:lastRow="0" w:firstColumn="0" w:lastColumn="0" w:oddVBand="0" w:evenVBand="0" w:oddHBand="0" w:evenHBand="0" w:firstRowFirstColumn="0" w:firstRowLastColumn="0" w:lastRowFirstColumn="0" w:lastRowLastColumn="0"/>
            </w:pPr>
            <w:r w:rsidRPr="00222670">
              <w:t>Q4_K_M</w:t>
            </w:r>
          </w:p>
        </w:tc>
        <w:tc>
          <w:tcPr>
            <w:tcW w:w="1134" w:type="dxa"/>
            <w:vAlign w:val="center"/>
            <w:hideMark/>
          </w:tcPr>
          <w:p w14:paraId="20C18BE9" w14:textId="77777777" w:rsidR="00222670" w:rsidRPr="00222670" w:rsidRDefault="00222670" w:rsidP="00D13AC8">
            <w:pPr>
              <w:pStyle w:val="CorpsdeText"/>
              <w:jc w:val="left"/>
              <w:cnfStyle w:val="000000000000" w:firstRow="0" w:lastRow="0" w:firstColumn="0" w:lastColumn="0" w:oddVBand="0" w:evenVBand="0" w:oddHBand="0" w:evenHBand="0" w:firstRowFirstColumn="0" w:firstRowLastColumn="0" w:lastRowFirstColumn="0" w:lastRowLastColumn="0"/>
            </w:pPr>
            <w:r w:rsidRPr="00222670">
              <w:t>131 072</w:t>
            </w:r>
          </w:p>
        </w:tc>
        <w:tc>
          <w:tcPr>
            <w:tcW w:w="985" w:type="dxa"/>
            <w:vAlign w:val="center"/>
            <w:hideMark/>
          </w:tcPr>
          <w:p w14:paraId="3C211FBE" w14:textId="77777777" w:rsidR="00222670" w:rsidRPr="00222670" w:rsidRDefault="00222670" w:rsidP="00D13AC8">
            <w:pPr>
              <w:pStyle w:val="CorpsdeText"/>
              <w:jc w:val="left"/>
              <w:cnfStyle w:val="000000000000" w:firstRow="0" w:lastRow="0" w:firstColumn="0" w:lastColumn="0" w:oddVBand="0" w:evenVBand="0" w:oddHBand="0" w:evenHBand="0" w:firstRowFirstColumn="0" w:firstRowLastColumn="0" w:lastRowFirstColumn="0" w:lastRowLastColumn="0"/>
            </w:pPr>
            <w:r w:rsidRPr="00222670">
              <w:t>4,9 Go</w:t>
            </w:r>
          </w:p>
        </w:tc>
      </w:tr>
      <w:tr w:rsidR="00222670" w:rsidRPr="00222670" w14:paraId="64EAA7D8" w14:textId="77777777" w:rsidTr="00D13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6715C763" w14:textId="77777777" w:rsidR="00222670" w:rsidRPr="00222670" w:rsidRDefault="00222670" w:rsidP="00D13AC8">
            <w:pPr>
              <w:pStyle w:val="CorpsdeText"/>
              <w:jc w:val="left"/>
            </w:pPr>
            <w:r w:rsidRPr="00222670">
              <w:t>Embeddings</w:t>
            </w:r>
          </w:p>
        </w:tc>
        <w:tc>
          <w:tcPr>
            <w:tcW w:w="1842" w:type="dxa"/>
            <w:vAlign w:val="center"/>
            <w:hideMark/>
          </w:tcPr>
          <w:p w14:paraId="498EFC4D" w14:textId="77777777" w:rsidR="00222670" w:rsidRPr="00222670" w:rsidRDefault="00222670" w:rsidP="00D13AC8">
            <w:pPr>
              <w:pStyle w:val="CorpsdeText"/>
              <w:jc w:val="left"/>
              <w:cnfStyle w:val="000000100000" w:firstRow="0" w:lastRow="0" w:firstColumn="0" w:lastColumn="0" w:oddVBand="0" w:evenVBand="0" w:oddHBand="1" w:evenHBand="0" w:firstRowFirstColumn="0" w:firstRowLastColumn="0" w:lastRowFirstColumn="0" w:lastRowLastColumn="0"/>
            </w:pPr>
            <w:r w:rsidRPr="00222670">
              <w:t>qwen3-embedding:0.6b</w:t>
            </w:r>
          </w:p>
        </w:tc>
        <w:tc>
          <w:tcPr>
            <w:tcW w:w="1701" w:type="dxa"/>
            <w:vAlign w:val="center"/>
            <w:hideMark/>
          </w:tcPr>
          <w:p w14:paraId="0D71FFED" w14:textId="77777777" w:rsidR="00222670" w:rsidRPr="00222670" w:rsidRDefault="00222670" w:rsidP="00D13AC8">
            <w:pPr>
              <w:pStyle w:val="CorpsdeText"/>
              <w:jc w:val="left"/>
              <w:cnfStyle w:val="000000100000" w:firstRow="0" w:lastRow="0" w:firstColumn="0" w:lastColumn="0" w:oddVBand="0" w:evenVBand="0" w:oddHBand="1" w:evenHBand="0" w:firstRowFirstColumn="0" w:firstRowLastColumn="0" w:lastRowFirstColumn="0" w:lastRowLastColumn="0"/>
            </w:pPr>
            <w:r w:rsidRPr="00222670">
              <w:t>ac6da0dfba84</w:t>
            </w:r>
          </w:p>
        </w:tc>
        <w:tc>
          <w:tcPr>
            <w:tcW w:w="1276" w:type="dxa"/>
            <w:vAlign w:val="center"/>
            <w:hideMark/>
          </w:tcPr>
          <w:p w14:paraId="6973D46D" w14:textId="77777777" w:rsidR="00222670" w:rsidRPr="00222670" w:rsidRDefault="00222670" w:rsidP="00D13AC8">
            <w:pPr>
              <w:pStyle w:val="CorpsdeText"/>
              <w:jc w:val="left"/>
              <w:cnfStyle w:val="000000100000" w:firstRow="0" w:lastRow="0" w:firstColumn="0" w:lastColumn="0" w:oddVBand="0" w:evenVBand="0" w:oddHBand="1" w:evenHBand="0" w:firstRowFirstColumn="0" w:firstRowLastColumn="0" w:lastRowFirstColumn="0" w:lastRowLastColumn="0"/>
            </w:pPr>
            <w:r w:rsidRPr="00222670">
              <w:t>Q8_0</w:t>
            </w:r>
          </w:p>
        </w:tc>
        <w:tc>
          <w:tcPr>
            <w:tcW w:w="1134" w:type="dxa"/>
            <w:vAlign w:val="center"/>
            <w:hideMark/>
          </w:tcPr>
          <w:p w14:paraId="1BA955AE" w14:textId="77777777" w:rsidR="00222670" w:rsidRPr="00222670" w:rsidRDefault="00222670" w:rsidP="00D13AC8">
            <w:pPr>
              <w:pStyle w:val="CorpsdeText"/>
              <w:jc w:val="left"/>
              <w:cnfStyle w:val="000000100000" w:firstRow="0" w:lastRow="0" w:firstColumn="0" w:lastColumn="0" w:oddVBand="0" w:evenVBand="0" w:oddHBand="1" w:evenHBand="0" w:firstRowFirstColumn="0" w:firstRowLastColumn="0" w:lastRowFirstColumn="0" w:lastRowLastColumn="0"/>
            </w:pPr>
            <w:r w:rsidRPr="00222670">
              <w:t>32 768</w:t>
            </w:r>
          </w:p>
        </w:tc>
        <w:tc>
          <w:tcPr>
            <w:tcW w:w="985" w:type="dxa"/>
            <w:vAlign w:val="center"/>
            <w:hideMark/>
          </w:tcPr>
          <w:p w14:paraId="4A48C642" w14:textId="77777777" w:rsidR="00222670" w:rsidRPr="00222670" w:rsidRDefault="00222670" w:rsidP="00D13AC8">
            <w:pPr>
              <w:pStyle w:val="CorpsdeText"/>
              <w:jc w:val="left"/>
              <w:cnfStyle w:val="000000100000" w:firstRow="0" w:lastRow="0" w:firstColumn="0" w:lastColumn="0" w:oddVBand="0" w:evenVBand="0" w:oddHBand="1" w:evenHBand="0" w:firstRowFirstColumn="0" w:firstRowLastColumn="0" w:lastRowFirstColumn="0" w:lastRowLastColumn="0"/>
            </w:pPr>
            <w:r w:rsidRPr="00222670">
              <w:t>639 Mo</w:t>
            </w:r>
          </w:p>
        </w:tc>
      </w:tr>
    </w:tbl>
    <w:p w14:paraId="6BC29F67" w14:textId="4F99E8B0" w:rsidR="00D62FC8" w:rsidRPr="00EA643A" w:rsidRDefault="00D62FC8" w:rsidP="00B056AE">
      <w:pPr>
        <w:pStyle w:val="CorpsdeText"/>
        <w:spacing w:before="360"/>
        <w:rPr>
          <w:sz w:val="24"/>
          <w:szCs w:val="24"/>
          <w:lang w:val="en-US"/>
        </w:rPr>
      </w:pPr>
      <w:r w:rsidRPr="00EA643A">
        <w:rPr>
          <w:b/>
          <w:bCs/>
          <w:sz w:val="24"/>
          <w:szCs w:val="24"/>
          <w:lang w:val="en-US"/>
        </w:rPr>
        <w:lastRenderedPageBreak/>
        <w:t>Étape</w:t>
      </w:r>
      <w:r w:rsidR="00D71ED2">
        <w:rPr>
          <w:b/>
          <w:bCs/>
          <w:sz w:val="24"/>
          <w:szCs w:val="24"/>
          <w:lang w:val="en-US"/>
        </w:rPr>
        <w:t xml:space="preserve"> 0</w:t>
      </w:r>
      <w:r w:rsidR="00D71ED2">
        <w:rPr>
          <w:b/>
          <w:bCs/>
          <w:sz w:val="24"/>
          <w:szCs w:val="24"/>
        </w:rPr>
        <w:t> :</w:t>
      </w:r>
      <w:r w:rsidRPr="00EA643A">
        <w:rPr>
          <w:b/>
          <w:bCs/>
          <w:sz w:val="24"/>
          <w:szCs w:val="24"/>
          <w:lang w:val="en-US"/>
        </w:rPr>
        <w:t xml:space="preserve"> </w:t>
      </w:r>
      <w:proofErr w:type="spellStart"/>
      <w:r w:rsidRPr="00EA643A">
        <w:rPr>
          <w:b/>
          <w:bCs/>
          <w:sz w:val="24"/>
          <w:szCs w:val="24"/>
          <w:lang w:val="en-US"/>
        </w:rPr>
        <w:t>l'environnement</w:t>
      </w:r>
      <w:proofErr w:type="spellEnd"/>
      <w:r w:rsidRPr="00EA643A">
        <w:rPr>
          <w:b/>
          <w:bCs/>
          <w:sz w:val="24"/>
          <w:szCs w:val="24"/>
          <w:lang w:val="en-US"/>
        </w:rPr>
        <w:t xml:space="preserve"> </w:t>
      </w:r>
      <w:proofErr w:type="spellStart"/>
      <w:r w:rsidRPr="00EA643A">
        <w:rPr>
          <w:b/>
          <w:bCs/>
          <w:sz w:val="24"/>
          <w:szCs w:val="24"/>
          <w:lang w:val="en-US"/>
        </w:rPr>
        <w:t>mesuré</w:t>
      </w:r>
      <w:proofErr w:type="spellEnd"/>
      <w:r w:rsidRPr="00EA643A">
        <w:rPr>
          <w:b/>
          <w:bCs/>
          <w:sz w:val="24"/>
          <w:szCs w:val="24"/>
          <w:lang w:val="en-US"/>
        </w:rPr>
        <w:t xml:space="preserve"> (6 </w:t>
      </w:r>
      <w:proofErr w:type="spellStart"/>
      <w:r w:rsidRPr="00EA643A">
        <w:rPr>
          <w:b/>
          <w:bCs/>
          <w:sz w:val="24"/>
          <w:szCs w:val="24"/>
          <w:lang w:val="en-US"/>
        </w:rPr>
        <w:t>août</w:t>
      </w:r>
      <w:proofErr w:type="spellEnd"/>
      <w:r w:rsidRPr="00EA643A">
        <w:rPr>
          <w:b/>
          <w:bCs/>
          <w:sz w:val="24"/>
          <w:szCs w:val="24"/>
          <w:lang w:val="en-US"/>
        </w:rPr>
        <w:t xml:space="preserve"> 2026)</w:t>
      </w:r>
    </w:p>
    <w:p w14:paraId="1CC309C2" w14:textId="77777777" w:rsidR="00CE0840" w:rsidRDefault="00CE0840" w:rsidP="00D62FC8">
      <w:pPr>
        <w:pStyle w:val="CorpsdeText"/>
      </w:pPr>
      <w:r w:rsidRPr="00CE0840">
        <w:t>Protocole : génération par l'API en flux (</w:t>
      </w:r>
      <w:proofErr w:type="spellStart"/>
      <w:r w:rsidRPr="00CE0840">
        <w:t>think:false</w:t>
      </w:r>
      <w:proofErr w:type="spellEnd"/>
      <w:r w:rsidRPr="00CE0840">
        <w:t xml:space="preserve">, température 0, </w:t>
      </w:r>
      <w:proofErr w:type="spellStart"/>
      <w:r w:rsidRPr="00CE0840">
        <w:t>seed</w:t>
      </w:r>
      <w:proofErr w:type="spellEnd"/>
      <w:r w:rsidRPr="00CE0840">
        <w:t xml:space="preserve"> 42), une exécution à froid puis trois à chaud, médiane ; RAM relevée modèle par modèle, chaque modèle isolé.</w:t>
      </w:r>
    </w:p>
    <w:p w14:paraId="4879306B" w14:textId="6F25EB5C" w:rsidR="00F63A95" w:rsidRPr="00F63A95" w:rsidRDefault="00F63A95" w:rsidP="00D62FC8">
      <w:pPr>
        <w:pStyle w:val="CorpsdeText"/>
        <w:rPr>
          <w:b/>
          <w:bCs/>
        </w:rPr>
      </w:pPr>
      <w:r w:rsidRPr="00F63A95">
        <w:rPr>
          <w:b/>
          <w:bCs/>
        </w:rPr>
        <w:t>Vitesse de génération des deux LLM, mesurée modèle par modèle sur chaque poste</w:t>
      </w:r>
      <w:r w:rsidR="00B056AE">
        <w:rPr>
          <w:b/>
          <w:bCs/>
        </w:rPr>
        <w:t> :</w:t>
      </w:r>
    </w:p>
    <w:tbl>
      <w:tblPr>
        <w:tblStyle w:val="TableauGrille4-Accentuation5"/>
        <w:tblW w:w="8500" w:type="dxa"/>
        <w:tblLayout w:type="fixed"/>
        <w:tblLook w:val="04A0" w:firstRow="1" w:lastRow="0" w:firstColumn="1" w:lastColumn="0" w:noHBand="0" w:noVBand="1"/>
      </w:tblPr>
      <w:tblGrid>
        <w:gridCol w:w="1980"/>
        <w:gridCol w:w="2126"/>
        <w:gridCol w:w="1559"/>
        <w:gridCol w:w="1276"/>
        <w:gridCol w:w="1559"/>
      </w:tblGrid>
      <w:tr w:rsidR="000C4BB4" w:rsidRPr="00222670" w14:paraId="1C54445F" w14:textId="77777777" w:rsidTr="000C4B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0EF41FCC" w14:textId="0C6A2ACA" w:rsidR="000C4BB4" w:rsidRPr="00060548" w:rsidRDefault="000C4BB4" w:rsidP="0053642C">
            <w:pPr>
              <w:pStyle w:val="CorpsdeText"/>
              <w:jc w:val="center"/>
              <w:rPr>
                <w:sz w:val="24"/>
                <w:szCs w:val="24"/>
              </w:rPr>
            </w:pPr>
            <w:r w:rsidRPr="00060548">
              <w:rPr>
                <w:sz w:val="24"/>
                <w:szCs w:val="24"/>
              </w:rPr>
              <w:t>Modèle</w:t>
            </w:r>
          </w:p>
        </w:tc>
        <w:tc>
          <w:tcPr>
            <w:tcW w:w="2126" w:type="dxa"/>
            <w:vAlign w:val="center"/>
            <w:hideMark/>
          </w:tcPr>
          <w:p w14:paraId="4674952C" w14:textId="6AA38DFD" w:rsidR="000C4BB4" w:rsidRPr="00060548" w:rsidRDefault="000C4BB4" w:rsidP="0053642C">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Poste</w:t>
            </w:r>
          </w:p>
        </w:tc>
        <w:tc>
          <w:tcPr>
            <w:tcW w:w="1559" w:type="dxa"/>
            <w:vAlign w:val="center"/>
            <w:hideMark/>
          </w:tcPr>
          <w:p w14:paraId="018B9E71" w14:textId="7F6BEAC4" w:rsidR="000C4BB4" w:rsidRPr="00060548" w:rsidRDefault="000C4BB4" w:rsidP="0053642C">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Chargement à froid</w:t>
            </w:r>
          </w:p>
        </w:tc>
        <w:tc>
          <w:tcPr>
            <w:tcW w:w="1276" w:type="dxa"/>
            <w:vAlign w:val="center"/>
            <w:hideMark/>
          </w:tcPr>
          <w:p w14:paraId="644A0647" w14:textId="0F54CB97" w:rsidR="000C4BB4" w:rsidRPr="00060548" w:rsidRDefault="000C4BB4" w:rsidP="0053642C">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Latence 1ᵉʳ jeton</w:t>
            </w:r>
          </w:p>
        </w:tc>
        <w:tc>
          <w:tcPr>
            <w:tcW w:w="1559" w:type="dxa"/>
            <w:vAlign w:val="center"/>
            <w:hideMark/>
          </w:tcPr>
          <w:p w14:paraId="06DFB899" w14:textId="32978619" w:rsidR="000C4BB4" w:rsidRPr="00060548" w:rsidRDefault="000C4BB4" w:rsidP="0053642C">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Débit</w:t>
            </w:r>
          </w:p>
        </w:tc>
      </w:tr>
      <w:tr w:rsidR="000C4BB4" w:rsidRPr="00222670" w14:paraId="4DC1D82A" w14:textId="77777777" w:rsidTr="000C4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7CFA21D" w14:textId="4D345E81" w:rsidR="000C4BB4" w:rsidRPr="00222670" w:rsidRDefault="000C4BB4" w:rsidP="0053642C">
            <w:pPr>
              <w:pStyle w:val="CorpsdeText"/>
              <w:jc w:val="left"/>
            </w:pPr>
            <w:r w:rsidRPr="00CD6181">
              <w:t>gemma4:12b</w:t>
            </w:r>
          </w:p>
        </w:tc>
        <w:tc>
          <w:tcPr>
            <w:tcW w:w="2126" w:type="dxa"/>
            <w:vAlign w:val="center"/>
            <w:hideMark/>
          </w:tcPr>
          <w:p w14:paraId="238B15D1" w14:textId="528DE5F2" w:rsidR="000C4BB4" w:rsidRPr="00222670" w:rsidRDefault="000C4BB4"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0F3224">
              <w:t>DANIELGARCIA</w:t>
            </w:r>
          </w:p>
        </w:tc>
        <w:tc>
          <w:tcPr>
            <w:tcW w:w="1559" w:type="dxa"/>
            <w:vAlign w:val="center"/>
            <w:hideMark/>
          </w:tcPr>
          <w:p w14:paraId="29D0C041" w14:textId="0D26A482" w:rsidR="000C4BB4" w:rsidRPr="00222670" w:rsidRDefault="000C4BB4"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0F3224">
              <w:t>14,3 s</w:t>
            </w:r>
          </w:p>
        </w:tc>
        <w:tc>
          <w:tcPr>
            <w:tcW w:w="1276" w:type="dxa"/>
            <w:vAlign w:val="center"/>
            <w:hideMark/>
          </w:tcPr>
          <w:p w14:paraId="486C4279" w14:textId="5E474033" w:rsidR="000C4BB4" w:rsidRPr="00222670" w:rsidRDefault="000C4BB4"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537063">
              <w:t>3,2 s</w:t>
            </w:r>
          </w:p>
        </w:tc>
        <w:tc>
          <w:tcPr>
            <w:tcW w:w="1559" w:type="dxa"/>
            <w:vAlign w:val="center"/>
            <w:hideMark/>
          </w:tcPr>
          <w:p w14:paraId="7C3EF305" w14:textId="0A6AF681" w:rsidR="000C4BB4" w:rsidRPr="00222670" w:rsidRDefault="000C4BB4"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B171F6">
              <w:t>5,6 jetons/s</w:t>
            </w:r>
          </w:p>
        </w:tc>
      </w:tr>
      <w:tr w:rsidR="000C4BB4" w:rsidRPr="00222670" w14:paraId="2BDC98B2" w14:textId="77777777" w:rsidTr="000C4BB4">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208EB0F4" w14:textId="35AC5275" w:rsidR="000C4BB4" w:rsidRPr="00222670" w:rsidRDefault="000C4BB4" w:rsidP="0053642C">
            <w:pPr>
              <w:pStyle w:val="CorpsdeText"/>
              <w:jc w:val="left"/>
            </w:pPr>
            <w:r w:rsidRPr="00CD6181">
              <w:t>gemma4:12b</w:t>
            </w:r>
          </w:p>
        </w:tc>
        <w:tc>
          <w:tcPr>
            <w:tcW w:w="2126" w:type="dxa"/>
            <w:vAlign w:val="center"/>
            <w:hideMark/>
          </w:tcPr>
          <w:p w14:paraId="1D27577C" w14:textId="5EB324C5" w:rsidR="000C4BB4" w:rsidRPr="00222670" w:rsidRDefault="000C4BB4"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0F3224">
              <w:t>GARCIAD</w:t>
            </w:r>
          </w:p>
        </w:tc>
        <w:tc>
          <w:tcPr>
            <w:tcW w:w="1559" w:type="dxa"/>
            <w:vAlign w:val="center"/>
            <w:hideMark/>
          </w:tcPr>
          <w:p w14:paraId="0953F788" w14:textId="267A0C42" w:rsidR="000C4BB4" w:rsidRPr="00222670" w:rsidRDefault="000C4BB4"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0F3224">
              <w:t>22,5 s</w:t>
            </w:r>
          </w:p>
        </w:tc>
        <w:tc>
          <w:tcPr>
            <w:tcW w:w="1276" w:type="dxa"/>
            <w:vAlign w:val="center"/>
            <w:hideMark/>
          </w:tcPr>
          <w:p w14:paraId="754BDAD2" w14:textId="64FF9956" w:rsidR="000C4BB4" w:rsidRPr="00222670" w:rsidRDefault="000C4BB4"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537063">
              <w:t>1,2 s</w:t>
            </w:r>
          </w:p>
        </w:tc>
        <w:tc>
          <w:tcPr>
            <w:tcW w:w="1559" w:type="dxa"/>
            <w:vAlign w:val="center"/>
            <w:hideMark/>
          </w:tcPr>
          <w:p w14:paraId="7A168FE3" w14:textId="20FAAEAC" w:rsidR="000C4BB4" w:rsidRPr="00222670" w:rsidRDefault="000C4BB4"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B171F6">
              <w:t>3,8 jetons/s</w:t>
            </w:r>
          </w:p>
        </w:tc>
      </w:tr>
      <w:tr w:rsidR="000C4BB4" w:rsidRPr="00222670" w14:paraId="08B63E31" w14:textId="77777777" w:rsidTr="000C4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8546D96" w14:textId="0738ABC8" w:rsidR="000C4BB4" w:rsidRPr="00CD6181" w:rsidRDefault="000C4BB4" w:rsidP="0053642C">
            <w:pPr>
              <w:pStyle w:val="CorpsdeText"/>
              <w:jc w:val="left"/>
            </w:pPr>
            <w:r w:rsidRPr="00CD6181">
              <w:t>llama3.1:8b</w:t>
            </w:r>
          </w:p>
        </w:tc>
        <w:tc>
          <w:tcPr>
            <w:tcW w:w="2126" w:type="dxa"/>
            <w:vAlign w:val="center"/>
          </w:tcPr>
          <w:p w14:paraId="09FCF68D" w14:textId="538E34B6" w:rsidR="000C4BB4" w:rsidRPr="00222670" w:rsidRDefault="000C4BB4"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0F3224">
              <w:t>DANIELGARCIA</w:t>
            </w:r>
          </w:p>
        </w:tc>
        <w:tc>
          <w:tcPr>
            <w:tcW w:w="1559" w:type="dxa"/>
            <w:vAlign w:val="center"/>
          </w:tcPr>
          <w:p w14:paraId="488B37A5" w14:textId="6B245D29" w:rsidR="000C4BB4" w:rsidRPr="00222670" w:rsidRDefault="000C4BB4"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0F3224">
              <w:t>8,8 s</w:t>
            </w:r>
          </w:p>
        </w:tc>
        <w:tc>
          <w:tcPr>
            <w:tcW w:w="1276" w:type="dxa"/>
            <w:vAlign w:val="center"/>
          </w:tcPr>
          <w:p w14:paraId="1FE2862A" w14:textId="2EA632B5" w:rsidR="000C4BB4" w:rsidRPr="00222670" w:rsidRDefault="000C4BB4"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B171F6">
              <w:t>2,5 s</w:t>
            </w:r>
          </w:p>
        </w:tc>
        <w:tc>
          <w:tcPr>
            <w:tcW w:w="1559" w:type="dxa"/>
            <w:vAlign w:val="center"/>
          </w:tcPr>
          <w:p w14:paraId="5041CF33" w14:textId="75D35FD1" w:rsidR="000C4BB4" w:rsidRPr="00222670" w:rsidRDefault="000C4BB4"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B171F6">
              <w:t>9,3 jetons/s</w:t>
            </w:r>
          </w:p>
        </w:tc>
      </w:tr>
      <w:tr w:rsidR="000C4BB4" w:rsidRPr="00222670" w14:paraId="1197846E" w14:textId="77777777" w:rsidTr="000C4BB4">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48DAA7F3" w14:textId="318A29E7" w:rsidR="000C4BB4" w:rsidRPr="00222670" w:rsidRDefault="000C4BB4" w:rsidP="0053642C">
            <w:pPr>
              <w:pStyle w:val="CorpsdeText"/>
              <w:jc w:val="left"/>
            </w:pPr>
            <w:r w:rsidRPr="00CD6181">
              <w:t>llama3.1:8b</w:t>
            </w:r>
          </w:p>
        </w:tc>
        <w:tc>
          <w:tcPr>
            <w:tcW w:w="2126" w:type="dxa"/>
            <w:vAlign w:val="center"/>
            <w:hideMark/>
          </w:tcPr>
          <w:p w14:paraId="0769F377" w14:textId="2BC31608" w:rsidR="000C4BB4" w:rsidRPr="00222670" w:rsidRDefault="000C4BB4"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0F3224">
              <w:t>GARCIAD</w:t>
            </w:r>
          </w:p>
        </w:tc>
        <w:tc>
          <w:tcPr>
            <w:tcW w:w="1559" w:type="dxa"/>
            <w:vAlign w:val="center"/>
            <w:hideMark/>
          </w:tcPr>
          <w:p w14:paraId="06ADDC13" w14:textId="5B47253E" w:rsidR="000C4BB4" w:rsidRPr="00222670" w:rsidRDefault="000C4BB4"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0F3224">
              <w:t>7,8 s</w:t>
            </w:r>
          </w:p>
        </w:tc>
        <w:tc>
          <w:tcPr>
            <w:tcW w:w="1276" w:type="dxa"/>
            <w:vAlign w:val="center"/>
            <w:hideMark/>
          </w:tcPr>
          <w:p w14:paraId="56E06F16" w14:textId="25CF2B52" w:rsidR="000C4BB4" w:rsidRPr="00222670" w:rsidRDefault="000C4BB4"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B171F6">
              <w:t>0,5 s</w:t>
            </w:r>
          </w:p>
        </w:tc>
        <w:tc>
          <w:tcPr>
            <w:tcW w:w="1559" w:type="dxa"/>
            <w:vAlign w:val="center"/>
            <w:hideMark/>
          </w:tcPr>
          <w:p w14:paraId="7B1282F1" w14:textId="31F11005" w:rsidR="000C4BB4" w:rsidRPr="00222670" w:rsidRDefault="000C4BB4"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B171F6">
              <w:t>6,0 jetons/s</w:t>
            </w:r>
          </w:p>
        </w:tc>
      </w:tr>
    </w:tbl>
    <w:p w14:paraId="5FFC43B9" w14:textId="65970D1A" w:rsidR="00750C6B" w:rsidRDefault="00750C6B" w:rsidP="00994D83">
      <w:pPr>
        <w:pStyle w:val="CorpsdeText"/>
        <w:spacing w:before="360"/>
      </w:pPr>
      <w:r w:rsidRPr="00750C6B">
        <w:t>Les embeddings tiennent en une ligne</w:t>
      </w:r>
      <w:r>
        <w:t> :</w:t>
      </w:r>
      <w:r w:rsidRPr="00750C6B">
        <w:t xml:space="preserve"> encodage d'une requête en ~0,2 s, indexation à 1,1-1,2 documents par seconde, vecteurs de 1 024 dimensions, identiques sur les deux postes. Côté mémoire, les empreintes chargées, rapportées par </w:t>
      </w:r>
      <w:proofErr w:type="spellStart"/>
      <w:r w:rsidRPr="00750C6B">
        <w:t>ollama</w:t>
      </w:r>
      <w:proofErr w:type="spellEnd"/>
      <w:r w:rsidRPr="00750C6B">
        <w:t xml:space="preserve"> </w:t>
      </w:r>
      <w:proofErr w:type="spellStart"/>
      <w:r w:rsidRPr="00750C6B">
        <w:t>ps</w:t>
      </w:r>
      <w:proofErr w:type="spellEnd"/>
      <w:r w:rsidRPr="00750C6B">
        <w:t>, sont identiques partout</w:t>
      </w:r>
      <w:r w:rsidR="00994D83">
        <w:t> :</w:t>
      </w:r>
      <w:r w:rsidRPr="00750C6B">
        <w:t xml:space="preserve"> Gemma 8,9 Go, Llama 5,6 Go, Qwen 2,4 Go, soit un budget de production Gemma + Qwen d'environ 11,3 Go</w:t>
      </w:r>
      <w:r w:rsidR="00994D83">
        <w:t> ;</w:t>
      </w:r>
      <w:r w:rsidRPr="00750C6B">
        <w:t xml:space="preserve"> sur la machine à 16 Go, l'écart entre la hausse de RAM utilisée et l'empreinte tient </w:t>
      </w:r>
      <w:r w:rsidR="00994D83">
        <w:t xml:space="preserve">probablement </w:t>
      </w:r>
      <w:r w:rsidRPr="00750C6B">
        <w:t>à la pagination d'une partie du modèle, et Gemma seul n'y laisse que 1,4 Go libre, un plancher extrême</w:t>
      </w:r>
      <w:r w:rsidR="00994D83">
        <w:t> ;</w:t>
      </w:r>
      <w:r w:rsidRPr="00750C6B">
        <w:t xml:space="preserve"> les deux LLM chargés ensemble saturent même le portable de 32 Go utiles. Observations</w:t>
      </w:r>
      <w:r w:rsidR="002E1058">
        <w:t> :</w:t>
      </w:r>
      <w:r w:rsidRPr="00750C6B">
        <w:t xml:space="preserve"> la puce graphique intégrée n'est pas prise en charge par </w:t>
      </w:r>
      <w:proofErr w:type="spellStart"/>
      <w:r w:rsidRPr="00750C6B">
        <w:t>Ollama</w:t>
      </w:r>
      <w:proofErr w:type="spellEnd"/>
      <w:r w:rsidRPr="00750C6B">
        <w:t xml:space="preserve"> sous Windows (inférence processeur, ~4 Go réservés sur le portable)</w:t>
      </w:r>
      <w:r w:rsidR="002E1058">
        <w:t> ;</w:t>
      </w:r>
      <w:r w:rsidRPr="00750C6B">
        <w:t xml:space="preserve"> Gemma réfléchit par défaut et le mode direct exige </w:t>
      </w:r>
      <w:proofErr w:type="spellStart"/>
      <w:r w:rsidRPr="00750C6B">
        <w:t>think:false</w:t>
      </w:r>
      <w:proofErr w:type="spellEnd"/>
      <w:r w:rsidRPr="00750C6B">
        <w:t>, la réflexion allongeant la réponse d'environ 3 à environ 50 secondes</w:t>
      </w:r>
      <w:r w:rsidR="002E1058">
        <w:t> ;</w:t>
      </w:r>
      <w:r w:rsidRPr="00750C6B">
        <w:t xml:space="preserve"> le poste de bureau sort son premier jeton plus tôt mais décode à environ 65 % du portable, </w:t>
      </w:r>
      <w:r w:rsidR="0070710D" w:rsidRPr="0070710D">
        <w:t>la vitesse d'accès à la mémoire bornant le débit</w:t>
      </w:r>
      <w:r w:rsidR="0070710D">
        <w:t> ;</w:t>
      </w:r>
      <w:r w:rsidRPr="00750C6B">
        <w:t xml:space="preserve"> en production, un seul LLM est servi.</w:t>
      </w:r>
    </w:p>
    <w:p w14:paraId="68536B13" w14:textId="5E9046E2" w:rsidR="00407F0D" w:rsidRPr="00EA643A" w:rsidRDefault="00407F0D" w:rsidP="00407F0D">
      <w:pPr>
        <w:pStyle w:val="CorpsdeText"/>
        <w:rPr>
          <w:sz w:val="24"/>
          <w:szCs w:val="24"/>
        </w:rPr>
      </w:pPr>
      <w:r w:rsidRPr="00EA643A">
        <w:rPr>
          <w:b/>
          <w:bCs/>
          <w:sz w:val="24"/>
          <w:szCs w:val="24"/>
        </w:rPr>
        <w:t>Étape 1</w:t>
      </w:r>
      <w:r w:rsidR="00D51023">
        <w:rPr>
          <w:b/>
          <w:bCs/>
          <w:sz w:val="24"/>
          <w:szCs w:val="24"/>
        </w:rPr>
        <w:t> :</w:t>
      </w:r>
      <w:r w:rsidRPr="00EA643A">
        <w:rPr>
          <w:b/>
          <w:bCs/>
          <w:sz w:val="24"/>
          <w:szCs w:val="24"/>
        </w:rPr>
        <w:t xml:space="preserve"> le pipeline pilote (6 et 7 août 2026)</w:t>
      </w:r>
    </w:p>
    <w:p w14:paraId="633FAE23" w14:textId="6308EEC5" w:rsidR="00407F0D" w:rsidRPr="00407F0D" w:rsidRDefault="00407F0D" w:rsidP="00407F0D">
      <w:pPr>
        <w:pStyle w:val="CorpsdeText"/>
      </w:pPr>
      <w:r w:rsidRPr="00407F0D">
        <w:t>Les artefacts (corpus, index, réponse) sont indépendants de la machine et produits une fois</w:t>
      </w:r>
      <w:r w:rsidR="00084B3B">
        <w:t> ;</w:t>
      </w:r>
      <w:r w:rsidRPr="00407F0D">
        <w:t xml:space="preserve"> les mesures de performance sont relevées sur les deux postes.</w:t>
      </w:r>
    </w:p>
    <w:p w14:paraId="1D087226" w14:textId="7E70B50D" w:rsidR="00407F0D" w:rsidRPr="00407F0D" w:rsidRDefault="00407F0D" w:rsidP="00407F0D">
      <w:pPr>
        <w:pStyle w:val="CorpsdeText"/>
      </w:pPr>
      <w:r w:rsidRPr="00407F0D">
        <w:lastRenderedPageBreak/>
        <w:t xml:space="preserve">Robots.txt de </w:t>
      </w:r>
      <w:hyperlink r:id="rId70" w:history="1">
        <w:r w:rsidRPr="00407F0D">
          <w:rPr>
            <w:rStyle w:val="Lienhypertexte"/>
          </w:rPr>
          <w:t>www.ge.ch</w:t>
        </w:r>
      </w:hyperlink>
      <w:r w:rsidR="0088475B">
        <w:t>:</w:t>
      </w:r>
      <w:r w:rsidR="004058A7" w:rsidRPr="004058A7">
        <w:t xml:space="preserve"> les 23 URL du manifeste (12 de départ, plus 11 sous-pages relevées sur les 6 pages chapeau) sont autorisées, aucun délai imposé, le projet applique le sien (2 secondes, agent </w:t>
      </w:r>
      <w:proofErr w:type="spellStart"/>
      <w:r w:rsidR="004058A7" w:rsidRPr="004058A7">
        <w:t>GeTrouveBot</w:t>
      </w:r>
      <w:proofErr w:type="spellEnd"/>
      <w:r w:rsidR="004058A7" w:rsidRPr="004058A7">
        <w:t xml:space="preserve">). </w:t>
      </w:r>
      <w:proofErr w:type="spellStart"/>
      <w:r w:rsidR="004058A7" w:rsidRPr="004058A7">
        <w:t>Scraping</w:t>
      </w:r>
      <w:proofErr w:type="spellEnd"/>
      <w:r w:rsidR="0088475B">
        <w:t> :</w:t>
      </w:r>
      <w:r w:rsidR="004058A7" w:rsidRPr="004058A7">
        <w:t xml:space="preserve"> 23 pages sur 23, textes de 556 à 7 379 caractères, ≈ 51 s dominées par le délai de politesse. Index Chroma</w:t>
      </w:r>
      <w:r w:rsidR="0088475B">
        <w:t> :</w:t>
      </w:r>
      <w:r w:rsidR="004058A7" w:rsidRPr="004058A7">
        <w:t xml:space="preserve"> 72 fragments (200 mots, recouvrement 40), dimension 1 024, métadonnées complètes, identifiants par condensé du contenu (</w:t>
      </w:r>
      <w:proofErr w:type="spellStart"/>
      <w:r w:rsidR="004058A7" w:rsidRPr="004058A7">
        <w:t>ré-exécution</w:t>
      </w:r>
      <w:proofErr w:type="spellEnd"/>
      <w:r w:rsidR="004058A7" w:rsidRPr="004058A7">
        <w:t xml:space="preserve"> idempotente), base ≈ 2,7 Mo</w:t>
      </w:r>
      <w:r w:rsidR="0088475B">
        <w:t> ;</w:t>
      </w:r>
      <w:r w:rsidR="004058A7" w:rsidRPr="004058A7">
        <w:t xml:space="preserve"> débit 0,8 fragment/s, chargement à froid de Qwen inclus. Réponse</w:t>
      </w:r>
      <w:r w:rsidR="0088475B">
        <w:t> :</w:t>
      </w:r>
      <w:r w:rsidR="004058A7" w:rsidRPr="004058A7">
        <w:t xml:space="preserve"> mode direct confirmé (champ de raisonnement vide)</w:t>
      </w:r>
      <w:r w:rsidR="0088475B">
        <w:t> ;</w:t>
      </w:r>
      <w:r w:rsidR="004058A7" w:rsidRPr="004058A7">
        <w:t xml:space="preserve"> correcte et sourcée (dépôt auprès de l'OCPM, en ligne ou par courrier) mais incomplète, ni lien ni adresse, ces éléments étant absents du corpus pilote</w:t>
      </w:r>
      <w:r w:rsidR="001D70AE">
        <w:t> ;</w:t>
      </w:r>
      <w:r w:rsidR="004058A7" w:rsidRPr="004058A7">
        <w:t xml:space="preserve"> rien d'inventé.</w:t>
      </w:r>
    </w:p>
    <w:p w14:paraId="680FD1D3" w14:textId="450EE16A" w:rsidR="00407F0D" w:rsidRPr="00407F0D" w:rsidRDefault="00407F0D" w:rsidP="00407F0D">
      <w:pPr>
        <w:pStyle w:val="CorpsdeText"/>
      </w:pPr>
      <w:r w:rsidRPr="00407F0D">
        <w:t>Mesures du pipeline assemblé (</w:t>
      </w:r>
      <w:r w:rsidRPr="005577A3">
        <w:rPr>
          <w:i/>
          <w:iCs/>
        </w:rPr>
        <w:t>bench_pipeline.py</w:t>
      </w:r>
      <w:r w:rsidRPr="00407F0D">
        <w:t>, question type, 1 à froid puis 3 à chaud, médiane)</w:t>
      </w:r>
      <w:r w:rsidR="00D71ED2">
        <w:t> :</w:t>
      </w:r>
    </w:p>
    <w:tbl>
      <w:tblPr>
        <w:tblStyle w:val="TableauGrille4-Accentuation5"/>
        <w:tblW w:w="8500" w:type="dxa"/>
        <w:tblLayout w:type="fixed"/>
        <w:tblLook w:val="04A0" w:firstRow="1" w:lastRow="0" w:firstColumn="1" w:lastColumn="0" w:noHBand="0" w:noVBand="1"/>
      </w:tblPr>
      <w:tblGrid>
        <w:gridCol w:w="3397"/>
        <w:gridCol w:w="2694"/>
        <w:gridCol w:w="2409"/>
      </w:tblGrid>
      <w:tr w:rsidR="00397E00" w:rsidRPr="00222670" w14:paraId="1FA4D6BB" w14:textId="77777777" w:rsidTr="00A41A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34BC5259" w14:textId="0B65915E" w:rsidR="00397E00" w:rsidRPr="00060548" w:rsidRDefault="005577A3" w:rsidP="0053642C">
            <w:pPr>
              <w:pStyle w:val="CorpsdeText"/>
              <w:jc w:val="center"/>
              <w:rPr>
                <w:sz w:val="24"/>
                <w:szCs w:val="24"/>
              </w:rPr>
            </w:pPr>
            <w:r w:rsidRPr="00060548">
              <w:rPr>
                <w:sz w:val="24"/>
                <w:szCs w:val="24"/>
              </w:rPr>
              <w:t>Grandeur</w:t>
            </w:r>
          </w:p>
        </w:tc>
        <w:tc>
          <w:tcPr>
            <w:tcW w:w="2694" w:type="dxa"/>
            <w:vAlign w:val="center"/>
            <w:hideMark/>
          </w:tcPr>
          <w:p w14:paraId="37B00230" w14:textId="545FFE4E" w:rsidR="00397E00" w:rsidRPr="00060548" w:rsidRDefault="00397E00" w:rsidP="0053642C">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DANIELGARCIA</w:t>
            </w:r>
          </w:p>
        </w:tc>
        <w:tc>
          <w:tcPr>
            <w:tcW w:w="2409" w:type="dxa"/>
            <w:vAlign w:val="center"/>
            <w:hideMark/>
          </w:tcPr>
          <w:p w14:paraId="7650CDD1" w14:textId="3BE898F8" w:rsidR="00397E00" w:rsidRPr="00060548" w:rsidRDefault="005577A3" w:rsidP="0053642C">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GARCIAD</w:t>
            </w:r>
          </w:p>
        </w:tc>
      </w:tr>
      <w:tr w:rsidR="00397E00" w:rsidRPr="00222670" w14:paraId="49C64BAC" w14:textId="77777777" w:rsidTr="00A41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11CE8713" w14:textId="554557DF" w:rsidR="00397E00" w:rsidRPr="00222670" w:rsidRDefault="005577A3" w:rsidP="0053642C">
            <w:pPr>
              <w:pStyle w:val="CorpsdeText"/>
              <w:jc w:val="left"/>
            </w:pPr>
            <w:r w:rsidRPr="005577A3">
              <w:t>Latence à chaud (médiane)</w:t>
            </w:r>
          </w:p>
        </w:tc>
        <w:tc>
          <w:tcPr>
            <w:tcW w:w="2694" w:type="dxa"/>
            <w:vAlign w:val="center"/>
            <w:hideMark/>
          </w:tcPr>
          <w:p w14:paraId="3B208DCA" w14:textId="023D4C85" w:rsidR="00397E00" w:rsidRPr="00222670" w:rsidRDefault="00A86047"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A86047">
              <w:t>8,1 s (8,3 / 8,1 / 8,0)</w:t>
            </w:r>
          </w:p>
        </w:tc>
        <w:tc>
          <w:tcPr>
            <w:tcW w:w="2409" w:type="dxa"/>
            <w:vAlign w:val="center"/>
            <w:hideMark/>
          </w:tcPr>
          <w:p w14:paraId="6AEC4676" w14:textId="1C320C2F" w:rsidR="00397E00" w:rsidRPr="00222670" w:rsidRDefault="00A86047"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A86047">
              <w:t>7,8 s (8,5 / 7,8 / 7,7)</w:t>
            </w:r>
          </w:p>
        </w:tc>
      </w:tr>
      <w:tr w:rsidR="00397E00" w:rsidRPr="00222670" w14:paraId="710A82F2" w14:textId="77777777" w:rsidTr="00A41A28">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5751DD26" w14:textId="179BA614" w:rsidR="00397E00" w:rsidRPr="00222670" w:rsidRDefault="005577A3" w:rsidP="0053642C">
            <w:pPr>
              <w:pStyle w:val="CorpsdeText"/>
              <w:jc w:val="left"/>
            </w:pPr>
            <w:r w:rsidRPr="005577A3">
              <w:t>dont génération (25 jetons)</w:t>
            </w:r>
          </w:p>
        </w:tc>
        <w:tc>
          <w:tcPr>
            <w:tcW w:w="2694" w:type="dxa"/>
            <w:vAlign w:val="center"/>
            <w:hideMark/>
          </w:tcPr>
          <w:p w14:paraId="7A9DE892" w14:textId="449E5FAD" w:rsidR="00397E00" w:rsidRPr="00222670" w:rsidRDefault="00A86047"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A86047">
              <w:t>4,8 s</w:t>
            </w:r>
          </w:p>
        </w:tc>
        <w:tc>
          <w:tcPr>
            <w:tcW w:w="2409" w:type="dxa"/>
            <w:vAlign w:val="center"/>
            <w:hideMark/>
          </w:tcPr>
          <w:p w14:paraId="16F02D37" w14:textId="61168974" w:rsidR="00397E00" w:rsidRPr="00222670" w:rsidRDefault="00A41A28"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A41A28">
              <w:t>6,8 s</w:t>
            </w:r>
          </w:p>
        </w:tc>
      </w:tr>
      <w:tr w:rsidR="008931A6" w:rsidRPr="00222670" w14:paraId="0E1F3DED" w14:textId="77777777" w:rsidTr="00A41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0422286" w14:textId="39931AB9" w:rsidR="008931A6" w:rsidRPr="008931A6" w:rsidRDefault="008931A6" w:rsidP="0053642C">
            <w:pPr>
              <w:pStyle w:val="CorpsdeText"/>
              <w:jc w:val="left"/>
            </w:pPr>
            <w:r w:rsidRPr="008931A6">
              <w:t>Latence à froid</w:t>
            </w:r>
          </w:p>
        </w:tc>
        <w:tc>
          <w:tcPr>
            <w:tcW w:w="2694" w:type="dxa"/>
            <w:vAlign w:val="center"/>
          </w:tcPr>
          <w:p w14:paraId="04332DA0" w14:textId="41FAF5C9" w:rsidR="008931A6" w:rsidRPr="00222670" w:rsidRDefault="00A86047"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A86047">
              <w:t>73 s (Gemma : 13,7 s)</w:t>
            </w:r>
          </w:p>
        </w:tc>
        <w:tc>
          <w:tcPr>
            <w:tcW w:w="2409" w:type="dxa"/>
            <w:vAlign w:val="center"/>
          </w:tcPr>
          <w:p w14:paraId="3A69F66B" w14:textId="004C00F4" w:rsidR="008931A6" w:rsidRPr="00222670" w:rsidRDefault="00A41A28" w:rsidP="0053642C">
            <w:pPr>
              <w:pStyle w:val="CorpsdeText"/>
              <w:jc w:val="left"/>
              <w:cnfStyle w:val="000000100000" w:firstRow="0" w:lastRow="0" w:firstColumn="0" w:lastColumn="0" w:oddVBand="0" w:evenVBand="0" w:oddHBand="1" w:evenHBand="0" w:firstRowFirstColumn="0" w:firstRowLastColumn="0" w:lastRowFirstColumn="0" w:lastRowLastColumn="0"/>
            </w:pPr>
            <w:r w:rsidRPr="00A41A28">
              <w:t>88 s (Gemma : 40 s)</w:t>
            </w:r>
          </w:p>
        </w:tc>
      </w:tr>
      <w:tr w:rsidR="008931A6" w:rsidRPr="00222670" w14:paraId="2BAC2DCC" w14:textId="77777777" w:rsidTr="00A41A28">
        <w:tc>
          <w:tcPr>
            <w:cnfStyle w:val="001000000000" w:firstRow="0" w:lastRow="0" w:firstColumn="1" w:lastColumn="0" w:oddVBand="0" w:evenVBand="0" w:oddHBand="0" w:evenHBand="0" w:firstRowFirstColumn="0" w:firstRowLastColumn="0" w:lastRowFirstColumn="0" w:lastRowLastColumn="0"/>
            <w:tcW w:w="3397" w:type="dxa"/>
            <w:vAlign w:val="center"/>
          </w:tcPr>
          <w:p w14:paraId="2E957886" w14:textId="58E9AE28" w:rsidR="008931A6" w:rsidRPr="008931A6" w:rsidRDefault="008931A6" w:rsidP="0053642C">
            <w:pPr>
              <w:pStyle w:val="CorpsdeText"/>
              <w:jc w:val="left"/>
            </w:pPr>
            <w:r w:rsidRPr="008931A6">
              <w:t>RAM système sous pipeline</w:t>
            </w:r>
          </w:p>
        </w:tc>
        <w:tc>
          <w:tcPr>
            <w:tcW w:w="2694" w:type="dxa"/>
            <w:vAlign w:val="center"/>
          </w:tcPr>
          <w:p w14:paraId="373D7A88" w14:textId="3E03D628" w:rsidR="008931A6" w:rsidRPr="00222670" w:rsidRDefault="00A86047"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A86047">
              <w:t>22,4 / 32 Go (outils de développement inclus)</w:t>
            </w:r>
          </w:p>
        </w:tc>
        <w:tc>
          <w:tcPr>
            <w:tcW w:w="2409" w:type="dxa"/>
            <w:vAlign w:val="center"/>
          </w:tcPr>
          <w:p w14:paraId="4C9282AE" w14:textId="490FABC8" w:rsidR="008931A6" w:rsidRPr="00222670" w:rsidRDefault="00A41A28" w:rsidP="0053642C">
            <w:pPr>
              <w:pStyle w:val="CorpsdeText"/>
              <w:jc w:val="left"/>
              <w:cnfStyle w:val="000000000000" w:firstRow="0" w:lastRow="0" w:firstColumn="0" w:lastColumn="0" w:oddVBand="0" w:evenVBand="0" w:oddHBand="0" w:evenHBand="0" w:firstRowFirstColumn="0" w:firstRowLastColumn="0" w:lastRowFirstColumn="0" w:lastRowLastColumn="0"/>
            </w:pPr>
            <w:r w:rsidRPr="00A41A28">
              <w:t>15,4 / 16 Go (0,3 Go libre)</w:t>
            </w:r>
          </w:p>
        </w:tc>
      </w:tr>
    </w:tbl>
    <w:p w14:paraId="637219D3" w14:textId="77777777" w:rsidR="00C35977" w:rsidRDefault="004708E8" w:rsidP="004708E8">
      <w:pPr>
        <w:pStyle w:val="CorpsdeText"/>
        <w:spacing w:before="360"/>
      </w:pPr>
      <w:r w:rsidRPr="004708E8">
        <w:t>Empreinte des modèles identique</w:t>
      </w:r>
      <w:r>
        <w:t> :</w:t>
      </w:r>
      <w:r w:rsidRPr="004708E8">
        <w:t xml:space="preserve"> 11,3 Go, plus ≈ 92 Mo pour le processus Python et Chroma. Observations</w:t>
      </w:r>
      <w:r>
        <w:t> :</w:t>
      </w:r>
      <w:r w:rsidRPr="004708E8">
        <w:t xml:space="preserve"> latences à chaud quasi égales</w:t>
      </w:r>
      <w:r>
        <w:t> ;</w:t>
      </w:r>
      <w:r w:rsidRPr="004708E8">
        <w:t xml:space="preserve"> à froid, la machine à 16 Go paie la pagination</w:t>
      </w:r>
      <w:r>
        <w:t> ;</w:t>
      </w:r>
      <w:r w:rsidRPr="004708E8">
        <w:t xml:space="preserve"> le pipeline y tient tout juste, le palier plancher de 12 Go est exclu pour le régime retenu, et le palier de confort de 18 Go, sur un serveur épuré rendant environ 1,6 Go d'outils de développement, donne la marge nécessaire.</w:t>
      </w:r>
    </w:p>
    <w:p w14:paraId="33F09F8C" w14:textId="74545C9E" w:rsidR="00A816E4" w:rsidRPr="00EA643A" w:rsidRDefault="00A816E4" w:rsidP="004708E8">
      <w:pPr>
        <w:pStyle w:val="CorpsdeText"/>
        <w:spacing w:before="360"/>
        <w:rPr>
          <w:b/>
          <w:bCs/>
          <w:sz w:val="24"/>
          <w:szCs w:val="24"/>
        </w:rPr>
      </w:pPr>
      <w:r w:rsidRPr="00EA643A">
        <w:rPr>
          <w:b/>
          <w:bCs/>
          <w:sz w:val="24"/>
          <w:szCs w:val="24"/>
        </w:rPr>
        <w:t>Étape 2</w:t>
      </w:r>
      <w:r w:rsidR="00D51023">
        <w:rPr>
          <w:b/>
          <w:bCs/>
          <w:sz w:val="24"/>
          <w:szCs w:val="24"/>
        </w:rPr>
        <w:t> :</w:t>
      </w:r>
      <w:r w:rsidRPr="00EA643A">
        <w:rPr>
          <w:b/>
          <w:bCs/>
          <w:sz w:val="24"/>
          <w:szCs w:val="24"/>
        </w:rPr>
        <w:t xml:space="preserve"> la consigne de génération (10 et 11 août 2026)</w:t>
      </w:r>
    </w:p>
    <w:p w14:paraId="31258C9C" w14:textId="3ED54342" w:rsidR="00A816E4" w:rsidRPr="00A816E4" w:rsidRDefault="00511713" w:rsidP="00A816E4">
      <w:pPr>
        <w:pStyle w:val="CorpsdeText"/>
      </w:pPr>
      <w:r w:rsidRPr="00511713">
        <w:t xml:space="preserve">Essais des variantes successives de la consigne système, notées V0 (la provisoire du pilote) à V3 (la retenue, section </w:t>
      </w:r>
      <w:r w:rsidR="00F32747">
        <w:fldChar w:fldCharType="begin"/>
      </w:r>
      <w:r w:rsidR="00F32747">
        <w:instrText xml:space="preserve"> REF _Ref237288337 \r \h </w:instrText>
      </w:r>
      <w:r w:rsidR="00F32747">
        <w:fldChar w:fldCharType="separate"/>
      </w:r>
      <w:r w:rsidR="00F32747">
        <w:t>10.5</w:t>
      </w:r>
      <w:r w:rsidR="00F32747">
        <w:fldChar w:fldCharType="end"/>
      </w:r>
      <w:r w:rsidRPr="00511713">
        <w:t>), sur les huit questions de mise au point</w:t>
      </w:r>
      <w:r w:rsidR="00C35977" w:rsidRPr="00C35977">
        <w:t xml:space="preserve">, à régime modéré (température 0.3, </w:t>
      </w:r>
      <w:proofErr w:type="spellStart"/>
      <w:r w:rsidR="00C35977" w:rsidRPr="00C35977">
        <w:t>seed</w:t>
      </w:r>
      <w:proofErr w:type="spellEnd"/>
      <w:r w:rsidR="00C35977" w:rsidRPr="00C35977">
        <w:t xml:space="preserve"> 42, plafond de 512 jetons)</w:t>
      </w:r>
      <w:r w:rsidR="00C35977">
        <w:t> ;</w:t>
      </w:r>
      <w:r w:rsidR="00C35977" w:rsidRPr="00C35977">
        <w:t xml:space="preserve"> réponses et latences archivées au dépôt (</w:t>
      </w:r>
      <w:proofErr w:type="spellStart"/>
      <w:r w:rsidR="00C35977" w:rsidRPr="00C35977">
        <w:rPr>
          <w:i/>
          <w:iCs/>
        </w:rPr>
        <w:t>resultats</w:t>
      </w:r>
      <w:proofErr w:type="spellEnd"/>
      <w:r w:rsidR="00C35977" w:rsidRPr="00C35977">
        <w:rPr>
          <w:i/>
          <w:iCs/>
        </w:rPr>
        <w:t>/consignes</w:t>
      </w:r>
      <w:r w:rsidR="00C35977" w:rsidRPr="00C35977">
        <w:t>/). Constats de régime</w:t>
      </w:r>
      <w:r w:rsidR="00C35977">
        <w:t xml:space="preserve"> : </w:t>
      </w:r>
      <w:r w:rsidR="00C35977" w:rsidRPr="00C35977">
        <w:t>à température 1.0, réponses de 400 à 500 jetons en 100 à 160 s, parfois plus de 300 s</w:t>
      </w:r>
      <w:r w:rsidR="00C35977">
        <w:t> ;</w:t>
      </w:r>
      <w:r w:rsidR="00C35977" w:rsidRPr="00C35977">
        <w:t xml:space="preserve"> un plafond de 256 </w:t>
      </w:r>
      <w:r w:rsidR="00C35977" w:rsidRPr="00C35977">
        <w:lastRenderedPageBreak/>
        <w:t>jetons tronquait en pleine phrase, porté à 512 pour les essais puis 1 024 en production. Les réponses de ces essais ont servi le verdict sur les consignes</w:t>
      </w:r>
      <w:r w:rsidR="00C35977">
        <w:t> ;</w:t>
      </w:r>
      <w:r w:rsidR="00C35977" w:rsidRPr="00C35977">
        <w:t xml:space="preserve"> leurs latences ne valent pas référence, une série perturbée par une mise en veille nocturne, l'autre par une surchauffe probable, d'où une mesure refaite à part, sur DANIELGARCIA au repos (V3 seul, 11.08)</w:t>
      </w:r>
      <w:r w:rsidR="00C35977">
        <w:t> :</w:t>
      </w:r>
    </w:p>
    <w:tbl>
      <w:tblPr>
        <w:tblStyle w:val="TableauGrille4-Accentuation5"/>
        <w:tblW w:w="0" w:type="auto"/>
        <w:tblLook w:val="04A0" w:firstRow="1" w:lastRow="0" w:firstColumn="1" w:lastColumn="0" w:noHBand="0" w:noVBand="1"/>
      </w:tblPr>
      <w:tblGrid>
        <w:gridCol w:w="4531"/>
        <w:gridCol w:w="3962"/>
      </w:tblGrid>
      <w:tr w:rsidR="00A816E4" w:rsidRPr="00A816E4" w14:paraId="2ED7AC17" w14:textId="77777777" w:rsidTr="00812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089012D8" w14:textId="77777777" w:rsidR="00A816E4" w:rsidRPr="00060548" w:rsidRDefault="00A816E4" w:rsidP="00812A44">
            <w:pPr>
              <w:pStyle w:val="CorpsdeText"/>
              <w:jc w:val="center"/>
              <w:rPr>
                <w:sz w:val="24"/>
                <w:szCs w:val="24"/>
              </w:rPr>
            </w:pPr>
            <w:r w:rsidRPr="00060548">
              <w:rPr>
                <w:sz w:val="24"/>
                <w:szCs w:val="24"/>
              </w:rPr>
              <w:t>Mesure (11.08, DANIELGARCIA)</w:t>
            </w:r>
          </w:p>
        </w:tc>
        <w:tc>
          <w:tcPr>
            <w:tcW w:w="3962" w:type="dxa"/>
            <w:vAlign w:val="center"/>
            <w:hideMark/>
          </w:tcPr>
          <w:p w14:paraId="1A2F979A" w14:textId="77777777" w:rsidR="00A816E4" w:rsidRPr="00060548" w:rsidRDefault="00A816E4" w:rsidP="00812A44">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Valeur</w:t>
            </w:r>
          </w:p>
        </w:tc>
      </w:tr>
      <w:tr w:rsidR="00A816E4" w:rsidRPr="00A816E4" w14:paraId="4FC031DE" w14:textId="77777777" w:rsidTr="006658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22F1AA3A" w14:textId="756E5297" w:rsidR="00A816E4" w:rsidRPr="00A816E4" w:rsidRDefault="00A816E4" w:rsidP="003E0004">
            <w:pPr>
              <w:pStyle w:val="CorpsdeText"/>
              <w:jc w:val="left"/>
            </w:pPr>
            <w:r w:rsidRPr="00A816E4">
              <w:t xml:space="preserve">Production (plafond 1 024, sans </w:t>
            </w:r>
            <w:proofErr w:type="spellStart"/>
            <w:r w:rsidRPr="00A816E4">
              <w:t>seed</w:t>
            </w:r>
            <w:proofErr w:type="spellEnd"/>
            <w:r w:rsidRPr="00A816E4">
              <w:t>), question type, réponse courte</w:t>
            </w:r>
          </w:p>
        </w:tc>
        <w:tc>
          <w:tcPr>
            <w:tcW w:w="3962" w:type="dxa"/>
            <w:vAlign w:val="center"/>
            <w:hideMark/>
          </w:tcPr>
          <w:p w14:paraId="2C1C2B91" w14:textId="17CF4373" w:rsidR="00A816E4" w:rsidRPr="00A816E4" w:rsidRDefault="00A816E4" w:rsidP="003E0004">
            <w:pPr>
              <w:pStyle w:val="CorpsdeText"/>
              <w:jc w:val="left"/>
              <w:cnfStyle w:val="000000100000" w:firstRow="0" w:lastRow="0" w:firstColumn="0" w:lastColumn="0" w:oddVBand="0" w:evenVBand="0" w:oddHBand="1" w:evenHBand="0" w:firstRowFirstColumn="0" w:firstRowLastColumn="0" w:lastRowFirstColumn="0" w:lastRowLastColumn="0"/>
            </w:pPr>
            <w:r w:rsidRPr="00A816E4">
              <w:t>À froid 110,6 s</w:t>
            </w:r>
            <w:r w:rsidR="00862D8A">
              <w:t> ;</w:t>
            </w:r>
            <w:r w:rsidRPr="00A816E4">
              <w:t xml:space="preserve"> à chaud, médiane 42,8 s (42,8 / 43,3 / 26,8), dont 23,0 s de génération</w:t>
            </w:r>
          </w:p>
        </w:tc>
      </w:tr>
      <w:tr w:rsidR="00A816E4" w:rsidRPr="00A816E4" w14:paraId="6A6A78B7" w14:textId="77777777" w:rsidTr="00665889">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1B45E379" w14:textId="77777777" w:rsidR="00A816E4" w:rsidRPr="00A816E4" w:rsidRDefault="00A816E4" w:rsidP="003E0004">
            <w:pPr>
              <w:pStyle w:val="CorpsdeText"/>
              <w:jc w:val="left"/>
            </w:pPr>
            <w:r w:rsidRPr="00A816E4">
              <w:t xml:space="preserve">Essais (V3, plafond 512, </w:t>
            </w:r>
            <w:proofErr w:type="spellStart"/>
            <w:r w:rsidRPr="00A816E4">
              <w:t>seed</w:t>
            </w:r>
            <w:proofErr w:type="spellEnd"/>
            <w:r w:rsidRPr="00A816E4">
              <w:t xml:space="preserve"> 42), 8 questions, réponses souvent longues</w:t>
            </w:r>
          </w:p>
        </w:tc>
        <w:tc>
          <w:tcPr>
            <w:tcW w:w="3962" w:type="dxa"/>
            <w:vAlign w:val="center"/>
            <w:hideMark/>
          </w:tcPr>
          <w:p w14:paraId="633459EB" w14:textId="77777777" w:rsidR="00A816E4" w:rsidRPr="00A816E4" w:rsidRDefault="00A816E4" w:rsidP="003E0004">
            <w:pPr>
              <w:pStyle w:val="CorpsdeText"/>
              <w:jc w:val="left"/>
              <w:cnfStyle w:val="000000000000" w:firstRow="0" w:lastRow="0" w:firstColumn="0" w:lastColumn="0" w:oddVBand="0" w:evenVBand="0" w:oddHBand="0" w:evenHBand="0" w:firstRowFirstColumn="0" w:firstRowLastColumn="0" w:lastRowFirstColumn="0" w:lastRowLastColumn="0"/>
            </w:pPr>
            <w:r w:rsidRPr="00A816E4">
              <w:t>Médiane 147,4 s (de 88,1 à 208,2 s)</w:t>
            </w:r>
          </w:p>
        </w:tc>
      </w:tr>
      <w:tr w:rsidR="00A816E4" w:rsidRPr="00BE4A8B" w14:paraId="7F3ECCBC" w14:textId="77777777" w:rsidTr="00E928A6">
        <w:trPr>
          <w:cnfStyle w:val="000000100000" w:firstRow="0" w:lastRow="0" w:firstColumn="0" w:lastColumn="0" w:oddVBand="0" w:evenVBand="0" w:oddHBand="1" w:evenHBand="0" w:firstRowFirstColumn="0" w:firstRowLastColumn="0" w:lastRowFirstColumn="0" w:lastRowLastColumn="0"/>
          <w:trHeight w:val="1153"/>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11A5F759" w14:textId="77777777" w:rsidR="00A816E4" w:rsidRPr="00A816E4" w:rsidRDefault="00A816E4" w:rsidP="003E0004">
            <w:pPr>
              <w:pStyle w:val="CorpsdeText"/>
              <w:jc w:val="left"/>
              <w:rPr>
                <w:lang w:val="en-US"/>
              </w:rPr>
            </w:pPr>
            <w:r w:rsidRPr="00A816E4">
              <w:rPr>
                <w:lang w:val="en-US"/>
              </w:rPr>
              <w:t>RAM du pipeline chargé</w:t>
            </w:r>
          </w:p>
        </w:tc>
        <w:tc>
          <w:tcPr>
            <w:tcW w:w="3962" w:type="dxa"/>
            <w:vAlign w:val="center"/>
            <w:hideMark/>
          </w:tcPr>
          <w:p w14:paraId="270ED645" w14:textId="76CF4466" w:rsidR="00A816E4" w:rsidRPr="00A816E4" w:rsidRDefault="00A816E4" w:rsidP="003E0004">
            <w:pPr>
              <w:pStyle w:val="CorpsdeText"/>
              <w:jc w:val="left"/>
              <w:cnfStyle w:val="000000100000" w:firstRow="0" w:lastRow="0" w:firstColumn="0" w:lastColumn="0" w:oddVBand="0" w:evenVBand="0" w:oddHBand="1" w:evenHBand="0" w:firstRowFirstColumn="0" w:firstRowLastColumn="0" w:lastRowFirstColumn="0" w:lastRowLastColumn="0"/>
              <w:rPr>
                <w:lang w:val="en-US"/>
              </w:rPr>
            </w:pPr>
            <w:r w:rsidRPr="00A816E4">
              <w:rPr>
                <w:lang w:val="en-US"/>
              </w:rPr>
              <w:t>26,2 / 27,7 Go (1,5 Go libre)</w:t>
            </w:r>
            <w:r w:rsidR="003D3FBE">
              <w:rPr>
                <w:lang w:val="en-US"/>
              </w:rPr>
              <w:t>;</w:t>
            </w:r>
            <w:r w:rsidRPr="00A816E4">
              <w:rPr>
                <w:lang w:val="en-US"/>
              </w:rPr>
              <w:t xml:space="preserve"> </w:t>
            </w:r>
            <w:proofErr w:type="spellStart"/>
            <w:r w:rsidRPr="00A816E4">
              <w:rPr>
                <w:lang w:val="en-US"/>
              </w:rPr>
              <w:t>empreinte</w:t>
            </w:r>
            <w:proofErr w:type="spellEnd"/>
            <w:r w:rsidRPr="00A816E4">
              <w:rPr>
                <w:lang w:val="en-US"/>
              </w:rPr>
              <w:t xml:space="preserve"> = 11,3 Go</w:t>
            </w:r>
          </w:p>
        </w:tc>
      </w:tr>
    </w:tbl>
    <w:p w14:paraId="524F7F84" w14:textId="77777777" w:rsidR="00AE1A5F" w:rsidRDefault="00AE1A5F" w:rsidP="00AE1A5F">
      <w:pPr>
        <w:pStyle w:val="CorpsdeText"/>
        <w:spacing w:before="360"/>
      </w:pPr>
      <w:r w:rsidRPr="00AE1A5F">
        <w:t>Ancrage vérifié à la source</w:t>
      </w:r>
      <w:r>
        <w:t> :</w:t>
      </w:r>
      <w:r w:rsidRPr="00AE1A5F">
        <w:t xml:space="preserve"> les détails spécifiques des réponses V3 (SEFRI, délai de six à huit semaines, permis Ci, carte de légitimation DFAE, pays à accord d'établissement) ont été retrouvés dans les pages du corpus pilote. La réponse pilote du dépôt est régénérée en V3 ; la description de l'étape 1 reste un constat d'époque.</w:t>
      </w:r>
    </w:p>
    <w:p w14:paraId="4001EC95" w14:textId="11C1C92D" w:rsidR="0068180C" w:rsidRPr="0068180C" w:rsidRDefault="0068180C" w:rsidP="00AE1A5F">
      <w:pPr>
        <w:pStyle w:val="CorpsdeText"/>
        <w:spacing w:before="360"/>
        <w:rPr>
          <w:sz w:val="24"/>
          <w:szCs w:val="24"/>
        </w:rPr>
      </w:pPr>
      <w:r w:rsidRPr="0068180C">
        <w:rPr>
          <w:b/>
          <w:bCs/>
          <w:sz w:val="24"/>
          <w:szCs w:val="24"/>
        </w:rPr>
        <w:t>Étape 3</w:t>
      </w:r>
      <w:r w:rsidR="00D51023">
        <w:rPr>
          <w:b/>
          <w:bCs/>
          <w:sz w:val="24"/>
          <w:szCs w:val="24"/>
        </w:rPr>
        <w:t> :</w:t>
      </w:r>
      <w:r w:rsidRPr="0068180C">
        <w:rPr>
          <w:b/>
          <w:bCs/>
          <w:sz w:val="24"/>
          <w:szCs w:val="24"/>
        </w:rPr>
        <w:t xml:space="preserve"> le corpus complet (12 et 13 août 2026)</w:t>
      </w:r>
    </w:p>
    <w:p w14:paraId="24DDDEBB" w14:textId="5006D2DE" w:rsidR="0068180C" w:rsidRPr="0068180C" w:rsidRDefault="0068180C" w:rsidP="0068180C">
      <w:pPr>
        <w:pStyle w:val="CorpsdeText"/>
      </w:pPr>
      <w:r w:rsidRPr="0068180C">
        <w:t xml:space="preserve">Découverte par </w:t>
      </w:r>
      <w:proofErr w:type="spellStart"/>
      <w:r w:rsidRPr="0068180C">
        <w:t>sitemap</w:t>
      </w:r>
      <w:proofErr w:type="spellEnd"/>
      <w:r w:rsidRPr="0068180C">
        <w:t xml:space="preserve">, </w:t>
      </w:r>
      <w:proofErr w:type="spellStart"/>
      <w:r w:rsidR="00AE1A5F" w:rsidRPr="00AE1A5F">
        <w:t>scraping</w:t>
      </w:r>
      <w:proofErr w:type="spellEnd"/>
      <w:r w:rsidR="00AE1A5F" w:rsidRPr="00AE1A5F">
        <w:t xml:space="preserve"> et indexation sur DANIELGARCIA, veille désactivée.</w:t>
      </w:r>
    </w:p>
    <w:tbl>
      <w:tblPr>
        <w:tblStyle w:val="TableauGrille4-Accentuation5"/>
        <w:tblW w:w="0" w:type="auto"/>
        <w:tblLook w:val="04A0" w:firstRow="1" w:lastRow="0" w:firstColumn="1" w:lastColumn="0" w:noHBand="0" w:noVBand="1"/>
      </w:tblPr>
      <w:tblGrid>
        <w:gridCol w:w="4106"/>
        <w:gridCol w:w="4387"/>
      </w:tblGrid>
      <w:tr w:rsidR="0068180C" w:rsidRPr="00A816E4" w14:paraId="4B060CFF" w14:textId="77777777" w:rsidTr="00812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vAlign w:val="center"/>
            <w:hideMark/>
          </w:tcPr>
          <w:p w14:paraId="127CACF9" w14:textId="1B8B1499" w:rsidR="0068180C" w:rsidRPr="00060548" w:rsidRDefault="0068180C" w:rsidP="00812A44">
            <w:pPr>
              <w:pStyle w:val="CorpsdeText"/>
              <w:jc w:val="center"/>
              <w:rPr>
                <w:sz w:val="24"/>
                <w:szCs w:val="24"/>
              </w:rPr>
            </w:pPr>
            <w:r w:rsidRPr="00060548">
              <w:rPr>
                <w:sz w:val="24"/>
                <w:szCs w:val="24"/>
              </w:rPr>
              <w:t>Mesure</w:t>
            </w:r>
          </w:p>
        </w:tc>
        <w:tc>
          <w:tcPr>
            <w:tcW w:w="4387" w:type="dxa"/>
            <w:vAlign w:val="center"/>
            <w:hideMark/>
          </w:tcPr>
          <w:p w14:paraId="54047B96" w14:textId="77777777" w:rsidR="0068180C" w:rsidRPr="00060548" w:rsidRDefault="0068180C" w:rsidP="00812A44">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Valeur</w:t>
            </w:r>
          </w:p>
        </w:tc>
      </w:tr>
      <w:tr w:rsidR="0068180C" w:rsidRPr="00A816E4" w14:paraId="64691E6A" w14:textId="77777777" w:rsidTr="00F52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vAlign w:val="center"/>
            <w:hideMark/>
          </w:tcPr>
          <w:p w14:paraId="422D74DE" w14:textId="5DBBA931" w:rsidR="0068180C" w:rsidRPr="00A816E4" w:rsidRDefault="008C47E1" w:rsidP="00643A8B">
            <w:pPr>
              <w:pStyle w:val="CorpsdeText"/>
              <w:jc w:val="left"/>
            </w:pPr>
            <w:proofErr w:type="spellStart"/>
            <w:r w:rsidRPr="008C47E1">
              <w:t>Sitemap</w:t>
            </w:r>
            <w:proofErr w:type="spellEnd"/>
            <w:r w:rsidRPr="008C47E1">
              <w:t xml:space="preserve"> ge.ch</w:t>
            </w:r>
            <w:r w:rsidR="005202A4">
              <w:t> :</w:t>
            </w:r>
            <w:r w:rsidRPr="008C47E1">
              <w:t xml:space="preserve"> pages listées, puis retenues (démarches et dossiers)</w:t>
            </w:r>
          </w:p>
        </w:tc>
        <w:tc>
          <w:tcPr>
            <w:tcW w:w="4387" w:type="dxa"/>
            <w:vAlign w:val="center"/>
            <w:hideMark/>
          </w:tcPr>
          <w:p w14:paraId="64E94781" w14:textId="282D3252" w:rsidR="0068180C" w:rsidRPr="00A816E4" w:rsidRDefault="005202A4" w:rsidP="00643A8B">
            <w:pPr>
              <w:pStyle w:val="CorpsdeText"/>
              <w:jc w:val="left"/>
              <w:cnfStyle w:val="000000100000" w:firstRow="0" w:lastRow="0" w:firstColumn="0" w:lastColumn="0" w:oddVBand="0" w:evenVBand="0" w:oddHBand="1" w:evenHBand="0" w:firstRowFirstColumn="0" w:firstRowLastColumn="0" w:lastRowFirstColumn="0" w:lastRowLastColumn="0"/>
            </w:pPr>
            <w:r w:rsidRPr="005202A4">
              <w:t>27 484, puis 4 072</w:t>
            </w:r>
          </w:p>
        </w:tc>
      </w:tr>
      <w:tr w:rsidR="0068180C" w:rsidRPr="00A816E4" w14:paraId="5EBC3F78" w14:textId="77777777" w:rsidTr="00F52EF1">
        <w:tc>
          <w:tcPr>
            <w:cnfStyle w:val="001000000000" w:firstRow="0" w:lastRow="0" w:firstColumn="1" w:lastColumn="0" w:oddVBand="0" w:evenVBand="0" w:oddHBand="0" w:evenHBand="0" w:firstRowFirstColumn="0" w:firstRowLastColumn="0" w:lastRowFirstColumn="0" w:lastRowLastColumn="0"/>
            <w:tcW w:w="4106" w:type="dxa"/>
            <w:vAlign w:val="center"/>
            <w:hideMark/>
          </w:tcPr>
          <w:p w14:paraId="2FC0C0B2" w14:textId="5AA8C2EE" w:rsidR="0068180C" w:rsidRPr="00A816E4" w:rsidRDefault="005202A4" w:rsidP="00643A8B">
            <w:pPr>
              <w:pStyle w:val="CorpsdeText"/>
              <w:jc w:val="left"/>
            </w:pPr>
            <w:proofErr w:type="spellStart"/>
            <w:r w:rsidRPr="005202A4">
              <w:t>Sitemap</w:t>
            </w:r>
            <w:proofErr w:type="spellEnd"/>
            <w:r w:rsidRPr="005202A4">
              <w:t xml:space="preserve"> geneve.ch</w:t>
            </w:r>
            <w:r>
              <w:t> :</w:t>
            </w:r>
            <w:r w:rsidRPr="005202A4">
              <w:t xml:space="preserve"> pages listées, puis retenues (dossier /</w:t>
            </w:r>
            <w:proofErr w:type="spellStart"/>
            <w:r w:rsidRPr="005202A4">
              <w:t>demarches</w:t>
            </w:r>
            <w:proofErr w:type="spellEnd"/>
            <w:r w:rsidRPr="005202A4">
              <w:t>/)</w:t>
            </w:r>
          </w:p>
        </w:tc>
        <w:tc>
          <w:tcPr>
            <w:tcW w:w="4387" w:type="dxa"/>
            <w:vAlign w:val="center"/>
            <w:hideMark/>
          </w:tcPr>
          <w:p w14:paraId="10AD2DA1" w14:textId="576848B3" w:rsidR="0068180C" w:rsidRPr="00A816E4" w:rsidRDefault="005202A4" w:rsidP="00643A8B">
            <w:pPr>
              <w:pStyle w:val="CorpsdeText"/>
              <w:jc w:val="left"/>
              <w:cnfStyle w:val="000000000000" w:firstRow="0" w:lastRow="0" w:firstColumn="0" w:lastColumn="0" w:oddVBand="0" w:evenVBand="0" w:oddHBand="0" w:evenHBand="0" w:firstRowFirstColumn="0" w:firstRowLastColumn="0" w:lastRowFirstColumn="0" w:lastRowLastColumn="0"/>
            </w:pPr>
            <w:r w:rsidRPr="005202A4">
              <w:t>31 218, puis 250</w:t>
            </w:r>
          </w:p>
        </w:tc>
      </w:tr>
      <w:tr w:rsidR="0068180C" w:rsidRPr="0013185E" w14:paraId="05317683" w14:textId="77777777" w:rsidTr="00F52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vAlign w:val="center"/>
            <w:hideMark/>
          </w:tcPr>
          <w:p w14:paraId="76DBD175" w14:textId="5C176218" w:rsidR="0068180C" w:rsidRPr="00A816E4" w:rsidRDefault="005202A4" w:rsidP="00643A8B">
            <w:pPr>
              <w:pStyle w:val="CorpsdeText"/>
              <w:jc w:val="left"/>
              <w:rPr>
                <w:lang w:val="en-US"/>
              </w:rPr>
            </w:pPr>
            <w:r w:rsidRPr="005202A4">
              <w:t>Manifeste final</w:t>
            </w:r>
          </w:p>
        </w:tc>
        <w:tc>
          <w:tcPr>
            <w:tcW w:w="4387" w:type="dxa"/>
            <w:vAlign w:val="center"/>
            <w:hideMark/>
          </w:tcPr>
          <w:p w14:paraId="69FF60CD" w14:textId="5ED976B2" w:rsidR="0068180C" w:rsidRPr="00A816E4" w:rsidRDefault="00446A07" w:rsidP="00643A8B">
            <w:pPr>
              <w:pStyle w:val="CorpsdeText"/>
              <w:jc w:val="left"/>
              <w:cnfStyle w:val="000000100000" w:firstRow="0" w:lastRow="0" w:firstColumn="0" w:lastColumn="0" w:oddVBand="0" w:evenVBand="0" w:oddHBand="1" w:evenHBand="0" w:firstRowFirstColumn="0" w:firstRowLastColumn="0" w:lastRowFirstColumn="0" w:lastRowLastColumn="0"/>
              <w:rPr>
                <w:lang w:val="en-US"/>
              </w:rPr>
            </w:pPr>
            <w:r w:rsidRPr="00446A07">
              <w:t>4 322 adresses</w:t>
            </w:r>
          </w:p>
        </w:tc>
      </w:tr>
      <w:tr w:rsidR="00446A07" w:rsidRPr="0013185E" w14:paraId="77532FC7" w14:textId="77777777" w:rsidTr="00F52EF1">
        <w:tc>
          <w:tcPr>
            <w:cnfStyle w:val="001000000000" w:firstRow="0" w:lastRow="0" w:firstColumn="1" w:lastColumn="0" w:oddVBand="0" w:evenVBand="0" w:oddHBand="0" w:evenHBand="0" w:firstRowFirstColumn="0" w:firstRowLastColumn="0" w:lastRowFirstColumn="0" w:lastRowLastColumn="0"/>
            <w:tcW w:w="4106" w:type="dxa"/>
            <w:vAlign w:val="center"/>
          </w:tcPr>
          <w:p w14:paraId="03DF93EF" w14:textId="1812EEE7" w:rsidR="00446A07" w:rsidRPr="005202A4" w:rsidRDefault="00446A07" w:rsidP="00643A8B">
            <w:pPr>
              <w:pStyle w:val="CorpsdeText"/>
              <w:jc w:val="left"/>
            </w:pPr>
            <w:proofErr w:type="spellStart"/>
            <w:r w:rsidRPr="00446A07">
              <w:lastRenderedPageBreak/>
              <w:t>Scraping</w:t>
            </w:r>
            <w:proofErr w:type="spellEnd"/>
          </w:p>
        </w:tc>
        <w:tc>
          <w:tcPr>
            <w:tcW w:w="4387" w:type="dxa"/>
            <w:vAlign w:val="center"/>
          </w:tcPr>
          <w:p w14:paraId="333AF198" w14:textId="02232651" w:rsidR="00446A07" w:rsidRPr="00446A07" w:rsidRDefault="00446A07" w:rsidP="00643A8B">
            <w:pPr>
              <w:pStyle w:val="CorpsdeText"/>
              <w:jc w:val="left"/>
              <w:cnfStyle w:val="000000000000" w:firstRow="0" w:lastRow="0" w:firstColumn="0" w:lastColumn="0" w:oddVBand="0" w:evenVBand="0" w:oddHBand="0" w:evenHBand="0" w:firstRowFirstColumn="0" w:firstRowLastColumn="0" w:lastRowFirstColumn="0" w:lastRowLastColumn="0"/>
            </w:pPr>
            <w:r w:rsidRPr="00446A07">
              <w:t>4 304 pages sur 4 322, ~2,4 h</w:t>
            </w:r>
            <w:r>
              <w:t> ;</w:t>
            </w:r>
            <w:r w:rsidRPr="00446A07">
              <w:t xml:space="preserve"> 18 exclusions (1 page supprimée, 17 accès restreints non contournés)</w:t>
            </w:r>
          </w:p>
        </w:tc>
      </w:tr>
      <w:tr w:rsidR="00446A07" w:rsidRPr="0013185E" w14:paraId="6EC1C91C" w14:textId="77777777" w:rsidTr="00F52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vAlign w:val="center"/>
          </w:tcPr>
          <w:p w14:paraId="673EF02C" w14:textId="74567801" w:rsidR="00446A07" w:rsidRPr="005202A4" w:rsidRDefault="00446A07" w:rsidP="00643A8B">
            <w:pPr>
              <w:pStyle w:val="CorpsdeText"/>
              <w:jc w:val="left"/>
            </w:pPr>
            <w:r w:rsidRPr="00446A07">
              <w:t>Indexation</w:t>
            </w:r>
          </w:p>
        </w:tc>
        <w:tc>
          <w:tcPr>
            <w:tcW w:w="4387" w:type="dxa"/>
            <w:vAlign w:val="center"/>
          </w:tcPr>
          <w:p w14:paraId="7490B6CD" w14:textId="265218F6" w:rsidR="00446A07" w:rsidRPr="00446A07" w:rsidRDefault="00446A07" w:rsidP="00643A8B">
            <w:pPr>
              <w:pStyle w:val="CorpsdeText"/>
              <w:jc w:val="left"/>
              <w:cnfStyle w:val="000000100000" w:firstRow="0" w:lastRow="0" w:firstColumn="0" w:lastColumn="0" w:oddVBand="0" w:evenVBand="0" w:oddHBand="1" w:evenHBand="0" w:firstRowFirstColumn="0" w:firstRowLastColumn="0" w:lastRowFirstColumn="0" w:lastRowLastColumn="0"/>
            </w:pPr>
            <w:r w:rsidRPr="00446A07">
              <w:t>9 651 fragments (2,24 par page), débit 0,8 fragment/s, base Chroma 190,9 Mo, dimension 1 024</w:t>
            </w:r>
          </w:p>
        </w:tc>
      </w:tr>
      <w:tr w:rsidR="00446A07" w:rsidRPr="0013185E" w14:paraId="0270DA04" w14:textId="77777777" w:rsidTr="00F52EF1">
        <w:tc>
          <w:tcPr>
            <w:cnfStyle w:val="001000000000" w:firstRow="0" w:lastRow="0" w:firstColumn="1" w:lastColumn="0" w:oddVBand="0" w:evenVBand="0" w:oddHBand="0" w:evenHBand="0" w:firstRowFirstColumn="0" w:firstRowLastColumn="0" w:lastRowFirstColumn="0" w:lastRowLastColumn="0"/>
            <w:tcW w:w="4106" w:type="dxa"/>
            <w:vAlign w:val="center"/>
          </w:tcPr>
          <w:p w14:paraId="1ED1F6AF" w14:textId="0716F728" w:rsidR="00446A07" w:rsidRPr="005202A4" w:rsidRDefault="00446A07" w:rsidP="00643A8B">
            <w:pPr>
              <w:pStyle w:val="CorpsdeText"/>
              <w:jc w:val="left"/>
            </w:pPr>
            <w:r w:rsidRPr="00446A07">
              <w:t>Durées d'indexation</w:t>
            </w:r>
          </w:p>
        </w:tc>
        <w:tc>
          <w:tcPr>
            <w:tcW w:w="4387" w:type="dxa"/>
            <w:vAlign w:val="center"/>
          </w:tcPr>
          <w:p w14:paraId="77F16306" w14:textId="5FDC5685" w:rsidR="00446A07" w:rsidRPr="00446A07" w:rsidRDefault="00446A07" w:rsidP="00643A8B">
            <w:pPr>
              <w:pStyle w:val="CorpsdeText"/>
              <w:jc w:val="left"/>
              <w:cnfStyle w:val="000000000000" w:firstRow="0" w:lastRow="0" w:firstColumn="0" w:lastColumn="0" w:oddVBand="0" w:evenVBand="0" w:oddHBand="0" w:evenHBand="0" w:firstRowFirstColumn="0" w:firstRowLastColumn="0" w:lastRowFirstColumn="0" w:lastRowLastColumn="0"/>
            </w:pPr>
            <w:r w:rsidRPr="00446A07">
              <w:t>124,4 min (2 750 pages), puis reprise</w:t>
            </w:r>
            <w:r w:rsidR="00CA565A">
              <w:t> :</w:t>
            </w:r>
            <w:r w:rsidRPr="00446A07">
              <w:t xml:space="preserve"> 70,5 min (1 554 pages), ~3,3 h au total</w:t>
            </w:r>
          </w:p>
        </w:tc>
      </w:tr>
    </w:tbl>
    <w:p w14:paraId="666CF5B0" w14:textId="5E2D04DB" w:rsidR="00A816E4" w:rsidRDefault="00313205" w:rsidP="00313205">
      <w:pPr>
        <w:pStyle w:val="CorpsdeText"/>
        <w:spacing w:before="360"/>
      </w:pPr>
      <w:r w:rsidRPr="00313205">
        <w:t>Observations</w:t>
      </w:r>
      <w:r>
        <w:t> :</w:t>
      </w:r>
      <w:r w:rsidRPr="00313205">
        <w:t xml:space="preserve"> métadonnées par fragment url, titre (extrait de la page), date de capture, position dans la page</w:t>
      </w:r>
      <w:r>
        <w:t> ;</w:t>
      </w:r>
      <w:r w:rsidRPr="00313205">
        <w:t xml:space="preserve"> interruption réelle par mise en veille à 2 750 pages, reprise sans doublon ni manque, décompte final conforme au calcul déterministe</w:t>
      </w:r>
      <w:r>
        <w:t> ;</w:t>
      </w:r>
      <w:r w:rsidRPr="00313205">
        <w:t xml:space="preserve"> contrôle qualitatif sur la question type</w:t>
      </w:r>
      <w:r>
        <w:t> :</w:t>
      </w:r>
      <w:r w:rsidRPr="00313205">
        <w:t xml:space="preserve"> réponse fondée, sourcée, plus complète que sur le pilote, liens officiels cités dont une fiche de document non aspirée.</w:t>
      </w:r>
    </w:p>
    <w:p w14:paraId="7D55E3DE" w14:textId="324AACC5" w:rsidR="006A197B" w:rsidRPr="008C509C" w:rsidRDefault="006A197B" w:rsidP="006A197B">
      <w:pPr>
        <w:pStyle w:val="CorpsdeText"/>
        <w:rPr>
          <w:sz w:val="24"/>
          <w:szCs w:val="24"/>
        </w:rPr>
      </w:pPr>
      <w:r w:rsidRPr="008C509C">
        <w:rPr>
          <w:b/>
          <w:bCs/>
          <w:sz w:val="24"/>
          <w:szCs w:val="24"/>
        </w:rPr>
        <w:t>Étape 4</w:t>
      </w:r>
      <w:r w:rsidR="00D51023">
        <w:rPr>
          <w:b/>
          <w:bCs/>
          <w:sz w:val="24"/>
          <w:szCs w:val="24"/>
        </w:rPr>
        <w:t> :</w:t>
      </w:r>
      <w:r w:rsidRPr="008C509C">
        <w:rPr>
          <w:b/>
          <w:bCs/>
          <w:sz w:val="24"/>
          <w:szCs w:val="24"/>
        </w:rPr>
        <w:t xml:space="preserve"> l'interface et la latence perçue (23 août 2026)</w:t>
      </w:r>
    </w:p>
    <w:p w14:paraId="0895DAE0" w14:textId="160F788A" w:rsidR="006A197B" w:rsidRPr="006A197B" w:rsidRDefault="00286C9D" w:rsidP="00F52EF1">
      <w:pPr>
        <w:pStyle w:val="CorpsdeText"/>
        <w:keepNext/>
      </w:pPr>
      <w:r w:rsidRPr="00286C9D">
        <w:t xml:space="preserve">Latence du pipeline de production (consigne V5, </w:t>
      </w:r>
      <w:proofErr w:type="spellStart"/>
      <w:r w:rsidRPr="00286C9D">
        <w:t>top_k</w:t>
      </w:r>
      <w:proofErr w:type="spellEnd"/>
      <w:r w:rsidRPr="00286C9D">
        <w:t xml:space="preserve"> 5) sur la question type, par bench_pipeline.py en deux modes, appel direct et streaming</w:t>
      </w:r>
      <w:r>
        <w:t> ;</w:t>
      </w:r>
      <w:r w:rsidRPr="00286C9D">
        <w:t xml:space="preserve"> une passe à froid puis trois à chaud, médiane. Ces bancs rejouent la même question</w:t>
      </w:r>
      <w:r>
        <w:t> :</w:t>
      </w:r>
      <w:r w:rsidRPr="00286C9D">
        <w:t xml:space="preserve"> le premier mot « en 1 à 3,5 s » relève</w:t>
      </w:r>
      <w:r>
        <w:t xml:space="preserve"> probablement</w:t>
      </w:r>
      <w:r w:rsidRPr="00286C9D">
        <w:t xml:space="preserve"> d'un cache de traitement du prompt et ne vaut pas pour une question nouvelle (voir Étape 5).</w:t>
      </w:r>
    </w:p>
    <w:tbl>
      <w:tblPr>
        <w:tblStyle w:val="TableauGrille4-Accentuation5"/>
        <w:tblW w:w="8500" w:type="dxa"/>
        <w:tblLayout w:type="fixed"/>
        <w:tblLook w:val="04A0" w:firstRow="1" w:lastRow="0" w:firstColumn="1" w:lastColumn="0" w:noHBand="0" w:noVBand="1"/>
      </w:tblPr>
      <w:tblGrid>
        <w:gridCol w:w="5240"/>
        <w:gridCol w:w="1418"/>
        <w:gridCol w:w="1842"/>
      </w:tblGrid>
      <w:tr w:rsidR="00C973FD" w:rsidRPr="00222670" w14:paraId="1614A9A6" w14:textId="77777777" w:rsidTr="00E81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vAlign w:val="center"/>
            <w:hideMark/>
          </w:tcPr>
          <w:p w14:paraId="6E4FE349" w14:textId="4F7B460F" w:rsidR="00C973FD" w:rsidRPr="00812A44" w:rsidRDefault="00487F6B" w:rsidP="00487F6B">
            <w:pPr>
              <w:jc w:val="center"/>
              <w:rPr>
                <w:rFonts w:ascii="Times New Roman" w:hAnsi="Times New Roman"/>
                <w:sz w:val="24"/>
                <w:szCs w:val="24"/>
                <w:lang w:eastAsia="fr-CH"/>
              </w:rPr>
            </w:pPr>
            <w:r w:rsidRPr="00060548">
              <w:rPr>
                <w:sz w:val="24"/>
                <w:szCs w:val="24"/>
              </w:rPr>
              <w:t>Question type (mode streaming)</w:t>
            </w:r>
          </w:p>
        </w:tc>
        <w:tc>
          <w:tcPr>
            <w:tcW w:w="1418" w:type="dxa"/>
            <w:vAlign w:val="center"/>
            <w:hideMark/>
          </w:tcPr>
          <w:p w14:paraId="714FDE0B" w14:textId="6933FE33" w:rsidR="00C973FD" w:rsidRPr="00812A44" w:rsidRDefault="00C973FD" w:rsidP="002D66DC">
            <w:pPr>
              <w:pStyle w:val="CorpsdeText"/>
              <w:jc w:val="center"/>
              <w:cnfStyle w:val="100000000000" w:firstRow="1" w:lastRow="0" w:firstColumn="0" w:lastColumn="0" w:oddVBand="0" w:evenVBand="0" w:oddHBand="0" w:evenHBand="0" w:firstRowFirstColumn="0" w:firstRowLastColumn="0" w:lastRowFirstColumn="0" w:lastRowLastColumn="0"/>
              <w:rPr>
                <w:sz w:val="16"/>
                <w:szCs w:val="16"/>
              </w:rPr>
            </w:pPr>
            <w:r w:rsidRPr="00812A44">
              <w:rPr>
                <w:sz w:val="16"/>
                <w:szCs w:val="16"/>
              </w:rPr>
              <w:t>GARCIAD</w:t>
            </w:r>
          </w:p>
        </w:tc>
        <w:tc>
          <w:tcPr>
            <w:tcW w:w="1842" w:type="dxa"/>
            <w:vAlign w:val="center"/>
            <w:hideMark/>
          </w:tcPr>
          <w:p w14:paraId="299B1540" w14:textId="1D3F03E3" w:rsidR="00C973FD" w:rsidRPr="00812A44" w:rsidRDefault="00C973FD" w:rsidP="002D66DC">
            <w:pPr>
              <w:pStyle w:val="CorpsdeText"/>
              <w:jc w:val="center"/>
              <w:cnfStyle w:val="100000000000" w:firstRow="1" w:lastRow="0" w:firstColumn="0" w:lastColumn="0" w:oddVBand="0" w:evenVBand="0" w:oddHBand="0" w:evenHBand="0" w:firstRowFirstColumn="0" w:firstRowLastColumn="0" w:lastRowFirstColumn="0" w:lastRowLastColumn="0"/>
              <w:rPr>
                <w:sz w:val="16"/>
                <w:szCs w:val="16"/>
              </w:rPr>
            </w:pPr>
            <w:r w:rsidRPr="00812A44">
              <w:rPr>
                <w:sz w:val="16"/>
                <w:szCs w:val="16"/>
              </w:rPr>
              <w:t>DANIELGARCI</w:t>
            </w:r>
            <w:r w:rsidR="00487F6B" w:rsidRPr="00812A44">
              <w:rPr>
                <w:sz w:val="16"/>
                <w:szCs w:val="16"/>
              </w:rPr>
              <w:t>A</w:t>
            </w:r>
          </w:p>
        </w:tc>
      </w:tr>
      <w:tr w:rsidR="00C973FD" w:rsidRPr="00222670" w14:paraId="2D79BC17" w14:textId="77777777" w:rsidTr="00E81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vAlign w:val="center"/>
          </w:tcPr>
          <w:p w14:paraId="31BD0C57" w14:textId="069F8359" w:rsidR="00C973FD" w:rsidRPr="00222670" w:rsidRDefault="00487F6B" w:rsidP="002D66DC">
            <w:pPr>
              <w:pStyle w:val="CorpsdeText"/>
              <w:jc w:val="left"/>
            </w:pPr>
            <w:r w:rsidRPr="00487F6B">
              <w:t>Premier mot (question rejouée, effet de cache)</w:t>
            </w:r>
          </w:p>
        </w:tc>
        <w:tc>
          <w:tcPr>
            <w:tcW w:w="1418" w:type="dxa"/>
            <w:vAlign w:val="center"/>
          </w:tcPr>
          <w:p w14:paraId="59E17F5E" w14:textId="7F6CDABB" w:rsidR="00C973FD" w:rsidRPr="00222670" w:rsidRDefault="00C973FD" w:rsidP="002D66DC">
            <w:pPr>
              <w:pStyle w:val="CorpsdeText"/>
              <w:jc w:val="left"/>
              <w:cnfStyle w:val="000000100000" w:firstRow="0" w:lastRow="0" w:firstColumn="0" w:lastColumn="0" w:oddVBand="0" w:evenVBand="0" w:oddHBand="1" w:evenHBand="0" w:firstRowFirstColumn="0" w:firstRowLastColumn="0" w:lastRowFirstColumn="0" w:lastRowLastColumn="0"/>
            </w:pPr>
            <w:r w:rsidRPr="006F669C">
              <w:t>1,0 s</w:t>
            </w:r>
          </w:p>
        </w:tc>
        <w:tc>
          <w:tcPr>
            <w:tcW w:w="1842" w:type="dxa"/>
            <w:vAlign w:val="center"/>
          </w:tcPr>
          <w:p w14:paraId="42AF7549" w14:textId="2C7758A4" w:rsidR="00C973FD" w:rsidRPr="00222670" w:rsidRDefault="00C973FD" w:rsidP="002D66DC">
            <w:pPr>
              <w:pStyle w:val="CorpsdeText"/>
              <w:jc w:val="left"/>
              <w:cnfStyle w:val="000000100000" w:firstRow="0" w:lastRow="0" w:firstColumn="0" w:lastColumn="0" w:oddVBand="0" w:evenVBand="0" w:oddHBand="1" w:evenHBand="0" w:firstRowFirstColumn="0" w:firstRowLastColumn="0" w:lastRowFirstColumn="0" w:lastRowLastColumn="0"/>
            </w:pPr>
            <w:r w:rsidRPr="006F669C">
              <w:t>3,5 s</w:t>
            </w:r>
          </w:p>
        </w:tc>
      </w:tr>
      <w:tr w:rsidR="00C973FD" w:rsidRPr="00222670" w14:paraId="210F0A62" w14:textId="77777777" w:rsidTr="00E811EE">
        <w:tc>
          <w:tcPr>
            <w:cnfStyle w:val="001000000000" w:firstRow="0" w:lastRow="0" w:firstColumn="1" w:lastColumn="0" w:oddVBand="0" w:evenVBand="0" w:oddHBand="0" w:evenHBand="0" w:firstRowFirstColumn="0" w:firstRowLastColumn="0" w:lastRowFirstColumn="0" w:lastRowLastColumn="0"/>
            <w:tcW w:w="5240" w:type="dxa"/>
            <w:vAlign w:val="center"/>
          </w:tcPr>
          <w:p w14:paraId="32319ABE" w14:textId="0EB47313" w:rsidR="00C973FD" w:rsidRPr="00222670" w:rsidRDefault="002A7671" w:rsidP="002D66DC">
            <w:pPr>
              <w:pStyle w:val="CorpsdeText"/>
              <w:jc w:val="left"/>
            </w:pPr>
            <w:r w:rsidRPr="002A7671">
              <w:t>Temps total à chaud (médiane)</w:t>
            </w:r>
          </w:p>
        </w:tc>
        <w:tc>
          <w:tcPr>
            <w:tcW w:w="1418" w:type="dxa"/>
            <w:vAlign w:val="center"/>
          </w:tcPr>
          <w:p w14:paraId="08CA066B" w14:textId="231F026E" w:rsidR="00C973FD" w:rsidRPr="00222670" w:rsidRDefault="00C973FD" w:rsidP="002D66DC">
            <w:pPr>
              <w:pStyle w:val="CorpsdeText"/>
              <w:jc w:val="left"/>
              <w:cnfStyle w:val="000000000000" w:firstRow="0" w:lastRow="0" w:firstColumn="0" w:lastColumn="0" w:oddVBand="0" w:evenVBand="0" w:oddHBand="0" w:evenHBand="0" w:firstRowFirstColumn="0" w:firstRowLastColumn="0" w:lastRowFirstColumn="0" w:lastRowLastColumn="0"/>
            </w:pPr>
            <w:r w:rsidRPr="006F669C">
              <w:t>124,7 s</w:t>
            </w:r>
          </w:p>
        </w:tc>
        <w:tc>
          <w:tcPr>
            <w:tcW w:w="1842" w:type="dxa"/>
            <w:vAlign w:val="center"/>
          </w:tcPr>
          <w:p w14:paraId="3FAA4810" w14:textId="4C61843C" w:rsidR="00C973FD" w:rsidRPr="00222670" w:rsidRDefault="00C973FD" w:rsidP="002D66DC">
            <w:pPr>
              <w:pStyle w:val="CorpsdeText"/>
              <w:jc w:val="left"/>
              <w:cnfStyle w:val="000000000000" w:firstRow="0" w:lastRow="0" w:firstColumn="0" w:lastColumn="0" w:oddVBand="0" w:evenVBand="0" w:oddHBand="0" w:evenHBand="0" w:firstRowFirstColumn="0" w:firstRowLastColumn="0" w:lastRowFirstColumn="0" w:lastRowLastColumn="0"/>
            </w:pPr>
            <w:r w:rsidRPr="006F669C">
              <w:t>80,2 s</w:t>
            </w:r>
          </w:p>
        </w:tc>
      </w:tr>
      <w:tr w:rsidR="00C973FD" w:rsidRPr="00222670" w14:paraId="23F657B6" w14:textId="77777777" w:rsidTr="00E81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vAlign w:val="center"/>
          </w:tcPr>
          <w:p w14:paraId="590E0EE5" w14:textId="44DBDC0E" w:rsidR="00C973FD" w:rsidRPr="00CD6181" w:rsidRDefault="002A7671" w:rsidP="002D66DC">
            <w:pPr>
              <w:pStyle w:val="CorpsdeText"/>
              <w:jc w:val="left"/>
            </w:pPr>
            <w:r w:rsidRPr="002A7671">
              <w:t>Temps total à froid (premier appel)</w:t>
            </w:r>
          </w:p>
        </w:tc>
        <w:tc>
          <w:tcPr>
            <w:tcW w:w="1418" w:type="dxa"/>
            <w:vAlign w:val="center"/>
          </w:tcPr>
          <w:p w14:paraId="3AFCF58D" w14:textId="56EF57A5" w:rsidR="00C973FD" w:rsidRPr="00222670" w:rsidRDefault="002A7671" w:rsidP="002D66DC">
            <w:pPr>
              <w:pStyle w:val="CorpsdeText"/>
              <w:jc w:val="left"/>
              <w:cnfStyle w:val="000000100000" w:firstRow="0" w:lastRow="0" w:firstColumn="0" w:lastColumn="0" w:oddVBand="0" w:evenVBand="0" w:oddHBand="1" w:evenHBand="0" w:firstRowFirstColumn="0" w:firstRowLastColumn="0" w:lastRowFirstColumn="0" w:lastRowLastColumn="0"/>
            </w:pPr>
            <w:r w:rsidRPr="002A7671">
              <w:t>237,9 s</w:t>
            </w:r>
          </w:p>
        </w:tc>
        <w:tc>
          <w:tcPr>
            <w:tcW w:w="1842" w:type="dxa"/>
            <w:vAlign w:val="center"/>
          </w:tcPr>
          <w:p w14:paraId="5E23E39D" w14:textId="2829577A" w:rsidR="00C973FD" w:rsidRPr="00222670" w:rsidRDefault="002A7671" w:rsidP="002D66DC">
            <w:pPr>
              <w:pStyle w:val="CorpsdeText"/>
              <w:jc w:val="left"/>
              <w:cnfStyle w:val="000000100000" w:firstRow="0" w:lastRow="0" w:firstColumn="0" w:lastColumn="0" w:oddVBand="0" w:evenVBand="0" w:oddHBand="1" w:evenHBand="0" w:firstRowFirstColumn="0" w:firstRowLastColumn="0" w:lastRowFirstColumn="0" w:lastRowLastColumn="0"/>
            </w:pPr>
            <w:r w:rsidRPr="002A7671">
              <w:t>175,4 s</w:t>
            </w:r>
          </w:p>
        </w:tc>
      </w:tr>
      <w:tr w:rsidR="00C973FD" w:rsidRPr="00222670" w14:paraId="709E8464" w14:textId="77777777" w:rsidTr="00E811EE">
        <w:tc>
          <w:tcPr>
            <w:cnfStyle w:val="001000000000" w:firstRow="0" w:lastRow="0" w:firstColumn="1" w:lastColumn="0" w:oddVBand="0" w:evenVBand="0" w:oddHBand="0" w:evenHBand="0" w:firstRowFirstColumn="0" w:firstRowLastColumn="0" w:lastRowFirstColumn="0" w:lastRowLastColumn="0"/>
            <w:tcW w:w="5240" w:type="dxa"/>
            <w:vAlign w:val="center"/>
          </w:tcPr>
          <w:p w14:paraId="3C8FB064" w14:textId="5557F002" w:rsidR="00C973FD" w:rsidRPr="00222670" w:rsidRDefault="002A7671" w:rsidP="002D66DC">
            <w:pPr>
              <w:pStyle w:val="CorpsdeText"/>
              <w:jc w:val="left"/>
            </w:pPr>
            <w:r w:rsidRPr="002A7671">
              <w:t>RAM utilisée / libre</w:t>
            </w:r>
          </w:p>
        </w:tc>
        <w:tc>
          <w:tcPr>
            <w:tcW w:w="1418" w:type="dxa"/>
            <w:vAlign w:val="center"/>
          </w:tcPr>
          <w:p w14:paraId="08B7E5A8" w14:textId="47E5C8B2" w:rsidR="00C973FD" w:rsidRPr="00222670" w:rsidRDefault="00E811EE" w:rsidP="002D66DC">
            <w:pPr>
              <w:pStyle w:val="CorpsdeText"/>
              <w:jc w:val="left"/>
              <w:cnfStyle w:val="000000000000" w:firstRow="0" w:lastRow="0" w:firstColumn="0" w:lastColumn="0" w:oddVBand="0" w:evenVBand="0" w:oddHBand="0" w:evenHBand="0" w:firstRowFirstColumn="0" w:firstRowLastColumn="0" w:lastRowFirstColumn="0" w:lastRowLastColumn="0"/>
            </w:pPr>
            <w:r w:rsidRPr="00E811EE">
              <w:t>13,8 / 1,9 Go (sur 16)</w:t>
            </w:r>
          </w:p>
        </w:tc>
        <w:tc>
          <w:tcPr>
            <w:tcW w:w="1842" w:type="dxa"/>
            <w:vAlign w:val="center"/>
          </w:tcPr>
          <w:p w14:paraId="106DE4B1" w14:textId="381921B6" w:rsidR="00C973FD" w:rsidRPr="00222670" w:rsidRDefault="00C973FD" w:rsidP="002D66DC">
            <w:pPr>
              <w:pStyle w:val="CorpsdeText"/>
              <w:jc w:val="left"/>
              <w:cnfStyle w:val="000000000000" w:firstRow="0" w:lastRow="0" w:firstColumn="0" w:lastColumn="0" w:oddVBand="0" w:evenVBand="0" w:oddHBand="0" w:evenHBand="0" w:firstRowFirstColumn="0" w:firstRowLastColumn="0" w:lastRowFirstColumn="0" w:lastRowLastColumn="0"/>
            </w:pPr>
            <w:r w:rsidRPr="004B3CD6">
              <w:t>~</w:t>
            </w:r>
            <w:r w:rsidR="00E811EE" w:rsidRPr="00E811EE">
              <w:t>23 / 4-5 Go (sur 27,7)</w:t>
            </w:r>
          </w:p>
        </w:tc>
      </w:tr>
    </w:tbl>
    <w:p w14:paraId="1D80AD84" w14:textId="6C8965DF" w:rsidR="009B1D35" w:rsidRDefault="009B1D35" w:rsidP="009B1D35">
      <w:pPr>
        <w:pStyle w:val="CorpsdeText"/>
        <w:spacing w:before="360"/>
      </w:pPr>
      <w:r w:rsidRPr="009B1D35">
        <w:t>En appel direct, les totaux à chaud sont équivalents (132,3 et 87,1 s)</w:t>
      </w:r>
      <w:r w:rsidR="00982792">
        <w:t> :</w:t>
      </w:r>
      <w:r w:rsidRPr="009B1D35">
        <w:t xml:space="preserve"> le streaming n'ajoute aucun surcoût de calcul, les écarts entre passes venant du nombre de jetons, </w:t>
      </w:r>
      <w:r w:rsidRPr="009B1D35">
        <w:lastRenderedPageBreak/>
        <w:t xml:space="preserve">non déterministe sans </w:t>
      </w:r>
      <w:proofErr w:type="spellStart"/>
      <w:r w:rsidRPr="009B1D35">
        <w:t>seed</w:t>
      </w:r>
      <w:proofErr w:type="spellEnd"/>
      <w:r w:rsidRPr="009B1D35">
        <w:t>. Anomalie assumée sur DANIELGARCIA</w:t>
      </w:r>
      <w:r w:rsidR="00982792">
        <w:t> :</w:t>
      </w:r>
      <w:r w:rsidRPr="009B1D35">
        <w:t xml:space="preserve"> premier mot et préparation plus lents malgré un processeur plus rapide, cause probable côté activité de fond, non surinterprétée. Effet de la consigne V5</w:t>
      </w:r>
      <w:r w:rsidR="00982792">
        <w:t> :</w:t>
      </w:r>
      <w:r w:rsidRPr="009B1D35">
        <w:t xml:space="preserve"> réponses plus courtes (~350 à 455 jetons) qu'en V4 (735), la liste </w:t>
      </w:r>
      <w:r w:rsidR="00982792">
        <w:t>« </w:t>
      </w:r>
      <w:r w:rsidRPr="009B1D35">
        <w:t>Sources</w:t>
      </w:r>
      <w:r w:rsidR="00982792">
        <w:t> »</w:t>
      </w:r>
      <w:r w:rsidRPr="009B1D35">
        <w:t xml:space="preserve"> ayant été retirée. Empreinte des modèles inchangée</w:t>
      </w:r>
      <w:r w:rsidR="00982792">
        <w:t> :</w:t>
      </w:r>
      <w:r w:rsidRPr="009B1D35">
        <w:t xml:space="preserve"> 11,3 Go. Captures de l'interface reprises à l'Annexe 3.</w:t>
      </w:r>
    </w:p>
    <w:p w14:paraId="3DF253F1" w14:textId="7BCDB409" w:rsidR="00D51023" w:rsidRPr="00D51023" w:rsidRDefault="00D51023" w:rsidP="00D51023">
      <w:pPr>
        <w:pStyle w:val="CorpsdeText"/>
        <w:rPr>
          <w:b/>
          <w:bCs/>
          <w:sz w:val="24"/>
          <w:szCs w:val="24"/>
        </w:rPr>
      </w:pPr>
      <w:r w:rsidRPr="00D51023">
        <w:rPr>
          <w:b/>
          <w:bCs/>
          <w:sz w:val="24"/>
          <w:szCs w:val="24"/>
        </w:rPr>
        <w:t>Étape 5</w:t>
      </w:r>
      <w:r>
        <w:rPr>
          <w:b/>
          <w:bCs/>
          <w:sz w:val="24"/>
          <w:szCs w:val="24"/>
        </w:rPr>
        <w:t> :</w:t>
      </w:r>
      <w:r w:rsidRPr="00D51023">
        <w:rPr>
          <w:b/>
          <w:bCs/>
          <w:sz w:val="24"/>
          <w:szCs w:val="24"/>
        </w:rPr>
        <w:t xml:space="preserve"> le déploiement (23 au 25 août 2026)</w:t>
      </w:r>
    </w:p>
    <w:p w14:paraId="4083AB23" w14:textId="77777777" w:rsidR="00982792" w:rsidRDefault="00D51023" w:rsidP="00D51023">
      <w:pPr>
        <w:pStyle w:val="CorpsdeText"/>
      </w:pPr>
      <w:r w:rsidRPr="00D51023">
        <w:t xml:space="preserve">Mesures de production sur le VPS (6 </w:t>
      </w:r>
      <w:proofErr w:type="spellStart"/>
      <w:r w:rsidRPr="00D51023">
        <w:t>vCPU</w:t>
      </w:r>
      <w:proofErr w:type="spellEnd"/>
      <w:r w:rsidRPr="00D51023">
        <w:t>, 18 Go, Ubuntu 24.04, processeur seul), consignées au journal des mesures du dépôt.</w:t>
      </w:r>
    </w:p>
    <w:tbl>
      <w:tblPr>
        <w:tblStyle w:val="TableauGrille4-Accentuation5"/>
        <w:tblW w:w="0" w:type="auto"/>
        <w:tblLook w:val="04A0" w:firstRow="1" w:lastRow="0" w:firstColumn="1" w:lastColumn="0" w:noHBand="0" w:noVBand="1"/>
      </w:tblPr>
      <w:tblGrid>
        <w:gridCol w:w="4815"/>
        <w:gridCol w:w="3678"/>
      </w:tblGrid>
      <w:tr w:rsidR="00812A44" w:rsidRPr="00812A44" w14:paraId="47A9AC57" w14:textId="77777777" w:rsidTr="004E4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hideMark/>
          </w:tcPr>
          <w:p w14:paraId="54D3BC4E" w14:textId="598E37FE" w:rsidR="00812A44" w:rsidRPr="00060548" w:rsidRDefault="00812A44" w:rsidP="00812A44">
            <w:pPr>
              <w:jc w:val="center"/>
              <w:rPr>
                <w:sz w:val="24"/>
                <w:szCs w:val="24"/>
              </w:rPr>
            </w:pPr>
            <w:r w:rsidRPr="00060548">
              <w:rPr>
                <w:sz w:val="24"/>
                <w:szCs w:val="24"/>
              </w:rPr>
              <w:t>Production (VPS, question type)</w:t>
            </w:r>
          </w:p>
        </w:tc>
        <w:tc>
          <w:tcPr>
            <w:tcW w:w="3678" w:type="dxa"/>
            <w:vAlign w:val="center"/>
            <w:hideMark/>
          </w:tcPr>
          <w:p w14:paraId="59EBD726" w14:textId="77777777" w:rsidR="00812A44" w:rsidRPr="00060548" w:rsidRDefault="00812A44" w:rsidP="00812A44">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Valeur</w:t>
            </w:r>
          </w:p>
        </w:tc>
      </w:tr>
      <w:tr w:rsidR="00812A44" w:rsidRPr="00A816E4" w14:paraId="5755343B" w14:textId="77777777" w:rsidTr="004E4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53454FC9" w14:textId="20DB9369" w:rsidR="00812A44" w:rsidRPr="00A816E4" w:rsidRDefault="00812A44" w:rsidP="005C6708">
            <w:pPr>
              <w:pStyle w:val="CorpsdeText"/>
              <w:jc w:val="left"/>
            </w:pPr>
            <w:r w:rsidRPr="00812A44">
              <w:t>Premier mot, question nouvelle</w:t>
            </w:r>
          </w:p>
        </w:tc>
        <w:tc>
          <w:tcPr>
            <w:tcW w:w="3678" w:type="dxa"/>
            <w:vAlign w:val="center"/>
          </w:tcPr>
          <w:p w14:paraId="2512A51E" w14:textId="328B96F6" w:rsidR="00812A44" w:rsidRPr="00A816E4" w:rsidRDefault="004E4C7C" w:rsidP="005C6708">
            <w:pPr>
              <w:pStyle w:val="CorpsdeText"/>
              <w:jc w:val="left"/>
              <w:cnfStyle w:val="000000100000" w:firstRow="0" w:lastRow="0" w:firstColumn="0" w:lastColumn="0" w:oddVBand="0" w:evenVBand="0" w:oddHBand="1" w:evenHBand="0" w:firstRowFirstColumn="0" w:firstRowLastColumn="0" w:lastRowFirstColumn="0" w:lastRowLastColumn="0"/>
            </w:pPr>
            <w:r w:rsidRPr="004E4C7C">
              <w:t xml:space="preserve">~87 s (prompt d'environ 2 000 jetons, </w:t>
            </w:r>
            <w:proofErr w:type="spellStart"/>
            <w:r w:rsidRPr="004E4C7C">
              <w:t>prefill</w:t>
            </w:r>
            <w:proofErr w:type="spellEnd"/>
            <w:r w:rsidRPr="004E4C7C">
              <w:t xml:space="preserve"> ~21-23 jetons/s)</w:t>
            </w:r>
          </w:p>
        </w:tc>
      </w:tr>
      <w:tr w:rsidR="00812A44" w:rsidRPr="00A816E4" w14:paraId="1CAC6A40" w14:textId="77777777" w:rsidTr="004E4C7C">
        <w:tc>
          <w:tcPr>
            <w:cnfStyle w:val="001000000000" w:firstRow="0" w:lastRow="0" w:firstColumn="1" w:lastColumn="0" w:oddVBand="0" w:evenVBand="0" w:oddHBand="0" w:evenHBand="0" w:firstRowFirstColumn="0" w:firstRowLastColumn="0" w:lastRowFirstColumn="0" w:lastRowLastColumn="0"/>
            <w:tcW w:w="4815" w:type="dxa"/>
            <w:vAlign w:val="center"/>
          </w:tcPr>
          <w:p w14:paraId="7AC1AE72" w14:textId="2B642E91" w:rsidR="00812A44" w:rsidRPr="00A816E4" w:rsidRDefault="004E4C7C" w:rsidP="005C6708">
            <w:pPr>
              <w:pStyle w:val="CorpsdeText"/>
              <w:jc w:val="left"/>
            </w:pPr>
            <w:r w:rsidRPr="004E4C7C">
              <w:t>Génération</w:t>
            </w:r>
          </w:p>
        </w:tc>
        <w:tc>
          <w:tcPr>
            <w:tcW w:w="3678" w:type="dxa"/>
            <w:vAlign w:val="center"/>
          </w:tcPr>
          <w:p w14:paraId="734E44A5" w14:textId="26763BD2" w:rsidR="00812A44" w:rsidRPr="00A816E4" w:rsidRDefault="004E4C7C" w:rsidP="005C6708">
            <w:pPr>
              <w:pStyle w:val="CorpsdeText"/>
              <w:jc w:val="left"/>
              <w:cnfStyle w:val="000000000000" w:firstRow="0" w:lastRow="0" w:firstColumn="0" w:lastColumn="0" w:oddVBand="0" w:evenVBand="0" w:oddHBand="0" w:evenHBand="0" w:firstRowFirstColumn="0" w:firstRowLastColumn="0" w:lastRowFirstColumn="0" w:lastRowLastColumn="0"/>
            </w:pPr>
            <w:r w:rsidRPr="004E4C7C">
              <w:t>~7-8 jetons/s</w:t>
            </w:r>
          </w:p>
        </w:tc>
      </w:tr>
      <w:tr w:rsidR="00812A44" w:rsidRPr="0013185E" w14:paraId="62DD69AB" w14:textId="77777777" w:rsidTr="004E4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1D74D9EA" w14:textId="0E064FD5" w:rsidR="00812A44" w:rsidRPr="000C73FC" w:rsidRDefault="004E4C7C" w:rsidP="005C6708">
            <w:pPr>
              <w:pStyle w:val="CorpsdeText"/>
              <w:jc w:val="left"/>
            </w:pPr>
            <w:r w:rsidRPr="004E4C7C">
              <w:t>Même question immédiatement répétée (cache de prompt)</w:t>
            </w:r>
          </w:p>
        </w:tc>
        <w:tc>
          <w:tcPr>
            <w:tcW w:w="3678" w:type="dxa"/>
            <w:vAlign w:val="center"/>
          </w:tcPr>
          <w:p w14:paraId="26D8B67C" w14:textId="4F5D6BF7" w:rsidR="00812A44" w:rsidRPr="00A816E4" w:rsidRDefault="004E4C7C" w:rsidP="005C6708">
            <w:pPr>
              <w:pStyle w:val="CorpsdeText"/>
              <w:jc w:val="left"/>
              <w:cnfStyle w:val="000000100000" w:firstRow="0" w:lastRow="0" w:firstColumn="0" w:lastColumn="0" w:oddVBand="0" w:evenVBand="0" w:oddHBand="1" w:evenHBand="0" w:firstRowFirstColumn="0" w:firstRowLastColumn="0" w:lastRowFirstColumn="0" w:lastRowLastColumn="0"/>
              <w:rPr>
                <w:lang w:val="en-US"/>
              </w:rPr>
            </w:pPr>
            <w:r w:rsidRPr="004E4C7C">
              <w:t>~</w:t>
            </w:r>
            <w:r>
              <w:t>2-3</w:t>
            </w:r>
            <w:r w:rsidRPr="004E4C7C">
              <w:t xml:space="preserve"> s</w:t>
            </w:r>
          </w:p>
        </w:tc>
      </w:tr>
      <w:tr w:rsidR="00812A44" w:rsidRPr="0013185E" w14:paraId="0F9014BD" w14:textId="77777777" w:rsidTr="004E4C7C">
        <w:tc>
          <w:tcPr>
            <w:cnfStyle w:val="001000000000" w:firstRow="0" w:lastRow="0" w:firstColumn="1" w:lastColumn="0" w:oddVBand="0" w:evenVBand="0" w:oddHBand="0" w:evenHBand="0" w:firstRowFirstColumn="0" w:firstRowLastColumn="0" w:lastRowFirstColumn="0" w:lastRowLastColumn="0"/>
            <w:tcW w:w="4815" w:type="dxa"/>
            <w:vAlign w:val="center"/>
          </w:tcPr>
          <w:p w14:paraId="632BAEEB" w14:textId="620CE6D0" w:rsidR="00812A44" w:rsidRPr="005202A4" w:rsidRDefault="004E4C7C" w:rsidP="005C6708">
            <w:pPr>
              <w:pStyle w:val="CorpsdeText"/>
              <w:jc w:val="left"/>
            </w:pPr>
            <w:r w:rsidRPr="004E4C7C">
              <w:t>RAM sous charge</w:t>
            </w:r>
          </w:p>
        </w:tc>
        <w:tc>
          <w:tcPr>
            <w:tcW w:w="3678" w:type="dxa"/>
            <w:vAlign w:val="center"/>
          </w:tcPr>
          <w:p w14:paraId="1DE2597F" w14:textId="7A65C602" w:rsidR="00812A44" w:rsidRPr="00446A07" w:rsidRDefault="004E4C7C" w:rsidP="005C6708">
            <w:pPr>
              <w:pStyle w:val="CorpsdeText"/>
              <w:jc w:val="left"/>
              <w:cnfStyle w:val="000000000000" w:firstRow="0" w:lastRow="0" w:firstColumn="0" w:lastColumn="0" w:oddVBand="0" w:evenVBand="0" w:oddHBand="0" w:evenHBand="0" w:firstRowFirstColumn="0" w:firstRowLastColumn="0" w:lastRowFirstColumn="0" w:lastRowLastColumn="0"/>
            </w:pPr>
            <w:r w:rsidRPr="004E4C7C">
              <w:t>~16 / 17 Go (~1 Go libre)</w:t>
            </w:r>
          </w:p>
        </w:tc>
      </w:tr>
    </w:tbl>
    <w:p w14:paraId="3D291525" w14:textId="728B08AD" w:rsidR="00D51023" w:rsidRDefault="00046940" w:rsidP="00046940">
      <w:pPr>
        <w:pStyle w:val="CorpsdeText"/>
        <w:spacing w:before="360"/>
      </w:pPr>
      <w:r w:rsidRPr="00046940">
        <w:t>Dans le navigateur, l'attente ressentie avant le premier mot est d'environ deux minutes pour une question nouvelle. Ce cache de traitement explique aussi les valeurs flatteuses des bancs de développement de l'Étape 4, mesurées sur question rejouée. Après un incident de saturation provoqué par deux générations simultanées, une seule génération à la fois est autorisée. Après redémarrage du serveur, les services repartent seuls.</w:t>
      </w:r>
    </w:p>
    <w:p w14:paraId="191F1009" w14:textId="41CF12F2" w:rsidR="00082C07" w:rsidRPr="00082C07" w:rsidRDefault="00082C07" w:rsidP="00082C07">
      <w:pPr>
        <w:pStyle w:val="CorpsdeText"/>
        <w:spacing w:before="360"/>
        <w:rPr>
          <w:sz w:val="24"/>
          <w:szCs w:val="24"/>
        </w:rPr>
      </w:pPr>
      <w:r w:rsidRPr="00082C07">
        <w:rPr>
          <w:b/>
          <w:bCs/>
          <w:sz w:val="24"/>
          <w:szCs w:val="24"/>
        </w:rPr>
        <w:t>Étape 6</w:t>
      </w:r>
      <w:r w:rsidR="00D71ED2">
        <w:rPr>
          <w:b/>
          <w:bCs/>
          <w:sz w:val="24"/>
          <w:szCs w:val="24"/>
        </w:rPr>
        <w:t> :</w:t>
      </w:r>
      <w:r w:rsidRPr="00082C07">
        <w:rPr>
          <w:b/>
          <w:bCs/>
          <w:sz w:val="24"/>
          <w:szCs w:val="24"/>
        </w:rPr>
        <w:t xml:space="preserve"> le run d'évaluation (27 août 2026)</w:t>
      </w:r>
    </w:p>
    <w:p w14:paraId="7BB74B40" w14:textId="23CC7267" w:rsidR="00082C07" w:rsidRDefault="00082C07" w:rsidP="00046940">
      <w:pPr>
        <w:pStyle w:val="CorpsdeText"/>
        <w:spacing w:before="360"/>
      </w:pPr>
      <w:r w:rsidRPr="00082C07">
        <w:t>Banc exécuté sur DANIELGARCIA au repos</w:t>
      </w:r>
      <w:r>
        <w:t> :</w:t>
      </w:r>
      <w:r w:rsidRPr="00082C07">
        <w:t xml:space="preserve"> les 20 questions posées au pipeline de production figé, une passe chacune, sans </w:t>
      </w:r>
      <w:proofErr w:type="spellStart"/>
      <w:r w:rsidRPr="00082C07">
        <w:t>seed</w:t>
      </w:r>
      <w:proofErr w:type="spellEnd"/>
      <w:r w:rsidRPr="00082C07">
        <w:t>. Durée totale ~66 min, soit ~198 s par question (de 116 à 342 s selon la longueur des réponses)</w:t>
      </w:r>
      <w:r>
        <w:t> ;</w:t>
      </w:r>
      <w:r w:rsidRPr="00082C07">
        <w:t xml:space="preserve"> premier appel à froid absorbé par un délai client relevé à 1 200 s. Notation RAGAS en série, le juge local ne supportant pas les appels concurrents sur processeur. Scores par question et agrégés archivés au dépôt (</w:t>
      </w:r>
      <w:proofErr w:type="spellStart"/>
      <w:r w:rsidRPr="000D3062">
        <w:rPr>
          <w:i/>
          <w:iCs/>
        </w:rPr>
        <w:t>resultats</w:t>
      </w:r>
      <w:proofErr w:type="spellEnd"/>
      <w:r w:rsidRPr="000D3062">
        <w:rPr>
          <w:i/>
          <w:iCs/>
        </w:rPr>
        <w:t>/</w:t>
      </w:r>
      <w:proofErr w:type="spellStart"/>
      <w:r w:rsidRPr="000D3062">
        <w:rPr>
          <w:i/>
          <w:iCs/>
        </w:rPr>
        <w:t>evaluation</w:t>
      </w:r>
      <w:proofErr w:type="spellEnd"/>
      <w:r w:rsidRPr="000D3062">
        <w:rPr>
          <w:i/>
          <w:iCs/>
        </w:rPr>
        <w:t>/scores/)</w:t>
      </w:r>
      <w:r w:rsidRPr="00082C07">
        <w:t xml:space="preserve"> et repris à l'</w:t>
      </w:r>
      <w:r w:rsidR="000D3062">
        <w:fldChar w:fldCharType="begin"/>
      </w:r>
      <w:r w:rsidR="000D3062">
        <w:instrText xml:space="preserve"> REF Annexe_4 \h </w:instrText>
      </w:r>
      <w:r w:rsidR="000D3062">
        <w:fldChar w:fldCharType="separate"/>
      </w:r>
      <w:r w:rsidR="000D3062" w:rsidRPr="00D9320C">
        <w:t>Annexe 4 </w:t>
      </w:r>
      <w:r w:rsidR="000D3062">
        <w:fldChar w:fldCharType="end"/>
      </w:r>
      <w:r w:rsidRPr="00082C07">
        <w:t>.</w:t>
      </w:r>
    </w:p>
    <w:p w14:paraId="1BA6FCF0" w14:textId="38129D4B" w:rsidR="003E5C79" w:rsidRDefault="003E5C79">
      <w:r>
        <w:br w:type="page"/>
      </w:r>
    </w:p>
    <w:p w14:paraId="3FA5D08D" w14:textId="2067ED0C" w:rsidR="001A3D26" w:rsidRDefault="001A3D26" w:rsidP="001A3D26">
      <w:pPr>
        <w:pStyle w:val="titrenonnumrotcentr"/>
      </w:pPr>
      <w:bookmarkStart w:id="304" w:name="Annexe_3"/>
      <w:bookmarkStart w:id="305" w:name="_Toc238906774"/>
      <w:r>
        <w:lastRenderedPageBreak/>
        <w:t>Annexe 3</w:t>
      </w:r>
      <w:bookmarkEnd w:id="304"/>
      <w:r w:rsidR="00B878BA">
        <w:t> :</w:t>
      </w:r>
      <w:r>
        <w:t xml:space="preserve"> </w:t>
      </w:r>
      <w:r w:rsidR="00F95CED" w:rsidRPr="00F95CED">
        <w:t>Captures de l'interface</w:t>
      </w:r>
      <w:bookmarkEnd w:id="305"/>
    </w:p>
    <w:p w14:paraId="4D1FBA5D" w14:textId="27BEA15F" w:rsidR="00CF6546" w:rsidRDefault="00636EAD" w:rsidP="00BD6823">
      <w:pPr>
        <w:pStyle w:val="Corpsdetexte"/>
      </w:pPr>
      <w:r w:rsidRPr="00636EAD">
        <w:t>L'interface Ge-Trouve (</w:t>
      </w:r>
      <w:r w:rsidRPr="00636EAD">
        <w:rPr>
          <w:i/>
          <w:iCs/>
        </w:rPr>
        <w:t>src/app/app.py</w:t>
      </w:r>
      <w:r w:rsidRPr="00636EAD">
        <w:t>), photographiée le 23 août 2026 sur le poste de développement.</w:t>
      </w:r>
    </w:p>
    <w:p w14:paraId="0DE7E447" w14:textId="7B24C829" w:rsidR="00DA4E80" w:rsidRDefault="00DA4E80" w:rsidP="00DA4E80">
      <w:pPr>
        <w:pStyle w:val="Corpsdetexte"/>
        <w:keepNext/>
      </w:pPr>
      <w:r w:rsidRPr="00DA4E80">
        <w:t>La page au repos, avant toute question</w:t>
      </w:r>
      <w:r>
        <w:t> :</w:t>
      </w:r>
    </w:p>
    <w:p w14:paraId="6AC466C3" w14:textId="04C00FA9" w:rsidR="004666E7" w:rsidRDefault="003010DA" w:rsidP="00C33CDA">
      <w:pPr>
        <w:pStyle w:val="Corpsdetexte"/>
        <w:ind w:left="-567"/>
        <w:jc w:val="center"/>
      </w:pPr>
      <w:r>
        <w:rPr>
          <w:noProof/>
        </w:rPr>
        <w:drawing>
          <wp:inline distT="0" distB="0" distL="0" distR="0" wp14:anchorId="5725694F" wp14:editId="5145EE44">
            <wp:extent cx="5390515" cy="3232150"/>
            <wp:effectExtent l="0" t="0" r="635" b="6350"/>
            <wp:docPr id="1023694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90515" cy="3232150"/>
                    </a:xfrm>
                    <a:prstGeom prst="rect">
                      <a:avLst/>
                    </a:prstGeom>
                    <a:noFill/>
                    <a:ln>
                      <a:noFill/>
                    </a:ln>
                  </pic:spPr>
                </pic:pic>
              </a:graphicData>
            </a:graphic>
          </wp:inline>
        </w:drawing>
      </w:r>
    </w:p>
    <w:p w14:paraId="63114FF3" w14:textId="77777777" w:rsidR="006C3502" w:rsidRDefault="006C3502" w:rsidP="006C3502">
      <w:pPr>
        <w:pStyle w:val="Corpsdetexte"/>
      </w:pPr>
    </w:p>
    <w:p w14:paraId="079B0745" w14:textId="5D4A9D61" w:rsidR="006C3502" w:rsidRDefault="006C3502">
      <w:r>
        <w:br w:type="page"/>
      </w:r>
    </w:p>
    <w:p w14:paraId="128484E2" w14:textId="77777777" w:rsidR="00416A35" w:rsidRDefault="00416A35" w:rsidP="006C3502">
      <w:pPr>
        <w:pStyle w:val="Corpsdetexte"/>
      </w:pPr>
    </w:p>
    <w:p w14:paraId="3F8F1663" w14:textId="27AFE3B2" w:rsidR="006C3502" w:rsidRDefault="00357F9D" w:rsidP="006C3502">
      <w:pPr>
        <w:pStyle w:val="Corpsdetexte"/>
      </w:pPr>
      <w:r w:rsidRPr="00357F9D">
        <w:t xml:space="preserve">La page après la question type </w:t>
      </w:r>
      <w:r>
        <w:t>« </w:t>
      </w:r>
      <w:r w:rsidRPr="00357F9D">
        <w:t>Où déposer ma demande de permis de séjour</w:t>
      </w:r>
      <w:r>
        <w:t> ? » :</w:t>
      </w:r>
      <w:r w:rsidRPr="00357F9D">
        <w:t xml:space="preserve"> la réponse s'écrit au fil de la génération dans la conversation, et la barre latérale affiche les pages sources de la réponse</w:t>
      </w:r>
      <w:r>
        <w:t> :</w:t>
      </w:r>
    </w:p>
    <w:p w14:paraId="209E8424" w14:textId="0B4F8578" w:rsidR="0076016B" w:rsidRDefault="003010DA" w:rsidP="00C33CDA">
      <w:pPr>
        <w:pStyle w:val="Corpsdetexte"/>
        <w:ind w:left="-567"/>
      </w:pPr>
      <w:r w:rsidRPr="003010DA">
        <w:rPr>
          <w:noProof/>
        </w:rPr>
        <w:t xml:space="preserve"> </w:t>
      </w:r>
      <w:r>
        <w:rPr>
          <w:noProof/>
        </w:rPr>
        <w:drawing>
          <wp:inline distT="0" distB="0" distL="0" distR="0" wp14:anchorId="564FAE30" wp14:editId="49DA53C9">
            <wp:extent cx="5390515" cy="3710940"/>
            <wp:effectExtent l="0" t="0" r="635" b="3810"/>
            <wp:docPr id="78642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390515" cy="3710940"/>
                    </a:xfrm>
                    <a:prstGeom prst="rect">
                      <a:avLst/>
                    </a:prstGeom>
                    <a:noFill/>
                    <a:ln>
                      <a:noFill/>
                    </a:ln>
                  </pic:spPr>
                </pic:pic>
              </a:graphicData>
            </a:graphic>
          </wp:inline>
        </w:drawing>
      </w:r>
    </w:p>
    <w:p w14:paraId="6E55B054" w14:textId="4BAB01EC" w:rsidR="00D51E6F" w:rsidRDefault="00D51E6F">
      <w:r>
        <w:br w:type="page"/>
      </w:r>
    </w:p>
    <w:p w14:paraId="0CAC2A40" w14:textId="690B0ADE" w:rsidR="00D51E6F" w:rsidRPr="00D9320C" w:rsidRDefault="00D51E6F" w:rsidP="00D9320C">
      <w:pPr>
        <w:pStyle w:val="titrenonnumrotcentr"/>
      </w:pPr>
      <w:bookmarkStart w:id="306" w:name="Annexe_4"/>
      <w:bookmarkStart w:id="307" w:name="_Toc238906775"/>
      <w:r w:rsidRPr="00D9320C">
        <w:lastRenderedPageBreak/>
        <w:t>Annexe 4 </w:t>
      </w:r>
      <w:bookmarkEnd w:id="306"/>
      <w:r w:rsidRPr="00D9320C">
        <w:t xml:space="preserve">: </w:t>
      </w:r>
      <w:r w:rsidR="00C46F2F" w:rsidRPr="00C46F2F">
        <w:t>Résultats de l'évaluation</w:t>
      </w:r>
      <w:bookmarkEnd w:id="307"/>
    </w:p>
    <w:p w14:paraId="2D06A3DE" w14:textId="799ACE47" w:rsidR="00DB07AA" w:rsidRDefault="00DB07AA" w:rsidP="00DB07AA">
      <w:pPr>
        <w:pStyle w:val="CorpsdeText"/>
      </w:pPr>
      <w:r w:rsidRPr="00DB07AA">
        <w:t>Cette annexe compile les résultats du run du 27 août 2026, archivés au dépôt du projet (</w:t>
      </w:r>
      <w:proofErr w:type="spellStart"/>
      <w:r w:rsidRPr="00DB07AA">
        <w:rPr>
          <w:i/>
          <w:iCs/>
        </w:rPr>
        <w:t>resultats</w:t>
      </w:r>
      <w:proofErr w:type="spellEnd"/>
      <w:r w:rsidRPr="00DB07AA">
        <w:rPr>
          <w:i/>
          <w:iCs/>
        </w:rPr>
        <w:t>/</w:t>
      </w:r>
      <w:proofErr w:type="spellStart"/>
      <w:r w:rsidRPr="00DB07AA">
        <w:rPr>
          <w:i/>
          <w:iCs/>
        </w:rPr>
        <w:t>evaluation</w:t>
      </w:r>
      <w:proofErr w:type="spellEnd"/>
      <w:r w:rsidRPr="00DB07AA">
        <w:rPr>
          <w:i/>
          <w:iCs/>
        </w:rPr>
        <w:t>/)</w:t>
      </w:r>
      <w:r w:rsidRPr="00DB07AA">
        <w:t xml:space="preserve"> </w:t>
      </w:r>
      <w:r w:rsidR="00B173DC">
        <w:fldChar w:fldCharType="begin"/>
      </w:r>
      <w:r w:rsidR="00F25BEC">
        <w:instrText xml:space="preserve"> ADDIN ZOTERO_ITEM CSL_CITATION {"citationID":"aXiGDmT1","properties":{"formattedCitation":"(Garcia\\uc0\\u160{}2026)","plainCitation":"(Garcia 2026)","noteIndex":0},"citationItems":[{"id":661,"uris":["http://zotero.org/users/19717110/items/DV7AVZPB"],"itemData":{"id":661,"type":"software","abstract":"Assistant conversationnel RAG en français pour les démarches administratives du canton de Genève — Travail de Bachelor HEG-Genève","genre":"Python","license":"MIT","note":"original-date: 2026-06-03T22:34:21Z","source":"GitHub","title":"DanielGarcia85/ge-trouve-ch","URL":"https://github.com/DanielGarcia85/ge-trouve-ch","author":[{"family":"Garcia","given":"Daniel"}],"accessed":{"date-parts":[["2026",8,6]]},"issued":{"date-parts":[["2026",8,6]]}}}],"schema":"https://github.com/citation-style-language/schema/raw/master/csl-citation.json"} </w:instrText>
      </w:r>
      <w:r w:rsidR="00B173DC">
        <w:fldChar w:fldCharType="separate"/>
      </w:r>
      <w:r w:rsidR="00B173DC" w:rsidRPr="00B173DC">
        <w:rPr>
          <w:rFonts w:cs="Arial"/>
        </w:rPr>
        <w:t>(Garcia 2026)</w:t>
      </w:r>
      <w:r w:rsidR="00B173DC">
        <w:fldChar w:fldCharType="end"/>
      </w:r>
      <w:r w:rsidRPr="00DB07AA">
        <w:t>. Lecture</w:t>
      </w:r>
      <w:r w:rsidR="00B173DC">
        <w:t> :</w:t>
      </w:r>
      <w:r w:rsidRPr="00DB07AA">
        <w:t xml:space="preserve"> </w:t>
      </w:r>
      <w:r w:rsidR="003F43F3" w:rsidRPr="003F43F3">
        <w:t xml:space="preserve">les scores vont de 0 à 1 ; </w:t>
      </w:r>
      <w:r w:rsidRPr="00DB07AA">
        <w:t>pour les seize questions avec réponse (AR), plus le score est haut, mieux c'est</w:t>
      </w:r>
      <w:r w:rsidR="00B173DC">
        <w:t>.</w:t>
      </w:r>
      <w:r w:rsidRPr="00DB07AA">
        <w:t xml:space="preserve"> </w:t>
      </w:r>
      <w:r w:rsidR="00B173DC">
        <w:t>P</w:t>
      </w:r>
      <w:r w:rsidRPr="00DB07AA">
        <w:t>our les quatre hors périmètre (HP), la lecture s'inverse, un score bas signalant un refus, le comportement attendu. Aucune moyenne globale n'est calculée</w:t>
      </w:r>
      <w:r w:rsidR="00B173DC">
        <w:t> :</w:t>
      </w:r>
      <w:r w:rsidRPr="00DB07AA">
        <w:t xml:space="preserve"> les zéros des refus corrects fausseraient tout.</w:t>
      </w:r>
    </w:p>
    <w:tbl>
      <w:tblPr>
        <w:tblStyle w:val="TableauGrille4-Accentuation5"/>
        <w:tblW w:w="0" w:type="auto"/>
        <w:tblLook w:val="04A0" w:firstRow="1" w:lastRow="0" w:firstColumn="1" w:lastColumn="0" w:noHBand="0" w:noVBand="1"/>
      </w:tblPr>
      <w:tblGrid>
        <w:gridCol w:w="913"/>
        <w:gridCol w:w="3193"/>
        <w:gridCol w:w="693"/>
        <w:gridCol w:w="937"/>
        <w:gridCol w:w="945"/>
        <w:gridCol w:w="777"/>
        <w:gridCol w:w="192"/>
        <w:gridCol w:w="843"/>
      </w:tblGrid>
      <w:tr w:rsidR="00C213A1" w14:paraId="727C63BF" w14:textId="63D3CFCB" w:rsidTr="00C12B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2D9BCF16" w14:textId="12E6DAAD" w:rsidR="00C213A1" w:rsidRPr="00060548" w:rsidRDefault="00C213A1" w:rsidP="00DD60D8">
            <w:pPr>
              <w:pStyle w:val="CorpsdeText"/>
              <w:jc w:val="center"/>
              <w:rPr>
                <w:sz w:val="24"/>
                <w:szCs w:val="24"/>
              </w:rPr>
            </w:pPr>
            <w:r w:rsidRPr="00060548">
              <w:rPr>
                <w:sz w:val="24"/>
                <w:szCs w:val="24"/>
              </w:rPr>
              <w:t>N°</w:t>
            </w:r>
          </w:p>
        </w:tc>
        <w:tc>
          <w:tcPr>
            <w:tcW w:w="3193" w:type="dxa"/>
            <w:vAlign w:val="center"/>
          </w:tcPr>
          <w:p w14:paraId="1B9A9ED5" w14:textId="4EDA73DD" w:rsidR="00C213A1" w:rsidRPr="00060548" w:rsidRDefault="00C213A1" w:rsidP="00DD60D8">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Question</w:t>
            </w:r>
          </w:p>
        </w:tc>
        <w:tc>
          <w:tcPr>
            <w:tcW w:w="693" w:type="dxa"/>
          </w:tcPr>
          <w:p w14:paraId="64C4B561" w14:textId="3CA4304D" w:rsidR="00C213A1" w:rsidRPr="00C12B55" w:rsidRDefault="00C213A1" w:rsidP="00DD60D8">
            <w:pPr>
              <w:pStyle w:val="CorpsdeText"/>
              <w:jc w:val="center"/>
              <w:cnfStyle w:val="100000000000" w:firstRow="1" w:lastRow="0" w:firstColumn="0" w:lastColumn="0" w:oddVBand="0" w:evenVBand="0" w:oddHBand="0" w:evenHBand="0" w:firstRowFirstColumn="0" w:firstRowLastColumn="0" w:lastRowFirstColumn="0" w:lastRowLastColumn="0"/>
              <w:rPr>
                <w:sz w:val="16"/>
                <w:szCs w:val="16"/>
              </w:rPr>
            </w:pPr>
            <w:r w:rsidRPr="00C12B55">
              <w:rPr>
                <w:sz w:val="16"/>
                <w:szCs w:val="16"/>
              </w:rPr>
              <w:t>Type</w:t>
            </w:r>
          </w:p>
        </w:tc>
        <w:tc>
          <w:tcPr>
            <w:tcW w:w="937" w:type="dxa"/>
          </w:tcPr>
          <w:p w14:paraId="542E5281" w14:textId="709E31DB" w:rsidR="00C213A1" w:rsidRPr="00C12B55" w:rsidRDefault="00C213A1" w:rsidP="00DD60D8">
            <w:pPr>
              <w:pStyle w:val="CorpsdeText"/>
              <w:jc w:val="center"/>
              <w:cnfStyle w:val="100000000000" w:firstRow="1" w:lastRow="0" w:firstColumn="0" w:lastColumn="0" w:oddVBand="0" w:evenVBand="0" w:oddHBand="0" w:evenHBand="0" w:firstRowFirstColumn="0" w:firstRowLastColumn="0" w:lastRowFirstColumn="0" w:lastRowLastColumn="0"/>
              <w:rPr>
                <w:sz w:val="16"/>
                <w:szCs w:val="16"/>
              </w:rPr>
            </w:pPr>
            <w:r w:rsidRPr="00C12B55">
              <w:rPr>
                <w:sz w:val="16"/>
                <w:szCs w:val="16"/>
              </w:rPr>
              <w:t>Précision</w:t>
            </w:r>
          </w:p>
        </w:tc>
        <w:tc>
          <w:tcPr>
            <w:tcW w:w="945" w:type="dxa"/>
          </w:tcPr>
          <w:p w14:paraId="5C317FA9" w14:textId="1AEA8FBC" w:rsidR="00C213A1" w:rsidRPr="00C12B55" w:rsidRDefault="00C12B55" w:rsidP="00DD60D8">
            <w:pPr>
              <w:pStyle w:val="CorpsdeText"/>
              <w:jc w:val="center"/>
              <w:cnfStyle w:val="100000000000" w:firstRow="1" w:lastRow="0" w:firstColumn="0" w:lastColumn="0" w:oddVBand="0" w:evenVBand="0" w:oddHBand="0" w:evenHBand="0" w:firstRowFirstColumn="0" w:firstRowLastColumn="0" w:lastRowFirstColumn="0" w:lastRowLastColumn="0"/>
              <w:rPr>
                <w:sz w:val="16"/>
                <w:szCs w:val="16"/>
              </w:rPr>
            </w:pPr>
            <w:r w:rsidRPr="00C12B55">
              <w:rPr>
                <w:sz w:val="16"/>
                <w:szCs w:val="16"/>
              </w:rPr>
              <w:t>Rappel</w:t>
            </w:r>
          </w:p>
        </w:tc>
        <w:tc>
          <w:tcPr>
            <w:tcW w:w="777" w:type="dxa"/>
          </w:tcPr>
          <w:p w14:paraId="10D5A5D4" w14:textId="5FBF33F1" w:rsidR="00C213A1" w:rsidRPr="00C12B55" w:rsidRDefault="00C12B55" w:rsidP="00DD60D8">
            <w:pPr>
              <w:pStyle w:val="CorpsdeText"/>
              <w:jc w:val="center"/>
              <w:cnfStyle w:val="100000000000" w:firstRow="1" w:lastRow="0" w:firstColumn="0" w:lastColumn="0" w:oddVBand="0" w:evenVBand="0" w:oddHBand="0" w:evenHBand="0" w:firstRowFirstColumn="0" w:firstRowLastColumn="0" w:lastRowFirstColumn="0" w:lastRowLastColumn="0"/>
              <w:rPr>
                <w:sz w:val="16"/>
                <w:szCs w:val="16"/>
              </w:rPr>
            </w:pPr>
            <w:r w:rsidRPr="00C12B55">
              <w:rPr>
                <w:sz w:val="16"/>
                <w:szCs w:val="16"/>
              </w:rPr>
              <w:t>Fidélité</w:t>
            </w:r>
          </w:p>
        </w:tc>
        <w:tc>
          <w:tcPr>
            <w:tcW w:w="1035" w:type="dxa"/>
            <w:gridSpan w:val="2"/>
          </w:tcPr>
          <w:p w14:paraId="4FD799B4" w14:textId="5E5CB4DC" w:rsidR="00C213A1" w:rsidRPr="00C12B55" w:rsidRDefault="00C12B55" w:rsidP="00C12B55">
            <w:pPr>
              <w:pStyle w:val="CorpsdeText"/>
              <w:jc w:val="left"/>
              <w:cnfStyle w:val="100000000000" w:firstRow="1" w:lastRow="0" w:firstColumn="0" w:lastColumn="0" w:oddVBand="0" w:evenVBand="0" w:oddHBand="0" w:evenHBand="0" w:firstRowFirstColumn="0" w:firstRowLastColumn="0" w:lastRowFirstColumn="0" w:lastRowLastColumn="0"/>
              <w:rPr>
                <w:sz w:val="16"/>
                <w:szCs w:val="16"/>
              </w:rPr>
            </w:pPr>
            <w:r w:rsidRPr="00C12B55">
              <w:rPr>
                <w:sz w:val="16"/>
                <w:szCs w:val="16"/>
              </w:rPr>
              <w:t>Pertinence</w:t>
            </w:r>
          </w:p>
        </w:tc>
      </w:tr>
      <w:tr w:rsidR="00C213A1" w14:paraId="5AF3FCFF" w14:textId="58FC4027" w:rsidTr="00C12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7E34696A" w14:textId="3D5FE701" w:rsidR="00C213A1" w:rsidRPr="00FB2147" w:rsidRDefault="00C213A1" w:rsidP="00DB07AA">
            <w:pPr>
              <w:pStyle w:val="CorpsdeText"/>
            </w:pPr>
            <w:r>
              <w:t>1</w:t>
            </w:r>
          </w:p>
        </w:tc>
        <w:tc>
          <w:tcPr>
            <w:tcW w:w="3193" w:type="dxa"/>
          </w:tcPr>
          <w:p w14:paraId="3D188B1E" w14:textId="2D67B26A" w:rsidR="00C213A1" w:rsidRDefault="00C213A1" w:rsidP="00C12B55">
            <w:pPr>
              <w:pStyle w:val="CorpsdeText"/>
              <w:jc w:val="left"/>
              <w:cnfStyle w:val="000000100000" w:firstRow="0" w:lastRow="0" w:firstColumn="0" w:lastColumn="0" w:oddVBand="0" w:evenVBand="0" w:oddHBand="1" w:evenHBand="0" w:firstRowFirstColumn="0" w:firstRowLastColumn="0" w:lastRowFirstColumn="0" w:lastRowLastColumn="0"/>
            </w:pPr>
            <w:r w:rsidRPr="00FB2147">
              <w:t>Comment demander la naturalisation suisse à Genève ?</w:t>
            </w:r>
          </w:p>
        </w:tc>
        <w:tc>
          <w:tcPr>
            <w:tcW w:w="693" w:type="dxa"/>
          </w:tcPr>
          <w:p w14:paraId="7E2FF88F" w14:textId="673ABD3C" w:rsidR="00C213A1" w:rsidRPr="00FB2147" w:rsidRDefault="00B0209E" w:rsidP="00DB07AA">
            <w:pPr>
              <w:pStyle w:val="CorpsdeText"/>
              <w:cnfStyle w:val="000000100000" w:firstRow="0" w:lastRow="0" w:firstColumn="0" w:lastColumn="0" w:oddVBand="0" w:evenVBand="0" w:oddHBand="1" w:evenHBand="0" w:firstRowFirstColumn="0" w:firstRowLastColumn="0" w:lastRowFirstColumn="0" w:lastRowLastColumn="0"/>
            </w:pPr>
            <w:r w:rsidRPr="00B0209E">
              <w:t>AR</w:t>
            </w:r>
          </w:p>
        </w:tc>
        <w:tc>
          <w:tcPr>
            <w:tcW w:w="937" w:type="dxa"/>
          </w:tcPr>
          <w:p w14:paraId="00B9758E" w14:textId="5ACD40AA" w:rsidR="00C213A1" w:rsidRPr="00FB2147" w:rsidRDefault="00D73974"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45" w:type="dxa"/>
          </w:tcPr>
          <w:p w14:paraId="038DBEA8" w14:textId="66356350" w:rsidR="00C213A1" w:rsidRPr="00FB2147" w:rsidRDefault="00D73974"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69" w:type="dxa"/>
            <w:gridSpan w:val="2"/>
          </w:tcPr>
          <w:p w14:paraId="77CC905E" w14:textId="032A52E2" w:rsidR="00C213A1" w:rsidRPr="00FB2147" w:rsidRDefault="00D73974"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843" w:type="dxa"/>
          </w:tcPr>
          <w:p w14:paraId="6035F441" w14:textId="6D85DB7D" w:rsidR="00C213A1" w:rsidRPr="00FB2147" w:rsidRDefault="00D73974"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79</w:t>
            </w:r>
          </w:p>
        </w:tc>
      </w:tr>
      <w:tr w:rsidR="00C213A1" w14:paraId="30E4CF93" w14:textId="4EE3EBB9" w:rsidTr="00C12B55">
        <w:tc>
          <w:tcPr>
            <w:cnfStyle w:val="001000000000" w:firstRow="0" w:lastRow="0" w:firstColumn="1" w:lastColumn="0" w:oddVBand="0" w:evenVBand="0" w:oddHBand="0" w:evenHBand="0" w:firstRowFirstColumn="0" w:firstRowLastColumn="0" w:lastRowFirstColumn="0" w:lastRowLastColumn="0"/>
            <w:tcW w:w="913" w:type="dxa"/>
          </w:tcPr>
          <w:p w14:paraId="0BF29462" w14:textId="232DE822" w:rsidR="00C213A1" w:rsidRDefault="00C213A1" w:rsidP="00DB07AA">
            <w:pPr>
              <w:pStyle w:val="CorpsdeText"/>
            </w:pPr>
            <w:r>
              <w:t>2</w:t>
            </w:r>
          </w:p>
        </w:tc>
        <w:tc>
          <w:tcPr>
            <w:tcW w:w="3193" w:type="dxa"/>
          </w:tcPr>
          <w:p w14:paraId="21F8EB5A" w14:textId="5381A49F" w:rsidR="00C213A1" w:rsidRDefault="00B0209E" w:rsidP="00C12B55">
            <w:pPr>
              <w:pStyle w:val="CorpsdeText"/>
              <w:jc w:val="left"/>
              <w:cnfStyle w:val="000000000000" w:firstRow="0" w:lastRow="0" w:firstColumn="0" w:lastColumn="0" w:oddVBand="0" w:evenVBand="0" w:oddHBand="0" w:evenHBand="0" w:firstRowFirstColumn="0" w:firstRowLastColumn="0" w:lastRowFirstColumn="0" w:lastRowLastColumn="0"/>
            </w:pPr>
            <w:r w:rsidRPr="00B0209E">
              <w:t>Quels documents faut-il pour se marier civilement à Genève ?</w:t>
            </w:r>
          </w:p>
        </w:tc>
        <w:tc>
          <w:tcPr>
            <w:tcW w:w="693" w:type="dxa"/>
          </w:tcPr>
          <w:p w14:paraId="34D29860" w14:textId="16195656" w:rsidR="00C213A1" w:rsidRDefault="00B0209E" w:rsidP="00DB07AA">
            <w:pPr>
              <w:pStyle w:val="CorpsdeText"/>
              <w:cnfStyle w:val="000000000000" w:firstRow="0" w:lastRow="0" w:firstColumn="0" w:lastColumn="0" w:oddVBand="0" w:evenVBand="0" w:oddHBand="0" w:evenHBand="0" w:firstRowFirstColumn="0" w:firstRowLastColumn="0" w:lastRowFirstColumn="0" w:lastRowLastColumn="0"/>
            </w:pPr>
            <w:r w:rsidRPr="00B0209E">
              <w:t>AR</w:t>
            </w:r>
          </w:p>
        </w:tc>
        <w:tc>
          <w:tcPr>
            <w:tcW w:w="937" w:type="dxa"/>
          </w:tcPr>
          <w:p w14:paraId="5F0C9BC6" w14:textId="3F723C18" w:rsidR="00C213A1" w:rsidRDefault="00D73974"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945" w:type="dxa"/>
          </w:tcPr>
          <w:p w14:paraId="1C60716A" w14:textId="2B5998D0" w:rsidR="00C213A1" w:rsidRDefault="00D73974"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83</w:t>
            </w:r>
          </w:p>
        </w:tc>
        <w:tc>
          <w:tcPr>
            <w:tcW w:w="969" w:type="dxa"/>
            <w:gridSpan w:val="2"/>
          </w:tcPr>
          <w:p w14:paraId="3F03C68F" w14:textId="4F4C37F0" w:rsidR="00C213A1" w:rsidRDefault="00D73974"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38</w:t>
            </w:r>
          </w:p>
        </w:tc>
        <w:tc>
          <w:tcPr>
            <w:tcW w:w="843" w:type="dxa"/>
          </w:tcPr>
          <w:p w14:paraId="18D6ED67" w14:textId="604F4520" w:rsidR="00C213A1" w:rsidRDefault="00D73974"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66</w:t>
            </w:r>
          </w:p>
        </w:tc>
      </w:tr>
      <w:tr w:rsidR="00C213A1" w14:paraId="51742390" w14:textId="02E1E944" w:rsidTr="00C12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4143A822" w14:textId="332F20DE" w:rsidR="00C213A1" w:rsidRDefault="00C213A1" w:rsidP="00DB07AA">
            <w:pPr>
              <w:pStyle w:val="CorpsdeText"/>
            </w:pPr>
            <w:r>
              <w:t>3</w:t>
            </w:r>
          </w:p>
        </w:tc>
        <w:tc>
          <w:tcPr>
            <w:tcW w:w="3193" w:type="dxa"/>
          </w:tcPr>
          <w:p w14:paraId="63B8B62E" w14:textId="7AC5818C" w:rsidR="00C213A1" w:rsidRDefault="00B0209E" w:rsidP="00C12B55">
            <w:pPr>
              <w:pStyle w:val="CorpsdeText"/>
              <w:jc w:val="left"/>
              <w:cnfStyle w:val="000000100000" w:firstRow="0" w:lastRow="0" w:firstColumn="0" w:lastColumn="0" w:oddVBand="0" w:evenVBand="0" w:oddHBand="1" w:evenHBand="0" w:firstRowFirstColumn="0" w:firstRowLastColumn="0" w:lastRowFirstColumn="0" w:lastRowLastColumn="0"/>
            </w:pPr>
            <w:r w:rsidRPr="00B0209E">
              <w:t>C'est où pour échanger mon permis de conduire étranger ?</w:t>
            </w:r>
          </w:p>
        </w:tc>
        <w:tc>
          <w:tcPr>
            <w:tcW w:w="693" w:type="dxa"/>
          </w:tcPr>
          <w:p w14:paraId="43822611" w14:textId="5F83A08F" w:rsidR="00C213A1" w:rsidRDefault="00B0209E" w:rsidP="00DB07AA">
            <w:pPr>
              <w:pStyle w:val="CorpsdeText"/>
              <w:cnfStyle w:val="000000100000" w:firstRow="0" w:lastRow="0" w:firstColumn="0" w:lastColumn="0" w:oddVBand="0" w:evenVBand="0" w:oddHBand="1" w:evenHBand="0" w:firstRowFirstColumn="0" w:firstRowLastColumn="0" w:lastRowFirstColumn="0" w:lastRowLastColumn="0"/>
            </w:pPr>
            <w:r w:rsidRPr="00B0209E">
              <w:t>AR</w:t>
            </w:r>
          </w:p>
        </w:tc>
        <w:tc>
          <w:tcPr>
            <w:tcW w:w="937" w:type="dxa"/>
          </w:tcPr>
          <w:p w14:paraId="3715931E" w14:textId="4BD6C7B1" w:rsidR="00C213A1" w:rsidRDefault="00D73974"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45" w:type="dxa"/>
          </w:tcPr>
          <w:p w14:paraId="595FC425" w14:textId="18BBF1DA" w:rsidR="00C213A1" w:rsidRDefault="00D73974"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69" w:type="dxa"/>
            <w:gridSpan w:val="2"/>
          </w:tcPr>
          <w:p w14:paraId="613BD6E7" w14:textId="4AA9450F" w:rsidR="00C213A1" w:rsidRDefault="00D73974"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82</w:t>
            </w:r>
          </w:p>
        </w:tc>
        <w:tc>
          <w:tcPr>
            <w:tcW w:w="843" w:type="dxa"/>
          </w:tcPr>
          <w:p w14:paraId="2FBE959E" w14:textId="3297B256" w:rsidR="00C213A1" w:rsidRDefault="00D73974"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66</w:t>
            </w:r>
          </w:p>
        </w:tc>
      </w:tr>
      <w:tr w:rsidR="00C213A1" w14:paraId="3717CD44" w14:textId="7FEA5374" w:rsidTr="00C12B55">
        <w:tc>
          <w:tcPr>
            <w:cnfStyle w:val="001000000000" w:firstRow="0" w:lastRow="0" w:firstColumn="1" w:lastColumn="0" w:oddVBand="0" w:evenVBand="0" w:oddHBand="0" w:evenHBand="0" w:firstRowFirstColumn="0" w:firstRowLastColumn="0" w:lastRowFirstColumn="0" w:lastRowLastColumn="0"/>
            <w:tcW w:w="913" w:type="dxa"/>
          </w:tcPr>
          <w:p w14:paraId="30E5CCA4" w14:textId="320CA730" w:rsidR="00C213A1" w:rsidRDefault="00C213A1" w:rsidP="00DB07AA">
            <w:pPr>
              <w:pStyle w:val="CorpsdeText"/>
            </w:pPr>
            <w:r>
              <w:t>4</w:t>
            </w:r>
          </w:p>
        </w:tc>
        <w:tc>
          <w:tcPr>
            <w:tcW w:w="3193" w:type="dxa"/>
          </w:tcPr>
          <w:p w14:paraId="754E97B1" w14:textId="60DB9596" w:rsidR="00C213A1" w:rsidRDefault="00B0209E" w:rsidP="00C12B55">
            <w:pPr>
              <w:pStyle w:val="CorpsdeText"/>
              <w:jc w:val="left"/>
              <w:cnfStyle w:val="000000000000" w:firstRow="0" w:lastRow="0" w:firstColumn="0" w:lastColumn="0" w:oddVBand="0" w:evenVBand="0" w:oddHBand="0" w:evenHBand="0" w:firstRowFirstColumn="0" w:firstRowLastColumn="0" w:lastRowFirstColumn="0" w:lastRowLastColumn="0"/>
            </w:pPr>
            <w:r w:rsidRPr="00B0209E">
              <w:t>Comment inscrire mon enfant dans une crèche de la Ville de Genève ?</w:t>
            </w:r>
          </w:p>
        </w:tc>
        <w:tc>
          <w:tcPr>
            <w:tcW w:w="693" w:type="dxa"/>
          </w:tcPr>
          <w:p w14:paraId="3DE87C5C" w14:textId="43D10DB8" w:rsidR="00C213A1" w:rsidRDefault="00B0209E" w:rsidP="00DB07AA">
            <w:pPr>
              <w:pStyle w:val="CorpsdeText"/>
              <w:cnfStyle w:val="000000000000" w:firstRow="0" w:lastRow="0" w:firstColumn="0" w:lastColumn="0" w:oddVBand="0" w:evenVBand="0" w:oddHBand="0" w:evenHBand="0" w:firstRowFirstColumn="0" w:firstRowLastColumn="0" w:lastRowFirstColumn="0" w:lastRowLastColumn="0"/>
            </w:pPr>
            <w:r w:rsidRPr="00B0209E">
              <w:t>AR</w:t>
            </w:r>
          </w:p>
        </w:tc>
        <w:tc>
          <w:tcPr>
            <w:tcW w:w="937" w:type="dxa"/>
          </w:tcPr>
          <w:p w14:paraId="417ED065" w14:textId="647E2926" w:rsidR="00C213A1" w:rsidRDefault="00EC39E8"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33</w:t>
            </w:r>
          </w:p>
        </w:tc>
        <w:tc>
          <w:tcPr>
            <w:tcW w:w="945" w:type="dxa"/>
          </w:tcPr>
          <w:p w14:paraId="38E843C2" w14:textId="34911A72" w:rsidR="00C213A1" w:rsidRDefault="00EC39E8"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80</w:t>
            </w:r>
          </w:p>
        </w:tc>
        <w:tc>
          <w:tcPr>
            <w:tcW w:w="969" w:type="dxa"/>
            <w:gridSpan w:val="2"/>
          </w:tcPr>
          <w:p w14:paraId="0B0328AB" w14:textId="3CFD2342" w:rsidR="00C213A1" w:rsidRDefault="00EC39E8"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73</w:t>
            </w:r>
          </w:p>
        </w:tc>
        <w:tc>
          <w:tcPr>
            <w:tcW w:w="843" w:type="dxa"/>
          </w:tcPr>
          <w:p w14:paraId="5B9072F0" w14:textId="4AE84335" w:rsidR="00C213A1" w:rsidRDefault="00EC39E8"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66</w:t>
            </w:r>
          </w:p>
        </w:tc>
      </w:tr>
      <w:tr w:rsidR="00C213A1" w14:paraId="63AAAE5C" w14:textId="04B2FDB2" w:rsidTr="00C12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62C9161E" w14:textId="2A769B4E" w:rsidR="00C213A1" w:rsidRDefault="00C213A1" w:rsidP="00DB07AA">
            <w:pPr>
              <w:pStyle w:val="CorpsdeText"/>
            </w:pPr>
            <w:r>
              <w:t>5</w:t>
            </w:r>
          </w:p>
        </w:tc>
        <w:tc>
          <w:tcPr>
            <w:tcW w:w="3193" w:type="dxa"/>
          </w:tcPr>
          <w:p w14:paraId="5C74943D" w14:textId="4FE77964" w:rsidR="00C213A1" w:rsidRDefault="00B0209E" w:rsidP="00C12B55">
            <w:pPr>
              <w:pStyle w:val="CorpsdeText"/>
              <w:jc w:val="left"/>
              <w:cnfStyle w:val="000000100000" w:firstRow="0" w:lastRow="0" w:firstColumn="0" w:lastColumn="0" w:oddVBand="0" w:evenVBand="0" w:oddHBand="1" w:evenHBand="0" w:firstRowFirstColumn="0" w:firstRowLastColumn="0" w:lastRowFirstColumn="0" w:lastRowLastColumn="0"/>
            </w:pPr>
            <w:r w:rsidRPr="00B0209E">
              <w:t>Comment obtenir un subside pour mon assurance-maladie ?</w:t>
            </w:r>
          </w:p>
        </w:tc>
        <w:tc>
          <w:tcPr>
            <w:tcW w:w="693" w:type="dxa"/>
          </w:tcPr>
          <w:p w14:paraId="088738A6" w14:textId="76AB03BD" w:rsidR="00C213A1" w:rsidRDefault="00B0209E" w:rsidP="00DB07AA">
            <w:pPr>
              <w:pStyle w:val="CorpsdeText"/>
              <w:cnfStyle w:val="000000100000" w:firstRow="0" w:lastRow="0" w:firstColumn="0" w:lastColumn="0" w:oddVBand="0" w:evenVBand="0" w:oddHBand="1" w:evenHBand="0" w:firstRowFirstColumn="0" w:firstRowLastColumn="0" w:lastRowFirstColumn="0" w:lastRowLastColumn="0"/>
            </w:pPr>
            <w:r w:rsidRPr="00B0209E">
              <w:t>AR</w:t>
            </w:r>
          </w:p>
        </w:tc>
        <w:tc>
          <w:tcPr>
            <w:tcW w:w="937" w:type="dxa"/>
          </w:tcPr>
          <w:p w14:paraId="38F1B2E7" w14:textId="546CB4E3" w:rsidR="00C213A1" w:rsidRDefault="00EC39E8"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45" w:type="dxa"/>
          </w:tcPr>
          <w:p w14:paraId="526111C0" w14:textId="49451B0F" w:rsidR="00C213A1" w:rsidRDefault="00EC39E8" w:rsidP="00DB07AA">
            <w:pPr>
              <w:pStyle w:val="CorpsdeText"/>
              <w:cnfStyle w:val="000000100000" w:firstRow="0" w:lastRow="0" w:firstColumn="0" w:lastColumn="0" w:oddVBand="0" w:evenVBand="0" w:oddHBand="1" w:evenHBand="0" w:firstRowFirstColumn="0" w:firstRowLastColumn="0" w:lastRowFirstColumn="0" w:lastRowLastColumn="0"/>
            </w:pPr>
            <w:r>
              <w:t>n/a</w:t>
            </w:r>
          </w:p>
        </w:tc>
        <w:tc>
          <w:tcPr>
            <w:tcW w:w="969" w:type="dxa"/>
            <w:gridSpan w:val="2"/>
          </w:tcPr>
          <w:p w14:paraId="2CB0E539" w14:textId="323D0851" w:rsidR="00C213A1" w:rsidRDefault="00EC39E8"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843" w:type="dxa"/>
          </w:tcPr>
          <w:p w14:paraId="61BB4C36" w14:textId="4D15810E" w:rsidR="00C213A1" w:rsidRDefault="00EC39E8"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62</w:t>
            </w:r>
          </w:p>
        </w:tc>
      </w:tr>
      <w:tr w:rsidR="00C213A1" w14:paraId="25B269B2" w14:textId="0FDEA19F" w:rsidTr="00C12B55">
        <w:tc>
          <w:tcPr>
            <w:cnfStyle w:val="001000000000" w:firstRow="0" w:lastRow="0" w:firstColumn="1" w:lastColumn="0" w:oddVBand="0" w:evenVBand="0" w:oddHBand="0" w:evenHBand="0" w:firstRowFirstColumn="0" w:firstRowLastColumn="0" w:lastRowFirstColumn="0" w:lastRowLastColumn="0"/>
            <w:tcW w:w="913" w:type="dxa"/>
          </w:tcPr>
          <w:p w14:paraId="62B8376E" w14:textId="2330C206" w:rsidR="00C213A1" w:rsidRDefault="00C213A1" w:rsidP="00DB07AA">
            <w:pPr>
              <w:pStyle w:val="CorpsdeText"/>
            </w:pPr>
            <w:r>
              <w:t>6</w:t>
            </w:r>
          </w:p>
        </w:tc>
        <w:tc>
          <w:tcPr>
            <w:tcW w:w="3193" w:type="dxa"/>
          </w:tcPr>
          <w:p w14:paraId="774B9B18" w14:textId="44B3C8E9" w:rsidR="00C213A1" w:rsidRDefault="003E1FD9" w:rsidP="00C12B55">
            <w:pPr>
              <w:pStyle w:val="CorpsdeText"/>
              <w:jc w:val="left"/>
              <w:cnfStyle w:val="000000000000" w:firstRow="0" w:lastRow="0" w:firstColumn="0" w:lastColumn="0" w:oddVBand="0" w:evenVBand="0" w:oddHBand="0" w:evenHBand="0" w:firstRowFirstColumn="0" w:firstRowLastColumn="0" w:lastRowFirstColumn="0" w:lastRowLastColumn="0"/>
            </w:pPr>
            <w:r w:rsidRPr="003E1FD9">
              <w:t>J'ai perdu mon travail : quelles démarches pour toucher le chômage à Genève ?</w:t>
            </w:r>
          </w:p>
        </w:tc>
        <w:tc>
          <w:tcPr>
            <w:tcW w:w="693" w:type="dxa"/>
          </w:tcPr>
          <w:p w14:paraId="27E843EE" w14:textId="4ED17BA0" w:rsidR="00C213A1" w:rsidRDefault="00B0209E" w:rsidP="00DB07AA">
            <w:pPr>
              <w:pStyle w:val="CorpsdeText"/>
              <w:cnfStyle w:val="000000000000" w:firstRow="0" w:lastRow="0" w:firstColumn="0" w:lastColumn="0" w:oddVBand="0" w:evenVBand="0" w:oddHBand="0" w:evenHBand="0" w:firstRowFirstColumn="0" w:firstRowLastColumn="0" w:lastRowFirstColumn="0" w:lastRowLastColumn="0"/>
            </w:pPr>
            <w:r w:rsidRPr="00B0209E">
              <w:t>AR</w:t>
            </w:r>
          </w:p>
        </w:tc>
        <w:tc>
          <w:tcPr>
            <w:tcW w:w="937" w:type="dxa"/>
          </w:tcPr>
          <w:p w14:paraId="36B3448E" w14:textId="48A0A15E" w:rsidR="00C213A1" w:rsidRDefault="00EC39E8"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80</w:t>
            </w:r>
          </w:p>
        </w:tc>
        <w:tc>
          <w:tcPr>
            <w:tcW w:w="945" w:type="dxa"/>
          </w:tcPr>
          <w:p w14:paraId="2EB156B7" w14:textId="335EC2FA" w:rsidR="00C213A1" w:rsidRDefault="00EC39E8"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75</w:t>
            </w:r>
          </w:p>
        </w:tc>
        <w:tc>
          <w:tcPr>
            <w:tcW w:w="969" w:type="dxa"/>
            <w:gridSpan w:val="2"/>
          </w:tcPr>
          <w:p w14:paraId="14D1A476" w14:textId="22808862" w:rsidR="00C213A1" w:rsidRDefault="00EC39E8"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61</w:t>
            </w:r>
          </w:p>
        </w:tc>
        <w:tc>
          <w:tcPr>
            <w:tcW w:w="843" w:type="dxa"/>
          </w:tcPr>
          <w:p w14:paraId="6AEAFF37" w14:textId="4D0B445F" w:rsidR="00C213A1" w:rsidRDefault="00EC39E8"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71</w:t>
            </w:r>
          </w:p>
        </w:tc>
      </w:tr>
      <w:tr w:rsidR="00C213A1" w14:paraId="5757EB01" w14:textId="0564DB15" w:rsidTr="00C12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4A2FF05C" w14:textId="20902CFC" w:rsidR="00C213A1" w:rsidRDefault="00C213A1" w:rsidP="00DB07AA">
            <w:pPr>
              <w:pStyle w:val="CorpsdeText"/>
            </w:pPr>
            <w:r>
              <w:t>7</w:t>
            </w:r>
          </w:p>
        </w:tc>
        <w:tc>
          <w:tcPr>
            <w:tcW w:w="3193" w:type="dxa"/>
          </w:tcPr>
          <w:p w14:paraId="03864406" w14:textId="56295B08" w:rsidR="00C213A1" w:rsidRDefault="003E1FD9" w:rsidP="00C12B55">
            <w:pPr>
              <w:pStyle w:val="CorpsdeText"/>
              <w:jc w:val="left"/>
              <w:cnfStyle w:val="000000100000" w:firstRow="0" w:lastRow="0" w:firstColumn="0" w:lastColumn="0" w:oddVBand="0" w:evenVBand="0" w:oddHBand="1" w:evenHBand="0" w:firstRowFirstColumn="0" w:firstRowLastColumn="0" w:lastRowFirstColumn="0" w:lastRowLastColumn="0"/>
            </w:pPr>
            <w:r w:rsidRPr="003E1FD9">
              <w:t>Comment annoncer mon arrivée à Genève quand je viens d'un autre canton ?</w:t>
            </w:r>
          </w:p>
        </w:tc>
        <w:tc>
          <w:tcPr>
            <w:tcW w:w="693" w:type="dxa"/>
          </w:tcPr>
          <w:p w14:paraId="71128805" w14:textId="46143F37" w:rsidR="00C213A1" w:rsidRDefault="00B0209E" w:rsidP="00DB07AA">
            <w:pPr>
              <w:pStyle w:val="CorpsdeText"/>
              <w:cnfStyle w:val="000000100000" w:firstRow="0" w:lastRow="0" w:firstColumn="0" w:lastColumn="0" w:oddVBand="0" w:evenVBand="0" w:oddHBand="1" w:evenHBand="0" w:firstRowFirstColumn="0" w:firstRowLastColumn="0" w:lastRowFirstColumn="0" w:lastRowLastColumn="0"/>
            </w:pPr>
            <w:r w:rsidRPr="00B0209E">
              <w:t>AR</w:t>
            </w:r>
          </w:p>
        </w:tc>
        <w:tc>
          <w:tcPr>
            <w:tcW w:w="937" w:type="dxa"/>
          </w:tcPr>
          <w:p w14:paraId="455DC365" w14:textId="2EA200E5" w:rsidR="00C213A1" w:rsidRDefault="00EC39E8"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45" w:type="dxa"/>
          </w:tcPr>
          <w:p w14:paraId="35F63710" w14:textId="78A37877" w:rsidR="00C213A1" w:rsidRDefault="00EC39E8"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69" w:type="dxa"/>
            <w:gridSpan w:val="2"/>
          </w:tcPr>
          <w:p w14:paraId="69A87730" w14:textId="7CF57729" w:rsidR="00C213A1" w:rsidRDefault="00EC39E8"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843" w:type="dxa"/>
          </w:tcPr>
          <w:p w14:paraId="09355BAC" w14:textId="06301A21" w:rsidR="00C213A1" w:rsidRDefault="00EC39E8"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rsidR="00A25F56">
              <w:t>91</w:t>
            </w:r>
          </w:p>
        </w:tc>
      </w:tr>
      <w:tr w:rsidR="00C213A1" w14:paraId="2B44D005" w14:textId="2C525A78" w:rsidTr="00C12B55">
        <w:tc>
          <w:tcPr>
            <w:cnfStyle w:val="001000000000" w:firstRow="0" w:lastRow="0" w:firstColumn="1" w:lastColumn="0" w:oddVBand="0" w:evenVBand="0" w:oddHBand="0" w:evenHBand="0" w:firstRowFirstColumn="0" w:firstRowLastColumn="0" w:lastRowFirstColumn="0" w:lastRowLastColumn="0"/>
            <w:tcW w:w="913" w:type="dxa"/>
          </w:tcPr>
          <w:p w14:paraId="6EE3D6C3" w14:textId="561A79FD" w:rsidR="00C213A1" w:rsidRDefault="00C213A1" w:rsidP="00DB07AA">
            <w:pPr>
              <w:pStyle w:val="CorpsdeText"/>
            </w:pPr>
            <w:r>
              <w:lastRenderedPageBreak/>
              <w:t>8</w:t>
            </w:r>
          </w:p>
        </w:tc>
        <w:tc>
          <w:tcPr>
            <w:tcW w:w="3193" w:type="dxa"/>
          </w:tcPr>
          <w:p w14:paraId="600D7F51" w14:textId="60C01F93" w:rsidR="00C213A1" w:rsidRDefault="003E1FD9" w:rsidP="00C12B55">
            <w:pPr>
              <w:pStyle w:val="CorpsdeText"/>
              <w:jc w:val="left"/>
              <w:cnfStyle w:val="000000000000" w:firstRow="0" w:lastRow="0" w:firstColumn="0" w:lastColumn="0" w:oddVBand="0" w:evenVBand="0" w:oddHBand="0" w:evenHBand="0" w:firstRowFirstColumn="0" w:firstRowLastColumn="0" w:lastRowFirstColumn="0" w:lastRowLastColumn="0"/>
            </w:pPr>
            <w:r w:rsidRPr="003E1FD9">
              <w:t>Quelles démarches après une naissance à Genève ?</w:t>
            </w:r>
          </w:p>
        </w:tc>
        <w:tc>
          <w:tcPr>
            <w:tcW w:w="693" w:type="dxa"/>
          </w:tcPr>
          <w:p w14:paraId="4B258965" w14:textId="31FBF68E" w:rsidR="00C213A1" w:rsidRDefault="00B0209E" w:rsidP="00DB07AA">
            <w:pPr>
              <w:pStyle w:val="CorpsdeText"/>
              <w:cnfStyle w:val="000000000000" w:firstRow="0" w:lastRow="0" w:firstColumn="0" w:lastColumn="0" w:oddVBand="0" w:evenVBand="0" w:oddHBand="0" w:evenHBand="0" w:firstRowFirstColumn="0" w:firstRowLastColumn="0" w:lastRowFirstColumn="0" w:lastRowLastColumn="0"/>
            </w:pPr>
            <w:r w:rsidRPr="00B0209E">
              <w:t>AR</w:t>
            </w:r>
          </w:p>
        </w:tc>
        <w:tc>
          <w:tcPr>
            <w:tcW w:w="937" w:type="dxa"/>
          </w:tcPr>
          <w:p w14:paraId="55602BC8" w14:textId="19845C41"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945" w:type="dxa"/>
          </w:tcPr>
          <w:p w14:paraId="07F88FFB" w14:textId="144C6544"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969" w:type="dxa"/>
            <w:gridSpan w:val="2"/>
          </w:tcPr>
          <w:p w14:paraId="11DD2942" w14:textId="07845D48"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843" w:type="dxa"/>
          </w:tcPr>
          <w:p w14:paraId="6E65827C" w14:textId="73005EBB"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76</w:t>
            </w:r>
          </w:p>
        </w:tc>
      </w:tr>
      <w:tr w:rsidR="00C213A1" w14:paraId="1FF791F6" w14:textId="4AC7EB63" w:rsidTr="00C12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775900BF" w14:textId="50C6D2D3" w:rsidR="00C213A1" w:rsidRDefault="00C213A1" w:rsidP="00DB07AA">
            <w:pPr>
              <w:pStyle w:val="CorpsdeText"/>
            </w:pPr>
            <w:r>
              <w:t>9</w:t>
            </w:r>
          </w:p>
        </w:tc>
        <w:tc>
          <w:tcPr>
            <w:tcW w:w="3193" w:type="dxa"/>
          </w:tcPr>
          <w:p w14:paraId="21B2FA4E" w14:textId="77BB347D" w:rsidR="00C213A1" w:rsidRDefault="003E1FD9" w:rsidP="00C12B55">
            <w:pPr>
              <w:pStyle w:val="CorpsdeText"/>
              <w:jc w:val="left"/>
              <w:cnfStyle w:val="000000100000" w:firstRow="0" w:lastRow="0" w:firstColumn="0" w:lastColumn="0" w:oddVBand="0" w:evenVBand="0" w:oddHBand="1" w:evenHBand="0" w:firstRowFirstColumn="0" w:firstRowLastColumn="0" w:lastRowFirstColumn="0" w:lastRowLastColumn="0"/>
            </w:pPr>
            <w:r w:rsidRPr="003E1FD9">
              <w:t>Comment demander une bourse d'études cantonale ?</w:t>
            </w:r>
          </w:p>
        </w:tc>
        <w:tc>
          <w:tcPr>
            <w:tcW w:w="693" w:type="dxa"/>
          </w:tcPr>
          <w:p w14:paraId="3DA9B990" w14:textId="15AC4BD9" w:rsidR="00C213A1" w:rsidRDefault="00B0209E" w:rsidP="00DB07AA">
            <w:pPr>
              <w:pStyle w:val="CorpsdeText"/>
              <w:cnfStyle w:val="000000100000" w:firstRow="0" w:lastRow="0" w:firstColumn="0" w:lastColumn="0" w:oddVBand="0" w:evenVBand="0" w:oddHBand="1" w:evenHBand="0" w:firstRowFirstColumn="0" w:firstRowLastColumn="0" w:lastRowFirstColumn="0" w:lastRowLastColumn="0"/>
            </w:pPr>
            <w:r w:rsidRPr="00B0209E">
              <w:t>AR</w:t>
            </w:r>
          </w:p>
        </w:tc>
        <w:tc>
          <w:tcPr>
            <w:tcW w:w="937" w:type="dxa"/>
          </w:tcPr>
          <w:p w14:paraId="3EB8AE66" w14:textId="2F5384CF"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45" w:type="dxa"/>
          </w:tcPr>
          <w:p w14:paraId="1A2927BF" w14:textId="0DBCA9DD"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69" w:type="dxa"/>
            <w:gridSpan w:val="2"/>
          </w:tcPr>
          <w:p w14:paraId="1BDB9B74" w14:textId="7041F87F"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86</w:t>
            </w:r>
          </w:p>
        </w:tc>
        <w:tc>
          <w:tcPr>
            <w:tcW w:w="843" w:type="dxa"/>
          </w:tcPr>
          <w:p w14:paraId="729E02F6" w14:textId="4031679F"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71</w:t>
            </w:r>
          </w:p>
        </w:tc>
      </w:tr>
      <w:tr w:rsidR="00C213A1" w14:paraId="1C33CEB7" w14:textId="6184F596" w:rsidTr="00C12B55">
        <w:tc>
          <w:tcPr>
            <w:cnfStyle w:val="001000000000" w:firstRow="0" w:lastRow="0" w:firstColumn="1" w:lastColumn="0" w:oddVBand="0" w:evenVBand="0" w:oddHBand="0" w:evenHBand="0" w:firstRowFirstColumn="0" w:firstRowLastColumn="0" w:lastRowFirstColumn="0" w:lastRowLastColumn="0"/>
            <w:tcW w:w="913" w:type="dxa"/>
          </w:tcPr>
          <w:p w14:paraId="225AEF8B" w14:textId="77394D92" w:rsidR="00C213A1" w:rsidRDefault="00C213A1" w:rsidP="00DB07AA">
            <w:pPr>
              <w:pStyle w:val="CorpsdeText"/>
            </w:pPr>
            <w:r>
              <w:t>10</w:t>
            </w:r>
          </w:p>
        </w:tc>
        <w:tc>
          <w:tcPr>
            <w:tcW w:w="3193" w:type="dxa"/>
          </w:tcPr>
          <w:p w14:paraId="066288C5" w14:textId="0AA0785D" w:rsidR="00C213A1" w:rsidRDefault="003E1FD9" w:rsidP="00C12B55">
            <w:pPr>
              <w:pStyle w:val="CorpsdeText"/>
              <w:jc w:val="left"/>
              <w:cnfStyle w:val="000000000000" w:firstRow="0" w:lastRow="0" w:firstColumn="0" w:lastColumn="0" w:oddVBand="0" w:evenVBand="0" w:oddHBand="0" w:evenHBand="0" w:firstRowFirstColumn="0" w:firstRowLastColumn="0" w:lastRowFirstColumn="0" w:lastRowLastColumn="0"/>
            </w:pPr>
            <w:r w:rsidRPr="003E1FD9">
              <w:t>Comment fonctionne l'impôt à la source pour un titulaire de permis B ?</w:t>
            </w:r>
          </w:p>
        </w:tc>
        <w:tc>
          <w:tcPr>
            <w:tcW w:w="693" w:type="dxa"/>
          </w:tcPr>
          <w:p w14:paraId="18B1F383" w14:textId="4F4022D8" w:rsidR="00C213A1" w:rsidRDefault="00B0209E" w:rsidP="00DB07AA">
            <w:pPr>
              <w:pStyle w:val="CorpsdeText"/>
              <w:cnfStyle w:val="000000000000" w:firstRow="0" w:lastRow="0" w:firstColumn="0" w:lastColumn="0" w:oddVBand="0" w:evenVBand="0" w:oddHBand="0" w:evenHBand="0" w:firstRowFirstColumn="0" w:firstRowLastColumn="0" w:lastRowFirstColumn="0" w:lastRowLastColumn="0"/>
            </w:pPr>
            <w:r w:rsidRPr="00B0209E">
              <w:t>AR</w:t>
            </w:r>
          </w:p>
        </w:tc>
        <w:tc>
          <w:tcPr>
            <w:tcW w:w="937" w:type="dxa"/>
          </w:tcPr>
          <w:p w14:paraId="6593A42A" w14:textId="47B4F41C"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945" w:type="dxa"/>
          </w:tcPr>
          <w:p w14:paraId="0E2DA7BF" w14:textId="71BD5CDF"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969" w:type="dxa"/>
            <w:gridSpan w:val="2"/>
          </w:tcPr>
          <w:p w14:paraId="4F6625F8" w14:textId="165D8087"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83</w:t>
            </w:r>
          </w:p>
        </w:tc>
        <w:tc>
          <w:tcPr>
            <w:tcW w:w="843" w:type="dxa"/>
          </w:tcPr>
          <w:p w14:paraId="44CE5A94" w14:textId="206CEF77"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63</w:t>
            </w:r>
          </w:p>
        </w:tc>
      </w:tr>
      <w:tr w:rsidR="00C213A1" w14:paraId="0F15965E" w14:textId="18CC3C75" w:rsidTr="00C12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4C98C9B0" w14:textId="018E07CF" w:rsidR="00C213A1" w:rsidRDefault="00C213A1" w:rsidP="00DB07AA">
            <w:pPr>
              <w:pStyle w:val="CorpsdeText"/>
            </w:pPr>
            <w:r>
              <w:t>11</w:t>
            </w:r>
          </w:p>
        </w:tc>
        <w:tc>
          <w:tcPr>
            <w:tcW w:w="3193" w:type="dxa"/>
          </w:tcPr>
          <w:p w14:paraId="1C4EEF9B" w14:textId="1842E6DC" w:rsidR="00C213A1" w:rsidRDefault="003E1FD9" w:rsidP="00C12B55">
            <w:pPr>
              <w:pStyle w:val="CorpsdeText"/>
              <w:jc w:val="left"/>
              <w:cnfStyle w:val="000000100000" w:firstRow="0" w:lastRow="0" w:firstColumn="0" w:lastColumn="0" w:oddVBand="0" w:evenVBand="0" w:oddHBand="1" w:evenHBand="0" w:firstRowFirstColumn="0" w:firstRowLastColumn="0" w:lastRowFirstColumn="0" w:lastRowLastColumn="0"/>
            </w:pPr>
            <w:r w:rsidRPr="003E1FD9">
              <w:t>Je déménage à l'intérieur du canton : je dois faire quoi ?</w:t>
            </w:r>
          </w:p>
        </w:tc>
        <w:tc>
          <w:tcPr>
            <w:tcW w:w="693" w:type="dxa"/>
          </w:tcPr>
          <w:p w14:paraId="20A8EE7F" w14:textId="6BB14274" w:rsidR="00C213A1" w:rsidRDefault="00B0209E" w:rsidP="00DB07AA">
            <w:pPr>
              <w:pStyle w:val="CorpsdeText"/>
              <w:cnfStyle w:val="000000100000" w:firstRow="0" w:lastRow="0" w:firstColumn="0" w:lastColumn="0" w:oddVBand="0" w:evenVBand="0" w:oddHBand="1" w:evenHBand="0" w:firstRowFirstColumn="0" w:firstRowLastColumn="0" w:lastRowFirstColumn="0" w:lastRowLastColumn="0"/>
            </w:pPr>
            <w:r w:rsidRPr="00B0209E">
              <w:t>AR</w:t>
            </w:r>
          </w:p>
        </w:tc>
        <w:tc>
          <w:tcPr>
            <w:tcW w:w="937" w:type="dxa"/>
          </w:tcPr>
          <w:p w14:paraId="5BFDBFA6" w14:textId="69B9CF33"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89</w:t>
            </w:r>
          </w:p>
        </w:tc>
        <w:tc>
          <w:tcPr>
            <w:tcW w:w="945" w:type="dxa"/>
          </w:tcPr>
          <w:p w14:paraId="764136D9" w14:textId="1984D7BC"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69" w:type="dxa"/>
            <w:gridSpan w:val="2"/>
          </w:tcPr>
          <w:p w14:paraId="309FB8FD" w14:textId="7303B714"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83</w:t>
            </w:r>
          </w:p>
        </w:tc>
        <w:tc>
          <w:tcPr>
            <w:tcW w:w="843" w:type="dxa"/>
          </w:tcPr>
          <w:p w14:paraId="6E380FEB" w14:textId="3515CAA1"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67</w:t>
            </w:r>
          </w:p>
        </w:tc>
      </w:tr>
      <w:tr w:rsidR="00C213A1" w14:paraId="4B9487C5" w14:textId="78FBB111" w:rsidTr="00C12B55">
        <w:tc>
          <w:tcPr>
            <w:cnfStyle w:val="001000000000" w:firstRow="0" w:lastRow="0" w:firstColumn="1" w:lastColumn="0" w:oddVBand="0" w:evenVBand="0" w:oddHBand="0" w:evenHBand="0" w:firstRowFirstColumn="0" w:firstRowLastColumn="0" w:lastRowFirstColumn="0" w:lastRowLastColumn="0"/>
            <w:tcW w:w="913" w:type="dxa"/>
          </w:tcPr>
          <w:p w14:paraId="5D6C80FD" w14:textId="42E1E2B6" w:rsidR="00C213A1" w:rsidRDefault="00C213A1" w:rsidP="00DB07AA">
            <w:pPr>
              <w:pStyle w:val="CorpsdeText"/>
            </w:pPr>
            <w:r>
              <w:t>12</w:t>
            </w:r>
          </w:p>
        </w:tc>
        <w:tc>
          <w:tcPr>
            <w:tcW w:w="3193" w:type="dxa"/>
          </w:tcPr>
          <w:p w14:paraId="493DE265" w14:textId="5667D734" w:rsidR="00C213A1" w:rsidRDefault="003E1FD9" w:rsidP="00C12B55">
            <w:pPr>
              <w:pStyle w:val="CorpsdeText"/>
              <w:jc w:val="left"/>
              <w:cnfStyle w:val="000000000000" w:firstRow="0" w:lastRow="0" w:firstColumn="0" w:lastColumn="0" w:oddVBand="0" w:evenVBand="0" w:oddHBand="0" w:evenHBand="0" w:firstRowFirstColumn="0" w:firstRowLastColumn="0" w:lastRowFirstColumn="0" w:lastRowLastColumn="0"/>
            </w:pPr>
            <w:r w:rsidRPr="003E1FD9">
              <w:t>Comment obtenir une attestation de résidence ?</w:t>
            </w:r>
          </w:p>
        </w:tc>
        <w:tc>
          <w:tcPr>
            <w:tcW w:w="693" w:type="dxa"/>
          </w:tcPr>
          <w:p w14:paraId="19646BED" w14:textId="4C4C27A0" w:rsidR="00C213A1" w:rsidRDefault="00B0209E" w:rsidP="00DB07AA">
            <w:pPr>
              <w:pStyle w:val="CorpsdeText"/>
              <w:cnfStyle w:val="000000000000" w:firstRow="0" w:lastRow="0" w:firstColumn="0" w:lastColumn="0" w:oddVBand="0" w:evenVBand="0" w:oddHBand="0" w:evenHBand="0" w:firstRowFirstColumn="0" w:firstRowLastColumn="0" w:lastRowFirstColumn="0" w:lastRowLastColumn="0"/>
            </w:pPr>
            <w:r w:rsidRPr="00B0209E">
              <w:t>AR</w:t>
            </w:r>
          </w:p>
        </w:tc>
        <w:tc>
          <w:tcPr>
            <w:tcW w:w="937" w:type="dxa"/>
          </w:tcPr>
          <w:p w14:paraId="22CA4595" w14:textId="20167C61"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945" w:type="dxa"/>
          </w:tcPr>
          <w:p w14:paraId="53012258" w14:textId="1252CB01"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969" w:type="dxa"/>
            <w:gridSpan w:val="2"/>
          </w:tcPr>
          <w:p w14:paraId="398EFD64" w14:textId="60DD2CA8"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843" w:type="dxa"/>
          </w:tcPr>
          <w:p w14:paraId="6AC4DC99" w14:textId="6ADCC27C"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78</w:t>
            </w:r>
          </w:p>
        </w:tc>
      </w:tr>
      <w:tr w:rsidR="00C213A1" w14:paraId="615844B0" w14:textId="572D6EDD" w:rsidTr="00C12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61B84F46" w14:textId="53FA8D82" w:rsidR="00C213A1" w:rsidRDefault="00C213A1" w:rsidP="00DB07AA">
            <w:pPr>
              <w:pStyle w:val="CorpsdeText"/>
            </w:pPr>
            <w:r>
              <w:t>13</w:t>
            </w:r>
          </w:p>
        </w:tc>
        <w:tc>
          <w:tcPr>
            <w:tcW w:w="3193" w:type="dxa"/>
          </w:tcPr>
          <w:p w14:paraId="7271ECE3" w14:textId="1C13F2E9" w:rsidR="00C213A1" w:rsidRDefault="003E1FD9" w:rsidP="00C12B55">
            <w:pPr>
              <w:pStyle w:val="CorpsdeText"/>
              <w:jc w:val="left"/>
              <w:cnfStyle w:val="000000100000" w:firstRow="0" w:lastRow="0" w:firstColumn="0" w:lastColumn="0" w:oddVBand="0" w:evenVBand="0" w:oddHBand="1" w:evenHBand="0" w:firstRowFirstColumn="0" w:firstRowLastColumn="0" w:lastRowFirstColumn="0" w:lastRowLastColumn="0"/>
            </w:pPr>
            <w:r w:rsidRPr="003E1FD9">
              <w:t>Comment contester une amende d'ordre reçue à Genève ?</w:t>
            </w:r>
          </w:p>
        </w:tc>
        <w:tc>
          <w:tcPr>
            <w:tcW w:w="693" w:type="dxa"/>
          </w:tcPr>
          <w:p w14:paraId="6B9075FB" w14:textId="69D3FE2D" w:rsidR="00C213A1" w:rsidRDefault="00B0209E" w:rsidP="00DB07AA">
            <w:pPr>
              <w:pStyle w:val="CorpsdeText"/>
              <w:cnfStyle w:val="000000100000" w:firstRow="0" w:lastRow="0" w:firstColumn="0" w:lastColumn="0" w:oddVBand="0" w:evenVBand="0" w:oddHBand="1" w:evenHBand="0" w:firstRowFirstColumn="0" w:firstRowLastColumn="0" w:lastRowFirstColumn="0" w:lastRowLastColumn="0"/>
            </w:pPr>
            <w:r w:rsidRPr="00B0209E">
              <w:t>AR</w:t>
            </w:r>
          </w:p>
        </w:tc>
        <w:tc>
          <w:tcPr>
            <w:tcW w:w="937" w:type="dxa"/>
          </w:tcPr>
          <w:p w14:paraId="5B49C023" w14:textId="521958C2"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81</w:t>
            </w:r>
          </w:p>
        </w:tc>
        <w:tc>
          <w:tcPr>
            <w:tcW w:w="945" w:type="dxa"/>
          </w:tcPr>
          <w:p w14:paraId="719B5E03" w14:textId="524F7AD9"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69" w:type="dxa"/>
            <w:gridSpan w:val="2"/>
          </w:tcPr>
          <w:p w14:paraId="74D6C1B0" w14:textId="4C0548A5"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90</w:t>
            </w:r>
          </w:p>
        </w:tc>
        <w:tc>
          <w:tcPr>
            <w:tcW w:w="843" w:type="dxa"/>
          </w:tcPr>
          <w:p w14:paraId="0503050E" w14:textId="430B80BA" w:rsidR="00C213A1" w:rsidRDefault="00A25F5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71</w:t>
            </w:r>
          </w:p>
        </w:tc>
      </w:tr>
      <w:tr w:rsidR="00C213A1" w14:paraId="6F66107C" w14:textId="6EDCC045" w:rsidTr="00C12B55">
        <w:tc>
          <w:tcPr>
            <w:cnfStyle w:val="001000000000" w:firstRow="0" w:lastRow="0" w:firstColumn="1" w:lastColumn="0" w:oddVBand="0" w:evenVBand="0" w:oddHBand="0" w:evenHBand="0" w:firstRowFirstColumn="0" w:firstRowLastColumn="0" w:lastRowFirstColumn="0" w:lastRowLastColumn="0"/>
            <w:tcW w:w="913" w:type="dxa"/>
          </w:tcPr>
          <w:p w14:paraId="334E20F0" w14:textId="6279CE9A" w:rsidR="00C213A1" w:rsidRDefault="00C213A1" w:rsidP="00DB07AA">
            <w:pPr>
              <w:pStyle w:val="CorpsdeText"/>
            </w:pPr>
            <w:r>
              <w:t>14</w:t>
            </w:r>
          </w:p>
        </w:tc>
        <w:tc>
          <w:tcPr>
            <w:tcW w:w="3193" w:type="dxa"/>
          </w:tcPr>
          <w:p w14:paraId="6CE7F6DD" w14:textId="5A7F0526" w:rsidR="00C213A1" w:rsidRDefault="003E1FD9" w:rsidP="00C12B55">
            <w:pPr>
              <w:pStyle w:val="CorpsdeText"/>
              <w:jc w:val="left"/>
              <w:cnfStyle w:val="000000000000" w:firstRow="0" w:lastRow="0" w:firstColumn="0" w:lastColumn="0" w:oddVBand="0" w:evenVBand="0" w:oddHBand="0" w:evenHBand="0" w:firstRowFirstColumn="0" w:firstRowLastColumn="0" w:lastRowFirstColumn="0" w:lastRowLastColumn="0"/>
            </w:pPr>
            <w:r w:rsidRPr="003E1FD9">
              <w:t>Quels sont les horaires et l'adresse de l'office cantonal de la population ?</w:t>
            </w:r>
          </w:p>
        </w:tc>
        <w:tc>
          <w:tcPr>
            <w:tcW w:w="693" w:type="dxa"/>
          </w:tcPr>
          <w:p w14:paraId="0376F9DA" w14:textId="604CB65B" w:rsidR="00C213A1" w:rsidRDefault="00B0209E" w:rsidP="00DB07AA">
            <w:pPr>
              <w:pStyle w:val="CorpsdeText"/>
              <w:cnfStyle w:val="000000000000" w:firstRow="0" w:lastRow="0" w:firstColumn="0" w:lastColumn="0" w:oddVBand="0" w:evenVBand="0" w:oddHBand="0" w:evenHBand="0" w:firstRowFirstColumn="0" w:firstRowLastColumn="0" w:lastRowFirstColumn="0" w:lastRowLastColumn="0"/>
            </w:pPr>
            <w:r w:rsidRPr="00B0209E">
              <w:t>AR</w:t>
            </w:r>
          </w:p>
        </w:tc>
        <w:tc>
          <w:tcPr>
            <w:tcW w:w="937" w:type="dxa"/>
          </w:tcPr>
          <w:p w14:paraId="714C329C" w14:textId="07DA9659"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87</w:t>
            </w:r>
          </w:p>
        </w:tc>
        <w:tc>
          <w:tcPr>
            <w:tcW w:w="945" w:type="dxa"/>
          </w:tcPr>
          <w:p w14:paraId="34F3C949" w14:textId="0DD17CD6"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50</w:t>
            </w:r>
          </w:p>
        </w:tc>
        <w:tc>
          <w:tcPr>
            <w:tcW w:w="969" w:type="dxa"/>
            <w:gridSpan w:val="2"/>
          </w:tcPr>
          <w:p w14:paraId="4899D62E" w14:textId="587B0A24"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80</w:t>
            </w:r>
          </w:p>
        </w:tc>
        <w:tc>
          <w:tcPr>
            <w:tcW w:w="843" w:type="dxa"/>
          </w:tcPr>
          <w:p w14:paraId="25C905BD" w14:textId="240AF828" w:rsidR="00C213A1" w:rsidRDefault="00A25F5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72</w:t>
            </w:r>
          </w:p>
        </w:tc>
      </w:tr>
      <w:tr w:rsidR="00C213A1" w14:paraId="39A73F34" w14:textId="01ACB265" w:rsidTr="00C12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2C79FC34" w14:textId="3D698454" w:rsidR="00C213A1" w:rsidRDefault="00C213A1" w:rsidP="00DB07AA">
            <w:pPr>
              <w:pStyle w:val="CorpsdeText"/>
            </w:pPr>
            <w:r>
              <w:t>15</w:t>
            </w:r>
          </w:p>
        </w:tc>
        <w:tc>
          <w:tcPr>
            <w:tcW w:w="3193" w:type="dxa"/>
          </w:tcPr>
          <w:p w14:paraId="101A051D" w14:textId="025E6848" w:rsidR="00C213A1" w:rsidRDefault="003E1FD9" w:rsidP="00C12B55">
            <w:pPr>
              <w:pStyle w:val="CorpsdeText"/>
              <w:jc w:val="left"/>
              <w:cnfStyle w:val="000000100000" w:firstRow="0" w:lastRow="0" w:firstColumn="0" w:lastColumn="0" w:oddVBand="0" w:evenVBand="0" w:oddHBand="1" w:evenHBand="0" w:firstRowFirstColumn="0" w:firstRowLastColumn="0" w:lastRowFirstColumn="0" w:lastRowLastColumn="0"/>
            </w:pPr>
            <w:r w:rsidRPr="003E1FD9">
              <w:t>Comment inscrire mon enfant à l'école primaire à Genève ?</w:t>
            </w:r>
          </w:p>
        </w:tc>
        <w:tc>
          <w:tcPr>
            <w:tcW w:w="693" w:type="dxa"/>
          </w:tcPr>
          <w:p w14:paraId="107B1B24" w14:textId="5E40FC30" w:rsidR="00C213A1" w:rsidRDefault="00B0209E" w:rsidP="00DB07AA">
            <w:pPr>
              <w:pStyle w:val="CorpsdeText"/>
              <w:cnfStyle w:val="000000100000" w:firstRow="0" w:lastRow="0" w:firstColumn="0" w:lastColumn="0" w:oddVBand="0" w:evenVBand="0" w:oddHBand="1" w:evenHBand="0" w:firstRowFirstColumn="0" w:firstRowLastColumn="0" w:lastRowFirstColumn="0" w:lastRowLastColumn="0"/>
            </w:pPr>
            <w:r w:rsidRPr="00B0209E">
              <w:t>AR</w:t>
            </w:r>
          </w:p>
        </w:tc>
        <w:tc>
          <w:tcPr>
            <w:tcW w:w="937" w:type="dxa"/>
          </w:tcPr>
          <w:p w14:paraId="3DAE2808" w14:textId="48B36695" w:rsidR="00C213A1" w:rsidRDefault="00476B96"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45" w:type="dxa"/>
          </w:tcPr>
          <w:p w14:paraId="4097A531" w14:textId="25A002E3" w:rsidR="00C213A1" w:rsidRDefault="00476B96"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69" w:type="dxa"/>
            <w:gridSpan w:val="2"/>
          </w:tcPr>
          <w:p w14:paraId="4E39096F" w14:textId="6ABC8326" w:rsidR="00C213A1" w:rsidRDefault="00476B96"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843" w:type="dxa"/>
          </w:tcPr>
          <w:p w14:paraId="594484E3" w14:textId="2911B132" w:rsidR="00C213A1" w:rsidRDefault="00476B9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80</w:t>
            </w:r>
          </w:p>
        </w:tc>
      </w:tr>
      <w:tr w:rsidR="00C213A1" w14:paraId="2DDA4775" w14:textId="13508984" w:rsidTr="00C12B55">
        <w:tc>
          <w:tcPr>
            <w:cnfStyle w:val="001000000000" w:firstRow="0" w:lastRow="0" w:firstColumn="1" w:lastColumn="0" w:oddVBand="0" w:evenVBand="0" w:oddHBand="0" w:evenHBand="0" w:firstRowFirstColumn="0" w:firstRowLastColumn="0" w:lastRowFirstColumn="0" w:lastRowLastColumn="0"/>
            <w:tcW w:w="913" w:type="dxa"/>
          </w:tcPr>
          <w:p w14:paraId="3CF574AC" w14:textId="55643BCC" w:rsidR="00C213A1" w:rsidRDefault="00C213A1" w:rsidP="00DB07AA">
            <w:pPr>
              <w:pStyle w:val="CorpsdeText"/>
            </w:pPr>
            <w:r>
              <w:t>16</w:t>
            </w:r>
          </w:p>
        </w:tc>
        <w:tc>
          <w:tcPr>
            <w:tcW w:w="3193" w:type="dxa"/>
          </w:tcPr>
          <w:p w14:paraId="5B145DEA" w14:textId="5D89A824" w:rsidR="00C213A1" w:rsidRDefault="002830FD" w:rsidP="00C12B55">
            <w:pPr>
              <w:pStyle w:val="CorpsdeText"/>
              <w:jc w:val="left"/>
              <w:cnfStyle w:val="000000000000" w:firstRow="0" w:lastRow="0" w:firstColumn="0" w:lastColumn="0" w:oddVBand="0" w:evenVBand="0" w:oddHBand="0" w:evenHBand="0" w:firstRowFirstColumn="0" w:firstRowLastColumn="0" w:lastRowFirstColumn="0" w:lastRowLastColumn="0"/>
            </w:pPr>
            <w:r w:rsidRPr="002830FD">
              <w:t>Comment obtenir un permis de circulation pour mon véhicule ?</w:t>
            </w:r>
          </w:p>
        </w:tc>
        <w:tc>
          <w:tcPr>
            <w:tcW w:w="693" w:type="dxa"/>
          </w:tcPr>
          <w:p w14:paraId="26C58685" w14:textId="3BBA57F9" w:rsidR="00C213A1" w:rsidRDefault="00B0209E" w:rsidP="00DB07AA">
            <w:pPr>
              <w:pStyle w:val="CorpsdeText"/>
              <w:cnfStyle w:val="000000000000" w:firstRow="0" w:lastRow="0" w:firstColumn="0" w:lastColumn="0" w:oddVBand="0" w:evenVBand="0" w:oddHBand="0" w:evenHBand="0" w:firstRowFirstColumn="0" w:firstRowLastColumn="0" w:lastRowFirstColumn="0" w:lastRowLastColumn="0"/>
            </w:pPr>
            <w:r w:rsidRPr="00B0209E">
              <w:t>AR</w:t>
            </w:r>
          </w:p>
        </w:tc>
        <w:tc>
          <w:tcPr>
            <w:tcW w:w="937" w:type="dxa"/>
          </w:tcPr>
          <w:p w14:paraId="20FA4987" w14:textId="52AAB56D" w:rsidR="00C213A1" w:rsidRDefault="00476B9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9</w:t>
            </w:r>
            <w:r w:rsidR="000D0CE4">
              <w:t>5</w:t>
            </w:r>
          </w:p>
        </w:tc>
        <w:tc>
          <w:tcPr>
            <w:tcW w:w="945" w:type="dxa"/>
          </w:tcPr>
          <w:p w14:paraId="3638E2B4" w14:textId="197F61E6" w:rsidR="00C213A1" w:rsidRDefault="00476B96"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969" w:type="dxa"/>
            <w:gridSpan w:val="2"/>
          </w:tcPr>
          <w:p w14:paraId="7A7FEF18" w14:textId="6B23C6C2" w:rsidR="00C213A1" w:rsidRDefault="00476B9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87</w:t>
            </w:r>
          </w:p>
        </w:tc>
        <w:tc>
          <w:tcPr>
            <w:tcW w:w="843" w:type="dxa"/>
          </w:tcPr>
          <w:p w14:paraId="13B83B7D" w14:textId="52CD17A6" w:rsidR="00C213A1" w:rsidRDefault="00476B96"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60</w:t>
            </w:r>
          </w:p>
        </w:tc>
      </w:tr>
      <w:tr w:rsidR="00C213A1" w14:paraId="61C84A2F" w14:textId="1419C05E" w:rsidTr="00C12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504D9430" w14:textId="7D849DA7" w:rsidR="00C213A1" w:rsidRDefault="00C213A1" w:rsidP="00DB07AA">
            <w:pPr>
              <w:pStyle w:val="CorpsdeText"/>
            </w:pPr>
            <w:r>
              <w:t>17</w:t>
            </w:r>
          </w:p>
        </w:tc>
        <w:tc>
          <w:tcPr>
            <w:tcW w:w="3193" w:type="dxa"/>
          </w:tcPr>
          <w:p w14:paraId="4AB57D8F" w14:textId="1E1BC39B" w:rsidR="00C213A1" w:rsidRDefault="002830FD" w:rsidP="00C12B55">
            <w:pPr>
              <w:pStyle w:val="CorpsdeText"/>
              <w:jc w:val="left"/>
              <w:cnfStyle w:val="000000100000" w:firstRow="0" w:lastRow="0" w:firstColumn="0" w:lastColumn="0" w:oddVBand="0" w:evenVBand="0" w:oddHBand="1" w:evenHBand="0" w:firstRowFirstColumn="0" w:firstRowLastColumn="0" w:lastRowFirstColumn="0" w:lastRowLastColumn="0"/>
            </w:pPr>
            <w:r w:rsidRPr="002830FD">
              <w:t>Comment calculer ma future rente AVS ?</w:t>
            </w:r>
          </w:p>
        </w:tc>
        <w:tc>
          <w:tcPr>
            <w:tcW w:w="693" w:type="dxa"/>
          </w:tcPr>
          <w:p w14:paraId="48156BD6" w14:textId="0642C1BF" w:rsidR="00C213A1" w:rsidRDefault="00B0209E" w:rsidP="00DB07AA">
            <w:pPr>
              <w:pStyle w:val="CorpsdeText"/>
              <w:cnfStyle w:val="000000100000" w:firstRow="0" w:lastRow="0" w:firstColumn="0" w:lastColumn="0" w:oddVBand="0" w:evenVBand="0" w:oddHBand="1" w:evenHBand="0" w:firstRowFirstColumn="0" w:firstRowLastColumn="0" w:lastRowFirstColumn="0" w:lastRowLastColumn="0"/>
            </w:pPr>
            <w:r w:rsidRPr="00B0209E">
              <w:t>HP</w:t>
            </w:r>
          </w:p>
        </w:tc>
        <w:tc>
          <w:tcPr>
            <w:tcW w:w="937" w:type="dxa"/>
          </w:tcPr>
          <w:p w14:paraId="09169AC5" w14:textId="45DED8E6" w:rsidR="00C213A1" w:rsidRDefault="00476B9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rsidR="000D0CE4">
              <w:t>50</w:t>
            </w:r>
          </w:p>
        </w:tc>
        <w:tc>
          <w:tcPr>
            <w:tcW w:w="945" w:type="dxa"/>
          </w:tcPr>
          <w:p w14:paraId="5DD4003D" w14:textId="6D4F08C1" w:rsidR="00C213A1" w:rsidRDefault="00476B96" w:rsidP="00DB07AA">
            <w:pPr>
              <w:pStyle w:val="CorpsdeText"/>
              <w:cnfStyle w:val="000000100000" w:firstRow="0" w:lastRow="0" w:firstColumn="0" w:lastColumn="0" w:oddVBand="0" w:evenVBand="0" w:oddHBand="1" w:evenHBand="0" w:firstRowFirstColumn="0" w:firstRowLastColumn="0" w:lastRowFirstColumn="0" w:lastRowLastColumn="0"/>
            </w:pPr>
            <w:r>
              <w:t>1</w:t>
            </w:r>
            <w:r w:rsidR="001B7199">
              <w:t>,</w:t>
            </w:r>
            <w:r>
              <w:t>00</w:t>
            </w:r>
          </w:p>
        </w:tc>
        <w:tc>
          <w:tcPr>
            <w:tcW w:w="969" w:type="dxa"/>
            <w:gridSpan w:val="2"/>
          </w:tcPr>
          <w:p w14:paraId="318510E1" w14:textId="780FBF99" w:rsidR="00C213A1" w:rsidRDefault="00476B96"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rsidR="000D0CE4">
              <w:t>71</w:t>
            </w:r>
          </w:p>
        </w:tc>
        <w:tc>
          <w:tcPr>
            <w:tcW w:w="843" w:type="dxa"/>
          </w:tcPr>
          <w:p w14:paraId="3AF5A426" w14:textId="281FD5B5" w:rsidR="00C213A1" w:rsidRDefault="000D0CE4"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63</w:t>
            </w:r>
          </w:p>
        </w:tc>
      </w:tr>
      <w:tr w:rsidR="00C213A1" w14:paraId="5C714123" w14:textId="4EE4D394" w:rsidTr="00C12B55">
        <w:tc>
          <w:tcPr>
            <w:cnfStyle w:val="001000000000" w:firstRow="0" w:lastRow="0" w:firstColumn="1" w:lastColumn="0" w:oddVBand="0" w:evenVBand="0" w:oddHBand="0" w:evenHBand="0" w:firstRowFirstColumn="0" w:firstRowLastColumn="0" w:lastRowFirstColumn="0" w:lastRowLastColumn="0"/>
            <w:tcW w:w="913" w:type="dxa"/>
          </w:tcPr>
          <w:p w14:paraId="3777BBFD" w14:textId="31C5DF83" w:rsidR="00C213A1" w:rsidRDefault="00C213A1" w:rsidP="00DB07AA">
            <w:pPr>
              <w:pStyle w:val="CorpsdeText"/>
            </w:pPr>
            <w:r>
              <w:t>18</w:t>
            </w:r>
          </w:p>
        </w:tc>
        <w:tc>
          <w:tcPr>
            <w:tcW w:w="3193" w:type="dxa"/>
          </w:tcPr>
          <w:p w14:paraId="7BB9EDE1" w14:textId="207222E0" w:rsidR="00C213A1" w:rsidRDefault="002830FD" w:rsidP="00C12B55">
            <w:pPr>
              <w:pStyle w:val="CorpsdeText"/>
              <w:jc w:val="left"/>
              <w:cnfStyle w:val="000000000000" w:firstRow="0" w:lastRow="0" w:firstColumn="0" w:lastColumn="0" w:oddVBand="0" w:evenVBand="0" w:oddHBand="0" w:evenHBand="0" w:firstRowFirstColumn="0" w:firstRowLastColumn="0" w:lastRowFirstColumn="0" w:lastRowLastColumn="0"/>
            </w:pPr>
            <w:r w:rsidRPr="002830FD">
              <w:t>Comment obtenir un permis de séjour dans le canton de Vaud ?</w:t>
            </w:r>
          </w:p>
        </w:tc>
        <w:tc>
          <w:tcPr>
            <w:tcW w:w="693" w:type="dxa"/>
          </w:tcPr>
          <w:p w14:paraId="2F958C16" w14:textId="65882BDE" w:rsidR="00C213A1" w:rsidRDefault="00B0209E" w:rsidP="00DB07AA">
            <w:pPr>
              <w:pStyle w:val="CorpsdeText"/>
              <w:cnfStyle w:val="000000000000" w:firstRow="0" w:lastRow="0" w:firstColumn="0" w:lastColumn="0" w:oddVBand="0" w:evenVBand="0" w:oddHBand="0" w:evenHBand="0" w:firstRowFirstColumn="0" w:firstRowLastColumn="0" w:lastRowFirstColumn="0" w:lastRowLastColumn="0"/>
            </w:pPr>
            <w:r w:rsidRPr="00B0209E">
              <w:t>HP</w:t>
            </w:r>
          </w:p>
        </w:tc>
        <w:tc>
          <w:tcPr>
            <w:tcW w:w="937" w:type="dxa"/>
          </w:tcPr>
          <w:p w14:paraId="64843EDA" w14:textId="0D909909" w:rsidR="00C213A1" w:rsidRDefault="00113BDA"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00</w:t>
            </w:r>
          </w:p>
        </w:tc>
        <w:tc>
          <w:tcPr>
            <w:tcW w:w="945" w:type="dxa"/>
          </w:tcPr>
          <w:p w14:paraId="5B05E178" w14:textId="51E74C12" w:rsidR="00C213A1" w:rsidRDefault="00113BDA"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969" w:type="dxa"/>
            <w:gridSpan w:val="2"/>
          </w:tcPr>
          <w:p w14:paraId="0CC9923A" w14:textId="2DBE0F1F" w:rsidR="00C213A1" w:rsidRDefault="00113BDA"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00</w:t>
            </w:r>
          </w:p>
        </w:tc>
        <w:tc>
          <w:tcPr>
            <w:tcW w:w="843" w:type="dxa"/>
          </w:tcPr>
          <w:p w14:paraId="3B95BAD2" w14:textId="53E6EA80" w:rsidR="00C213A1" w:rsidRDefault="00113BDA"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00</w:t>
            </w:r>
          </w:p>
        </w:tc>
      </w:tr>
      <w:tr w:rsidR="00C213A1" w14:paraId="7B8B7382" w14:textId="37DACDAE" w:rsidTr="00C12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4E83ABB1" w14:textId="4EB0273C" w:rsidR="00C213A1" w:rsidRDefault="00C213A1" w:rsidP="00DB07AA">
            <w:pPr>
              <w:pStyle w:val="CorpsdeText"/>
            </w:pPr>
            <w:r>
              <w:lastRenderedPageBreak/>
              <w:t>19</w:t>
            </w:r>
          </w:p>
        </w:tc>
        <w:tc>
          <w:tcPr>
            <w:tcW w:w="3193" w:type="dxa"/>
          </w:tcPr>
          <w:p w14:paraId="182DE77D" w14:textId="33290485" w:rsidR="00C213A1" w:rsidRDefault="002830FD" w:rsidP="00C12B55">
            <w:pPr>
              <w:pStyle w:val="CorpsdeText"/>
              <w:jc w:val="left"/>
              <w:cnfStyle w:val="000000100000" w:firstRow="0" w:lastRow="0" w:firstColumn="0" w:lastColumn="0" w:oddVBand="0" w:evenVBand="0" w:oddHBand="1" w:evenHBand="0" w:firstRowFirstColumn="0" w:firstRowLastColumn="0" w:lastRowFirstColumn="0" w:lastRowLastColumn="0"/>
            </w:pPr>
            <w:r w:rsidRPr="002830FD">
              <w:t>Quels sont les horaires de la ligne 12 des TPG ?</w:t>
            </w:r>
          </w:p>
        </w:tc>
        <w:tc>
          <w:tcPr>
            <w:tcW w:w="693" w:type="dxa"/>
          </w:tcPr>
          <w:p w14:paraId="334B6576" w14:textId="5D05AEE7" w:rsidR="00C213A1" w:rsidRDefault="00B0209E" w:rsidP="00DB07AA">
            <w:pPr>
              <w:pStyle w:val="CorpsdeText"/>
              <w:cnfStyle w:val="000000100000" w:firstRow="0" w:lastRow="0" w:firstColumn="0" w:lastColumn="0" w:oddVBand="0" w:evenVBand="0" w:oddHBand="1" w:evenHBand="0" w:firstRowFirstColumn="0" w:firstRowLastColumn="0" w:lastRowFirstColumn="0" w:lastRowLastColumn="0"/>
            </w:pPr>
            <w:r w:rsidRPr="00B0209E">
              <w:t>HP</w:t>
            </w:r>
          </w:p>
        </w:tc>
        <w:tc>
          <w:tcPr>
            <w:tcW w:w="937" w:type="dxa"/>
          </w:tcPr>
          <w:p w14:paraId="29447BAE" w14:textId="312C75F2" w:rsidR="00C213A1" w:rsidRDefault="00113BDA"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00</w:t>
            </w:r>
          </w:p>
        </w:tc>
        <w:tc>
          <w:tcPr>
            <w:tcW w:w="945" w:type="dxa"/>
          </w:tcPr>
          <w:p w14:paraId="1E0A1A63" w14:textId="79028B84" w:rsidR="00C213A1" w:rsidRDefault="00113BDA"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50</w:t>
            </w:r>
          </w:p>
        </w:tc>
        <w:tc>
          <w:tcPr>
            <w:tcW w:w="969" w:type="dxa"/>
            <w:gridSpan w:val="2"/>
          </w:tcPr>
          <w:p w14:paraId="6BB1CED2" w14:textId="661E5C01" w:rsidR="00C213A1" w:rsidRDefault="00113BDA"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00</w:t>
            </w:r>
          </w:p>
        </w:tc>
        <w:tc>
          <w:tcPr>
            <w:tcW w:w="843" w:type="dxa"/>
          </w:tcPr>
          <w:p w14:paraId="60115963" w14:textId="512D623C" w:rsidR="00C213A1" w:rsidRDefault="00113BDA" w:rsidP="00DB07AA">
            <w:pPr>
              <w:pStyle w:val="CorpsdeText"/>
              <w:cnfStyle w:val="000000100000" w:firstRow="0" w:lastRow="0" w:firstColumn="0" w:lastColumn="0" w:oddVBand="0" w:evenVBand="0" w:oddHBand="1" w:evenHBand="0" w:firstRowFirstColumn="0" w:firstRowLastColumn="0" w:lastRowFirstColumn="0" w:lastRowLastColumn="0"/>
            </w:pPr>
            <w:r>
              <w:t>0</w:t>
            </w:r>
            <w:r w:rsidR="001B7199">
              <w:t>,</w:t>
            </w:r>
            <w:r>
              <w:t>00</w:t>
            </w:r>
          </w:p>
        </w:tc>
      </w:tr>
      <w:tr w:rsidR="00C213A1" w14:paraId="27571732" w14:textId="59946F96" w:rsidTr="00C12B55">
        <w:tc>
          <w:tcPr>
            <w:cnfStyle w:val="001000000000" w:firstRow="0" w:lastRow="0" w:firstColumn="1" w:lastColumn="0" w:oddVBand="0" w:evenVBand="0" w:oddHBand="0" w:evenHBand="0" w:firstRowFirstColumn="0" w:firstRowLastColumn="0" w:lastRowFirstColumn="0" w:lastRowLastColumn="0"/>
            <w:tcW w:w="913" w:type="dxa"/>
          </w:tcPr>
          <w:p w14:paraId="3DD87A33" w14:textId="263D059A" w:rsidR="00C213A1" w:rsidRDefault="00C213A1" w:rsidP="00DB07AA">
            <w:pPr>
              <w:pStyle w:val="CorpsdeText"/>
            </w:pPr>
            <w:r>
              <w:t>20</w:t>
            </w:r>
          </w:p>
        </w:tc>
        <w:tc>
          <w:tcPr>
            <w:tcW w:w="3193" w:type="dxa"/>
          </w:tcPr>
          <w:p w14:paraId="6472FDDE" w14:textId="28C11F6A" w:rsidR="00C213A1" w:rsidRDefault="002830FD" w:rsidP="002830FD">
            <w:pPr>
              <w:pStyle w:val="CorpsdeText"/>
              <w:jc w:val="center"/>
              <w:cnfStyle w:val="000000000000" w:firstRow="0" w:lastRow="0" w:firstColumn="0" w:lastColumn="0" w:oddVBand="0" w:evenVBand="0" w:oddHBand="0" w:evenHBand="0" w:firstRowFirstColumn="0" w:firstRowLastColumn="0" w:lastRowFirstColumn="0" w:lastRowLastColumn="0"/>
            </w:pPr>
            <w:r w:rsidRPr="002830FD">
              <w:t>Comment obtenir un visa pour travailler à l'étranger ?</w:t>
            </w:r>
          </w:p>
        </w:tc>
        <w:tc>
          <w:tcPr>
            <w:tcW w:w="693" w:type="dxa"/>
          </w:tcPr>
          <w:p w14:paraId="4E6E7D63" w14:textId="22D861CF" w:rsidR="00C213A1" w:rsidRDefault="00B0209E" w:rsidP="00DB07AA">
            <w:pPr>
              <w:pStyle w:val="CorpsdeText"/>
              <w:cnfStyle w:val="000000000000" w:firstRow="0" w:lastRow="0" w:firstColumn="0" w:lastColumn="0" w:oddVBand="0" w:evenVBand="0" w:oddHBand="0" w:evenHBand="0" w:firstRowFirstColumn="0" w:firstRowLastColumn="0" w:lastRowFirstColumn="0" w:lastRowLastColumn="0"/>
            </w:pPr>
            <w:r w:rsidRPr="00B0209E">
              <w:t>HP</w:t>
            </w:r>
          </w:p>
        </w:tc>
        <w:tc>
          <w:tcPr>
            <w:tcW w:w="937" w:type="dxa"/>
          </w:tcPr>
          <w:p w14:paraId="706FB0BD" w14:textId="7B3CD5F6" w:rsidR="00C213A1" w:rsidRDefault="00113BDA"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00</w:t>
            </w:r>
          </w:p>
        </w:tc>
        <w:tc>
          <w:tcPr>
            <w:tcW w:w="945" w:type="dxa"/>
          </w:tcPr>
          <w:p w14:paraId="69E80536" w14:textId="6B9A433D" w:rsidR="00C213A1" w:rsidRDefault="00113BDA" w:rsidP="00DB07AA">
            <w:pPr>
              <w:pStyle w:val="CorpsdeText"/>
              <w:cnfStyle w:val="000000000000" w:firstRow="0" w:lastRow="0" w:firstColumn="0" w:lastColumn="0" w:oddVBand="0" w:evenVBand="0" w:oddHBand="0" w:evenHBand="0" w:firstRowFirstColumn="0" w:firstRowLastColumn="0" w:lastRowFirstColumn="0" w:lastRowLastColumn="0"/>
            </w:pPr>
            <w:r>
              <w:t>1</w:t>
            </w:r>
            <w:r w:rsidR="001B7199">
              <w:t>,</w:t>
            </w:r>
            <w:r>
              <w:t>00</w:t>
            </w:r>
          </w:p>
        </w:tc>
        <w:tc>
          <w:tcPr>
            <w:tcW w:w="969" w:type="dxa"/>
            <w:gridSpan w:val="2"/>
          </w:tcPr>
          <w:p w14:paraId="5CE64FE5" w14:textId="1A7E4252" w:rsidR="00C213A1" w:rsidRDefault="00113BDA"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50</w:t>
            </w:r>
          </w:p>
        </w:tc>
        <w:tc>
          <w:tcPr>
            <w:tcW w:w="843" w:type="dxa"/>
          </w:tcPr>
          <w:p w14:paraId="2E89ACF4" w14:textId="0B14563C" w:rsidR="00C213A1" w:rsidRDefault="00113BDA" w:rsidP="00DB07AA">
            <w:pPr>
              <w:pStyle w:val="CorpsdeText"/>
              <w:cnfStyle w:val="000000000000" w:firstRow="0" w:lastRow="0" w:firstColumn="0" w:lastColumn="0" w:oddVBand="0" w:evenVBand="0" w:oddHBand="0" w:evenHBand="0" w:firstRowFirstColumn="0" w:firstRowLastColumn="0" w:lastRowFirstColumn="0" w:lastRowLastColumn="0"/>
            </w:pPr>
            <w:r>
              <w:t>0</w:t>
            </w:r>
            <w:r w:rsidR="001B7199">
              <w:t>,</w:t>
            </w:r>
            <w:r>
              <w:t>00</w:t>
            </w:r>
          </w:p>
        </w:tc>
      </w:tr>
      <w:tr w:rsidR="002830FD" w14:paraId="07709419" w14:textId="28026778" w:rsidTr="00914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9" w:type="dxa"/>
            <w:gridSpan w:val="3"/>
          </w:tcPr>
          <w:p w14:paraId="029AAC9B" w14:textId="23A19457" w:rsidR="002830FD" w:rsidRPr="002830FD" w:rsidRDefault="002830FD" w:rsidP="002830FD">
            <w:pPr>
              <w:pStyle w:val="CorpsdeText"/>
            </w:pPr>
            <w:r w:rsidRPr="002830FD">
              <w:t>Moyenne AR</w:t>
            </w:r>
          </w:p>
        </w:tc>
        <w:tc>
          <w:tcPr>
            <w:tcW w:w="937" w:type="dxa"/>
          </w:tcPr>
          <w:p w14:paraId="64818888" w14:textId="3E8CABDF" w:rsidR="002830FD" w:rsidRPr="00C747FC" w:rsidRDefault="001B7199" w:rsidP="00DB07AA">
            <w:pPr>
              <w:pStyle w:val="CorpsdeText"/>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0,</w:t>
            </w:r>
            <w:r w:rsidR="00113BDA" w:rsidRPr="00C747FC">
              <w:rPr>
                <w:b/>
                <w:bCs/>
                <w:sz w:val="28"/>
                <w:szCs w:val="28"/>
              </w:rPr>
              <w:t>92</w:t>
            </w:r>
          </w:p>
        </w:tc>
        <w:tc>
          <w:tcPr>
            <w:tcW w:w="945" w:type="dxa"/>
          </w:tcPr>
          <w:p w14:paraId="2B016E60" w14:textId="178976BE" w:rsidR="002830FD" w:rsidRPr="00C747FC" w:rsidRDefault="00113BDA" w:rsidP="00DB07AA">
            <w:pPr>
              <w:pStyle w:val="CorpsdeText"/>
              <w:cnfStyle w:val="000000100000" w:firstRow="0" w:lastRow="0" w:firstColumn="0" w:lastColumn="0" w:oddVBand="0" w:evenVBand="0" w:oddHBand="1" w:evenHBand="0" w:firstRowFirstColumn="0" w:firstRowLastColumn="0" w:lastRowFirstColumn="0" w:lastRowLastColumn="0"/>
              <w:rPr>
                <w:b/>
                <w:bCs/>
                <w:sz w:val="28"/>
                <w:szCs w:val="28"/>
              </w:rPr>
            </w:pPr>
            <w:r w:rsidRPr="00C747FC">
              <w:rPr>
                <w:b/>
                <w:bCs/>
                <w:sz w:val="28"/>
                <w:szCs w:val="28"/>
              </w:rPr>
              <w:t>0</w:t>
            </w:r>
            <w:r w:rsidR="001B7199">
              <w:rPr>
                <w:b/>
                <w:bCs/>
                <w:sz w:val="28"/>
                <w:szCs w:val="28"/>
              </w:rPr>
              <w:t>,</w:t>
            </w:r>
            <w:r w:rsidRPr="00C747FC">
              <w:rPr>
                <w:b/>
                <w:bCs/>
                <w:sz w:val="28"/>
                <w:szCs w:val="28"/>
              </w:rPr>
              <w:t>93</w:t>
            </w:r>
          </w:p>
        </w:tc>
        <w:tc>
          <w:tcPr>
            <w:tcW w:w="969" w:type="dxa"/>
            <w:gridSpan w:val="2"/>
          </w:tcPr>
          <w:p w14:paraId="4C80EE33" w14:textId="1888AC94" w:rsidR="002830FD" w:rsidRPr="00C747FC" w:rsidRDefault="00113BDA" w:rsidP="00DB07AA">
            <w:pPr>
              <w:pStyle w:val="CorpsdeText"/>
              <w:cnfStyle w:val="000000100000" w:firstRow="0" w:lastRow="0" w:firstColumn="0" w:lastColumn="0" w:oddVBand="0" w:evenVBand="0" w:oddHBand="1" w:evenHBand="0" w:firstRowFirstColumn="0" w:firstRowLastColumn="0" w:lastRowFirstColumn="0" w:lastRowLastColumn="0"/>
              <w:rPr>
                <w:b/>
                <w:bCs/>
                <w:sz w:val="28"/>
                <w:szCs w:val="28"/>
              </w:rPr>
            </w:pPr>
            <w:r w:rsidRPr="00C747FC">
              <w:rPr>
                <w:b/>
                <w:bCs/>
                <w:sz w:val="28"/>
                <w:szCs w:val="28"/>
              </w:rPr>
              <w:t>0</w:t>
            </w:r>
            <w:r w:rsidR="001B7199">
              <w:rPr>
                <w:b/>
                <w:bCs/>
                <w:sz w:val="28"/>
                <w:szCs w:val="28"/>
              </w:rPr>
              <w:t>,</w:t>
            </w:r>
            <w:r w:rsidRPr="00C747FC">
              <w:rPr>
                <w:b/>
                <w:bCs/>
                <w:sz w:val="28"/>
                <w:szCs w:val="28"/>
              </w:rPr>
              <w:t>85</w:t>
            </w:r>
          </w:p>
        </w:tc>
        <w:tc>
          <w:tcPr>
            <w:tcW w:w="843" w:type="dxa"/>
          </w:tcPr>
          <w:p w14:paraId="7F4836C3" w14:textId="22BAC1F7" w:rsidR="002830FD" w:rsidRPr="00C747FC" w:rsidRDefault="00113BDA" w:rsidP="00DB07AA">
            <w:pPr>
              <w:pStyle w:val="CorpsdeText"/>
              <w:cnfStyle w:val="000000100000" w:firstRow="0" w:lastRow="0" w:firstColumn="0" w:lastColumn="0" w:oddVBand="0" w:evenVBand="0" w:oddHBand="1" w:evenHBand="0" w:firstRowFirstColumn="0" w:firstRowLastColumn="0" w:lastRowFirstColumn="0" w:lastRowLastColumn="0"/>
              <w:rPr>
                <w:b/>
                <w:bCs/>
                <w:sz w:val="28"/>
                <w:szCs w:val="28"/>
              </w:rPr>
            </w:pPr>
            <w:r w:rsidRPr="00C747FC">
              <w:rPr>
                <w:b/>
                <w:bCs/>
                <w:sz w:val="28"/>
                <w:szCs w:val="28"/>
              </w:rPr>
              <w:t>0</w:t>
            </w:r>
            <w:r w:rsidR="001B7199">
              <w:rPr>
                <w:b/>
                <w:bCs/>
                <w:sz w:val="28"/>
                <w:szCs w:val="28"/>
              </w:rPr>
              <w:t>,</w:t>
            </w:r>
            <w:r w:rsidRPr="00C747FC">
              <w:rPr>
                <w:b/>
                <w:bCs/>
                <w:sz w:val="28"/>
                <w:szCs w:val="28"/>
              </w:rPr>
              <w:t>71</w:t>
            </w:r>
          </w:p>
        </w:tc>
      </w:tr>
    </w:tbl>
    <w:p w14:paraId="26354A61" w14:textId="7B04283C" w:rsidR="007500EA" w:rsidRDefault="00907A8A" w:rsidP="00227BDB">
      <w:pPr>
        <w:pStyle w:val="CorpsdeText"/>
        <w:spacing w:before="360"/>
      </w:pPr>
      <w:r>
        <w:t>Une</w:t>
      </w:r>
      <w:r w:rsidR="00227BDB" w:rsidRPr="00227BDB">
        <w:t xml:space="preserve"> réserve technique, consignée au journal. Q05</w:t>
      </w:r>
      <w:r w:rsidR="00227BDB">
        <w:t> :</w:t>
      </w:r>
      <w:r w:rsidR="00227BDB" w:rsidRPr="00227BDB">
        <w:t xml:space="preserve"> échec technique du juge</w:t>
      </w:r>
      <w:r w:rsidR="003011AC">
        <w:t xml:space="preserve"> sur une métrique ;</w:t>
      </w:r>
      <w:r w:rsidR="00227BDB" w:rsidRPr="00227BDB">
        <w:t xml:space="preserve"> la moyenne du rappel est agrégée sur quinze questions. Les traces complètes, réponses et fragments, sont volumineuses</w:t>
      </w:r>
      <w:r w:rsidR="003011AC">
        <w:t> :</w:t>
      </w:r>
      <w:r w:rsidR="00227BDB" w:rsidRPr="00227BDB">
        <w:t xml:space="preserve"> elles restent au dépôt (</w:t>
      </w:r>
      <w:proofErr w:type="spellStart"/>
      <w:r w:rsidR="00227BDB" w:rsidRPr="003011AC">
        <w:rPr>
          <w:i/>
          <w:iCs/>
        </w:rPr>
        <w:t>resultats</w:t>
      </w:r>
      <w:proofErr w:type="spellEnd"/>
      <w:r w:rsidR="00227BDB" w:rsidRPr="003011AC">
        <w:rPr>
          <w:i/>
          <w:iCs/>
        </w:rPr>
        <w:t>/</w:t>
      </w:r>
      <w:proofErr w:type="spellStart"/>
      <w:r w:rsidR="00227BDB" w:rsidRPr="003011AC">
        <w:rPr>
          <w:i/>
          <w:iCs/>
        </w:rPr>
        <w:t>evaluation</w:t>
      </w:r>
      <w:proofErr w:type="spellEnd"/>
      <w:r w:rsidR="00227BDB" w:rsidRPr="003011AC">
        <w:rPr>
          <w:i/>
          <w:iCs/>
        </w:rPr>
        <w:t>/traces/</w:t>
      </w:r>
      <w:r w:rsidR="00227BDB" w:rsidRPr="00227BDB">
        <w:t>).</w:t>
      </w:r>
    </w:p>
    <w:p w14:paraId="737291A8" w14:textId="42F767D1" w:rsidR="00467C41" w:rsidRDefault="00467C41" w:rsidP="00467C41">
      <w:pPr>
        <w:pStyle w:val="CorpsdeText"/>
      </w:pPr>
      <w:r w:rsidRPr="00227BDB">
        <w:t>Le contrôle humain</w:t>
      </w:r>
      <w:r>
        <w:t> :</w:t>
      </w:r>
      <w:r w:rsidRPr="00227BDB">
        <w:t xml:space="preserve"> cinq réponses relues à l'aveugle, avant toute lecture des scores, selon les cinq critères du protocole</w:t>
      </w:r>
      <w:r>
        <w:t> :</w:t>
      </w:r>
    </w:p>
    <w:tbl>
      <w:tblPr>
        <w:tblStyle w:val="TableauGrille4-Accentuation5"/>
        <w:tblW w:w="0" w:type="auto"/>
        <w:tblLook w:val="04A0" w:firstRow="1" w:lastRow="0" w:firstColumn="1" w:lastColumn="0" w:noHBand="0" w:noVBand="1"/>
      </w:tblPr>
      <w:tblGrid>
        <w:gridCol w:w="2830"/>
        <w:gridCol w:w="5663"/>
      </w:tblGrid>
      <w:tr w:rsidR="00E6317B" w:rsidRPr="00060548" w14:paraId="3E0BD089" w14:textId="77777777" w:rsidTr="001266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4F7D95A0" w14:textId="471F68AC" w:rsidR="00E6317B" w:rsidRPr="00060548" w:rsidRDefault="00E6317B" w:rsidP="00060548">
            <w:pPr>
              <w:jc w:val="center"/>
              <w:rPr>
                <w:rFonts w:ascii="Times New Roman" w:hAnsi="Times New Roman"/>
                <w:sz w:val="24"/>
                <w:szCs w:val="24"/>
              </w:rPr>
            </w:pPr>
            <w:r w:rsidRPr="00060548">
              <w:rPr>
                <w:sz w:val="24"/>
                <w:szCs w:val="24"/>
              </w:rPr>
              <w:t>Question</w:t>
            </w:r>
          </w:p>
        </w:tc>
        <w:tc>
          <w:tcPr>
            <w:tcW w:w="5663" w:type="dxa"/>
            <w:vAlign w:val="center"/>
          </w:tcPr>
          <w:p w14:paraId="1FE20CA5" w14:textId="03C63344" w:rsidR="00E6317B" w:rsidRPr="00060548" w:rsidRDefault="00E6317B" w:rsidP="00060548">
            <w:pPr>
              <w:pStyle w:val="CorpsdeText"/>
              <w:jc w:val="center"/>
              <w:cnfStyle w:val="100000000000" w:firstRow="1" w:lastRow="0" w:firstColumn="0" w:lastColumn="0" w:oddVBand="0" w:evenVBand="0" w:oddHBand="0" w:evenHBand="0" w:firstRowFirstColumn="0" w:firstRowLastColumn="0" w:lastRowFirstColumn="0" w:lastRowLastColumn="0"/>
              <w:rPr>
                <w:sz w:val="24"/>
                <w:szCs w:val="24"/>
              </w:rPr>
            </w:pPr>
            <w:r w:rsidRPr="00060548">
              <w:rPr>
                <w:sz w:val="24"/>
                <w:szCs w:val="24"/>
              </w:rPr>
              <w:t>Verdict</w:t>
            </w:r>
          </w:p>
        </w:tc>
      </w:tr>
      <w:tr w:rsidR="00E6317B" w14:paraId="024685F5" w14:textId="77777777" w:rsidTr="00126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64BF341" w14:textId="7A802E69" w:rsidR="00E6317B" w:rsidRDefault="00E6317B" w:rsidP="00DB07AA">
            <w:pPr>
              <w:pStyle w:val="CorpsdeText"/>
            </w:pPr>
            <w:r w:rsidRPr="00E6317B">
              <w:t>1</w:t>
            </w:r>
            <w:r w:rsidR="00126614">
              <w:t> :</w:t>
            </w:r>
            <w:r w:rsidRPr="00E6317B">
              <w:t xml:space="preserve"> naturalisation</w:t>
            </w:r>
          </w:p>
        </w:tc>
        <w:tc>
          <w:tcPr>
            <w:tcW w:w="5663" w:type="dxa"/>
          </w:tcPr>
          <w:p w14:paraId="0ABFFC81" w14:textId="43960FB8" w:rsidR="00E6317B" w:rsidRDefault="00126614" w:rsidP="00DB07AA">
            <w:pPr>
              <w:pStyle w:val="CorpsdeText"/>
              <w:cnfStyle w:val="000000100000" w:firstRow="0" w:lastRow="0" w:firstColumn="0" w:lastColumn="0" w:oddVBand="0" w:evenVBand="0" w:oddHBand="1" w:evenHBand="0" w:firstRowFirstColumn="0" w:firstRowLastColumn="0" w:lastRowFirstColumn="0" w:lastRowLastColumn="0"/>
            </w:pPr>
            <w:r w:rsidRPr="00126614">
              <w:t>Correcte et sourcée, mais incomplète ; une fusion, un permis Ci hors sujet.</w:t>
            </w:r>
          </w:p>
        </w:tc>
      </w:tr>
      <w:tr w:rsidR="00E6317B" w14:paraId="63EB095F" w14:textId="77777777" w:rsidTr="00126614">
        <w:tc>
          <w:tcPr>
            <w:cnfStyle w:val="001000000000" w:firstRow="0" w:lastRow="0" w:firstColumn="1" w:lastColumn="0" w:oddVBand="0" w:evenVBand="0" w:oddHBand="0" w:evenHBand="0" w:firstRowFirstColumn="0" w:firstRowLastColumn="0" w:lastRowFirstColumn="0" w:lastRowLastColumn="0"/>
            <w:tcW w:w="2830" w:type="dxa"/>
          </w:tcPr>
          <w:p w14:paraId="668DB81B" w14:textId="680B111E" w:rsidR="00E6317B" w:rsidRDefault="00E6317B" w:rsidP="00DB07AA">
            <w:pPr>
              <w:pStyle w:val="CorpsdeText"/>
            </w:pPr>
            <w:r w:rsidRPr="00E6317B">
              <w:t>5</w:t>
            </w:r>
            <w:r w:rsidR="00126614">
              <w:t> :</w:t>
            </w:r>
            <w:r w:rsidRPr="00E6317B">
              <w:t xml:space="preserve"> subside</w:t>
            </w:r>
          </w:p>
        </w:tc>
        <w:tc>
          <w:tcPr>
            <w:tcW w:w="5663" w:type="dxa"/>
          </w:tcPr>
          <w:p w14:paraId="65DCD52D" w14:textId="70898A7B" w:rsidR="00E6317B" w:rsidRDefault="00126614" w:rsidP="00DB07AA">
            <w:pPr>
              <w:pStyle w:val="CorpsdeText"/>
              <w:cnfStyle w:val="000000000000" w:firstRow="0" w:lastRow="0" w:firstColumn="0" w:lastColumn="0" w:oddVBand="0" w:evenVBand="0" w:oddHBand="0" w:evenHBand="0" w:firstRowFirstColumn="0" w:firstRowLastColumn="0" w:lastRowFirstColumn="0" w:lastRowLastColumn="0"/>
            </w:pPr>
            <w:r w:rsidRPr="00126614">
              <w:t>Sans défaut.</w:t>
            </w:r>
          </w:p>
        </w:tc>
      </w:tr>
      <w:tr w:rsidR="00E6317B" w14:paraId="47654556" w14:textId="77777777" w:rsidTr="00126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AD35C2D" w14:textId="1333FCD8" w:rsidR="00E6317B" w:rsidRDefault="00E6317B" w:rsidP="00DB07AA">
            <w:pPr>
              <w:pStyle w:val="CorpsdeText"/>
            </w:pPr>
            <w:r w:rsidRPr="00E6317B">
              <w:t>8</w:t>
            </w:r>
            <w:r w:rsidR="00126614">
              <w:t> :</w:t>
            </w:r>
            <w:r w:rsidRPr="00E6317B">
              <w:t xml:space="preserve"> naissance</w:t>
            </w:r>
          </w:p>
        </w:tc>
        <w:tc>
          <w:tcPr>
            <w:tcW w:w="5663" w:type="dxa"/>
          </w:tcPr>
          <w:p w14:paraId="2983FBF2" w14:textId="1F875878" w:rsidR="00E6317B" w:rsidRDefault="00467C41" w:rsidP="00DB07AA">
            <w:pPr>
              <w:pStyle w:val="CorpsdeText"/>
              <w:cnfStyle w:val="000000100000" w:firstRow="0" w:lastRow="0" w:firstColumn="0" w:lastColumn="0" w:oddVBand="0" w:evenVBand="0" w:oddHBand="1" w:evenHBand="0" w:firstRowFirstColumn="0" w:firstRowLastColumn="0" w:lastRowFirstColumn="0" w:lastRowLastColumn="0"/>
            </w:pPr>
            <w:r w:rsidRPr="00467C41">
              <w:t>Exacte et fidèle, mais hors sujet</w:t>
            </w:r>
            <w:r>
              <w:t> :</w:t>
            </w:r>
            <w:r w:rsidRPr="00467C41">
              <w:t xml:space="preserve"> la section utile de la page n'a pas été extraite.</w:t>
            </w:r>
          </w:p>
        </w:tc>
      </w:tr>
      <w:tr w:rsidR="00E6317B" w14:paraId="772D867C" w14:textId="77777777" w:rsidTr="00126614">
        <w:tc>
          <w:tcPr>
            <w:cnfStyle w:val="001000000000" w:firstRow="0" w:lastRow="0" w:firstColumn="1" w:lastColumn="0" w:oddVBand="0" w:evenVBand="0" w:oddHBand="0" w:evenHBand="0" w:firstRowFirstColumn="0" w:firstRowLastColumn="0" w:lastRowFirstColumn="0" w:lastRowLastColumn="0"/>
            <w:tcW w:w="2830" w:type="dxa"/>
          </w:tcPr>
          <w:p w14:paraId="1A7290D8" w14:textId="4A0632D5" w:rsidR="00E6317B" w:rsidRPr="00E6317B" w:rsidRDefault="00060548" w:rsidP="00DB07AA">
            <w:pPr>
              <w:pStyle w:val="CorpsdeText"/>
            </w:pPr>
            <w:r w:rsidRPr="00060548">
              <w:t>14</w:t>
            </w:r>
            <w:r w:rsidR="00126614">
              <w:t> :</w:t>
            </w:r>
            <w:r w:rsidRPr="00060548">
              <w:t xml:space="preserve"> coordonnées OCPM</w:t>
            </w:r>
          </w:p>
        </w:tc>
        <w:tc>
          <w:tcPr>
            <w:tcW w:w="5663" w:type="dxa"/>
          </w:tcPr>
          <w:p w14:paraId="382B7B7F" w14:textId="5386461F" w:rsidR="00E6317B" w:rsidRDefault="00467C41" w:rsidP="00DB07AA">
            <w:pPr>
              <w:pStyle w:val="CorpsdeText"/>
              <w:cnfStyle w:val="000000000000" w:firstRow="0" w:lastRow="0" w:firstColumn="0" w:lastColumn="0" w:oddVBand="0" w:evenVBand="0" w:oddHBand="0" w:evenHBand="0" w:firstRowFirstColumn="0" w:firstRowLastColumn="0" w:lastRowFirstColumn="0" w:lastRowLastColumn="0"/>
            </w:pPr>
            <w:r w:rsidRPr="00467C41">
              <w:t>Exacte, rien d'inventé ; l'absence des horaires n'est pas avouée.</w:t>
            </w:r>
          </w:p>
        </w:tc>
      </w:tr>
      <w:tr w:rsidR="00E6317B" w14:paraId="67AE7F4B" w14:textId="77777777" w:rsidTr="00126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321C697" w14:textId="6A4BEF80" w:rsidR="00E6317B" w:rsidRDefault="00060548" w:rsidP="00DB07AA">
            <w:pPr>
              <w:pStyle w:val="CorpsdeText"/>
            </w:pPr>
            <w:r w:rsidRPr="00060548">
              <w:t>17</w:t>
            </w:r>
            <w:r w:rsidR="00126614">
              <w:t> :</w:t>
            </w:r>
            <w:r w:rsidRPr="00060548">
              <w:t xml:space="preserve"> rente AVS</w:t>
            </w:r>
          </w:p>
        </w:tc>
        <w:tc>
          <w:tcPr>
            <w:tcW w:w="5663" w:type="dxa"/>
          </w:tcPr>
          <w:p w14:paraId="11CC5A3D" w14:textId="13F8F8A4" w:rsidR="00E6317B" w:rsidRDefault="00467C41" w:rsidP="00DB07AA">
            <w:pPr>
              <w:pStyle w:val="CorpsdeText"/>
              <w:cnfStyle w:val="000000100000" w:firstRow="0" w:lastRow="0" w:firstColumn="0" w:lastColumn="0" w:oddVBand="0" w:evenVBand="0" w:oddHBand="1" w:evenHBand="0" w:firstRowFirstColumn="0" w:firstRowLastColumn="0" w:lastRowFirstColumn="0" w:lastRowLastColumn="0"/>
            </w:pPr>
            <w:r w:rsidRPr="00467C41">
              <w:t>Hors périmètre</w:t>
            </w:r>
            <w:r>
              <w:t> :</w:t>
            </w:r>
            <w:r w:rsidRPr="00467C41">
              <w:t xml:space="preserve"> ni aveu, ni bonne orientation.</w:t>
            </w:r>
          </w:p>
        </w:tc>
      </w:tr>
    </w:tbl>
    <w:p w14:paraId="0040C31B" w14:textId="58449B06" w:rsidR="00227BDB" w:rsidRDefault="00632F19" w:rsidP="00632F19">
      <w:pPr>
        <w:pStyle w:val="CorpsdeText"/>
        <w:spacing w:before="360"/>
      </w:pPr>
      <w:r w:rsidRPr="00632F19">
        <w:t xml:space="preserve">Le classement de ces défauts sur les sept points de Barnett et al. est repris à la section </w:t>
      </w:r>
      <w:r w:rsidR="000316DD">
        <w:fldChar w:fldCharType="begin"/>
      </w:r>
      <w:r w:rsidR="000316DD">
        <w:instrText xml:space="preserve"> REF _Ref238755804 \r \h </w:instrText>
      </w:r>
      <w:r w:rsidR="000316DD">
        <w:fldChar w:fldCharType="separate"/>
      </w:r>
      <w:r w:rsidR="000316DD">
        <w:t>12.4</w:t>
      </w:r>
      <w:r w:rsidR="000316DD">
        <w:fldChar w:fldCharType="end"/>
      </w:r>
      <w:r w:rsidRPr="00632F19">
        <w:t>.</w:t>
      </w:r>
    </w:p>
    <w:p w14:paraId="7A759A44" w14:textId="3EDFDBF9" w:rsidR="009743B6" w:rsidRDefault="009743B6">
      <w:r>
        <w:br w:type="page"/>
      </w:r>
    </w:p>
    <w:p w14:paraId="3D255C05" w14:textId="615E0695" w:rsidR="009743B6" w:rsidRPr="00D9320C" w:rsidRDefault="009743B6" w:rsidP="009743B6">
      <w:pPr>
        <w:pStyle w:val="titrenonnumrotcentr"/>
      </w:pPr>
      <w:bookmarkStart w:id="308" w:name="Annexe_5"/>
      <w:bookmarkStart w:id="309" w:name="_Toc238906776"/>
      <w:r w:rsidRPr="00D9320C">
        <w:lastRenderedPageBreak/>
        <w:t xml:space="preserve">Annexe </w:t>
      </w:r>
      <w:r>
        <w:t>5</w:t>
      </w:r>
      <w:r w:rsidRPr="00D9320C">
        <w:t> </w:t>
      </w:r>
      <w:bookmarkEnd w:id="308"/>
      <w:r w:rsidRPr="00D9320C">
        <w:t xml:space="preserve">: </w:t>
      </w:r>
      <w:r w:rsidR="00D5618F" w:rsidRPr="00D5618F">
        <w:t>Le calcul des métriques RAGAS</w:t>
      </w:r>
      <w:bookmarkEnd w:id="309"/>
    </w:p>
    <w:p w14:paraId="481DE322" w14:textId="0EC507C5" w:rsidR="00311B66" w:rsidRPr="00311B66" w:rsidRDefault="00311B66" w:rsidP="00311B66">
      <w:pPr>
        <w:pStyle w:val="CorpsdeText"/>
      </w:pPr>
      <w:r w:rsidRPr="00311B66">
        <w:t>Les quatre notes ne mesurent pas la même chose. Deux jugent la recherche</w:t>
      </w:r>
      <w:r>
        <w:t> :</w:t>
      </w:r>
      <w:r w:rsidRPr="00311B66">
        <w:t xml:space="preserve"> a-t-on ramené les bons fragments</w:t>
      </w:r>
      <w:r>
        <w:t> ?</w:t>
      </w:r>
      <w:r w:rsidRPr="00311B66">
        <w:t xml:space="preserve"> Deux jugent la génération</w:t>
      </w:r>
      <w:r>
        <w:t> :</w:t>
      </w:r>
      <w:r w:rsidRPr="00311B66">
        <w:t xml:space="preserve"> la réponse est-elle bien construite</w:t>
      </w:r>
      <w:r>
        <w:t> ?</w:t>
      </w:r>
      <w:r w:rsidRPr="00311B66">
        <w:t xml:space="preserve"> Toutes vont de 0 à 1. Les trois premières reposent sur le juge seul</w:t>
      </w:r>
      <w:r>
        <w:t> ;</w:t>
      </w:r>
      <w:r w:rsidRPr="00311B66">
        <w:t xml:space="preserve"> la quatrième mobilise aussi l'encodeur. Le schéma ci-dessous situe chaque note sur le flux, du côté où elle se branche ; le câblage des modèles reste celui de la </w:t>
      </w:r>
      <w:r>
        <w:fldChar w:fldCharType="begin"/>
      </w:r>
      <w:r>
        <w:instrText xml:space="preserve"> REF _Ref238759979 \h </w:instrText>
      </w:r>
      <w:r>
        <w:fldChar w:fldCharType="separate"/>
      </w:r>
      <w:r w:rsidRPr="00265EF1">
        <w:t>Figure 12.1</w:t>
      </w:r>
      <w:r>
        <w:fldChar w:fldCharType="end"/>
      </w:r>
      <w:r w:rsidRPr="00311B66">
        <w:t>.</w:t>
      </w:r>
    </w:p>
    <w:p w14:paraId="3D9F71E2" w14:textId="37CBD853" w:rsidR="00311B66" w:rsidRPr="00311B66" w:rsidRDefault="00402C37" w:rsidP="00402C37">
      <w:pPr>
        <w:pStyle w:val="CorpsdeText"/>
        <w:ind w:left="-709"/>
      </w:pPr>
      <w:r>
        <w:rPr>
          <w:noProof/>
        </w:rPr>
        <w:drawing>
          <wp:inline distT="0" distB="0" distL="0" distR="0" wp14:anchorId="2236B0B0" wp14:editId="7C2E96D3">
            <wp:extent cx="6172200" cy="3456664"/>
            <wp:effectExtent l="0" t="0" r="0" b="0"/>
            <wp:docPr id="11878239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3993"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6185268" cy="3463983"/>
                    </a:xfrm>
                    <a:prstGeom prst="rect">
                      <a:avLst/>
                    </a:prstGeom>
                  </pic:spPr>
                </pic:pic>
              </a:graphicData>
            </a:graphic>
          </wp:inline>
        </w:drawing>
      </w:r>
    </w:p>
    <w:p w14:paraId="28E0BF79" w14:textId="6B5D6D5E" w:rsidR="00311B66" w:rsidRPr="00311B66" w:rsidRDefault="00311B66" w:rsidP="00311B66">
      <w:pPr>
        <w:pStyle w:val="CorpsdeText"/>
      </w:pPr>
      <w:r w:rsidRPr="00311B66">
        <w:rPr>
          <w:b/>
          <w:bCs/>
        </w:rPr>
        <w:t>Précision du contexte (recherche).</w:t>
      </w:r>
      <w:r w:rsidRPr="00311B66">
        <w:t xml:space="preserve"> Elle répond à</w:t>
      </w:r>
      <w:r>
        <w:t> :</w:t>
      </w:r>
      <w:r w:rsidRPr="00311B66">
        <w:t xml:space="preserve"> </w:t>
      </w:r>
      <w:r w:rsidRPr="003D15C0">
        <w:rPr>
          <w:color w:val="0070C0"/>
        </w:rPr>
        <w:t>les fragments remontés sont-ils utiles, et bien classés ?</w:t>
      </w:r>
      <w:r w:rsidRPr="00311B66">
        <w:t xml:space="preserve"> Le juge examine les fragments un par un et dit si chacun sert la réponse. La note pondère ensuite par le rang</w:t>
      </w:r>
      <w:r w:rsidR="00BE42A4">
        <w:t> :</w:t>
      </w:r>
      <w:r w:rsidRPr="00311B66">
        <w:t xml:space="preserve"> un fragment utile en tête vaut plus qu'en fin de liste, un intrus fait d'autant plus mal qu'il est haut placé. C'est sa spécificité</w:t>
      </w:r>
      <w:r w:rsidR="00BE42A4">
        <w:t> :</w:t>
      </w:r>
      <w:r w:rsidRPr="00311B66">
        <w:t xml:space="preserve"> elle note l'ordre, pas seulement le tri. Elle n'utilise pas la réponse de référence. Au run, la question 16 illustre le cas courant</w:t>
      </w:r>
      <w:r w:rsidR="00BE42A4">
        <w:t> :</w:t>
      </w:r>
      <w:r w:rsidRPr="00311B66">
        <w:t xml:space="preserve"> 0,95, un lot presque pur dont l'élément le moins utile reste relégué en queue de liste.</w:t>
      </w:r>
    </w:p>
    <w:p w14:paraId="511E4CAA" w14:textId="3E6C8225" w:rsidR="00311B66" w:rsidRPr="00311B66" w:rsidRDefault="00311B66" w:rsidP="00311B66">
      <w:pPr>
        <w:pStyle w:val="CorpsdeText"/>
      </w:pPr>
      <w:r w:rsidRPr="00311B66">
        <w:rPr>
          <w:b/>
          <w:bCs/>
        </w:rPr>
        <w:t>Rappel du contexte (recherche).</w:t>
      </w:r>
      <w:r w:rsidRPr="00311B66">
        <w:t xml:space="preserve"> Elle répond à</w:t>
      </w:r>
      <w:r w:rsidR="003D15C0">
        <w:t> :</w:t>
      </w:r>
      <w:r w:rsidRPr="00311B66">
        <w:t xml:space="preserve"> </w:t>
      </w:r>
      <w:r w:rsidRPr="003D15C0">
        <w:rPr>
          <w:color w:val="0070C0"/>
        </w:rPr>
        <w:t>la recherche a-t-elle ramené tout ce qu'il fallait</w:t>
      </w:r>
      <w:r w:rsidR="003D15C0" w:rsidRPr="003D15C0">
        <w:rPr>
          <w:color w:val="0070C0"/>
        </w:rPr>
        <w:t> ?</w:t>
      </w:r>
      <w:r w:rsidRPr="00311B66">
        <w:t xml:space="preserve"> La réponse de référence est découpée en affirmations</w:t>
      </w:r>
      <w:r w:rsidR="003D15C0">
        <w:t> ;</w:t>
      </w:r>
      <w:r w:rsidRPr="00311B66">
        <w:t xml:space="preserve"> pour chacune, le juge vérifie si les fragments la couvrent. La note est la fraction couverte. C'est la seule métrique qui utilise la référence, et la seule qui cherche ce qui manque plutôt que ce qui est en trop. La question 14 le montr</w:t>
      </w:r>
      <w:r w:rsidR="003D15C0">
        <w:t>e :</w:t>
      </w:r>
      <w:r w:rsidRPr="00311B66">
        <w:t xml:space="preserve"> la référence citait l'adresse et les horaires de l'OCPM, les fragments ne portaient pas les horaires, le rappel tombe à 0,50.</w:t>
      </w:r>
    </w:p>
    <w:p w14:paraId="126FE915" w14:textId="3B705AED" w:rsidR="00311B66" w:rsidRPr="00311B66" w:rsidRDefault="00311B66" w:rsidP="00311B66">
      <w:pPr>
        <w:pStyle w:val="CorpsdeText"/>
      </w:pPr>
      <w:r w:rsidRPr="00311B66">
        <w:rPr>
          <w:b/>
          <w:bCs/>
        </w:rPr>
        <w:lastRenderedPageBreak/>
        <w:t>Fidélité (génération).</w:t>
      </w:r>
      <w:r w:rsidRPr="00311B66">
        <w:t xml:space="preserve"> Elle répond à</w:t>
      </w:r>
      <w:r w:rsidR="003D15C0">
        <w:t> </w:t>
      </w:r>
      <w:r w:rsidR="003D15C0" w:rsidRPr="003D15C0">
        <w:rPr>
          <w:color w:val="0070C0"/>
        </w:rPr>
        <w:t>:</w:t>
      </w:r>
      <w:r w:rsidRPr="003D15C0">
        <w:rPr>
          <w:color w:val="0070C0"/>
        </w:rPr>
        <w:t xml:space="preserve"> la réponse s'en tient-elle aux fragments, sans rien inventer</w:t>
      </w:r>
      <w:r w:rsidR="003D15C0" w:rsidRPr="003D15C0">
        <w:rPr>
          <w:color w:val="0070C0"/>
        </w:rPr>
        <w:t> ?</w:t>
      </w:r>
      <w:r w:rsidRPr="00311B66">
        <w:t xml:space="preserve"> La réponse produite est découpée en affirmations</w:t>
      </w:r>
      <w:r w:rsidR="003D15C0">
        <w:t> ;</w:t>
      </w:r>
      <w:r w:rsidRPr="00311B66">
        <w:t xml:space="preserve"> pour chacune, le juge vérifie qu'elle s'appuie sur les fragments fournis. La note est la fraction étayée</w:t>
      </w:r>
      <w:r w:rsidR="003D15C0">
        <w:t> :</w:t>
      </w:r>
      <w:r w:rsidRPr="00311B66">
        <w:t xml:space="preserve"> c'est la mesure anti-invention. À ne pas confondre avec le rappel</w:t>
      </w:r>
      <w:r w:rsidR="003D15C0">
        <w:t> :</w:t>
      </w:r>
      <w:r w:rsidRPr="00311B66">
        <w:t xml:space="preserve"> le rappel découpe la référence et cherche des trous, la fidélité découpe la réponse et cherche des affirmations en l'air. Sa limite est apparue au run</w:t>
      </w:r>
      <w:r w:rsidR="003D15C0">
        <w:t> :</w:t>
      </w:r>
      <w:r w:rsidRPr="00311B66">
        <w:t xml:space="preserve"> une fusion reste étayée quand le passage voisin figure dans les fragments, le permis Ci de la question 1 a ainsi passé la note pleine. C'est cet angle mort que le contrôle humain couvre (section </w:t>
      </w:r>
      <w:r w:rsidR="003D15C0">
        <w:fldChar w:fldCharType="begin"/>
      </w:r>
      <w:r w:rsidR="003D15C0">
        <w:instrText xml:space="preserve"> REF _Ref238755795 \r \h </w:instrText>
      </w:r>
      <w:r w:rsidR="003D15C0">
        <w:fldChar w:fldCharType="separate"/>
      </w:r>
      <w:r w:rsidR="003D15C0">
        <w:t>12.3</w:t>
      </w:r>
      <w:r w:rsidR="003D15C0">
        <w:fldChar w:fldCharType="end"/>
      </w:r>
      <w:r w:rsidRPr="00311B66">
        <w:t>).</w:t>
      </w:r>
    </w:p>
    <w:p w14:paraId="2FF2D8D1" w14:textId="4E0AA096" w:rsidR="00DB07AA" w:rsidRPr="00767037" w:rsidRDefault="00311B66" w:rsidP="00311B66">
      <w:pPr>
        <w:pStyle w:val="CorpsdeText"/>
      </w:pPr>
      <w:r w:rsidRPr="00311B66">
        <w:rPr>
          <w:b/>
          <w:bCs/>
        </w:rPr>
        <w:t>Pertinence de la réponse (génération).</w:t>
      </w:r>
      <w:r w:rsidRPr="00311B66">
        <w:t xml:space="preserve"> Elle répond à</w:t>
      </w:r>
      <w:r w:rsidR="003D15C0">
        <w:t> :</w:t>
      </w:r>
      <w:r w:rsidRPr="00311B66">
        <w:t xml:space="preserve"> </w:t>
      </w:r>
      <w:r w:rsidRPr="003D15C0">
        <w:rPr>
          <w:color w:val="0070C0"/>
        </w:rPr>
        <w:t>la réponse vise-t-elle la question posée</w:t>
      </w:r>
      <w:r w:rsidR="003D15C0" w:rsidRPr="003D15C0">
        <w:rPr>
          <w:color w:val="0070C0"/>
        </w:rPr>
        <w:t> ?</w:t>
      </w:r>
      <w:r w:rsidRPr="00311B66">
        <w:t xml:space="preserve"> Le juge reconstruit, depuis la réponse produite, les questions auxquelles elle semble répondre</w:t>
      </w:r>
      <w:r w:rsidR="00743BE0">
        <w:t> ;</w:t>
      </w:r>
      <w:r w:rsidRPr="00311B66">
        <w:t xml:space="preserve"> l'encodeur compare ces questions reconstruites à la question réelle, par similarité de vecteurs</w:t>
      </w:r>
      <w:r w:rsidR="00743BE0">
        <w:t> ;</w:t>
      </w:r>
      <w:r w:rsidRPr="00311B66">
        <w:t xml:space="preserve"> la note est la proximité moyenne. Seule métrique à mobiliser l'encodeur. Une réponse verbeuse, qui déborde sur les cas voisins, engendre des questions reconstruites éloignées de celle de l'usager</w:t>
      </w:r>
      <w:r w:rsidR="00743BE0">
        <w:t> :</w:t>
      </w:r>
      <w:r w:rsidRPr="00311B66">
        <w:t xml:space="preserve"> c'est le mécanisme derrière le 0,71 de la section </w:t>
      </w:r>
      <w:r w:rsidR="00743BE0">
        <w:fldChar w:fldCharType="begin"/>
      </w:r>
      <w:r w:rsidR="00743BE0">
        <w:instrText xml:space="preserve"> REF _Ref238755787 \r \h </w:instrText>
      </w:r>
      <w:r w:rsidR="00743BE0">
        <w:fldChar w:fldCharType="separate"/>
      </w:r>
      <w:r w:rsidR="00743BE0">
        <w:t>12.2</w:t>
      </w:r>
      <w:r w:rsidR="00743BE0">
        <w:fldChar w:fldCharType="end"/>
      </w:r>
      <w:r w:rsidRPr="00311B66">
        <w:t>, des réponses justes mais trop larges.</w:t>
      </w:r>
      <w:r w:rsidR="00B90644">
        <w:t xml:space="preserve"> </w:t>
      </w:r>
      <w:r w:rsidR="00B90644" w:rsidRPr="00B90644">
        <w:t>Les quatre calculs ont tourné en local, juge Llama 3.1 8B et encodeur Qwen</w:t>
      </w:r>
      <w:r w:rsidR="00FD54E6">
        <w:t>.</w:t>
      </w:r>
    </w:p>
    <w:sectPr w:rsidR="00DB07AA" w:rsidRPr="00767037" w:rsidSect="00402C37">
      <w:pgSz w:w="11906" w:h="16838"/>
      <w:pgMar w:top="1418" w:right="1416"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C50A" w14:textId="77777777" w:rsidR="00164921" w:rsidRDefault="00164921" w:rsidP="00035121">
      <w:r>
        <w:separator/>
      </w:r>
    </w:p>
  </w:endnote>
  <w:endnote w:type="continuationSeparator" w:id="0">
    <w:p w14:paraId="75B83C35" w14:textId="77777777" w:rsidR="00164921" w:rsidRDefault="00164921" w:rsidP="00035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E43F" w14:textId="77777777" w:rsidR="00BD343C" w:rsidRDefault="00BD34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C0719" w14:textId="77777777" w:rsidR="00BD343C" w:rsidRDefault="00BD34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C41D" w14:textId="77777777" w:rsidR="00BD343C" w:rsidRDefault="00BD343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63C4" w14:textId="31AF6FE3" w:rsidR="0027762F" w:rsidRDefault="00960422" w:rsidP="009A75D7">
    <w:pPr>
      <w:pStyle w:val="Pieddepage"/>
      <w:pBdr>
        <w:top w:val="double" w:sz="4" w:space="5" w:color="auto"/>
      </w:pBdr>
    </w:pPr>
    <w:r>
      <w:t>G</w:t>
    </w:r>
    <w:r w:rsidR="00D15C7D" w:rsidRPr="00D15C7D">
      <w:t>e-</w:t>
    </w:r>
    <w:r>
      <w:t>T</w:t>
    </w:r>
    <w:r w:rsidR="00D15C7D" w:rsidRPr="00D15C7D">
      <w:t xml:space="preserve">rouve </w:t>
    </w:r>
    <w:r w:rsidR="00990F4C">
      <w:t>–</w:t>
    </w:r>
    <w:r w:rsidR="00D15C7D" w:rsidRPr="00D15C7D">
      <w:t xml:space="preserve"> Assistant conversationnel RAG pour les démarches administratives genevoises</w:t>
    </w:r>
  </w:p>
  <w:p w14:paraId="7E4C361C" w14:textId="3FC17ECF" w:rsidR="0027762F" w:rsidRDefault="00D15C7D" w:rsidP="009A75D7">
    <w:pPr>
      <w:pStyle w:val="Pieddepage"/>
      <w:pBdr>
        <w:top w:val="double" w:sz="4" w:space="5" w:color="auto"/>
      </w:pBdr>
      <w:tabs>
        <w:tab w:val="clear" w:pos="9072"/>
        <w:tab w:val="right" w:pos="8505"/>
      </w:tabs>
    </w:pPr>
    <w:r>
      <w:t>Daniel GARCIA</w:t>
    </w:r>
    <w:r w:rsidR="0027762F">
      <w:tab/>
    </w:r>
    <w:r w:rsidR="0027762F">
      <w:tab/>
    </w:r>
    <w:r w:rsidR="0027762F">
      <w:fldChar w:fldCharType="begin"/>
    </w:r>
    <w:r w:rsidR="0027762F">
      <w:instrText>PAGE   \* MERGEFORMAT</w:instrText>
    </w:r>
    <w:r w:rsidR="0027762F">
      <w:fldChar w:fldCharType="separate"/>
    </w:r>
    <w:r w:rsidR="00512B4D" w:rsidRPr="00512B4D">
      <w:rPr>
        <w:noProof/>
        <w:lang w:val="fr-FR"/>
      </w:rPr>
      <w:t>i</w:t>
    </w:r>
    <w:r w:rsidR="0027762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0E6" w14:textId="77777777" w:rsidR="00164921" w:rsidRDefault="00164921" w:rsidP="00035121">
      <w:r>
        <w:separator/>
      </w:r>
    </w:p>
  </w:footnote>
  <w:footnote w:type="continuationSeparator" w:id="0">
    <w:p w14:paraId="3CF64381" w14:textId="77777777" w:rsidR="00164921" w:rsidRDefault="00164921" w:rsidP="00035121">
      <w:r>
        <w:continuationSeparator/>
      </w:r>
    </w:p>
  </w:footnote>
  <w:footnote w:id="1">
    <w:p w14:paraId="78DB8068" w14:textId="13780240" w:rsidR="006D7761" w:rsidRDefault="006D7761" w:rsidP="0024762E">
      <w:pPr>
        <w:pStyle w:val="Notedebasdepage"/>
      </w:pPr>
      <w:r w:rsidRPr="00B24719">
        <w:rPr>
          <w:rStyle w:val="Appelnotedebasdep"/>
        </w:rPr>
        <w:footnoteRef/>
      </w:r>
      <w:r>
        <w:t xml:space="preserve"> </w:t>
      </w:r>
      <w:r w:rsidR="00881377" w:rsidRPr="00881377">
        <w:t xml:space="preserve">Un réseau de neurones récurrent (RNN, </w:t>
      </w:r>
      <w:proofErr w:type="spellStart"/>
      <w:r w:rsidR="00881377" w:rsidRPr="00881377">
        <w:rPr>
          <w:i/>
          <w:iCs/>
        </w:rPr>
        <w:t>recurrent</w:t>
      </w:r>
      <w:proofErr w:type="spellEnd"/>
      <w:r w:rsidR="00881377" w:rsidRPr="00881377">
        <w:rPr>
          <w:i/>
          <w:iCs/>
        </w:rPr>
        <w:t xml:space="preserve"> neural network</w:t>
      </w:r>
      <w:r w:rsidR="00881377" w:rsidRPr="00881377">
        <w:t>) traite une séquence élément par élément en conservant, à chaque étape, un résumé de ce qu'il a déjà lu. Les LSTM (</w:t>
      </w:r>
      <w:r w:rsidR="00881377" w:rsidRPr="00881377">
        <w:rPr>
          <w:i/>
          <w:iCs/>
        </w:rPr>
        <w:t>long short-</w:t>
      </w:r>
      <w:proofErr w:type="spellStart"/>
      <w:r w:rsidR="00881377" w:rsidRPr="00881377">
        <w:rPr>
          <w:i/>
          <w:iCs/>
        </w:rPr>
        <w:t>term</w:t>
      </w:r>
      <w:proofErr w:type="spellEnd"/>
      <w:r w:rsidR="00881377" w:rsidRPr="00881377">
        <w:rPr>
          <w:i/>
          <w:iCs/>
        </w:rPr>
        <w:t xml:space="preserve"> memory</w:t>
      </w:r>
      <w:r w:rsidR="00881377" w:rsidRPr="00881377">
        <w:t>) et les GRU (</w:t>
      </w:r>
      <w:proofErr w:type="spellStart"/>
      <w:r w:rsidR="00881377" w:rsidRPr="00881377">
        <w:rPr>
          <w:i/>
          <w:iCs/>
        </w:rPr>
        <w:t>gated</w:t>
      </w:r>
      <w:proofErr w:type="spellEnd"/>
      <w:r w:rsidR="00881377" w:rsidRPr="00881377">
        <w:rPr>
          <w:i/>
          <w:iCs/>
        </w:rPr>
        <w:t xml:space="preserve"> </w:t>
      </w:r>
      <w:proofErr w:type="spellStart"/>
      <w:r w:rsidR="00881377" w:rsidRPr="00881377">
        <w:rPr>
          <w:i/>
          <w:iCs/>
        </w:rPr>
        <w:t>recurrent</w:t>
      </w:r>
      <w:proofErr w:type="spellEnd"/>
      <w:r w:rsidR="00881377" w:rsidRPr="00881377">
        <w:rPr>
          <w:i/>
          <w:iCs/>
        </w:rPr>
        <w:t xml:space="preserve"> unit</w:t>
      </w:r>
      <w:r w:rsidR="00881377" w:rsidRPr="00881377">
        <w:t>) en sont des versions perfectionnées, dotées de mécanismes qui les aident à retenir l'information utile sur de plus longues portions de texte.</w:t>
      </w:r>
    </w:p>
  </w:footnote>
  <w:footnote w:id="2">
    <w:p w14:paraId="0BED3DA9" w14:textId="362158D5" w:rsidR="0067309D" w:rsidRDefault="0067309D" w:rsidP="0024762E">
      <w:pPr>
        <w:pStyle w:val="Notedebasdepage"/>
      </w:pPr>
      <w:r w:rsidRPr="00B24719">
        <w:rPr>
          <w:rStyle w:val="Appelnotedebasdep"/>
        </w:rPr>
        <w:footnoteRef/>
      </w:r>
      <w:r>
        <w:t xml:space="preserve"> </w:t>
      </w:r>
      <w:r w:rsidRPr="0067309D">
        <w:t xml:space="preserve">Le terme </w:t>
      </w:r>
      <w:r w:rsidR="00016DFE">
        <w:t>« </w:t>
      </w:r>
      <w:r w:rsidRPr="0067309D">
        <w:t>requête</w:t>
      </w:r>
      <w:r w:rsidR="00016DFE">
        <w:t> »</w:t>
      </w:r>
      <w:r w:rsidRPr="0067309D">
        <w:t xml:space="preserve"> (</w:t>
      </w:r>
      <w:proofErr w:type="spellStart"/>
      <w:r w:rsidRPr="0067309D">
        <w:rPr>
          <w:i/>
          <w:iCs/>
        </w:rPr>
        <w:t>query</w:t>
      </w:r>
      <w:proofErr w:type="spellEnd"/>
      <w:r w:rsidRPr="0067309D">
        <w:t>) désigne ici un rôle interne attribué à chaque mot du texte traité</w:t>
      </w:r>
      <w:r w:rsidR="00735D44">
        <w:t> </w:t>
      </w:r>
      <w:r w:rsidR="00C077CF">
        <w:t>;</w:t>
      </w:r>
      <w:r w:rsidRPr="0067309D">
        <w:t xml:space="preserve"> il ne faut pas le confondre avec la question que pose l'utilisateur au système.</w:t>
      </w:r>
    </w:p>
  </w:footnote>
  <w:footnote w:id="3">
    <w:p w14:paraId="7B106ECA" w14:textId="6718AF5D" w:rsidR="00541581" w:rsidRDefault="00541581" w:rsidP="0024762E">
      <w:pPr>
        <w:pStyle w:val="Notedebasdepage"/>
      </w:pPr>
      <w:r w:rsidRPr="00B24719">
        <w:rPr>
          <w:rStyle w:val="Appelnotedebasdep"/>
        </w:rPr>
        <w:footnoteRef/>
      </w:r>
      <w:r>
        <w:t xml:space="preserve"> </w:t>
      </w:r>
      <w:r w:rsidR="0015603B" w:rsidRPr="0015603B">
        <w:t>Le score BLEU (</w:t>
      </w:r>
      <w:proofErr w:type="spellStart"/>
      <w:r w:rsidR="0015603B" w:rsidRPr="0015603B">
        <w:rPr>
          <w:i/>
          <w:iCs/>
        </w:rPr>
        <w:t>bilingual</w:t>
      </w:r>
      <w:proofErr w:type="spellEnd"/>
      <w:r w:rsidR="0015603B" w:rsidRPr="0015603B">
        <w:rPr>
          <w:i/>
          <w:iCs/>
        </w:rPr>
        <w:t xml:space="preserve"> </w:t>
      </w:r>
      <w:proofErr w:type="spellStart"/>
      <w:r w:rsidR="0015603B" w:rsidRPr="0015603B">
        <w:rPr>
          <w:i/>
          <w:iCs/>
        </w:rPr>
        <w:t>evaluation</w:t>
      </w:r>
      <w:proofErr w:type="spellEnd"/>
      <w:r w:rsidR="0015603B" w:rsidRPr="0015603B">
        <w:rPr>
          <w:i/>
          <w:iCs/>
        </w:rPr>
        <w:t xml:space="preserve"> </w:t>
      </w:r>
      <w:proofErr w:type="spellStart"/>
      <w:r w:rsidR="0015603B" w:rsidRPr="0015603B">
        <w:rPr>
          <w:i/>
          <w:iCs/>
        </w:rPr>
        <w:t>understudy</w:t>
      </w:r>
      <w:proofErr w:type="spellEnd"/>
      <w:r w:rsidR="0015603B" w:rsidRPr="0015603B">
        <w:t>) évalue une traduction automatique en mesurant sa proximité avec une ou plusieurs traductions de référence rédigées par des humains</w:t>
      </w:r>
      <w:r w:rsidR="00735D44">
        <w:t> </w:t>
      </w:r>
      <w:r w:rsidR="00C077CF">
        <w:t>;</w:t>
      </w:r>
      <w:r w:rsidR="0015603B" w:rsidRPr="0015603B">
        <w:t xml:space="preserve"> plus il est élevé, meilleure est la traduction.</w:t>
      </w:r>
    </w:p>
  </w:footnote>
  <w:footnote w:id="4">
    <w:p w14:paraId="25436094" w14:textId="261BAE1E" w:rsidR="00375C1A" w:rsidRDefault="00375C1A" w:rsidP="0024762E">
      <w:pPr>
        <w:pStyle w:val="Notedebasdepage"/>
      </w:pPr>
      <w:r w:rsidRPr="00B24719">
        <w:rPr>
          <w:rStyle w:val="Appelnotedebasdep"/>
        </w:rPr>
        <w:footnoteRef/>
      </w:r>
      <w:r>
        <w:t xml:space="preserve"> </w:t>
      </w:r>
      <w:r w:rsidR="007240B0" w:rsidRPr="007240B0">
        <w:t xml:space="preserve">BERT, pour </w:t>
      </w:r>
      <w:proofErr w:type="spellStart"/>
      <w:r w:rsidR="007240B0" w:rsidRPr="007240B0">
        <w:rPr>
          <w:i/>
          <w:iCs/>
        </w:rPr>
        <w:t>Bidirectional</w:t>
      </w:r>
      <w:proofErr w:type="spellEnd"/>
      <w:r w:rsidR="007240B0" w:rsidRPr="007240B0">
        <w:rPr>
          <w:i/>
          <w:iCs/>
        </w:rPr>
        <w:t xml:space="preserve"> Encoder </w:t>
      </w:r>
      <w:proofErr w:type="spellStart"/>
      <w:r w:rsidR="007240B0" w:rsidRPr="007240B0">
        <w:rPr>
          <w:i/>
          <w:iCs/>
        </w:rPr>
        <w:t>Representations</w:t>
      </w:r>
      <w:proofErr w:type="spellEnd"/>
      <w:r w:rsidR="007240B0" w:rsidRPr="007240B0">
        <w:rPr>
          <w:i/>
          <w:iCs/>
        </w:rPr>
        <w:t xml:space="preserve"> </w:t>
      </w:r>
      <w:proofErr w:type="spellStart"/>
      <w:r w:rsidR="007240B0" w:rsidRPr="007240B0">
        <w:rPr>
          <w:i/>
          <w:iCs/>
        </w:rPr>
        <w:t>from</w:t>
      </w:r>
      <w:proofErr w:type="spellEnd"/>
      <w:r w:rsidR="007240B0" w:rsidRPr="007240B0">
        <w:rPr>
          <w:i/>
          <w:iCs/>
        </w:rPr>
        <w:t xml:space="preserve"> Transformers</w:t>
      </w:r>
      <w:r w:rsidR="007240B0" w:rsidRPr="007240B0">
        <w:t>, est un Transformer développé par Google qui n'utilise que l'encodeur</w:t>
      </w:r>
      <w:r w:rsidR="007E2867">
        <w:t> :</w:t>
      </w:r>
      <w:r w:rsidR="007240B0" w:rsidRPr="007240B0">
        <w:t xml:space="preserve"> il lit un texte dans les deux sens pour l'analyser, sans le produire</w:t>
      </w:r>
      <w:r w:rsidR="007240B0">
        <w:t xml:space="preserve"> </w:t>
      </w:r>
      <w:r w:rsidR="007240B0">
        <w:fldChar w:fldCharType="begin"/>
      </w:r>
      <w:r w:rsidR="00F25BEC">
        <w:instrText xml:space="preserve"> ADDIN ZOTERO_ITEM CSL_CITATION {"citationID":"t3sxaXSQ","properties":{"formattedCitation":"(Devlin et al.\\uc0\\u160{}2018)","plainCitation":"(Devlin et al. 2018)","noteIndex":4},"citationItems":[{"id":401,"uris":["http://zotero.org/users/19717110/items/64AJCP7Z"],"itemData":{"id":401,"type":"article","abstract":"We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improvement).","DOI":"10.48550/arXiv.1810.04805","note":"arXiv:1810.04805 [cs.CL]","number":"arXiv:1810.04805","publisher":"arXiv","source":"arXiv.org","title":"BERT: Pre-training of Deep Bidirectional Transformers for Language Understanding","title-short":"BERT","URL":"http://arxiv.org/abs/1810.04805","author":[{"family":"Devlin","given":"Jacob"},{"family":"Chang","given":"Ming-Wei"},{"family":"Lee","given":"Kenton"},{"family":"Toutanova","given":"Kristina"}],"accessed":{"date-parts":[["2026",7,1]]},"issued":{"date-parts":[["2018",10,11]]}}}],"schema":"https://github.com/citation-style-language/schema/raw/master/csl-citation.json"} </w:instrText>
      </w:r>
      <w:r w:rsidR="007240B0">
        <w:fldChar w:fldCharType="separate"/>
      </w:r>
      <w:r w:rsidR="007240B0" w:rsidRPr="007240B0">
        <w:rPr>
          <w:rFonts w:cs="Arial"/>
        </w:rPr>
        <w:t>(Devlin et al. 2018)</w:t>
      </w:r>
      <w:r w:rsidR="007240B0">
        <w:fldChar w:fldCharType="end"/>
      </w:r>
      <w:r w:rsidR="0071685B">
        <w:t>.</w:t>
      </w:r>
    </w:p>
  </w:footnote>
  <w:footnote w:id="5">
    <w:p w14:paraId="66483A55" w14:textId="11EC4651" w:rsidR="00312A70" w:rsidRDefault="00312A70" w:rsidP="0024762E">
      <w:pPr>
        <w:pStyle w:val="Notedebasdepage"/>
      </w:pPr>
      <w:r w:rsidRPr="00B24719">
        <w:rPr>
          <w:rStyle w:val="Appelnotedebasdep"/>
        </w:rPr>
        <w:footnoteRef/>
      </w:r>
      <w:r>
        <w:t xml:space="preserve"> </w:t>
      </w:r>
      <w:r w:rsidRPr="00312A70">
        <w:t>GPT (</w:t>
      </w:r>
      <w:proofErr w:type="spellStart"/>
      <w:r w:rsidRPr="00312A70">
        <w:t>OpenAI</w:t>
      </w:r>
      <w:proofErr w:type="spellEnd"/>
      <w:r w:rsidRPr="00312A70">
        <w:t>), Mistral (société française Mistral AI) et Llama (Meta) sont des familles de grands modèles de langage de type décodeur, qui génèrent le texte mot après mot. Plusieurs versions de Mistral et de Llama sont librement téléchargeables, ce qui compte pour un déploiement local respectueux de la souveraineté des données.</w:t>
      </w:r>
    </w:p>
  </w:footnote>
  <w:footnote w:id="6">
    <w:p w14:paraId="431E862A" w14:textId="2966B5FF" w:rsidR="00933F4F" w:rsidRDefault="00933F4F" w:rsidP="0024762E">
      <w:pPr>
        <w:pStyle w:val="Notedebasdepage"/>
      </w:pPr>
      <w:r w:rsidRPr="00B24719">
        <w:rPr>
          <w:rStyle w:val="Appelnotedebasdep"/>
        </w:rPr>
        <w:footnoteRef/>
      </w:r>
      <w:r>
        <w:t xml:space="preserve"> </w:t>
      </w:r>
      <w:r w:rsidR="00D10FC1" w:rsidRPr="00D10FC1">
        <w:t xml:space="preserve">BART, communément interprété comme </w:t>
      </w:r>
      <w:proofErr w:type="spellStart"/>
      <w:r w:rsidR="00D10FC1" w:rsidRPr="00D10FC1">
        <w:rPr>
          <w:i/>
          <w:iCs/>
        </w:rPr>
        <w:t>Bidirectional</w:t>
      </w:r>
      <w:proofErr w:type="spellEnd"/>
      <w:r w:rsidR="00D10FC1" w:rsidRPr="00D10FC1">
        <w:rPr>
          <w:i/>
          <w:iCs/>
        </w:rPr>
        <w:t xml:space="preserve"> and Auto-</w:t>
      </w:r>
      <w:proofErr w:type="spellStart"/>
      <w:r w:rsidR="00D10FC1" w:rsidRPr="00D10FC1">
        <w:rPr>
          <w:i/>
          <w:iCs/>
        </w:rPr>
        <w:t>Regressive</w:t>
      </w:r>
      <w:proofErr w:type="spellEnd"/>
      <w:r w:rsidR="00D10FC1" w:rsidRPr="00D10FC1">
        <w:rPr>
          <w:i/>
          <w:iCs/>
        </w:rPr>
        <w:t xml:space="preserve"> Transformers</w:t>
      </w:r>
      <w:r w:rsidR="00D10FC1" w:rsidRPr="00D10FC1">
        <w:t>, est un Transformer proposé par Meta qui conserve à la fois l'encodeur et le décodeur, ce qui le rend adapté aux tâches où l'on transforme un texte en un autre</w:t>
      </w:r>
      <w:r w:rsidR="006A62F9">
        <w:t xml:space="preserve"> </w:t>
      </w:r>
      <w:r w:rsidR="006A62F9">
        <w:fldChar w:fldCharType="begin"/>
      </w:r>
      <w:r w:rsidR="00F25BEC">
        <w:instrText xml:space="preserve"> ADDIN ZOTERO_ITEM CSL_CITATION {"citationID":"IIMWgmxB","properties":{"formattedCitation":"(Lewis et al.\\uc0\\u160{}2019)","plainCitation":"(Lewis et al. 2019)","noteIndex":6},"citationItems":[{"id":399,"uris":["http://zotero.org/users/19717110/items/HRSQEAFK"],"itemData":{"id":399,"type":"article","abstract":"We present BART, a denoising autoencoder for pretraining sequence-to-sequence models. BART is trained by (1) corrupting text with an arbitrary noising function, and (2) learning a model to reconstruct the original text. It uses a standard Tranformer-based neural machine translation architecture which, despite its simplicity, can be seen as generalizing BERT (due to the bidirectional encoder), GPT (with the left-to-right decoder), and many other more recent pretraining schemes. We evaluate a number of noising approaches, finding the best performance by both randomly shuffling the order of the original sentences and using a novel in-filling scheme, where spans of text are replaced with a single mask token. BART is particularly effective when fine tuned for text generation but also works well for comprehension tasks. It matches the performance of RoBERTa with comparable training resources on GLUE and SQuAD, achieves new state-of-the-art results on a range of abstractive dialogue, question answering, and summarization tasks, with gains of up to 6 ROUGE. BART also provides a 1.1 BLEU increase over a back-translation system for machine translation, with only target language pretraining. We also report ablation experiments that replicate other pretraining schemes within the BART framework, to better measure which factors most influence end-task performance.","DOI":"10.48550/arXiv.1910.13461","language":"en","number":"arXiv.1910.13461","publisher":"arXiv","title":"BART: Denoising Sequence-to-Sequence Pre-training for Natural Language Generation, Translation, and Comprehension","title-short":"BART","URL":"https://arxiv.org/abs/1910.13461","author":[{"family":"Lewis","given":"Mike"},{"family":"Liu","given":"Yinhan"},{"family":"Goyal","given":"Naman"},{"family":"Ghazvininejad","given":"Marjan"},{"family":"Mohamed","given":"Abdelrahman"},{"family":"Levy","given":"Omer"},{"family":"Stoyanov","given":"Ves"},{"family":"Zettlemoyer","given":"Luke"}],"accessed":{"date-parts":[["2026",7,1]]},"issued":{"date-parts":[["2019",10,29]]}}}],"schema":"https://github.com/citation-style-language/schema/raw/master/csl-citation.json"} </w:instrText>
      </w:r>
      <w:r w:rsidR="006A62F9">
        <w:fldChar w:fldCharType="separate"/>
      </w:r>
      <w:r w:rsidR="006A62F9" w:rsidRPr="006A62F9">
        <w:rPr>
          <w:rFonts w:cs="Arial"/>
        </w:rPr>
        <w:t>(Lewis et al. 2019)</w:t>
      </w:r>
      <w:r w:rsidR="006A62F9">
        <w:fldChar w:fldCharType="end"/>
      </w:r>
      <w:r w:rsidRPr="00933F4F">
        <w:t>.</w:t>
      </w:r>
    </w:p>
  </w:footnote>
  <w:footnote w:id="7">
    <w:p w14:paraId="161BF475" w14:textId="286F72BC" w:rsidR="002B62BA" w:rsidRDefault="002B62BA" w:rsidP="0024762E">
      <w:pPr>
        <w:pStyle w:val="Notedebasdepage"/>
      </w:pPr>
      <w:r w:rsidRPr="00B24719">
        <w:rPr>
          <w:rStyle w:val="Appelnotedebasdep"/>
        </w:rPr>
        <w:footnoteRef/>
      </w:r>
      <w:r>
        <w:t xml:space="preserve"> </w:t>
      </w:r>
      <w:r w:rsidR="0071685B" w:rsidRPr="0071685B">
        <w:t xml:space="preserve">DPR, pour </w:t>
      </w:r>
      <w:r w:rsidR="0071685B" w:rsidRPr="0071685B">
        <w:rPr>
          <w:i/>
          <w:iCs/>
        </w:rPr>
        <w:t xml:space="preserve">Dense Passage </w:t>
      </w:r>
      <w:proofErr w:type="spellStart"/>
      <w:r w:rsidR="0071685B" w:rsidRPr="0071685B">
        <w:rPr>
          <w:i/>
          <w:iCs/>
        </w:rPr>
        <w:t>Retrieval</w:t>
      </w:r>
      <w:proofErr w:type="spellEnd"/>
      <w:r w:rsidR="0071685B" w:rsidRPr="0071685B">
        <w:t xml:space="preserve"> (recherche dense de passages), est un moteur de recherche introduit par Meta en 2020</w:t>
      </w:r>
      <w:r w:rsidR="007E2867">
        <w:t> :</w:t>
      </w:r>
      <w:r w:rsidR="0071685B" w:rsidRPr="0071685B">
        <w:t xml:space="preserve"> au lieu de repérer des mots-clés identiques, il retrouve les passages dont le sens est proche de la question, en comparant des représentations vectorielles</w:t>
      </w:r>
      <w:r w:rsidR="00BE40D5">
        <w:t xml:space="preserve"> </w:t>
      </w:r>
      <w:r w:rsidR="00BE40D5">
        <w:fldChar w:fldCharType="begin"/>
      </w:r>
      <w:r w:rsidR="00F25BEC">
        <w:instrText xml:space="preserve"> ADDIN ZOTERO_ITEM CSL_CITATION {"citationID":"FNYpyNun","properties":{"formattedCitation":"(Karpukhin et al.\\uc0\\u160{}2020)","plainCitation":"(Karpukhin et al. 2020)","noteIndex":7},"citationItems":[{"id":400,"uris":["http://zotero.org/users/19717110/items/TDZKJT89"],"itemData":{"id":400,"type":"article","abstract":"Open-domain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largely by 9%-19% absolute in terms of top-20 passage retrieval accuracy, and helps our end-to-end QA system establish new state-of-the-art on multiple open-domain QA benchmarks.","DOI":"10.48550/arXiv.2004.04906","note":"arXiv:2004.04906 [cs.CL]","number":"arXiv:2004.04906","publisher":"arXiv","source":"arXiv.org","title":"Dense Passage Retrieval for Open-Domain Question Answering","URL":"http://arxiv.org/abs/2004.04906","author":[{"family":"Karpukhin","given":"Vladimir"},{"family":"Oğuz","given":"Barlas"},{"family":"Min","given":"Sewon"},{"family":"Lewis","given":"Patrick"},{"family":"Wu","given":"Ledell"},{"family":"Edunov","given":"Sergey"},{"family":"Chen","given":"Danqi"},{"family":"Yih","given":"Wen-tau"}],"accessed":{"date-parts":[["2026",7,1]]},"issued":{"date-parts":[["2020",4,10]]}}}],"schema":"https://github.com/citation-style-language/schema/raw/master/csl-citation.json"} </w:instrText>
      </w:r>
      <w:r w:rsidR="00BE40D5">
        <w:fldChar w:fldCharType="separate"/>
      </w:r>
      <w:r w:rsidR="00BE40D5" w:rsidRPr="00BE40D5">
        <w:rPr>
          <w:rFonts w:cs="Arial"/>
        </w:rPr>
        <w:t>(Karpukhin et al. 2020)</w:t>
      </w:r>
      <w:r w:rsidR="00BE40D5">
        <w:fldChar w:fldCharType="end"/>
      </w:r>
      <w:r w:rsidRPr="002B62BA">
        <w:t>.</w:t>
      </w:r>
    </w:p>
  </w:footnote>
  <w:footnote w:id="8">
    <w:p w14:paraId="30DCBCD9" w14:textId="2FFB963B" w:rsidR="000C5D76" w:rsidRDefault="000C5D76">
      <w:pPr>
        <w:pStyle w:val="Notedebasdepage"/>
      </w:pPr>
      <w:r w:rsidRPr="00B24719">
        <w:rPr>
          <w:rStyle w:val="Appelnotedebasdep"/>
        </w:rPr>
        <w:footnoteRef/>
      </w:r>
      <w:r>
        <w:t xml:space="preserve"> </w:t>
      </w:r>
      <w:r w:rsidRPr="000C5D76">
        <w:t>Les paramètres d'un modèle sont les milliards de valeurs numériques ajustées pendant son entraînement</w:t>
      </w:r>
      <w:r w:rsidR="00735D44">
        <w:t> </w:t>
      </w:r>
      <w:r w:rsidR="00C077CF">
        <w:t>;</w:t>
      </w:r>
      <w:r w:rsidRPr="000C5D76">
        <w:t xml:space="preserve"> c'est en eux que réside tout ce que le modèle a </w:t>
      </w:r>
      <w:r w:rsidR="00016DFE">
        <w:t>« </w:t>
      </w:r>
      <w:r w:rsidRPr="000C5D76">
        <w:t>appris</w:t>
      </w:r>
      <w:r w:rsidR="00016DFE">
        <w:t> »</w:t>
      </w:r>
      <w:r w:rsidRPr="000C5D76">
        <w:t xml:space="preserve">. Les transformations et les vecteurs évoqués à la section </w:t>
      </w:r>
      <w:r w:rsidR="00776807">
        <w:fldChar w:fldCharType="begin"/>
      </w:r>
      <w:r w:rsidR="00776807">
        <w:instrText xml:space="preserve"> REF _Ref234594329 \r \h </w:instrText>
      </w:r>
      <w:r w:rsidR="00776807">
        <w:fldChar w:fldCharType="separate"/>
      </w:r>
      <w:r w:rsidR="00776807">
        <w:t>2.1</w:t>
      </w:r>
      <w:r w:rsidR="00776807">
        <w:fldChar w:fldCharType="end"/>
      </w:r>
      <w:r w:rsidRPr="000C5D76">
        <w:t xml:space="preserve"> en font partie.</w:t>
      </w:r>
    </w:p>
  </w:footnote>
  <w:footnote w:id="9">
    <w:p w14:paraId="4D2FEDB3" w14:textId="7BCAE186" w:rsidR="00C84027" w:rsidRDefault="00C84027">
      <w:pPr>
        <w:pStyle w:val="Notedebasdepage"/>
      </w:pPr>
      <w:r w:rsidRPr="00B24719">
        <w:rPr>
          <w:rStyle w:val="Appelnotedebasdep"/>
        </w:rPr>
        <w:footnoteRef/>
      </w:r>
      <w:r>
        <w:t xml:space="preserve"> </w:t>
      </w:r>
      <w:r w:rsidRPr="00C84027">
        <w:t>La date de coupure (</w:t>
      </w:r>
      <w:proofErr w:type="spellStart"/>
      <w:r w:rsidRPr="00C84027">
        <w:rPr>
          <w:i/>
          <w:iCs/>
        </w:rPr>
        <w:t>cutoff</w:t>
      </w:r>
      <w:proofErr w:type="spellEnd"/>
      <w:r w:rsidRPr="00C84027">
        <w:t>) désigne la date au-delà de laquelle plus aucun texte n'a été intégré à l'entraînement du modèle</w:t>
      </w:r>
      <w:r w:rsidR="00735D44">
        <w:t> </w:t>
      </w:r>
      <w:r w:rsidR="00C077CF">
        <w:t>;</w:t>
      </w:r>
      <w:r w:rsidRPr="00C84027">
        <w:t xml:space="preserve"> tout événement postérieur lui est inconnu.</w:t>
      </w:r>
    </w:p>
  </w:footnote>
  <w:footnote w:id="10">
    <w:p w14:paraId="2B04EF88" w14:textId="1176F153" w:rsidR="000C3C7E" w:rsidRDefault="000C3C7E">
      <w:pPr>
        <w:pStyle w:val="Notedebasdepage"/>
      </w:pPr>
      <w:r w:rsidRPr="00B24719">
        <w:rPr>
          <w:rStyle w:val="Appelnotedebasdep"/>
        </w:rPr>
        <w:footnoteRef/>
      </w:r>
      <w:r>
        <w:t xml:space="preserve"> </w:t>
      </w:r>
      <w:r w:rsidRPr="000C3C7E">
        <w:t xml:space="preserve">Un CERFA est un document administratif normalisé requis pour effectuer des démarches officielles en </w:t>
      </w:r>
      <w:r w:rsidR="00874EF4">
        <w:t>France.</w:t>
      </w:r>
    </w:p>
  </w:footnote>
  <w:footnote w:id="11">
    <w:p w14:paraId="78D0E0AC" w14:textId="34A9EF8D" w:rsidR="004261FF" w:rsidRDefault="004261FF">
      <w:pPr>
        <w:pStyle w:val="Notedebasdepage"/>
      </w:pPr>
      <w:r w:rsidRPr="00B24719">
        <w:rPr>
          <w:rStyle w:val="Appelnotedebasdep"/>
        </w:rPr>
        <w:footnoteRef/>
      </w:r>
      <w:r>
        <w:t xml:space="preserve"> </w:t>
      </w:r>
      <w:r w:rsidR="00F73F91" w:rsidRPr="00F73F91">
        <w:t xml:space="preserve">REALM, pour </w:t>
      </w:r>
      <w:proofErr w:type="spellStart"/>
      <w:r w:rsidR="00F73F91" w:rsidRPr="00F73F91">
        <w:rPr>
          <w:i/>
          <w:iCs/>
        </w:rPr>
        <w:t>Retrieval-Augmented</w:t>
      </w:r>
      <w:proofErr w:type="spellEnd"/>
      <w:r w:rsidR="00F73F91" w:rsidRPr="00F73F91">
        <w:rPr>
          <w:i/>
          <w:iCs/>
        </w:rPr>
        <w:t xml:space="preserve"> </w:t>
      </w:r>
      <w:proofErr w:type="spellStart"/>
      <w:r w:rsidR="00F73F91" w:rsidRPr="00F73F91">
        <w:rPr>
          <w:i/>
          <w:iCs/>
        </w:rPr>
        <w:t>Language</w:t>
      </w:r>
      <w:proofErr w:type="spellEnd"/>
      <w:r w:rsidR="00F73F91" w:rsidRPr="00F73F91">
        <w:rPr>
          <w:i/>
          <w:iCs/>
        </w:rPr>
        <w:t xml:space="preserve"> Model</w:t>
      </w:r>
      <w:r w:rsidR="00F73F91" w:rsidRPr="00F73F91">
        <w:t xml:space="preserve"> (modèle de langage augmenté par la recherche documentaire), est le nom du modèle présenté par Guu et al. </w:t>
      </w:r>
      <w:r w:rsidR="00776807">
        <w:fldChar w:fldCharType="begin"/>
      </w:r>
      <w:r w:rsidR="00F25BEC">
        <w:instrText xml:space="preserve"> ADDIN ZOTERO_ITEM CSL_CITATION {"citationID":"6odV2xUs","properties":{"formattedCitation":"(2020)","plainCitation":"(2020)","noteIndex":11},"citationItems":[{"id":387,"uris":["http://zotero.org/users/19717110/items/TFM9I89R"],"itemData":{"id":387,"type":"article","abstract":"Language model pre-training has been shown to capture a surprising amount of world knowledge, crucial for NLP tasks such as question answering. However, this knowledge is stored implicitly in the parameters of a neural network, requiring ever-larger networks to cover more facts. To capture knowledge in a more modular and interpretable way, we augment language model pre-training with a latent knowledge retriever, which allows the model to retrieve and attend over documents from a large corpus such as Wikipedia, used during pre-training, fine-tuning and inference. For the first time, we show how to pre-train such a knowledge retriever in an unsupervised manner, using masked language modeling as the learning signal and backpropagating through a retrieval step that considers millions of documents. We demonstrate the effectiveness of Retrieval-Augmented Language Model pre-training (REALM) by fine-tuning on the challenging task of Open-domain Question Answering (Open-QA). We compare against state-of-the-art models for both explicit and implicit knowledge storage on three popular Open-QA benchmarks, and find that we outperform all previous methods by a significant margin (4-16% absolute accuracy), while also providing qualitative benefits such as interpretability and modularity.","DOI":"10.48550/arXiv.2002.08909","language":"en","number":"arXiv.2002.08909","publisher":"arXiv","title":"REALM: Retrieval-Augmented Language Model Pre-Training","title-short":"REALM","URL":"https://arxiv.org/abs/2002.08909","author":[{"family":"Guu","given":"Kelvin"},{"family":"Lee","given":"Kenton"},{"family":"Tung","given":"Zora"},{"family":"Pasupat","given":"Panupong"},{"family":"Chang","given":"Ming-Wei"}],"accessed":{"date-parts":[["2026",4,29]]},"issued":{"date-parts":[["2020",2,10]]}},"suppress-author":true}],"schema":"https://github.com/citation-style-language/schema/raw/master/csl-citation.json"} </w:instrText>
      </w:r>
      <w:r w:rsidR="00776807">
        <w:fldChar w:fldCharType="separate"/>
      </w:r>
      <w:r w:rsidR="00776807" w:rsidRPr="00776807">
        <w:rPr>
          <w:rFonts w:cs="Arial"/>
        </w:rPr>
        <w:t>(2020)</w:t>
      </w:r>
      <w:r w:rsidR="00776807">
        <w:fldChar w:fldCharType="end"/>
      </w:r>
      <w:r w:rsidR="00F73F91" w:rsidRPr="00F73F91">
        <w:t>.</w:t>
      </w:r>
    </w:p>
  </w:footnote>
  <w:footnote w:id="12">
    <w:p w14:paraId="5AE601EC" w14:textId="18672F38" w:rsidR="00F73F91" w:rsidRDefault="00F73F91">
      <w:pPr>
        <w:pStyle w:val="Notedebasdepage"/>
      </w:pPr>
      <w:r w:rsidRPr="00B24719">
        <w:rPr>
          <w:rStyle w:val="Appelnotedebasdep"/>
        </w:rPr>
        <w:footnoteRef/>
      </w:r>
      <w:r>
        <w:t xml:space="preserve"> </w:t>
      </w:r>
      <w:r w:rsidRPr="00F73F91">
        <w:t xml:space="preserve">RETRO, pour </w:t>
      </w:r>
      <w:proofErr w:type="spellStart"/>
      <w:r w:rsidRPr="00F73F91">
        <w:rPr>
          <w:i/>
          <w:iCs/>
        </w:rPr>
        <w:t>Retrieval-Enhanced</w:t>
      </w:r>
      <w:proofErr w:type="spellEnd"/>
      <w:r w:rsidRPr="00F73F91">
        <w:rPr>
          <w:i/>
          <w:iCs/>
        </w:rPr>
        <w:t xml:space="preserve"> Transformer</w:t>
      </w:r>
      <w:r w:rsidRPr="00F73F91">
        <w:t xml:space="preserve"> (Transformer renforcé par la recherche documentaire), est le nom du modèle présenté par Borgeaud et al. </w:t>
      </w:r>
      <w:r w:rsidR="000F0553">
        <w:fldChar w:fldCharType="begin"/>
      </w:r>
      <w:r w:rsidR="00F25BEC">
        <w:instrText xml:space="preserve"> ADDIN ZOTERO_ITEM CSL_CITATION {"citationID":"0FGHNmWN","properties":{"formattedCitation":"(2021)","plainCitation":"(2021)","noteIndex":12},"citationItems":[{"id":386,"uris":["http://zotero.org/users/19717110/items/LQU7TC3X"],"itemData":{"id":386,"type":"article","abstract":"We enhance auto-regressive language models by conditioning on document chunks retrieved from a large corpus, based on local similarity with preceding tokens. With a $2$ trillion token database, our Retrieval-Enhanced Transformer (RETRO) obtains comparable performance to GPT-3 and Jurassic-1 on the Pile, despite using 25$\\times$ fewer parameters. After fine-tuning, RETRO performance translates to downstream knowledge-intensive tasks such as question answering. RETRO combines a frozen Bert retriever, a differentiable encoder and a chunked cross-attention mechanism to predict tokens based on an order of magnitude more data than what is typically consumed during training. We typically train RETRO from scratch, yet can also rapidly RETROfit pre-trained transformers with retrieval and still achieve good performance. Our work opens up new avenues for improving language models through explicit memory at unprecedented scale.","DOI":"10.48550/arXiv.2112.04426","language":"en","number":"arXiv.2112.04426","publisher":"arXiv","title":"Improving language models by retrieving from trillions of tokens","URL":"https://arxiv.org/abs/2112.04426","author":[{"family":"Borgeaud","given":"Sebastian"},{"family":"Mensch","given":"Arthur"},{"family":"Hoffmann","given":"Jordan"},{"family":"Cai","given":"Trevor"},{"family":"Rutherford","given":"Eliza"},{"family":"Millican","given":"Katie"},{"family":"Driessche","given":"George","dropping-particle":"van den"},{"family":"Lespiau","given":"Jean-Baptiste"},{"family":"Damoc","given":"Bogdan"},{"family":"Clark","given":"Aidan"},{"family":"Casas","given":"Diego de Las"},{"family":"Guy","given":"Aurelia"},{"family":"Menick","given":"Jacob"},{"family":"Ring","given":"Roman"},{"family":"Hennigan","given":"Tom"},{"family":"Huang","given":"Saffron"},{"family":"Maggiore","given":"Loren"},{"family":"Jones","given":"Chris"},{"family":"Cassirer","given":"Albin"},{"family":"Brock","given":"Andy"},{"family":"Paganini","given":"Michela"},{"family":"Irving","given":"Geoffrey"},{"family":"Vinyals","given":"Oriol"},{"family":"Osindero","given":"Simon"},{"family":"Simonyan","given":"Karen"},{"family":"Rae","given":"Jack W."},{"family":"Elsen","given":"Erich"},{"family":"Sifre","given":"Laurent"}],"accessed":{"date-parts":[["2026",4,29]]},"issued":{"date-parts":[["2021",12,8]]}},"suppress-author":true}],"schema":"https://github.com/citation-style-language/schema/raw/master/csl-citation.json"} </w:instrText>
      </w:r>
      <w:r w:rsidR="000F0553">
        <w:fldChar w:fldCharType="separate"/>
      </w:r>
      <w:r w:rsidR="000F0553" w:rsidRPr="000F0553">
        <w:rPr>
          <w:rFonts w:cs="Arial"/>
        </w:rPr>
        <w:t>(2021)</w:t>
      </w:r>
      <w:r w:rsidR="000F0553">
        <w:fldChar w:fldCharType="end"/>
      </w:r>
      <w:r w:rsidRPr="00F73F91">
        <w:t>.</w:t>
      </w:r>
    </w:p>
  </w:footnote>
  <w:footnote w:id="13">
    <w:p w14:paraId="20D08668" w14:textId="389E734B" w:rsidR="00621F8E" w:rsidRDefault="00621F8E">
      <w:pPr>
        <w:pStyle w:val="Notedebasdepage"/>
      </w:pPr>
      <w:r w:rsidRPr="00B24719">
        <w:rPr>
          <w:rStyle w:val="Appelnotedebasdep"/>
        </w:rPr>
        <w:footnoteRef/>
      </w:r>
      <w:r>
        <w:t xml:space="preserve"> </w:t>
      </w:r>
      <w:r w:rsidRPr="00621F8E">
        <w:t xml:space="preserve">Un </w:t>
      </w:r>
      <w:r w:rsidRPr="00621F8E">
        <w:rPr>
          <w:i/>
          <w:iCs/>
        </w:rPr>
        <w:t>benchmark</w:t>
      </w:r>
      <w:r w:rsidRPr="00621F8E">
        <w:t xml:space="preserve"> est un jeu de questions ou de tâches standardisé, partagé par la communauté scientifique, qui permet de comparer les systèmes entre eux sur une base identique.</w:t>
      </w:r>
    </w:p>
  </w:footnote>
  <w:footnote w:id="14">
    <w:p w14:paraId="4A0FD4BA" w14:textId="20FA0260" w:rsidR="00847A38" w:rsidRDefault="00847A38">
      <w:pPr>
        <w:pStyle w:val="Notedebasdepage"/>
      </w:pPr>
      <w:r w:rsidRPr="00B24719">
        <w:rPr>
          <w:rStyle w:val="Appelnotedebasdep"/>
        </w:rPr>
        <w:footnoteRef/>
      </w:r>
      <w:r>
        <w:t xml:space="preserve"> </w:t>
      </w:r>
      <w:r w:rsidR="0067742F" w:rsidRPr="0067742F">
        <w:t>La question-réponse en domaine ouvert (</w:t>
      </w:r>
      <w:r w:rsidR="0067742F" w:rsidRPr="0067742F">
        <w:rPr>
          <w:i/>
          <w:iCs/>
        </w:rPr>
        <w:t>open-</w:t>
      </w:r>
      <w:proofErr w:type="spellStart"/>
      <w:r w:rsidR="0067742F" w:rsidRPr="0067742F">
        <w:rPr>
          <w:i/>
          <w:iCs/>
        </w:rPr>
        <w:t>domain</w:t>
      </w:r>
      <w:proofErr w:type="spellEnd"/>
      <w:r w:rsidR="0067742F" w:rsidRPr="0067742F">
        <w:rPr>
          <w:i/>
          <w:iCs/>
        </w:rPr>
        <w:t xml:space="preserve"> question </w:t>
      </w:r>
      <w:proofErr w:type="spellStart"/>
      <w:r w:rsidR="0067742F" w:rsidRPr="0067742F">
        <w:rPr>
          <w:i/>
          <w:iCs/>
        </w:rPr>
        <w:t>answering</w:t>
      </w:r>
      <w:proofErr w:type="spellEnd"/>
      <w:r w:rsidR="0067742F" w:rsidRPr="0067742F">
        <w:t>) consiste à répondre à des questions factuelles sans que le passage contenant la réponse soit fourni</w:t>
      </w:r>
      <w:r w:rsidR="007E2867">
        <w:t> :</w:t>
      </w:r>
      <w:r w:rsidR="0067742F" w:rsidRPr="0067742F">
        <w:t xml:space="preserve"> le système doit d'abord le retrouver lui-même dans un vaste corpus.</w:t>
      </w:r>
    </w:p>
  </w:footnote>
  <w:footnote w:id="15">
    <w:p w14:paraId="283FCDAE" w14:textId="3919B6D8" w:rsidR="00EE3721" w:rsidRDefault="00EE3721">
      <w:pPr>
        <w:pStyle w:val="Notedebasdepage"/>
      </w:pPr>
      <w:r w:rsidRPr="00B24719">
        <w:rPr>
          <w:rStyle w:val="Appelnotedebasdep"/>
        </w:rPr>
        <w:footnoteRef/>
      </w:r>
      <w:r>
        <w:t xml:space="preserve"> </w:t>
      </w:r>
      <w:r w:rsidR="00992B6B" w:rsidRPr="00992B6B">
        <w:t>L'ajustement fin (</w:t>
      </w:r>
      <w:r w:rsidR="00992B6B" w:rsidRPr="00992B6B">
        <w:rPr>
          <w:i/>
          <w:iCs/>
        </w:rPr>
        <w:t>fine-tuning</w:t>
      </w:r>
      <w:r w:rsidR="00992B6B" w:rsidRPr="00992B6B">
        <w:t>) consiste à poursuivre l'entraînement d'un modèle déjà entraîné, sur une tâche précise</w:t>
      </w:r>
      <w:r w:rsidR="00735D44">
        <w:t> </w:t>
      </w:r>
      <w:r w:rsidR="00C077CF">
        <w:t>;</w:t>
      </w:r>
      <w:r w:rsidR="00992B6B" w:rsidRPr="00992B6B">
        <w:t xml:space="preserve"> </w:t>
      </w:r>
      <w:r w:rsidR="00016DFE">
        <w:t>« </w:t>
      </w:r>
      <w:r w:rsidR="00992B6B" w:rsidRPr="00992B6B">
        <w:t>de bout en bout</w:t>
      </w:r>
      <w:r w:rsidR="00016DFE">
        <w:t> »</w:t>
      </w:r>
      <w:r w:rsidR="00992B6B" w:rsidRPr="00992B6B">
        <w:t xml:space="preserve"> signifie que le chercheur et le générateur sont ajustés ensemble, chaque erreur corrigeant les deux composants à la fois.</w:t>
      </w:r>
    </w:p>
  </w:footnote>
  <w:footnote w:id="16">
    <w:p w14:paraId="125B599E" w14:textId="4D217253" w:rsidR="00834FA5" w:rsidRDefault="00834FA5">
      <w:pPr>
        <w:pStyle w:val="Notedebasdepage"/>
      </w:pPr>
      <w:r w:rsidRPr="00B24719">
        <w:rPr>
          <w:rStyle w:val="Appelnotedebasdep"/>
        </w:rPr>
        <w:footnoteRef/>
      </w:r>
      <w:r>
        <w:t xml:space="preserve"> </w:t>
      </w:r>
      <w:r w:rsidR="00676B92" w:rsidRPr="00676B92">
        <w:t>Un jeton (</w:t>
      </w:r>
      <w:proofErr w:type="spellStart"/>
      <w:r w:rsidR="00676B92" w:rsidRPr="00676B92">
        <w:rPr>
          <w:i/>
          <w:iCs/>
        </w:rPr>
        <w:t>token</w:t>
      </w:r>
      <w:proofErr w:type="spellEnd"/>
      <w:r w:rsidR="00676B92" w:rsidRPr="00676B92">
        <w:t>) est l'unité de texte que manipule réellement un modèle de langage</w:t>
      </w:r>
      <w:r w:rsidR="007E2867">
        <w:t> :</w:t>
      </w:r>
      <w:r w:rsidR="00676B92" w:rsidRPr="00676B92">
        <w:t xml:space="preserve"> un mot court, un fragment de mot long, ou un signe de ponctuation. Par simplification, ce mémoire parle de </w:t>
      </w:r>
      <w:r w:rsidR="00016DFE">
        <w:t>« </w:t>
      </w:r>
      <w:r w:rsidR="00676B92" w:rsidRPr="00676B92">
        <w:t>mots</w:t>
      </w:r>
      <w:r w:rsidR="00016DFE">
        <w:t> »</w:t>
      </w:r>
      <w:r w:rsidR="00735D44">
        <w:t> </w:t>
      </w:r>
      <w:r w:rsidR="00C077CF">
        <w:t>;</w:t>
      </w:r>
      <w:r w:rsidR="00676B92" w:rsidRPr="00676B92">
        <w:t xml:space="preserve"> en toute rigueur, les modèles prédisent et comptent des jetons.</w:t>
      </w:r>
    </w:p>
  </w:footnote>
  <w:footnote w:id="17">
    <w:p w14:paraId="3A822986" w14:textId="2113660F" w:rsidR="00D90A07" w:rsidRDefault="00D90A07">
      <w:pPr>
        <w:pStyle w:val="Notedebasdepage"/>
      </w:pPr>
      <w:r w:rsidRPr="00B24719">
        <w:rPr>
          <w:rStyle w:val="Appelnotedebasdep"/>
        </w:rPr>
        <w:footnoteRef/>
      </w:r>
      <w:r>
        <w:t xml:space="preserve"> </w:t>
      </w:r>
      <w:r w:rsidR="00D512CD" w:rsidRPr="00D512CD">
        <w:t>Un fragment (</w:t>
      </w:r>
      <w:proofErr w:type="spellStart"/>
      <w:r w:rsidR="00D512CD" w:rsidRPr="00D512CD">
        <w:rPr>
          <w:i/>
          <w:iCs/>
        </w:rPr>
        <w:t>chunk</w:t>
      </w:r>
      <w:proofErr w:type="spellEnd"/>
      <w:r w:rsidR="00D512CD" w:rsidRPr="00D512CD">
        <w:t>) est un court extrait de document, de quelques phrases à quelques paragraphes. Le découpage (</w:t>
      </w:r>
      <w:proofErr w:type="spellStart"/>
      <w:r w:rsidR="00D512CD" w:rsidRPr="00D512CD">
        <w:rPr>
          <w:i/>
          <w:iCs/>
        </w:rPr>
        <w:t>chunking</w:t>
      </w:r>
      <w:proofErr w:type="spellEnd"/>
      <w:r w:rsidR="00D512CD" w:rsidRPr="00D512CD">
        <w:t>) vise des unités assez courtes pour être comparées finement, mais assez longues pour rester compréhensibles hors de leur contexte.</w:t>
      </w:r>
    </w:p>
  </w:footnote>
  <w:footnote w:id="18">
    <w:p w14:paraId="4466C8A4" w14:textId="04963293" w:rsidR="004977AD" w:rsidRDefault="004977AD">
      <w:pPr>
        <w:pStyle w:val="Notedebasdepage"/>
      </w:pPr>
      <w:r w:rsidRPr="00B24719">
        <w:rPr>
          <w:rStyle w:val="Appelnotedebasdep"/>
        </w:rPr>
        <w:footnoteRef/>
      </w:r>
      <w:r>
        <w:t xml:space="preserve"> </w:t>
      </w:r>
      <w:r w:rsidRPr="004977AD">
        <w:t xml:space="preserve">Un </w:t>
      </w:r>
      <w:proofErr w:type="spellStart"/>
      <w:r w:rsidRPr="004977AD">
        <w:rPr>
          <w:i/>
          <w:iCs/>
        </w:rPr>
        <w:t>embedding</w:t>
      </w:r>
      <w:proofErr w:type="spellEnd"/>
      <w:r w:rsidRPr="004977AD">
        <w:t xml:space="preserve"> (parfois traduit par </w:t>
      </w:r>
      <w:r w:rsidR="00016DFE">
        <w:t>« </w:t>
      </w:r>
      <w:r w:rsidRPr="004977AD">
        <w:t>plongement</w:t>
      </w:r>
      <w:r w:rsidR="00016DFE">
        <w:t> »</w:t>
      </w:r>
      <w:r w:rsidRPr="004977AD">
        <w:t>) est la représentation d'un texte sous la forme d'un vecteur, c'est-à-dire d'une suite de nombres, construite de telle sorte que deux textes de sens proche reçoivent des vecteurs proches. Un modèle d'</w:t>
      </w:r>
      <w:r w:rsidRPr="004977AD">
        <w:rPr>
          <w:i/>
          <w:iCs/>
        </w:rPr>
        <w:t>embeddings</w:t>
      </w:r>
      <w:r w:rsidRPr="004977AD">
        <w:t>, généralement dérivé de l'encodeur du Transformer, est un modèle spécialisé dans cette conversion</w:t>
      </w:r>
      <w:r w:rsidR="00735D44">
        <w:t> </w:t>
      </w:r>
      <w:r w:rsidR="00C077CF">
        <w:t>;</w:t>
      </w:r>
      <w:r w:rsidRPr="004977AD">
        <w:t xml:space="preserve"> le chapitre </w:t>
      </w:r>
      <w:r w:rsidR="000F0553">
        <w:fldChar w:fldCharType="begin"/>
      </w:r>
      <w:r w:rsidR="000F0553">
        <w:instrText xml:space="preserve"> REF _Ref234594417 \r \h </w:instrText>
      </w:r>
      <w:r w:rsidR="000F0553">
        <w:fldChar w:fldCharType="separate"/>
      </w:r>
      <w:r w:rsidR="000F0553">
        <w:t>5</w:t>
      </w:r>
      <w:r w:rsidR="000F0553">
        <w:fldChar w:fldCharType="end"/>
      </w:r>
      <w:r w:rsidRPr="004977AD">
        <w:t xml:space="preserve"> en comparera plusieurs.</w:t>
      </w:r>
    </w:p>
  </w:footnote>
  <w:footnote w:id="19">
    <w:p w14:paraId="0EC9A834" w14:textId="6B9262A3" w:rsidR="00464F43" w:rsidRDefault="00464F43">
      <w:pPr>
        <w:pStyle w:val="Notedebasdepage"/>
      </w:pPr>
      <w:r w:rsidRPr="00B24719">
        <w:rPr>
          <w:rStyle w:val="Appelnotedebasdep"/>
        </w:rPr>
        <w:footnoteRef/>
      </w:r>
      <w:r>
        <w:t xml:space="preserve"> </w:t>
      </w:r>
      <w:r w:rsidRPr="00464F43">
        <w:t xml:space="preserve">La notation </w:t>
      </w:r>
      <w:r w:rsidRPr="00464F43">
        <w:rPr>
          <w:i/>
          <w:iCs/>
        </w:rPr>
        <w:t>top-K</w:t>
      </w:r>
      <w:r w:rsidRPr="00464F43">
        <w:t xml:space="preserve"> désigne les K éléments les mieux classés selon un critère</w:t>
      </w:r>
      <w:r w:rsidR="00735D44">
        <w:t> </w:t>
      </w:r>
      <w:r w:rsidR="00C077CF">
        <w:t>;</w:t>
      </w:r>
      <w:r w:rsidRPr="00464F43">
        <w:t xml:space="preserve"> ici, les K fragments dont les vecteurs sont les plus proches de celui de la question.</w:t>
      </w:r>
    </w:p>
  </w:footnote>
  <w:footnote w:id="20">
    <w:p w14:paraId="24899B6B" w14:textId="21862DDD" w:rsidR="00BA5DFF" w:rsidRDefault="00BA5DFF">
      <w:pPr>
        <w:pStyle w:val="Notedebasdepage"/>
      </w:pPr>
      <w:r w:rsidRPr="00B24719">
        <w:rPr>
          <w:rStyle w:val="Appelnotedebasdep"/>
        </w:rPr>
        <w:footnoteRef/>
      </w:r>
      <w:r>
        <w:t xml:space="preserve"> </w:t>
      </w:r>
      <w:r w:rsidR="00EB742C" w:rsidRPr="00EB742C">
        <w:t xml:space="preserve">Le </w:t>
      </w:r>
      <w:r w:rsidR="00EB742C" w:rsidRPr="00EB742C">
        <w:rPr>
          <w:i/>
          <w:iCs/>
        </w:rPr>
        <w:t>prompt</w:t>
      </w:r>
      <w:r w:rsidR="00EB742C" w:rsidRPr="00EB742C">
        <w:t xml:space="preserve"> est le texte d'entrée transmis au modèle</w:t>
      </w:r>
      <w:r w:rsidR="007E2867">
        <w:t> :</w:t>
      </w:r>
      <w:r w:rsidR="00EB742C" w:rsidRPr="00EB742C">
        <w:t xml:space="preserve"> il rassemble la consigne (par exemple </w:t>
      </w:r>
      <w:r w:rsidR="00016DFE">
        <w:t>« </w:t>
      </w:r>
      <w:r w:rsidR="00EB742C" w:rsidRPr="00EB742C">
        <w:t>réponds uniquement à partir des extraits fournis</w:t>
      </w:r>
      <w:r w:rsidR="00016DFE">
        <w:t> »</w:t>
      </w:r>
      <w:r w:rsidR="00EB742C" w:rsidRPr="00EB742C">
        <w:t>), les fragments récupérés et la question de l'usager.</w:t>
      </w:r>
    </w:p>
  </w:footnote>
  <w:footnote w:id="21">
    <w:p w14:paraId="3A696121" w14:textId="2ABF55F8" w:rsidR="000D31CA" w:rsidRDefault="000D31CA">
      <w:pPr>
        <w:pStyle w:val="Notedebasdepage"/>
      </w:pPr>
      <w:r w:rsidRPr="00B24719">
        <w:rPr>
          <w:rStyle w:val="Appelnotedebasdep"/>
        </w:rPr>
        <w:footnoteRef/>
      </w:r>
      <w:r>
        <w:t xml:space="preserve"> </w:t>
      </w:r>
      <w:r w:rsidR="00CA4677">
        <w:t>L</w:t>
      </w:r>
      <w:r w:rsidR="00CA4677" w:rsidRPr="00CA4677">
        <w:t>a fenêtre de contexte (</w:t>
      </w:r>
      <w:proofErr w:type="spellStart"/>
      <w:r w:rsidR="00CA4677" w:rsidRPr="00CA4677">
        <w:rPr>
          <w:i/>
          <w:iCs/>
        </w:rPr>
        <w:t>context</w:t>
      </w:r>
      <w:proofErr w:type="spellEnd"/>
      <w:r w:rsidR="00CA4677" w:rsidRPr="00CA4677">
        <w:rPr>
          <w:i/>
          <w:iCs/>
        </w:rPr>
        <w:t xml:space="preserve"> </w:t>
      </w:r>
      <w:proofErr w:type="spellStart"/>
      <w:r w:rsidR="00CA4677" w:rsidRPr="00CA4677">
        <w:rPr>
          <w:i/>
          <w:iCs/>
        </w:rPr>
        <w:t>window</w:t>
      </w:r>
      <w:proofErr w:type="spellEnd"/>
      <w:r w:rsidR="00CA4677" w:rsidRPr="00CA4677">
        <w:t>) est la quantité maximale de texte qu'un modèle peut lire d'un seul coup pour produire sa réponse</w:t>
      </w:r>
      <w:r w:rsidR="00735D44">
        <w:t> </w:t>
      </w:r>
      <w:r w:rsidR="00C077CF">
        <w:t>;</w:t>
      </w:r>
      <w:r w:rsidR="00CA4677" w:rsidRPr="00CA4677">
        <w:t xml:space="preserve"> consigne, fragments et question doivent y tenir ensemble.</w:t>
      </w:r>
    </w:p>
  </w:footnote>
  <w:footnote w:id="22">
    <w:p w14:paraId="50894791" w14:textId="23A92EF1" w:rsidR="001949C6" w:rsidRDefault="001949C6">
      <w:pPr>
        <w:pStyle w:val="Notedebasdepage"/>
      </w:pPr>
      <w:r w:rsidRPr="00B24719">
        <w:rPr>
          <w:rStyle w:val="Appelnotedebasdep"/>
        </w:rPr>
        <w:footnoteRef/>
      </w:r>
      <w:r>
        <w:t xml:space="preserve"> </w:t>
      </w:r>
      <w:r w:rsidRPr="001949C6">
        <w:t>En recherche d'information, la précision (</w:t>
      </w:r>
      <w:proofErr w:type="spellStart"/>
      <w:r w:rsidRPr="001949C6">
        <w:rPr>
          <w:i/>
          <w:iCs/>
        </w:rPr>
        <w:t>precision</w:t>
      </w:r>
      <w:proofErr w:type="spellEnd"/>
      <w:r w:rsidRPr="001949C6">
        <w:t>) mesure la proportion des fragments récupérés qui sont réellement pertinents</w:t>
      </w:r>
      <w:r w:rsidR="00735D44">
        <w:t> </w:t>
      </w:r>
      <w:r w:rsidR="00C077CF">
        <w:t>;</w:t>
      </w:r>
      <w:r w:rsidRPr="001949C6">
        <w:t xml:space="preserve"> le rappel (</w:t>
      </w:r>
      <w:proofErr w:type="spellStart"/>
      <w:r w:rsidRPr="001949C6">
        <w:rPr>
          <w:i/>
          <w:iCs/>
        </w:rPr>
        <w:t>recall</w:t>
      </w:r>
      <w:proofErr w:type="spellEnd"/>
      <w:r w:rsidRPr="001949C6">
        <w:t xml:space="preserve">) mesure la proportion des fragments pertinents existants qui ont effectivement été récupérés. Ces deux notions reviendront au chapitre </w:t>
      </w:r>
      <w:r w:rsidR="00B42749">
        <w:fldChar w:fldCharType="begin"/>
      </w:r>
      <w:r w:rsidR="00B42749">
        <w:instrText xml:space="preserve"> REF _Ref234594275 \r \h </w:instrText>
      </w:r>
      <w:r w:rsidR="00B42749">
        <w:fldChar w:fldCharType="separate"/>
      </w:r>
      <w:r w:rsidR="00B42749">
        <w:t>7</w:t>
      </w:r>
      <w:r w:rsidR="00B42749">
        <w:fldChar w:fldCharType="end"/>
      </w:r>
      <w:r w:rsidRPr="001949C6">
        <w:t>, car les métriques d'évaluation des systèmes RAG s'en inspirent directement.</w:t>
      </w:r>
    </w:p>
  </w:footnote>
  <w:footnote w:id="23">
    <w:p w14:paraId="7E6027E5" w14:textId="535CD01D" w:rsidR="00703169" w:rsidRDefault="00703169">
      <w:pPr>
        <w:pStyle w:val="Notedebasdepage"/>
      </w:pPr>
      <w:r>
        <w:rPr>
          <w:rStyle w:val="Appelnotedebasdep"/>
        </w:rPr>
        <w:footnoteRef/>
      </w:r>
      <w:r>
        <w:t xml:space="preserve"> </w:t>
      </w:r>
      <w:r w:rsidR="005541F8" w:rsidRPr="005541F8">
        <w:t xml:space="preserve">Un framework (littéralement </w:t>
      </w:r>
      <w:r w:rsidR="004E3978">
        <w:t>« </w:t>
      </w:r>
      <w:r w:rsidR="005541F8" w:rsidRPr="005541F8">
        <w:t>cadre de travail</w:t>
      </w:r>
      <w:r w:rsidR="004E3978">
        <w:t> »</w:t>
      </w:r>
      <w:r w:rsidR="005541F8" w:rsidRPr="005541F8">
        <w:t>) est une bibliothèque logicielle qui fournit l'ossature et des briques réutilisables pour un type d'application donné</w:t>
      </w:r>
      <w:r w:rsidR="004E3978">
        <w:t> :</w:t>
      </w:r>
      <w:r w:rsidR="005541F8" w:rsidRPr="005541F8">
        <w:t xml:space="preserve"> le développeur assemble et configure ces briques au lieu de tout programmer lui-même. Le terme, passé dans l'usage courant de l'informatique en français, est conservé tel quel dans ce mémoire.</w:t>
      </w:r>
    </w:p>
  </w:footnote>
  <w:footnote w:id="24">
    <w:p w14:paraId="3368D2B6" w14:textId="18227894" w:rsidR="00107C24" w:rsidRDefault="00107C24">
      <w:pPr>
        <w:pStyle w:val="Notedebasdepage"/>
      </w:pPr>
      <w:r>
        <w:rPr>
          <w:rStyle w:val="Appelnotedebasdep"/>
        </w:rPr>
        <w:footnoteRef/>
      </w:r>
      <w:r>
        <w:t xml:space="preserve"> </w:t>
      </w:r>
      <w:r w:rsidRPr="00107C24">
        <w:t>L'inférence désigne la phase d'utilisation d'un modèle entraîné</w:t>
      </w:r>
      <w:r>
        <w:t> :</w:t>
      </w:r>
      <w:r w:rsidRPr="00107C24">
        <w:t xml:space="preserve"> recevoir une entrée et produire une réponse. Elle s'oppose à l'entraînement, la phase où les paramètres du modèle sont ajustés. Une inférence locale s'exécute sur les machines du projet, sans appel à un service distant.</w:t>
      </w:r>
    </w:p>
  </w:footnote>
  <w:footnote w:id="25">
    <w:p w14:paraId="7E163891" w14:textId="6439F842" w:rsidR="00285613" w:rsidRDefault="00285613">
      <w:pPr>
        <w:pStyle w:val="Notedebasdepage"/>
      </w:pPr>
      <w:r>
        <w:rPr>
          <w:rStyle w:val="Appelnotedebasdep"/>
        </w:rPr>
        <w:footnoteRef/>
      </w:r>
      <w:r>
        <w:t xml:space="preserve"> </w:t>
      </w:r>
      <w:r w:rsidRPr="00285613">
        <w:t>RAGAS (</w:t>
      </w:r>
      <w:proofErr w:type="spellStart"/>
      <w:r w:rsidRPr="00285613">
        <w:rPr>
          <w:i/>
          <w:iCs/>
        </w:rPr>
        <w:t>Retrieval</w:t>
      </w:r>
      <w:proofErr w:type="spellEnd"/>
      <w:r w:rsidRPr="00285613">
        <w:rPr>
          <w:i/>
          <w:iCs/>
        </w:rPr>
        <w:t xml:space="preserve"> </w:t>
      </w:r>
      <w:proofErr w:type="spellStart"/>
      <w:r w:rsidRPr="00285613">
        <w:rPr>
          <w:i/>
          <w:iCs/>
        </w:rPr>
        <w:t>Augmented</w:t>
      </w:r>
      <w:proofErr w:type="spellEnd"/>
      <w:r w:rsidRPr="00285613">
        <w:rPr>
          <w:i/>
          <w:iCs/>
        </w:rPr>
        <w:t xml:space="preserve"> </w:t>
      </w:r>
      <w:proofErr w:type="spellStart"/>
      <w:r w:rsidRPr="00285613">
        <w:rPr>
          <w:i/>
          <w:iCs/>
        </w:rPr>
        <w:t>Generation</w:t>
      </w:r>
      <w:proofErr w:type="spellEnd"/>
      <w:r w:rsidRPr="00285613">
        <w:rPr>
          <w:i/>
          <w:iCs/>
        </w:rPr>
        <w:t xml:space="preserve"> </w:t>
      </w:r>
      <w:proofErr w:type="spellStart"/>
      <w:r w:rsidRPr="00285613">
        <w:rPr>
          <w:i/>
          <w:iCs/>
        </w:rPr>
        <w:t>Assessment</w:t>
      </w:r>
      <w:proofErr w:type="spellEnd"/>
      <w:r w:rsidRPr="00285613">
        <w:t>) est un cadre d'évaluation automatique des systèmes RAG</w:t>
      </w:r>
      <w:r w:rsidR="00025FEC">
        <w:t> :</w:t>
      </w:r>
      <w:r w:rsidRPr="00285613">
        <w:t xml:space="preserve"> il mesure notamment la fidélité des réponses aux fragments fournis et la pertinence des passages récupérés (Es et al. 2023). Le chapitre 7 le présente en détail.</w:t>
      </w:r>
    </w:p>
  </w:footnote>
  <w:footnote w:id="26">
    <w:p w14:paraId="1E67283D" w14:textId="59465704" w:rsidR="008F3C24" w:rsidRDefault="003A6B02">
      <w:pPr>
        <w:pStyle w:val="Notedebasdepage"/>
      </w:pPr>
      <w:r>
        <w:rPr>
          <w:rStyle w:val="Appelnotedebasdep"/>
        </w:rPr>
        <w:footnoteRef/>
      </w:r>
      <w:r>
        <w:t xml:space="preserve"> </w:t>
      </w:r>
      <w:r w:rsidR="008F3C24" w:rsidRPr="008F3C24">
        <w:t>Dépôts consultés</w:t>
      </w:r>
      <w:r w:rsidR="00025FEC">
        <w:t> :</w:t>
      </w:r>
    </w:p>
    <w:p w14:paraId="53839E46" w14:textId="619595F9" w:rsidR="008F3C24" w:rsidRDefault="008F3C24">
      <w:pPr>
        <w:pStyle w:val="Notedebasdepage"/>
      </w:pPr>
      <w:proofErr w:type="spellStart"/>
      <w:r w:rsidRPr="008F3C24">
        <w:t>LangChain</w:t>
      </w:r>
      <w:proofErr w:type="spellEnd"/>
      <w:r w:rsidR="00025FEC">
        <w:t> :</w:t>
      </w:r>
      <w:r w:rsidRPr="008F3C24">
        <w:t xml:space="preserve"> </w:t>
      </w:r>
      <w:hyperlink r:id="rId1" w:history="1">
        <w:r w:rsidRPr="008F3C24">
          <w:rPr>
            <w:rStyle w:val="Lienhypertexte"/>
          </w:rPr>
          <w:t>https://github.com/langchain-ai/langchain</w:t>
        </w:r>
      </w:hyperlink>
    </w:p>
    <w:p w14:paraId="26E73A2C" w14:textId="26FAB48B" w:rsidR="008F3C24" w:rsidRDefault="008F3C24">
      <w:pPr>
        <w:pStyle w:val="Notedebasdepage"/>
      </w:pPr>
      <w:proofErr w:type="spellStart"/>
      <w:r w:rsidRPr="008F3C24">
        <w:t>LlamaIndex</w:t>
      </w:r>
      <w:proofErr w:type="spellEnd"/>
      <w:r w:rsidR="00025FEC">
        <w:t> :</w:t>
      </w:r>
      <w:r w:rsidRPr="008F3C24">
        <w:t xml:space="preserve"> </w:t>
      </w:r>
      <w:hyperlink r:id="rId2" w:history="1">
        <w:r w:rsidRPr="008F3C24">
          <w:rPr>
            <w:rStyle w:val="Lienhypertexte"/>
          </w:rPr>
          <w:t>https://github.com/run-llama/llama_index</w:t>
        </w:r>
      </w:hyperlink>
    </w:p>
    <w:p w14:paraId="53386426" w14:textId="6F5073AD" w:rsidR="00AF7979" w:rsidRPr="00F376B1" w:rsidRDefault="008F3C24">
      <w:pPr>
        <w:pStyle w:val="Notedebasdepage"/>
        <w:rPr>
          <w:lang w:val="en-US"/>
        </w:rPr>
      </w:pPr>
      <w:r w:rsidRPr="00F376B1">
        <w:rPr>
          <w:lang w:val="en-US"/>
        </w:rPr>
        <w:t>Haystack</w:t>
      </w:r>
      <w:r w:rsidR="00025FEC">
        <w:rPr>
          <w:lang w:val="en-US"/>
        </w:rPr>
        <w:t> :</w:t>
      </w:r>
      <w:r w:rsidRPr="00F376B1">
        <w:rPr>
          <w:lang w:val="en-US"/>
        </w:rPr>
        <w:t xml:space="preserve"> </w:t>
      </w:r>
      <w:hyperlink r:id="rId3" w:history="1">
        <w:r w:rsidRPr="00F376B1">
          <w:rPr>
            <w:rStyle w:val="Lienhypertexte"/>
            <w:lang w:val="en-US"/>
          </w:rPr>
          <w:t>https://github.com/deepset-ai/haystack</w:t>
        </w:r>
      </w:hyperlink>
    </w:p>
    <w:p w14:paraId="53AB67E1" w14:textId="5669B45E" w:rsidR="00F42B49" w:rsidRPr="00216B0E" w:rsidRDefault="008F3C24">
      <w:pPr>
        <w:pStyle w:val="Notedebasdepage"/>
        <w:rPr>
          <w:lang w:val="de-CH"/>
        </w:rPr>
      </w:pPr>
      <w:proofErr w:type="spellStart"/>
      <w:r w:rsidRPr="00216B0E">
        <w:rPr>
          <w:lang w:val="de-CH"/>
        </w:rPr>
        <w:t>OpenRag</w:t>
      </w:r>
      <w:proofErr w:type="spellEnd"/>
      <w:r w:rsidRPr="00216B0E">
        <w:rPr>
          <w:lang w:val="de-CH"/>
        </w:rPr>
        <w:t xml:space="preserve"> (</w:t>
      </w:r>
      <w:proofErr w:type="spellStart"/>
      <w:r w:rsidRPr="00216B0E">
        <w:rPr>
          <w:lang w:val="de-CH"/>
        </w:rPr>
        <w:t>Linagora</w:t>
      </w:r>
      <w:proofErr w:type="spellEnd"/>
      <w:r w:rsidRPr="00216B0E">
        <w:rPr>
          <w:lang w:val="de-CH"/>
        </w:rPr>
        <w:t>)</w:t>
      </w:r>
      <w:r w:rsidR="00025FEC">
        <w:rPr>
          <w:lang w:val="de-CH"/>
        </w:rPr>
        <w:t> :</w:t>
      </w:r>
      <w:r w:rsidRPr="00216B0E">
        <w:rPr>
          <w:lang w:val="de-CH"/>
        </w:rPr>
        <w:t xml:space="preserve"> </w:t>
      </w:r>
      <w:hyperlink r:id="rId4" w:history="1">
        <w:r w:rsidRPr="00216B0E">
          <w:rPr>
            <w:rStyle w:val="Lienhypertexte"/>
            <w:lang w:val="de-CH"/>
          </w:rPr>
          <w:t>https://github.com/linagora/openrag</w:t>
        </w:r>
      </w:hyperlink>
    </w:p>
    <w:p w14:paraId="2C47EEF9" w14:textId="496570F6" w:rsidR="003A6B02" w:rsidRDefault="00A46945">
      <w:pPr>
        <w:pStyle w:val="Notedebasdepage"/>
      </w:pPr>
      <w:r w:rsidRPr="00A46945">
        <w:t>[consultés le 14 juillet 2026]</w:t>
      </w:r>
      <w:r w:rsidR="00F42B49">
        <w:t>.</w:t>
      </w:r>
    </w:p>
  </w:footnote>
  <w:footnote w:id="27">
    <w:p w14:paraId="44BFFB14" w14:textId="754735F1" w:rsidR="00571D14" w:rsidRDefault="00571D14">
      <w:pPr>
        <w:pStyle w:val="Notedebasdepage"/>
      </w:pPr>
      <w:r>
        <w:rPr>
          <w:rStyle w:val="Appelnotedebasdep"/>
        </w:rPr>
        <w:footnoteRef/>
      </w:r>
      <w:r>
        <w:t xml:space="preserve"> </w:t>
      </w:r>
      <w:r w:rsidRPr="00571D14">
        <w:t>MIT et Apache-2.0, rencontrées plus loin, sont des licences libres dites permissives</w:t>
      </w:r>
      <w:r>
        <w:t> :</w:t>
      </w:r>
      <w:r w:rsidRPr="00571D14">
        <w:t xml:space="preserve"> elles autorisent l'usage, la modification et la redistribution du code, y compris commerciale</w:t>
      </w:r>
      <w:r w:rsidR="00735D44">
        <w:t> </w:t>
      </w:r>
      <w:r w:rsidR="00C077CF">
        <w:t>;</w:t>
      </w:r>
      <w:r w:rsidRPr="00571D14">
        <w:t xml:space="preserve"> Apache-2.0 y ajoute une concession explicite de brevets. L'AGPL est plus exigeante</w:t>
      </w:r>
      <w:r w:rsidR="00C06598">
        <w:t> :</w:t>
      </w:r>
      <w:r w:rsidRPr="00571D14">
        <w:t xml:space="preserve"> elle impose de publier les modifications du code même lorsqu'il n'est exploité qu'à travers un service en ligne.</w:t>
      </w:r>
    </w:p>
  </w:footnote>
  <w:footnote w:id="28">
    <w:p w14:paraId="1AA8BB56" w14:textId="783F0519" w:rsidR="00571D14" w:rsidRDefault="00571D14">
      <w:pPr>
        <w:pStyle w:val="Notedebasdepage"/>
      </w:pPr>
      <w:r>
        <w:rPr>
          <w:rStyle w:val="Appelnotedebasdep"/>
        </w:rPr>
        <w:footnoteRef/>
      </w:r>
      <w:r>
        <w:t xml:space="preserve"> </w:t>
      </w:r>
      <w:r w:rsidRPr="00571D14">
        <w:t>Sur la plateforme GitHub, qui héberge le code source de ces projets, une étoile correspond à une mise en favori par un développeur. Ce compte est un indicateur imparfait mais standard de la notoriété d'un projet</w:t>
      </w:r>
      <w:r w:rsidR="00735D44">
        <w:t> </w:t>
      </w:r>
      <w:r w:rsidR="00C077CF">
        <w:t>;</w:t>
      </w:r>
      <w:r w:rsidRPr="00571D14">
        <w:t xml:space="preserve"> il est cité ici comme ordre de grandeur.</w:t>
      </w:r>
    </w:p>
  </w:footnote>
  <w:footnote w:id="29">
    <w:p w14:paraId="62463B55" w14:textId="13C7DF7B" w:rsidR="00486C30" w:rsidRDefault="00486C30">
      <w:pPr>
        <w:pStyle w:val="Notedebasdepage"/>
      </w:pPr>
      <w:r>
        <w:rPr>
          <w:rStyle w:val="Appelnotedebasdep"/>
        </w:rPr>
        <w:footnoteRef/>
      </w:r>
      <w:r>
        <w:t xml:space="preserve"> </w:t>
      </w:r>
      <w:proofErr w:type="spellStart"/>
      <w:r w:rsidRPr="00486C30">
        <w:t>Ollama</w:t>
      </w:r>
      <w:proofErr w:type="spellEnd"/>
      <w:r w:rsidRPr="00486C30">
        <w:t xml:space="preserve"> est un logiciel libre qui exécute des modèles de langage et d'embeddings directement sur une machine locale et les expose comme un service que d'autres programmes peuvent appeler. Il s'est imposé comme l'outil standard pour faire fonctionner des modèles ouverts hors des services </w:t>
      </w:r>
      <w:r w:rsidR="00A1011C">
        <w:t>cloud</w:t>
      </w:r>
      <w:r w:rsidR="00735D44">
        <w:t> </w:t>
      </w:r>
      <w:r w:rsidR="00C077CF">
        <w:t>;</w:t>
      </w:r>
      <w:r w:rsidRPr="00486C30">
        <w:t xml:space="preserve"> le chapitre </w:t>
      </w:r>
      <w:r>
        <w:fldChar w:fldCharType="begin"/>
      </w:r>
      <w:r>
        <w:instrText xml:space="preserve"> REF _Ref234590923 \r \h </w:instrText>
      </w:r>
      <w:r>
        <w:fldChar w:fldCharType="separate"/>
      </w:r>
      <w:r>
        <w:t>4</w:t>
      </w:r>
      <w:r>
        <w:fldChar w:fldCharType="end"/>
      </w:r>
      <w:r w:rsidRPr="00486C30">
        <w:t xml:space="preserve"> y reviendra.</w:t>
      </w:r>
    </w:p>
  </w:footnote>
  <w:footnote w:id="30">
    <w:p w14:paraId="520B28D1" w14:textId="02C94D39" w:rsidR="00F76220" w:rsidRDefault="00F76220">
      <w:pPr>
        <w:pStyle w:val="Notedebasdepage"/>
      </w:pPr>
      <w:r>
        <w:rPr>
          <w:rStyle w:val="Appelnotedebasdep"/>
        </w:rPr>
        <w:footnoteRef/>
      </w:r>
      <w:r>
        <w:t xml:space="preserve"> </w:t>
      </w:r>
      <w:proofErr w:type="spellStart"/>
      <w:r w:rsidR="00ED1055" w:rsidRPr="00ED1055">
        <w:t>DSPy</w:t>
      </w:r>
      <w:proofErr w:type="spellEnd"/>
      <w:r w:rsidR="00ED1055" w:rsidRPr="00ED1055">
        <w:t xml:space="preserve"> (Stanford NLP)</w:t>
      </w:r>
      <w:r w:rsidR="00025FEC">
        <w:t> :</w:t>
      </w:r>
      <w:r w:rsidR="00ED1055" w:rsidRPr="00ED1055">
        <w:t xml:space="preserve"> </w:t>
      </w:r>
      <w:hyperlink r:id="rId5" w:history="1">
        <w:r w:rsidR="00ED1055" w:rsidRPr="00ED1055">
          <w:rPr>
            <w:rStyle w:val="Lienhypertexte"/>
          </w:rPr>
          <w:t>https://github.com/stanfordnlp/dspy</w:t>
        </w:r>
      </w:hyperlink>
      <w:r w:rsidR="00A46945">
        <w:t xml:space="preserve"> </w:t>
      </w:r>
      <w:r w:rsidR="00A46945" w:rsidRPr="00A46945">
        <w:t>[consulté le 14 juillet 2026]</w:t>
      </w:r>
      <w:r w:rsidR="00ED1055" w:rsidRPr="00ED1055">
        <w:t>.</w:t>
      </w:r>
    </w:p>
  </w:footnote>
  <w:footnote w:id="31">
    <w:p w14:paraId="71078711" w14:textId="5A41D39C" w:rsidR="007604B2" w:rsidRDefault="007604B2">
      <w:pPr>
        <w:pStyle w:val="Notedebasdepage"/>
      </w:pPr>
      <w:r>
        <w:rPr>
          <w:rStyle w:val="Appelnotedebasdep"/>
        </w:rPr>
        <w:footnoteRef/>
      </w:r>
      <w:r>
        <w:t xml:space="preserve"> </w:t>
      </w:r>
      <w:r w:rsidRPr="007604B2">
        <w:t>Le versionnage sémantique (</w:t>
      </w:r>
      <w:proofErr w:type="spellStart"/>
      <w:r w:rsidRPr="007604B2">
        <w:rPr>
          <w:i/>
          <w:iCs/>
        </w:rPr>
        <w:t>semantic</w:t>
      </w:r>
      <w:proofErr w:type="spellEnd"/>
      <w:r w:rsidRPr="007604B2">
        <w:rPr>
          <w:i/>
          <w:iCs/>
        </w:rPr>
        <w:t xml:space="preserve"> versioning</w:t>
      </w:r>
      <w:r w:rsidRPr="007604B2">
        <w:t>) numérote les versions X.Y.Z</w:t>
      </w:r>
      <w:r w:rsidR="00025FEC">
        <w:t> :</w:t>
      </w:r>
      <w:r w:rsidRPr="007604B2">
        <w:t xml:space="preserve"> les corrections incrémentent Z, les ajouts compatibles Y, et seul un changement de X autorise une rupture de compatibilité. Par convention, une numérotation en 0.x signale une interface qui ne garantit pas encore cette stabilité.</w:t>
      </w:r>
    </w:p>
  </w:footnote>
  <w:footnote w:id="32">
    <w:p w14:paraId="5BAC8A1B" w14:textId="0C16920C" w:rsidR="0059190D" w:rsidRDefault="0059190D" w:rsidP="0059190D">
      <w:pPr>
        <w:pStyle w:val="Notedebasdepage"/>
      </w:pPr>
      <w:r>
        <w:rPr>
          <w:rStyle w:val="Appelnotedebasdep"/>
        </w:rPr>
        <w:footnoteRef/>
      </w:r>
      <w:r>
        <w:t xml:space="preserve"> </w:t>
      </w:r>
      <w:r w:rsidRPr="007C2F4E">
        <w:t>Un modèle à poids ouverts (</w:t>
      </w:r>
      <w:r w:rsidRPr="007C2F4E">
        <w:rPr>
          <w:i/>
          <w:iCs/>
        </w:rPr>
        <w:t xml:space="preserve">open </w:t>
      </w:r>
      <w:proofErr w:type="spellStart"/>
      <w:r w:rsidRPr="007C2F4E">
        <w:rPr>
          <w:i/>
          <w:iCs/>
        </w:rPr>
        <w:t>weights</w:t>
      </w:r>
      <w:proofErr w:type="spellEnd"/>
      <w:r w:rsidRPr="007C2F4E">
        <w:t xml:space="preserve">) publie ses paramètres entraînés, les milliards de valeurs numériques rencontrées à la section </w:t>
      </w:r>
      <w:r>
        <w:fldChar w:fldCharType="begin"/>
      </w:r>
      <w:r>
        <w:instrText xml:space="preserve"> REF _Ref234575970 \r \h </w:instrText>
      </w:r>
      <w:r>
        <w:fldChar w:fldCharType="separate"/>
      </w:r>
      <w:r>
        <w:t>2.2</w:t>
      </w:r>
      <w:r>
        <w:fldChar w:fldCharType="end"/>
      </w:r>
      <w:r>
        <w:t> :</w:t>
      </w:r>
      <w:r w:rsidRPr="007C2F4E">
        <w:t xml:space="preserve"> quiconque peut les télécharger et exécuter le modèle sur sa propre machine. L'ouverture des poids ne dit rien, en revanche, des données ni du code d'entraînement, qui restent le plus souvent privés</w:t>
      </w:r>
      <w:r w:rsidR="00735D44">
        <w:t> </w:t>
      </w:r>
      <w:r w:rsidR="00C077CF">
        <w:t>;</w:t>
      </w:r>
      <w:r w:rsidRPr="007C2F4E">
        <w:t xml:space="preserve"> la suite du chapitre rencontrera des degrés d'ouverture plus complets.</w:t>
      </w:r>
    </w:p>
  </w:footnote>
  <w:footnote w:id="33">
    <w:p w14:paraId="4558B2D0" w14:textId="2A077CD9" w:rsidR="0059190D" w:rsidRDefault="0059190D" w:rsidP="0059190D">
      <w:pPr>
        <w:pStyle w:val="Notedebasdepage"/>
      </w:pPr>
      <w:r>
        <w:rPr>
          <w:rStyle w:val="Appelnotedebasdep"/>
        </w:rPr>
        <w:footnoteRef/>
      </w:r>
      <w:r>
        <w:t xml:space="preserve"> </w:t>
      </w:r>
      <w:r w:rsidRPr="00603ADC">
        <w:t>Claude est aussi l'outil d'assistance à la rédaction déclaré en tête de ce mémoire. Les deux rôles ne se confondent pas</w:t>
      </w:r>
      <w:r w:rsidR="00025FEC">
        <w:t> :</w:t>
      </w:r>
      <w:r w:rsidRPr="00603ADC">
        <w:t xml:space="preserve"> l'outil relève de la fabrication de ce travail, non du système qui en résulte</w:t>
      </w:r>
      <w:r w:rsidR="00735D44">
        <w:t> </w:t>
      </w:r>
      <w:r w:rsidR="00C077CF">
        <w:t>;</w:t>
      </w:r>
      <w:r w:rsidRPr="00603ADC">
        <w:t xml:space="preserve"> aucune donnée d'usager ne transite par lui.</w:t>
      </w:r>
    </w:p>
  </w:footnote>
  <w:footnote w:id="34">
    <w:p w14:paraId="5F5291F2" w14:textId="1D7DA03D" w:rsidR="00177D63" w:rsidRDefault="00177D63" w:rsidP="00177D63">
      <w:pPr>
        <w:pStyle w:val="Notedebasdepage"/>
      </w:pPr>
      <w:r>
        <w:rPr>
          <w:rStyle w:val="Appelnotedebasdep"/>
        </w:rPr>
        <w:footnoteRef/>
      </w:r>
      <w:r>
        <w:t xml:space="preserve"> </w:t>
      </w:r>
      <w:r w:rsidRPr="00D403E9">
        <w:t>L'actualité récente en donne la mesure</w:t>
      </w:r>
      <w:r>
        <w:t> :</w:t>
      </w:r>
      <w:r w:rsidRPr="00D403E9">
        <w:t xml:space="preserve"> le 12 juin 2026, une directive américaine de contrôle des exportations a suspendu l'accès aux deux modèles les plus avancés d'</w:t>
      </w:r>
      <w:proofErr w:type="spellStart"/>
      <w:r w:rsidRPr="00D403E9">
        <w:t>Anthropic</w:t>
      </w:r>
      <w:proofErr w:type="spellEnd"/>
      <w:r w:rsidRPr="00D403E9">
        <w:t xml:space="preserve"> pour tout ressortissant étranger, contraignant l'éditeur à les désactiver pour l'ensemble de ses clients</w:t>
      </w:r>
      <w:r w:rsidR="00735D44">
        <w:t> </w:t>
      </w:r>
      <w:r w:rsidR="00C077CF">
        <w:t>;</w:t>
      </w:r>
      <w:r w:rsidRPr="00D403E9">
        <w:t xml:space="preserve"> l'accès n'a été rétabli qu'au 1er juillet </w:t>
      </w:r>
      <w:r>
        <w:fldChar w:fldCharType="begin"/>
      </w:r>
      <w:r w:rsidR="00F25BEC">
        <w:instrText xml:space="preserve"> ADDIN ZOTERO_ITEM CSL_CITATION {"citationID":"DjQGQaBn","properties":{"formattedCitation":"(France 24\\uc0\\u160{}2026)","plainCitation":"(France 24 2026)","noteIndex":34},"citationItems":[{"id":518,"uris":["http://zotero.org/users/19717110/items/2NQI68LA"],"itemData":{"id":518,"type":"article-newspaper","abstract":"La société Anthropic a annoncé, mardi, que le ministère du Commerce américain \"a levé les contrôles d'exportation sur Claude Fable 5 et Mythos 5\", imposés le 12 juin, sans préciser si cette réintégration…","container-title":"France 24","language":"fr","note":"section: ameriques","title":"Les États-Unis lèvent leurs restrictions sur les modèles d'IA les plus puissants d'Anthropic","URL":"https://www.france24.com/fr/am%C3%A9riques/20260701-etats-unis-levent-restrictions-modeles-intelligence-artificielle-puissants-anthropic-commerce-claude-mythos-s%C3%A9curite-nationale","author":[{"literal":"France 24"}],"accessed":{"date-parts":[["2026",7,17]]},"issued":{"date-parts":[["2026",7,1]]}}}],"schema":"https://github.com/citation-style-language/schema/raw/master/csl-citation.json"} </w:instrText>
      </w:r>
      <w:r>
        <w:fldChar w:fldCharType="separate"/>
      </w:r>
      <w:r w:rsidRPr="00D403E9">
        <w:rPr>
          <w:rFonts w:cs="Arial"/>
        </w:rPr>
        <w:t>(France 24 2026)</w:t>
      </w:r>
      <w:r>
        <w:fldChar w:fldCharType="end"/>
      </w:r>
      <w:r w:rsidRPr="00D403E9">
        <w:t>. Un service bâti sur une telle interface aurait cessé de répondre pendant près de trois semaines, par décision d'un gouvernement étranger.</w:t>
      </w:r>
    </w:p>
  </w:footnote>
  <w:footnote w:id="35">
    <w:p w14:paraId="29842A91" w14:textId="78DA2CA4" w:rsidR="00BC4950" w:rsidRDefault="00BC4950" w:rsidP="00BC4950">
      <w:pPr>
        <w:pStyle w:val="Notedebasdepage"/>
      </w:pPr>
      <w:r>
        <w:rPr>
          <w:rStyle w:val="Appelnotedebasdep"/>
        </w:rPr>
        <w:footnoteRef/>
      </w:r>
      <w:r>
        <w:t xml:space="preserve"> </w:t>
      </w:r>
      <w:proofErr w:type="spellStart"/>
      <w:r w:rsidRPr="00514244">
        <w:t>arXiv</w:t>
      </w:r>
      <w:proofErr w:type="spellEnd"/>
      <w:r w:rsidRPr="00514244">
        <w:t xml:space="preserve"> est un serveur public de prépublications scientifiques</w:t>
      </w:r>
      <w:r>
        <w:t> :</w:t>
      </w:r>
      <w:r w:rsidRPr="00514244">
        <w:t xml:space="preserve"> les auteurs y déposent leurs articles sans attendre la relecture d'une revue. C'est le canal de publication dominant de la recherche sur les modèles de langage, où la rapidité du domaine prime sur les circuits éditoriaux classiques</w:t>
      </w:r>
      <w:r w:rsidR="00735D44">
        <w:t> </w:t>
      </w:r>
      <w:r w:rsidR="00C077CF">
        <w:t>;</w:t>
      </w:r>
      <w:r w:rsidRPr="00514244">
        <w:t xml:space="preserve"> la plupart des articles cités dans ce mémoire y sont accessibles.</w:t>
      </w:r>
    </w:p>
  </w:footnote>
  <w:footnote w:id="36">
    <w:p w14:paraId="3B94F20B" w14:textId="77777777" w:rsidR="00BC4950" w:rsidRDefault="00BC4950" w:rsidP="00BC4950">
      <w:pPr>
        <w:pStyle w:val="Notedebasdepage"/>
      </w:pPr>
      <w:r>
        <w:rPr>
          <w:rStyle w:val="Appelnotedebasdep"/>
        </w:rPr>
        <w:footnoteRef/>
      </w:r>
      <w:r>
        <w:t xml:space="preserve"> </w:t>
      </w:r>
      <w:r w:rsidRPr="00C95266">
        <w:t>La carte de modèle (</w:t>
      </w:r>
      <w:r w:rsidRPr="00C95266">
        <w:rPr>
          <w:i/>
          <w:iCs/>
        </w:rPr>
        <w:t xml:space="preserve">model </w:t>
      </w:r>
      <w:proofErr w:type="spellStart"/>
      <w:r w:rsidRPr="00C95266">
        <w:rPr>
          <w:i/>
          <w:iCs/>
        </w:rPr>
        <w:t>card</w:t>
      </w:r>
      <w:proofErr w:type="spellEnd"/>
      <w:r w:rsidRPr="00C95266">
        <w:t>) rassemble, sur une page normalisée, ce que l'éditeur déclare de son modèle</w:t>
      </w:r>
      <w:r>
        <w:t> :</w:t>
      </w:r>
      <w:r w:rsidRPr="00C95266">
        <w:t xml:space="preserve"> licence, usages prévus, langues couvertes, résultats aux benchmarks. Rédigée par l'éditeur seul, sans relecture indépendante, elle a la valeur d’une fiche produit</w:t>
      </w:r>
      <w:r>
        <w:t> :</w:t>
      </w:r>
      <w:r w:rsidRPr="00C95266">
        <w:t xml:space="preserve"> précieuse et actuelle, mais à recouper.</w:t>
      </w:r>
    </w:p>
  </w:footnote>
  <w:footnote w:id="37">
    <w:p w14:paraId="559734C2" w14:textId="77777777" w:rsidR="006213AC" w:rsidRDefault="006213AC" w:rsidP="006213AC">
      <w:pPr>
        <w:pStyle w:val="Notedebasdepage"/>
      </w:pPr>
      <w:r>
        <w:rPr>
          <w:rStyle w:val="Appelnotedebasdep"/>
        </w:rPr>
        <w:footnoteRef/>
      </w:r>
      <w:r>
        <w:t xml:space="preserve"> </w:t>
      </w:r>
      <w:proofErr w:type="spellStart"/>
      <w:r w:rsidRPr="00C95266">
        <w:t>Hugging</w:t>
      </w:r>
      <w:proofErr w:type="spellEnd"/>
      <w:r w:rsidRPr="00C95266">
        <w:t xml:space="preserve"> Face est la plateforme centrale de publication des modèles d'intelligence artificielle ouverts</w:t>
      </w:r>
      <w:r>
        <w:t> :</w:t>
      </w:r>
      <w:r w:rsidRPr="00C95266">
        <w:t xml:space="preserve"> les éditeurs y déposent les poids de leurs modèles, leurs cartes descriptives et des jeux de données. Son rôle pour les modèles est comparable à celui que la plateforme GitHub, rencontrée au chapitre </w:t>
      </w:r>
      <w:r>
        <w:fldChar w:fldCharType="begin"/>
      </w:r>
      <w:r>
        <w:instrText xml:space="preserve"> REF _Ref234590906 \r \h </w:instrText>
      </w:r>
      <w:r>
        <w:fldChar w:fldCharType="separate"/>
      </w:r>
      <w:r>
        <w:t>3</w:t>
      </w:r>
      <w:r>
        <w:fldChar w:fldCharType="end"/>
      </w:r>
      <w:r w:rsidRPr="00C95266">
        <w:t>, joue pour le code source.</w:t>
      </w:r>
    </w:p>
  </w:footnote>
  <w:footnote w:id="38">
    <w:p w14:paraId="3D390E24" w14:textId="56E72C55" w:rsidR="000E00E9" w:rsidRDefault="000E00E9">
      <w:pPr>
        <w:pStyle w:val="Notedebasdepage"/>
      </w:pPr>
      <w:r>
        <w:rPr>
          <w:rStyle w:val="Appelnotedebasdep"/>
        </w:rPr>
        <w:footnoteRef/>
      </w:r>
      <w:r>
        <w:t xml:space="preserve"> </w:t>
      </w:r>
      <w:r w:rsidRPr="000E00E9">
        <w:t>La post-formation (</w:t>
      </w:r>
      <w:r w:rsidRPr="000E00E9">
        <w:rPr>
          <w:i/>
          <w:iCs/>
        </w:rPr>
        <w:t>post-training</w:t>
      </w:r>
      <w:r w:rsidRPr="000E00E9">
        <w:t>) regroupe les étapes qui suivent le pré-entraînement d'un modèle</w:t>
      </w:r>
      <w:r>
        <w:t> :</w:t>
      </w:r>
      <w:r w:rsidRPr="000E00E9">
        <w:t xml:space="preserve"> ajustement fin sur des instructions, apprentissage des préférences humaines, règles de refus. C'est elle qui transforme un modèle brut en assistant utilisable</w:t>
      </w:r>
      <w:r w:rsidR="00735D44">
        <w:t> </w:t>
      </w:r>
      <w:r w:rsidR="00C077CF">
        <w:t>;</w:t>
      </w:r>
      <w:r w:rsidRPr="000E00E9">
        <w:t xml:space="preserve"> la section </w:t>
      </w:r>
      <w:r w:rsidR="00F13936">
        <w:fldChar w:fldCharType="begin"/>
      </w:r>
      <w:r w:rsidR="00F13936">
        <w:instrText xml:space="preserve"> REF _Ref235269546 \r \h </w:instrText>
      </w:r>
      <w:r w:rsidR="00F13936">
        <w:fldChar w:fldCharType="separate"/>
      </w:r>
      <w:r w:rsidR="00F13936">
        <w:t>4.2</w:t>
      </w:r>
      <w:r w:rsidR="00F13936">
        <w:fldChar w:fldCharType="end"/>
      </w:r>
      <w:r w:rsidRPr="000E00E9">
        <w:t xml:space="preserve"> en fera un critère.</w:t>
      </w:r>
    </w:p>
  </w:footnote>
  <w:footnote w:id="39">
    <w:p w14:paraId="3C137BDD" w14:textId="7AA70F29" w:rsidR="00375E07" w:rsidRDefault="00375E07">
      <w:pPr>
        <w:pStyle w:val="Notedebasdepage"/>
      </w:pPr>
      <w:r>
        <w:rPr>
          <w:rStyle w:val="Appelnotedebasdep"/>
        </w:rPr>
        <w:footnoteRef/>
      </w:r>
      <w:r>
        <w:t xml:space="preserve"> </w:t>
      </w:r>
      <w:r w:rsidRPr="00375E07">
        <w:t>GGUF est un format de fichier, créé par le projet llama.cpp, qui rassemble en un seul fichier les paramètres d'un modèle et les informations nécessaires à son exécution locale</w:t>
      </w:r>
      <w:r w:rsidR="00735D44">
        <w:t> </w:t>
      </w:r>
      <w:r w:rsidR="00C077CF">
        <w:t>;</w:t>
      </w:r>
      <w:r w:rsidRPr="00375E07">
        <w:t xml:space="preserve"> c'est le format que consomme </w:t>
      </w:r>
      <w:proofErr w:type="spellStart"/>
      <w:r w:rsidRPr="00375E07">
        <w:t>Ollama</w:t>
      </w:r>
      <w:proofErr w:type="spellEnd"/>
      <w:r w:rsidRPr="00375E07">
        <w:t>.</w:t>
      </w:r>
    </w:p>
  </w:footnote>
  <w:footnote w:id="40">
    <w:p w14:paraId="2E522F3F" w14:textId="394CC9CF" w:rsidR="00915FC8" w:rsidRDefault="00915FC8">
      <w:pPr>
        <w:pStyle w:val="Notedebasdepage"/>
      </w:pPr>
      <w:r>
        <w:rPr>
          <w:rStyle w:val="Appelnotedebasdep"/>
        </w:rPr>
        <w:footnoteRef/>
      </w:r>
      <w:r>
        <w:t xml:space="preserve"> </w:t>
      </w:r>
      <w:r w:rsidRPr="00915FC8">
        <w:t>La quantification (</w:t>
      </w:r>
      <w:proofErr w:type="spellStart"/>
      <w:r w:rsidRPr="00915FC8">
        <w:rPr>
          <w:i/>
          <w:iCs/>
        </w:rPr>
        <w:t>quantization</w:t>
      </w:r>
      <w:proofErr w:type="spellEnd"/>
      <w:r w:rsidRPr="00915FC8">
        <w:t>) s'exprime en bits par paramètre</w:t>
      </w:r>
      <w:r>
        <w:t> :</w:t>
      </w:r>
      <w:r w:rsidRPr="00915FC8">
        <w:t xml:space="preserve"> huit, quatre, parfois deux, contre seize en pleine précision. Les fichiers en portent la trace dans leur nom</w:t>
      </w:r>
      <w:r w:rsidR="00531938">
        <w:t> :</w:t>
      </w:r>
      <w:r w:rsidRPr="00915FC8">
        <w:t xml:space="preserve"> Q4_0 désigne ainsi une quantification par blocs sur quatre bits, MXFP4 un format d'environ quatre bits conçu par </w:t>
      </w:r>
      <w:proofErr w:type="spellStart"/>
      <w:r w:rsidRPr="00915FC8">
        <w:t>OpenAI</w:t>
      </w:r>
      <w:proofErr w:type="spellEnd"/>
      <w:r w:rsidRPr="00915FC8">
        <w:t>.</w:t>
      </w:r>
    </w:p>
  </w:footnote>
  <w:footnote w:id="41">
    <w:p w14:paraId="058BA17C" w14:textId="1A092821" w:rsidR="008E6485" w:rsidRDefault="008E6485">
      <w:pPr>
        <w:pStyle w:val="Notedebasdepage"/>
      </w:pPr>
      <w:r>
        <w:rPr>
          <w:rStyle w:val="Appelnotedebasdep"/>
        </w:rPr>
        <w:footnoteRef/>
      </w:r>
      <w:r>
        <w:t xml:space="preserve"> </w:t>
      </w:r>
      <w:r w:rsidRPr="008E6485">
        <w:t>Apertus est un modèle de langage à poids ouverts développé en Suisse par l'initiative Swiss AI, portée notamment par l'EPFL, l'ETH Zurich et le Centre suisse de calcul scientifique</w:t>
      </w:r>
      <w:r w:rsidR="00735D44">
        <w:t> </w:t>
      </w:r>
      <w:r w:rsidR="00C077CF">
        <w:t>;</w:t>
      </w:r>
      <w:r w:rsidRPr="008E6485">
        <w:t xml:space="preserve"> c'est l'un des candidats que la section </w:t>
      </w:r>
      <w:r w:rsidR="00AE26F5">
        <w:fldChar w:fldCharType="begin"/>
      </w:r>
      <w:r w:rsidR="00AE26F5">
        <w:instrText xml:space="preserve"> REF _Ref235178855 \r \h </w:instrText>
      </w:r>
      <w:r w:rsidR="00AE26F5">
        <w:fldChar w:fldCharType="separate"/>
      </w:r>
      <w:r w:rsidR="00AE26F5">
        <w:t>4.3</w:t>
      </w:r>
      <w:r w:rsidR="00AE26F5">
        <w:fldChar w:fldCharType="end"/>
      </w:r>
      <w:r w:rsidRPr="008E6485">
        <w:t xml:space="preserve"> présentera.</w:t>
      </w:r>
    </w:p>
  </w:footnote>
  <w:footnote w:id="42">
    <w:p w14:paraId="33E1BA49" w14:textId="6BEF55D0" w:rsidR="00605607" w:rsidRDefault="00605607">
      <w:pPr>
        <w:pStyle w:val="Notedebasdepage"/>
      </w:pPr>
      <w:r>
        <w:rPr>
          <w:rStyle w:val="Appelnotedebasdep"/>
        </w:rPr>
        <w:footnoteRef/>
      </w:r>
      <w:r>
        <w:t xml:space="preserve"> </w:t>
      </w:r>
      <w:r w:rsidRPr="00605607">
        <w:t xml:space="preserve">Pour ne pas recalculer, à chaque nouveau jeton, les clés et les valeurs (section </w:t>
      </w:r>
      <w:r>
        <w:fldChar w:fldCharType="begin"/>
      </w:r>
      <w:r>
        <w:instrText xml:space="preserve"> REF _Ref234570620 \r \h </w:instrText>
      </w:r>
      <w:r>
        <w:fldChar w:fldCharType="separate"/>
      </w:r>
      <w:r>
        <w:t>2.1</w:t>
      </w:r>
      <w:r>
        <w:fldChar w:fldCharType="end"/>
      </w:r>
      <w:r w:rsidRPr="00605607">
        <w:t>) de tous les jetons qui précèdent, le modèle les conserve en mémoire</w:t>
      </w:r>
      <w:r>
        <w:t> :</w:t>
      </w:r>
      <w:r w:rsidRPr="00605607">
        <w:t xml:space="preserve"> ce cache d'attention (</w:t>
      </w:r>
      <w:r w:rsidRPr="00605607">
        <w:rPr>
          <w:i/>
          <w:iCs/>
        </w:rPr>
        <w:t>KV cache</w:t>
      </w:r>
      <w:r w:rsidRPr="00605607">
        <w:t>) grandit donc avec la longueur du contexte.</w:t>
      </w:r>
    </w:p>
  </w:footnote>
  <w:footnote w:id="43">
    <w:p w14:paraId="7B117106" w14:textId="03067CA2" w:rsidR="007E1AAA" w:rsidRDefault="007E1AAA">
      <w:pPr>
        <w:pStyle w:val="Notedebasdepage"/>
      </w:pPr>
      <w:r>
        <w:rPr>
          <w:rStyle w:val="Appelnotedebasdep"/>
        </w:rPr>
        <w:footnoteRef/>
      </w:r>
      <w:r>
        <w:t xml:space="preserve"> </w:t>
      </w:r>
      <w:r w:rsidRPr="007E1AAA">
        <w:t>L'attention à requêtes groupées (</w:t>
      </w:r>
      <w:proofErr w:type="spellStart"/>
      <w:r w:rsidRPr="007E1AAA">
        <w:rPr>
          <w:i/>
          <w:iCs/>
        </w:rPr>
        <w:t>grouped-query</w:t>
      </w:r>
      <w:proofErr w:type="spellEnd"/>
      <w:r w:rsidRPr="007E1AAA">
        <w:rPr>
          <w:i/>
          <w:iCs/>
        </w:rPr>
        <w:t xml:space="preserve"> attention</w:t>
      </w:r>
      <w:r w:rsidRPr="007E1AAA">
        <w:t>, GQA) fait partager un même jeu de clés et de valeurs à plusieurs têtes de requête, ce qui divise la taille du cache d'attention sans dégrader sensiblement la qualité des réponses.</w:t>
      </w:r>
    </w:p>
  </w:footnote>
  <w:footnote w:id="44">
    <w:p w14:paraId="6160564A" w14:textId="1AEE51FD" w:rsidR="00102109" w:rsidRDefault="00102109">
      <w:pPr>
        <w:pStyle w:val="Notedebasdepage"/>
      </w:pPr>
      <w:r>
        <w:rPr>
          <w:rStyle w:val="Appelnotedebasdep"/>
        </w:rPr>
        <w:footnoteRef/>
      </w:r>
      <w:r>
        <w:t xml:space="preserve"> </w:t>
      </w:r>
      <w:r w:rsidRPr="00102109">
        <w:t>Empreintes mémoire des conversions communautaires de GLM-5.2</w:t>
      </w:r>
      <w:r w:rsidR="00025FEC">
        <w:t> :</w:t>
      </w:r>
      <w:r w:rsidRPr="00102109">
        <w:t xml:space="preserve"> </w:t>
      </w:r>
      <w:hyperlink r:id="rId6" w:history="1">
        <w:r w:rsidRPr="00102109">
          <w:rPr>
            <w:rStyle w:val="Lienhypertexte"/>
          </w:rPr>
          <w:t>https://unsloth.ai/docs/models/glm-5.2</w:t>
        </w:r>
      </w:hyperlink>
      <w:r w:rsidRPr="00102109">
        <w:t xml:space="preserve"> et </w:t>
      </w:r>
      <w:hyperlink r:id="rId7" w:history="1">
        <w:r w:rsidRPr="00102109">
          <w:rPr>
            <w:rStyle w:val="Lienhypertexte"/>
          </w:rPr>
          <w:t>https://huggingface.co/unsloth/GLM-5.2-GGUF</w:t>
        </w:r>
      </w:hyperlink>
      <w:r w:rsidRPr="00102109">
        <w:t xml:space="preserve"> [consultés le 16 juillet 2026].</w:t>
      </w:r>
    </w:p>
  </w:footnote>
  <w:footnote w:id="45">
    <w:p w14:paraId="7E44359B" w14:textId="1BB534C8" w:rsidR="00991B96" w:rsidRDefault="00991B96">
      <w:pPr>
        <w:pStyle w:val="Notedebasdepage"/>
      </w:pPr>
      <w:r>
        <w:rPr>
          <w:rStyle w:val="Appelnotedebasdep"/>
        </w:rPr>
        <w:footnoteRef/>
      </w:r>
      <w:r>
        <w:t xml:space="preserve"> </w:t>
      </w:r>
      <w:r w:rsidRPr="00991B96">
        <w:t>RULER dissémine des informations dans de très longs textes, puis mesure la proportion que le modèle retrouve et restitue correctement</w:t>
      </w:r>
      <w:r w:rsidR="00735D44">
        <w:t> </w:t>
      </w:r>
      <w:r w:rsidR="00C077CF">
        <w:t>;</w:t>
      </w:r>
      <w:r w:rsidRPr="00991B96">
        <w:t xml:space="preserve"> le score reflète la capacité à exploiter réellement une grande fenêtre de contexte, au-delà de sa taille annoncée.</w:t>
      </w:r>
    </w:p>
  </w:footnote>
  <w:footnote w:id="46">
    <w:p w14:paraId="4404C452" w14:textId="2814085D" w:rsidR="00216B0E" w:rsidRDefault="00216B0E">
      <w:pPr>
        <w:pStyle w:val="Notedebasdepage"/>
      </w:pPr>
      <w:r>
        <w:rPr>
          <w:rStyle w:val="Appelnotedebasdep"/>
        </w:rPr>
        <w:footnoteRef/>
      </w:r>
      <w:r>
        <w:t xml:space="preserve"> </w:t>
      </w:r>
      <w:r w:rsidRPr="00216B0E">
        <w:t>Peu de modèles atteignent ce degré</w:t>
      </w:r>
      <w:r w:rsidR="00025FEC">
        <w:t> :</w:t>
      </w:r>
      <w:r w:rsidRPr="00216B0E">
        <w:t xml:space="preserve"> l'usage dominant s'arrête à la publication des poids, la fabrication restant fermée. L'ouverture complète permet au contraire de reproduire le modèle et d'examiner ce qu'il a lu</w:t>
      </w:r>
      <w:r w:rsidR="00735D44">
        <w:t> </w:t>
      </w:r>
      <w:r w:rsidR="00C077CF">
        <w:t>;</w:t>
      </w:r>
      <w:r w:rsidRPr="00216B0E">
        <w:t xml:space="preserve"> la section </w:t>
      </w:r>
      <w:r w:rsidR="00B74C87">
        <w:fldChar w:fldCharType="begin"/>
      </w:r>
      <w:r w:rsidR="00B74C87">
        <w:instrText xml:space="preserve"> REF _Ref235269382 \r \h </w:instrText>
      </w:r>
      <w:r w:rsidR="00B74C87">
        <w:fldChar w:fldCharType="separate"/>
      </w:r>
      <w:r w:rsidR="00B74C87">
        <w:t>4.3</w:t>
      </w:r>
      <w:r w:rsidR="00B74C87">
        <w:fldChar w:fldCharType="end"/>
      </w:r>
      <w:r w:rsidRPr="00216B0E">
        <w:t xml:space="preserve"> dira où chaque candidat se situe.</w:t>
      </w:r>
    </w:p>
  </w:footnote>
  <w:footnote w:id="47">
    <w:p w14:paraId="10D6FE11" w14:textId="5B0CD8C9" w:rsidR="0084305C" w:rsidRDefault="0084305C">
      <w:pPr>
        <w:pStyle w:val="Notedebasdepage"/>
      </w:pPr>
      <w:r>
        <w:rPr>
          <w:rStyle w:val="Appelnotedebasdep"/>
        </w:rPr>
        <w:footnoteRef/>
      </w:r>
      <w:r>
        <w:t xml:space="preserve"> </w:t>
      </w:r>
      <w:r w:rsidR="005F151A" w:rsidRPr="005F151A">
        <w:t xml:space="preserve">Quelques relevés de distribution (pages de la bibliothèque </w:t>
      </w:r>
      <w:proofErr w:type="spellStart"/>
      <w:r w:rsidR="005F151A" w:rsidRPr="005F151A">
        <w:t>Ollama</w:t>
      </w:r>
      <w:proofErr w:type="spellEnd"/>
      <w:r w:rsidR="005F151A" w:rsidRPr="005F151A">
        <w:t xml:space="preserve">, classement </w:t>
      </w:r>
      <w:proofErr w:type="spellStart"/>
      <w:r w:rsidR="005F151A" w:rsidRPr="005F151A">
        <w:t>compar:IA</w:t>
      </w:r>
      <w:proofErr w:type="spellEnd"/>
      <w:r w:rsidR="005F151A" w:rsidRPr="005F151A">
        <w:t xml:space="preserve">) ont été effectués </w:t>
      </w:r>
      <w:r w:rsidR="00AE1133" w:rsidRPr="00AE1133">
        <w:t>les 17 et 18 juillet 2026</w:t>
      </w:r>
      <w:r w:rsidR="0079114F">
        <w:t> ;</w:t>
      </w:r>
      <w:r w:rsidR="005F151A" w:rsidRPr="005F151A">
        <w:t xml:space="preserve"> les références bibliographiques portent leur date exacte de consultation.</w:t>
      </w:r>
    </w:p>
  </w:footnote>
  <w:footnote w:id="48">
    <w:p w14:paraId="680B1CAE" w14:textId="07B8B88F" w:rsidR="00A8358D" w:rsidRDefault="00A8358D">
      <w:pPr>
        <w:pStyle w:val="Notedebasdepage"/>
      </w:pPr>
      <w:r>
        <w:rPr>
          <w:rStyle w:val="Appelnotedebasdep"/>
        </w:rPr>
        <w:footnoteRef/>
      </w:r>
      <w:r>
        <w:t xml:space="preserve"> </w:t>
      </w:r>
      <w:r w:rsidRPr="00A8358D">
        <w:t>MMLU (</w:t>
      </w:r>
      <w:r w:rsidRPr="00A8358D">
        <w:rPr>
          <w:i/>
          <w:iCs/>
        </w:rPr>
        <w:t xml:space="preserve">Massive </w:t>
      </w:r>
      <w:proofErr w:type="spellStart"/>
      <w:r w:rsidRPr="00A8358D">
        <w:rPr>
          <w:i/>
          <w:iCs/>
        </w:rPr>
        <w:t>Multitask</w:t>
      </w:r>
      <w:proofErr w:type="spellEnd"/>
      <w:r w:rsidRPr="00A8358D">
        <w:rPr>
          <w:i/>
          <w:iCs/>
        </w:rPr>
        <w:t xml:space="preserve"> </w:t>
      </w:r>
      <w:proofErr w:type="spellStart"/>
      <w:r w:rsidRPr="00A8358D">
        <w:rPr>
          <w:i/>
          <w:iCs/>
        </w:rPr>
        <w:t>Language</w:t>
      </w:r>
      <w:proofErr w:type="spellEnd"/>
      <w:r w:rsidRPr="00A8358D">
        <w:rPr>
          <w:i/>
          <w:iCs/>
        </w:rPr>
        <w:t xml:space="preserve"> </w:t>
      </w:r>
      <w:proofErr w:type="spellStart"/>
      <w:r w:rsidRPr="00A8358D">
        <w:rPr>
          <w:i/>
          <w:iCs/>
        </w:rPr>
        <w:t>Understanding</w:t>
      </w:r>
      <w:proofErr w:type="spellEnd"/>
      <w:r w:rsidRPr="00A8358D">
        <w:t>) soumet au modèle des questions à choix multiple couvrant une cinquantaine de matières, du droit à la médecine</w:t>
      </w:r>
      <w:r w:rsidR="00735D44">
        <w:t> </w:t>
      </w:r>
      <w:r w:rsidR="00C077CF">
        <w:t>;</w:t>
      </w:r>
      <w:r w:rsidRPr="00A8358D">
        <w:t xml:space="preserve"> le score mesure l'étendue des connaissances restituées à livre fermé, sans document fourni.</w:t>
      </w:r>
    </w:p>
  </w:footnote>
  <w:footnote w:id="49">
    <w:p w14:paraId="1388DAB7" w14:textId="64476069" w:rsidR="00157965" w:rsidRDefault="00157965">
      <w:pPr>
        <w:pStyle w:val="Notedebasdepage"/>
      </w:pPr>
      <w:r>
        <w:rPr>
          <w:rStyle w:val="Appelnotedebasdep"/>
        </w:rPr>
        <w:footnoteRef/>
      </w:r>
      <w:r>
        <w:t xml:space="preserve"> </w:t>
      </w:r>
      <w:r w:rsidRPr="00157965">
        <w:t xml:space="preserve">Le terme « arène » désigne le dispositif de </w:t>
      </w:r>
      <w:proofErr w:type="spellStart"/>
      <w:r w:rsidRPr="00157965">
        <w:t>compar:IA</w:t>
      </w:r>
      <w:proofErr w:type="spellEnd"/>
      <w:r w:rsidRPr="00157965">
        <w:t xml:space="preserve"> : deux modèles anonymes répondent à la même question, l'utilisateur vote pour la meilleure réponse sans savoir qui l'a produite, et le classement se construit à partir de ces duels. Les votants ne choisissent donc pas les modèles qu'ils évaluent ; un grand nombre de votes signifie qu'un modèle a été souvent tiré, pas qu'il est populaire.</w:t>
      </w:r>
    </w:p>
  </w:footnote>
  <w:footnote w:id="50">
    <w:p w14:paraId="30682FEC" w14:textId="3EE7E0AB" w:rsidR="00993A79" w:rsidRDefault="00993A79">
      <w:pPr>
        <w:pStyle w:val="Notedebasdepage"/>
      </w:pPr>
      <w:r>
        <w:rPr>
          <w:rStyle w:val="Appelnotedebasdep"/>
        </w:rPr>
        <w:footnoteRef/>
      </w:r>
      <w:r>
        <w:t xml:space="preserve"> </w:t>
      </w:r>
      <w:proofErr w:type="spellStart"/>
      <w:r w:rsidRPr="00993A79">
        <w:t>LEXam</w:t>
      </w:r>
      <w:proofErr w:type="spellEnd"/>
      <w:r w:rsidRPr="00993A79">
        <w:t xml:space="preserve"> rassemble plusieurs milliers de questions tirées de 340 examens de facultés de droit, couvrant droit suisse, européen et international, en anglais et en allemand</w:t>
      </w:r>
      <w:r w:rsidR="00735D44">
        <w:t> </w:t>
      </w:r>
      <w:r w:rsidR="00C077CF">
        <w:t>;</w:t>
      </w:r>
      <w:r w:rsidRPr="00993A79">
        <w:t xml:space="preserve"> le chiffre cité correspond à ses questions ouvertes, celles qui exigent un raisonnement juridique rédigé.</w:t>
      </w:r>
    </w:p>
  </w:footnote>
  <w:footnote w:id="51">
    <w:p w14:paraId="51BC6A71" w14:textId="472FB337" w:rsidR="00184ED1" w:rsidRDefault="00184ED1">
      <w:pPr>
        <w:pStyle w:val="Notedebasdepage"/>
      </w:pPr>
      <w:r>
        <w:rPr>
          <w:rStyle w:val="Appelnotedebasdep"/>
        </w:rPr>
        <w:footnoteRef/>
      </w:r>
      <w:r>
        <w:t xml:space="preserve"> </w:t>
      </w:r>
      <w:proofErr w:type="spellStart"/>
      <w:r w:rsidRPr="00184ED1">
        <w:t>Unsloth</w:t>
      </w:r>
      <w:proofErr w:type="spellEnd"/>
      <w:r w:rsidRPr="00184ED1">
        <w:t xml:space="preserve"> est une jeune entreprise connue de la communauté des modèles ouverts pour ses outils libres d'optimisation et, surtout, pour ses conversions quantifiées au format GGUF, publiées sur </w:t>
      </w:r>
      <w:proofErr w:type="spellStart"/>
      <w:r w:rsidRPr="00184ED1">
        <w:t>Hugging</w:t>
      </w:r>
      <w:proofErr w:type="spellEnd"/>
      <w:r w:rsidRPr="00184ED1">
        <w:t xml:space="preserve"> Face peu après chaque sortie de modèle. Tiers indépendant, elle n'engage ni l'éditeur du modèle converti ni la bibliothèque </w:t>
      </w:r>
      <w:proofErr w:type="spellStart"/>
      <w:r w:rsidRPr="00184ED1">
        <w:t>Ollama</w:t>
      </w:r>
      <w:proofErr w:type="spellEnd"/>
      <w:r w:rsidRPr="00184ED1">
        <w:t>.</w:t>
      </w:r>
    </w:p>
  </w:footnote>
  <w:footnote w:id="52">
    <w:p w14:paraId="5934ADB9" w14:textId="71D8BC9E" w:rsidR="00534685" w:rsidRDefault="00534685">
      <w:pPr>
        <w:pStyle w:val="Notedebasdepage"/>
      </w:pPr>
      <w:r>
        <w:rPr>
          <w:rStyle w:val="Appelnotedebasdep"/>
        </w:rPr>
        <w:footnoteRef/>
      </w:r>
      <w:r>
        <w:t xml:space="preserve"> </w:t>
      </w:r>
      <w:r w:rsidRPr="00534685">
        <w:t>Une architecture à mélange d'experts (</w:t>
      </w:r>
      <w:r w:rsidRPr="00534685">
        <w:rPr>
          <w:i/>
          <w:iCs/>
        </w:rPr>
        <w:t>mixture of experts</w:t>
      </w:r>
      <w:r w:rsidRPr="00534685">
        <w:t xml:space="preserve">, </w:t>
      </w:r>
      <w:proofErr w:type="spellStart"/>
      <w:r w:rsidRPr="00534685">
        <w:t>MoE</w:t>
      </w:r>
      <w:proofErr w:type="spellEnd"/>
      <w:r w:rsidRPr="00534685">
        <w:t>) répartit les paramètres en sous-réseaux spécialisés dont seule une fraction s'active à chaque jeton</w:t>
      </w:r>
      <w:r w:rsidR="00A67852">
        <w:t> :</w:t>
      </w:r>
      <w:r w:rsidRPr="00534685">
        <w:t xml:space="preserve"> la mémoire doit loger le total, la vitesse ne paie que la fraction active.</w:t>
      </w:r>
    </w:p>
  </w:footnote>
  <w:footnote w:id="53">
    <w:p w14:paraId="1FD3BBF4" w14:textId="1D5EA9AC" w:rsidR="00E1418C" w:rsidRDefault="00E1418C">
      <w:pPr>
        <w:pStyle w:val="Notedebasdepage"/>
      </w:pPr>
      <w:r>
        <w:rPr>
          <w:rStyle w:val="Appelnotedebasdep"/>
        </w:rPr>
        <w:footnoteRef/>
      </w:r>
      <w:r>
        <w:t xml:space="preserve"> </w:t>
      </w:r>
      <w:r w:rsidRPr="00E1418C">
        <w:t>Gallica est la bibliothèque numérique de la Bibliothèque nationale de France, qui donne accès à plusieurs millions de livres, journaux et documents patrimoniaux numérisés.</w:t>
      </w:r>
    </w:p>
  </w:footnote>
  <w:footnote w:id="54">
    <w:p w14:paraId="02023F0A" w14:textId="4122E0D6" w:rsidR="006A0D8D" w:rsidRDefault="006A0D8D">
      <w:pPr>
        <w:pStyle w:val="Notedebasdepage"/>
      </w:pPr>
      <w:r>
        <w:rPr>
          <w:rStyle w:val="Appelnotedebasdep"/>
        </w:rPr>
        <w:footnoteRef/>
      </w:r>
      <w:r>
        <w:t xml:space="preserve"> </w:t>
      </w:r>
      <w:r w:rsidRPr="006A0D8D">
        <w:t>Annonce des Llama 4 Scout et Maverick</w:t>
      </w:r>
      <w:r w:rsidR="00025FEC">
        <w:t> :</w:t>
      </w:r>
      <w:r w:rsidRPr="006A0D8D">
        <w:t xml:space="preserve"> </w:t>
      </w:r>
      <w:hyperlink r:id="rId8" w:history="1">
        <w:r w:rsidRPr="006A0D8D">
          <w:rPr>
            <w:rStyle w:val="Lienhypertexte"/>
          </w:rPr>
          <w:t>https://ai.meta.com/blog/llama-4-multimodal-intelligence/</w:t>
        </w:r>
      </w:hyperlink>
      <w:r w:rsidRPr="006A0D8D">
        <w:t xml:space="preserve"> [consulté le 16 juillet 2026].</w:t>
      </w:r>
    </w:p>
  </w:footnote>
  <w:footnote w:id="55">
    <w:p w14:paraId="7B1E1AC0" w14:textId="26FBFD1E" w:rsidR="002C711B" w:rsidRDefault="002C711B">
      <w:pPr>
        <w:pStyle w:val="Notedebasdepage"/>
      </w:pPr>
      <w:r>
        <w:rPr>
          <w:rStyle w:val="Appelnotedebasdep"/>
        </w:rPr>
        <w:footnoteRef/>
      </w:r>
      <w:r>
        <w:t xml:space="preserve"> </w:t>
      </w:r>
      <w:r w:rsidRPr="002C711B">
        <w:t>Carte du modèle Phi-4</w:t>
      </w:r>
      <w:r w:rsidR="00025FEC">
        <w:t> :</w:t>
      </w:r>
      <w:r w:rsidRPr="002C711B">
        <w:t xml:space="preserve"> </w:t>
      </w:r>
      <w:hyperlink r:id="rId9" w:history="1">
        <w:r w:rsidRPr="002C711B">
          <w:rPr>
            <w:rStyle w:val="Lienhypertexte"/>
          </w:rPr>
          <w:t>https://huggingface.co/microsoft/phi-4</w:t>
        </w:r>
      </w:hyperlink>
      <w:r w:rsidRPr="002C711B">
        <w:t xml:space="preserve"> [consulté le 16 juillet 2026].</w:t>
      </w:r>
    </w:p>
  </w:footnote>
  <w:footnote w:id="56">
    <w:p w14:paraId="0F4D4E47" w14:textId="7A2D3B59" w:rsidR="007001C5" w:rsidRDefault="007001C5">
      <w:pPr>
        <w:pStyle w:val="Notedebasdepage"/>
      </w:pPr>
      <w:r>
        <w:rPr>
          <w:rStyle w:val="Appelnotedebasdep"/>
        </w:rPr>
        <w:footnoteRef/>
      </w:r>
      <w:r>
        <w:t xml:space="preserve"> </w:t>
      </w:r>
      <w:proofErr w:type="spellStart"/>
      <w:r w:rsidRPr="007001C5">
        <w:rPr>
          <w:i/>
          <w:iCs/>
        </w:rPr>
        <w:t>Matryoshka</w:t>
      </w:r>
      <w:proofErr w:type="spellEnd"/>
      <w:r w:rsidRPr="007001C5">
        <w:rPr>
          <w:i/>
          <w:iCs/>
        </w:rPr>
        <w:t xml:space="preserve"> </w:t>
      </w:r>
      <w:proofErr w:type="spellStart"/>
      <w:r w:rsidRPr="007001C5">
        <w:rPr>
          <w:i/>
          <w:iCs/>
        </w:rPr>
        <w:t>Representation</w:t>
      </w:r>
      <w:proofErr w:type="spellEnd"/>
      <w:r w:rsidRPr="007001C5">
        <w:rPr>
          <w:i/>
          <w:iCs/>
        </w:rPr>
        <w:t xml:space="preserve"> Learning</w:t>
      </w:r>
      <w:r w:rsidRPr="007001C5">
        <w:t xml:space="preserve"> (MRL), littéralement apprentissage de représentations </w:t>
      </w:r>
      <w:r w:rsidR="00352AA2">
        <w:t>« </w:t>
      </w:r>
      <w:r w:rsidRPr="007001C5">
        <w:t>en poupées russes</w:t>
      </w:r>
      <w:r w:rsidR="00352AA2">
        <w:t> » :</w:t>
      </w:r>
      <w:r w:rsidRPr="007001C5">
        <w:t xml:space="preserve"> le vecteur complet contient des versions réduites de lui-même, utilisables telles quelles. Deux des trois candidats du comparatif l'annoncent </w:t>
      </w:r>
      <w:r w:rsidR="00352AA2">
        <w:fldChar w:fldCharType="begin"/>
      </w:r>
      <w:r w:rsidR="00F25BEC">
        <w:instrText xml:space="preserve"> ADDIN ZOTERO_ITEM CSL_CITATION {"citationID":"0l4mw5Fp","properties":{"formattedCitation":"(Zhang et al.\\uc0\\u160{}2025; Vera et al.\\uc0\\u160{}2025)","plainCitation":"(Zhang et al. 2025; Vera et al. 2025)","noteIndex":56},"citationItems":[{"id":559,"uris":["http://zotero.org/users/19717110/items/BL9RYM48"],"itemData":{"id":559,"type":"article","abstract":"In this work, we introduce the Qwen3 Embedding series, a significant advancement over its predecessor, the GTE-Qwen series, in text embedding and reranking capabilities, built upon the Qwen3 foundation models. Leveraging the Qwen3 LLMs' robust capabilities in multilingual text understanding and generation, our innovative multi-stage training pipeline combines large-scale unsupervised pre-training with supervised fine-tuning on high-quality datasets. Effective model merging strategies further ensure the robustness and adaptability of the Qwen3 Embedding series. During the training process, the Qwen3 LLMs serve not only as backbone models but also play a crucial role in synthesizing high-quality, rich, and diverse training data across multiple domains and languages, thus enhancing the training pipeline. The Qwen3 Embedding series offers a spectrum of model sizes (0.6B, 4B, 8B) for both embedding and reranking tasks, addressing diverse deployment scenarios where users can optimize for either efficiency or effectiveness. Empirical evaluations demonstrate that the Qwen3 Embedding series achieves state-of-the-art results across diverse benchmarks. Notably, it excels on the multilingual evaluation benchmark MTEB for text embedding, as well as in various retrieval tasks, including code retrieval, cross-lingual retrieval and multilingual retrieval. To facilitate reproducibility and promote community-driven research and development, the Qwen3 Embedding models are publicly available under the Apache 2.0 license.","DOI":"10.48550/arXiv.2506.05176","note":"arXiv:2506.05176 [cs.CL]","number":"arXiv:2506.05176","publisher":"arXiv","source":"arXiv.org","title":"Qwen3 Embedding: Advancing Text Embedding and Reranking Through Foundation Models","title-short":"Qwen3 Embedding","URL":"http://arxiv.org/abs/2506.05176","author":[{"family":"Zhang","given":"Yanzhao"},{"family":"Li","given":"Mingxin"},{"family":"Long","given":"Dingkun"},{"family":"Zhang","given":"Xin"},{"family":"Lin","given":"Huan"},{"family":"Yang","given":"Baosong"},{"family":"Xie","given":"Pengjun"},{"family":"Yang","given":"An"},{"family":"Liu","given":"Dayiheng"},{"family":"Lin","given":"Junyang"},{"family":"Huang","given":"Fei"},{"family":"Zhou","given":"Jingren"}],"accessed":{"date-parts":[["2026",7,19]]},"issued":{"date-parts":[["2025",6,5]]}}},{"id":562,"uris":["http://zotero.org/users/19717110/items/E88KY3IG"],"itemData":{"id":562,"type":"article","abstract":"We introduce EmbeddingGemma, a new lightweight, open text embedding model based on the Gemma 3 language model family. Our innovative training recipe strategically captures knowledge from larger models via encoder-decoder initialization and geometric embedding distillation. We improve model robustness and expressiveness with a spread-out regularizer, and ensure generalizability by merging checkpoints from varied, optimized mixtures. Evaluated on the Massive Text Embedding Benchmark (MTEB) across multilingual, English, and code domains, EmbeddingGemma (300M) achieves state-of-the-art results. Notably, it outperforms prior top models, both proprietary and open, with fewer than 500M parameters, and provides performance comparable to models double its size, offering an exceptional performance-to-cost ratio. Remarkably, this lead persists when quantizing model weights or truncating embedding outputs. This makes EmbeddingGemma particularly well-suited for low-latency and high-throughput use cases such as on-device applications. We provide ablation studies exploring our key design choices. We release EmbeddingGemma to the community to promote further research.","DOI":"10.48550/arXiv.2509.20354","note":"arXiv:2509.20354 [cs.CL]","number":"arXiv:2509.20354","publisher":"arXiv","source":"arXiv.org","title":"EmbeddingGemma: Powerful and Lightweight Text Representations","title-short":"EmbeddingGemma","URL":"http://arxiv.org/abs/2509.20354","author":[{"family":"Vera","given":"Henrique Schechter"},{"family":"Dua","given":"Sahil"},{"family":"Zhang","given":"Biao"},{"family":"Salz","given":"Daniel"},{"family":"Mullins","given":"Ryan"},{"family":"Panyam","given":"Sindhu Raghuram"},{"family":"Smoot","given":"Sara"},{"family":"Naim","given":"Iftekhar"},{"family":"Zou","given":"Joe"},{"family":"Chen","given":"Feiyang"},{"family":"Cer","given":"Daniel"},{"family":"Lisak","given":"Alice"},{"family":"Choi","given":"Min"},{"family":"Gonzalez","given":"Lucas"},{"family":"Sanseviero","given":"Omar"},{"family":"Cameron","given":"Glenn"},{"family":"Ballantyne","given":"Ian"},{"family":"Black","given":"Kat"},{"family":"Chen","given":"Kaifeng"},{"family":"Wang","given":"Weiyi"},{"family":"Li","given":"Zhe"},{"family":"Martins","given":"Gus"},{"family":"Lee","given":"Jinhyuk"},{"family":"Sherwood","given":"Mark"},{"family":"Ji","given":"Juyeong"},{"family":"Wu","given":"Renjie"},{"family":"Zheng","given":"Jingxiao"},{"family":"Singh","given":"Jyotinder"},{"family":"Sharma","given":"Abheesht"},{"family":"Sreepathihalli","given":"Divyashree"},{"family":"Jain","given":"Aashi"},{"family":"Elarabawy","given":"Adham"},{"family":"Co","given":"A. J."},{"family":"Doumanoglou","given":"Andreas"},{"family":"Samari","given":"Babak"},{"family":"Hora","given":"Ben"},{"family":"Potetz","given":"Brian"},{"family":"Kim","given":"Dahun"},{"family":"Alfonseca","given":"Enrique"},{"family":"Moiseev","given":"Fedor"},{"family":"Han","given":"Feng"},{"family":"Gomez","given":"Frank Palma"},{"family":"Ábrego","given":"Gustavo Hernández"},{"family":"Zhang","given":"Hesen"},{"family":"Hui","given":"Hui"},{"family":"Han","given":"Jay"},{"family":"Gill","given":"Karan"},{"family":"Chen","given":"Ke"},{"family":"Chen","given":"Koert"},{"family":"Shanbhogue","given":"Madhuri"},{"family":"Boratko","given":"Michael"},{"family":"Suganthan","given":"Paul"},{"family":"Duddu","given":"Sai Meher Karthik"},{"family":"Mariserla","given":"Sandeep"},{"family":"Ariafar","given":"Setareh"},{"family":"Zhang","given":"Shanfeng"},{"family":"Zhang","given":"Shijie"},{"family":"Baumgartner","given":"Simon"},{"family":"Goenka","given":"Sonam"},{"family":"Qiu","given":"Steve"},{"family":"Dabral","given":"Tanmaya"},{"family":"Walker","given":"Trevor"},{"family":"Rao","given":"Vikram"},{"family":"Khawaja","given":"Waleed"},{"family":"Zhou","given":"Wenlei"},{"family":"Ren","given":"Xiaoqi"},{"family":"Xia","given":"Ye"},{"family":"Chen","given":"Yichang"},{"family":"Chen","given":"Yi-Ting"},{"family":"Dong","given":"Zhe"},{"family":"Ding","given":"Zhongli"},{"family":"Visin","given":"Francesco"},{"family":"Liu","given":"Gaël"},{"family":"Zhang","given":"Jiageng"},{"family":"Kenealy","given":"Kathleen"},{"family":"Casbon","given":"Michelle"},{"family":"Kumar","given":"Ravin"},{"family":"Mesnard","given":"Thomas"},{"family":"Gleicher","given":"Zach"},{"family":"Brick","given":"Cormac"},{"family":"Lacombe","given":"Olivier"},{"family":"Roberts","given":"Adam"},{"family":"Yin","given":"Qin"},{"family":"Sung","given":"Yunhsuan"},{"family":"Hoffmann","given":"Raphael"},{"family":"Warkentin","given":"Tris"},{"family":"Joulin","given":"Armand"},{"family":"Duerig","given":"Tom"},{"family":"Seyedhosseini","given":"Mojtaba"}],"accessed":{"date-parts":[["2026",7,19]]},"issued":{"date-parts":[["2025",9,24]]}}}],"schema":"https://github.com/citation-style-language/schema/raw/master/csl-citation.json"} </w:instrText>
      </w:r>
      <w:r w:rsidR="00352AA2">
        <w:fldChar w:fldCharType="separate"/>
      </w:r>
      <w:r w:rsidR="00352AA2" w:rsidRPr="00352AA2">
        <w:rPr>
          <w:rFonts w:cs="Arial"/>
        </w:rPr>
        <w:t>(Zhang et al. 2025; Vera et al. 2025)</w:t>
      </w:r>
      <w:r w:rsidR="00352AA2">
        <w:fldChar w:fldCharType="end"/>
      </w:r>
      <w:r w:rsidR="00352AA2">
        <w:t>.</w:t>
      </w:r>
    </w:p>
  </w:footnote>
  <w:footnote w:id="57">
    <w:p w14:paraId="57691102" w14:textId="582299D2" w:rsidR="00E46EE7" w:rsidRDefault="00E46EE7">
      <w:pPr>
        <w:pStyle w:val="Notedebasdepage"/>
      </w:pPr>
      <w:r>
        <w:rPr>
          <w:rStyle w:val="Appelnotedebasdep"/>
        </w:rPr>
        <w:footnoteRef/>
      </w:r>
      <w:r>
        <w:t xml:space="preserve"> </w:t>
      </w:r>
      <w:r w:rsidRPr="00E46EE7">
        <w:t>MTEB (</w:t>
      </w:r>
      <w:r w:rsidRPr="00E46EE7">
        <w:rPr>
          <w:i/>
          <w:iCs/>
        </w:rPr>
        <w:t xml:space="preserve">Massive </w:t>
      </w:r>
      <w:proofErr w:type="spellStart"/>
      <w:r w:rsidRPr="00E46EE7">
        <w:rPr>
          <w:i/>
          <w:iCs/>
        </w:rPr>
        <w:t>Text</w:t>
      </w:r>
      <w:proofErr w:type="spellEnd"/>
      <w:r w:rsidRPr="00E46EE7">
        <w:rPr>
          <w:i/>
          <w:iCs/>
        </w:rPr>
        <w:t xml:space="preserve"> </w:t>
      </w:r>
      <w:proofErr w:type="spellStart"/>
      <w:r w:rsidRPr="00E46EE7">
        <w:rPr>
          <w:i/>
          <w:iCs/>
        </w:rPr>
        <w:t>Embedding</w:t>
      </w:r>
      <w:proofErr w:type="spellEnd"/>
      <w:r w:rsidRPr="00E46EE7">
        <w:rPr>
          <w:i/>
          <w:iCs/>
        </w:rPr>
        <w:t xml:space="preserve"> Benchmark</w:t>
      </w:r>
      <w:r w:rsidRPr="00E46EE7">
        <w:t>) est le banc d'essai de référence des modèles d'embeddings</w:t>
      </w:r>
      <w:r w:rsidR="004F7F49">
        <w:t> :</w:t>
      </w:r>
      <w:r w:rsidRPr="00E46EE7">
        <w:t xml:space="preserve"> des tâches variées évaluées sous un protocole commun, un code ouvert et un classement public hébergé sur </w:t>
      </w:r>
      <w:proofErr w:type="spellStart"/>
      <w:r w:rsidRPr="00E46EE7">
        <w:t>Hugging</w:t>
      </w:r>
      <w:proofErr w:type="spellEnd"/>
      <w:r w:rsidRPr="00E46EE7">
        <w:t xml:space="preserve"> Face. L'article fondateur date de 2022</w:t>
      </w:r>
      <w:r w:rsidR="004F7F49">
        <w:t> ;</w:t>
      </w:r>
      <w:r w:rsidRPr="00E46EE7">
        <w:t xml:space="preserve"> le banc a depuis été étendu en version massivement multilingue et doté d'un volet français.</w:t>
      </w:r>
    </w:p>
  </w:footnote>
  <w:footnote w:id="58">
    <w:p w14:paraId="700E42F1" w14:textId="041E7EBA" w:rsidR="00ED5E84" w:rsidRDefault="00ED5E84">
      <w:pPr>
        <w:pStyle w:val="Notedebasdepage"/>
      </w:pPr>
      <w:r>
        <w:rPr>
          <w:rStyle w:val="Appelnotedebasdep"/>
        </w:rPr>
        <w:footnoteRef/>
      </w:r>
      <w:r>
        <w:t xml:space="preserve"> </w:t>
      </w:r>
      <w:proofErr w:type="spellStart"/>
      <w:r w:rsidRPr="00ED5E84">
        <w:rPr>
          <w:i/>
          <w:iCs/>
        </w:rPr>
        <w:t>Normalized</w:t>
      </w:r>
      <w:proofErr w:type="spellEnd"/>
      <w:r w:rsidRPr="00ED5E84">
        <w:rPr>
          <w:i/>
          <w:iCs/>
        </w:rPr>
        <w:t xml:space="preserve"> </w:t>
      </w:r>
      <w:proofErr w:type="spellStart"/>
      <w:r w:rsidRPr="00ED5E84">
        <w:rPr>
          <w:i/>
          <w:iCs/>
        </w:rPr>
        <w:t>discounted</w:t>
      </w:r>
      <w:proofErr w:type="spellEnd"/>
      <w:r w:rsidRPr="00ED5E84">
        <w:rPr>
          <w:i/>
          <w:iCs/>
        </w:rPr>
        <w:t xml:space="preserve"> cumulative gain</w:t>
      </w:r>
      <w:r w:rsidRPr="00ED5E84">
        <w:t xml:space="preserve"> à dix résultats (nDCG@10)</w:t>
      </w:r>
      <w:r w:rsidR="009C38B4">
        <w:t> :</w:t>
      </w:r>
      <w:r w:rsidRPr="00ED5E84">
        <w:t xml:space="preserve"> la métrique de récupération du banc, héritée de BEIR </w:t>
      </w:r>
      <w:r w:rsidR="00CF3DC9">
        <w:fldChar w:fldCharType="begin"/>
      </w:r>
      <w:r w:rsidR="00F25BEC">
        <w:instrText xml:space="preserve"> ADDIN ZOTERO_ITEM CSL_CITATION {"citationID":"tcY2uoJL","properties":{"formattedCitation":"(Muennighoff et al.\\uc0\\u160{}2022)","plainCitation":"(Muennighoff et al. 2022)","noteIndex":58},"citationItems":[{"id":548,"uris":["http://zotero.org/users/19717110/items/Y8GYKDIR"],"itemData":{"id":548,"type":"article","abstract":"Text embeddings are commonly evaluated on a small set of datasets from a single task not covering their possible applications to other tasks. It is unclear whether state-of-the-art embeddings on semantic textual similarity (STS) can be equally well applied to other tasks like clustering or reranking. This makes progress in the field difficult to track, as various models are constantly being proposed without proper evaluation. To solve this problem, we introduce the Massive Text Embedding Benchmark (MTEB). MTEB spans 8 embedding tasks covering a total of 58 datasets and 112 languages. Through the benchmarking of 33 models on MTEB, we establish the most comprehensive benchmark of text embeddings to date. We find that no particular text embedding method dominates across all tasks. This suggests that the field has yet to converge on a universal text embedding method and scale it up sufficiently to provide state-of-the-art results on all embedding tasks. MTEB comes with open-source code and a public leaderboard at https://github.com/embeddings-benchmark/mteb.","DOI":"10.48550/arXiv.2210.07316","note":"arXiv:2210.07316 [cs.CL]","number":"arXiv:2210.07316","publisher":"arXiv","source":"arXiv.org","title":"MTEB: Massive Text Embedding Benchmark","title-short":"MTEB","URL":"http://arxiv.org/abs/2210.07316","author":[{"family":"Muennighoff","given":"Niklas"},{"family":"Tazi","given":"Nouamane"},{"family":"Magne","given":"Loïc"},{"family":"Reimers","given":"Nils"}],"accessed":{"date-parts":[["2026",7,19]]},"issued":{"date-parts":[["2022",10,13]]}}}],"schema":"https://github.com/citation-style-language/schema/raw/master/csl-citation.json"} </w:instrText>
      </w:r>
      <w:r w:rsidR="00CF3DC9">
        <w:fldChar w:fldCharType="separate"/>
      </w:r>
      <w:r w:rsidR="00CF3DC9" w:rsidRPr="00CF3DC9">
        <w:rPr>
          <w:rFonts w:cs="Arial"/>
        </w:rPr>
        <w:t>(Muennighoff et al. 2022)</w:t>
      </w:r>
      <w:r w:rsidR="00CF3DC9">
        <w:fldChar w:fldCharType="end"/>
      </w:r>
      <w:r w:rsidRPr="00ED5E84">
        <w:t>. Elle vaut d'autant plus que les bons documents sortent haut dans la liste des dix premiers.</w:t>
      </w:r>
    </w:p>
  </w:footnote>
  <w:footnote w:id="59">
    <w:p w14:paraId="005E843A" w14:textId="2B0FD0FE" w:rsidR="004D01FC" w:rsidRDefault="004D01FC">
      <w:pPr>
        <w:pStyle w:val="Notedebasdepage"/>
      </w:pPr>
      <w:r>
        <w:rPr>
          <w:rStyle w:val="Appelnotedebasdep"/>
        </w:rPr>
        <w:footnoteRef/>
      </w:r>
      <w:r>
        <w:t xml:space="preserve"> </w:t>
      </w:r>
      <w:r w:rsidR="00DA4543" w:rsidRPr="00DA4543">
        <w:t>HNSW (</w:t>
      </w:r>
      <w:proofErr w:type="spellStart"/>
      <w:r w:rsidR="00DA4543" w:rsidRPr="00DA4543">
        <w:rPr>
          <w:i/>
          <w:iCs/>
        </w:rPr>
        <w:t>Hierarchical</w:t>
      </w:r>
      <w:proofErr w:type="spellEnd"/>
      <w:r w:rsidR="00DA4543" w:rsidRPr="00DA4543">
        <w:rPr>
          <w:i/>
          <w:iCs/>
        </w:rPr>
        <w:t xml:space="preserve"> Navigable Small World</w:t>
      </w:r>
      <w:r w:rsidR="00DA4543" w:rsidRPr="00DA4543">
        <w:t>), littéralement « petits mondes navigables hiérarchiques »</w:t>
      </w:r>
      <w:r w:rsidR="00DA4543">
        <w:t> :</w:t>
      </w:r>
      <w:r w:rsidR="00DA4543" w:rsidRPr="00DA4543">
        <w:t xml:space="preserve"> un algorithme qui organise les vecteurs en graphe à étages, parcouru du général au précis, pour retrouver des voisins proches sans balayer toute la base.</w:t>
      </w:r>
    </w:p>
  </w:footnote>
  <w:footnote w:id="60">
    <w:p w14:paraId="1A8AC5CA" w14:textId="4C4EE156" w:rsidR="00AA119E" w:rsidRDefault="00AA119E">
      <w:pPr>
        <w:pStyle w:val="Notedebasdepage"/>
      </w:pPr>
      <w:r>
        <w:rPr>
          <w:rStyle w:val="Appelnotedebasdep"/>
        </w:rPr>
        <w:footnoteRef/>
      </w:r>
      <w:r>
        <w:t xml:space="preserve"> </w:t>
      </w:r>
      <w:r w:rsidRPr="00AA119E">
        <w:rPr>
          <w:i/>
          <w:iCs/>
        </w:rPr>
        <w:t>Retriever</w:t>
      </w:r>
      <w:r w:rsidRPr="00AA119E">
        <w:t>, littéralement « récupérateur »</w:t>
      </w:r>
      <w:r>
        <w:t> :</w:t>
      </w:r>
      <w:r w:rsidRPr="00AA119E">
        <w:t xml:space="preserve"> dans </w:t>
      </w:r>
      <w:proofErr w:type="spellStart"/>
      <w:r w:rsidRPr="00AA119E">
        <w:t>Haystack</w:t>
      </w:r>
      <w:proofErr w:type="spellEnd"/>
      <w:r w:rsidRPr="00AA119E">
        <w:t>, le composant qui interroge le magasin de documents et rend les fragments les plus proches de la question</w:t>
      </w:r>
      <w:r w:rsidR="0081648A">
        <w:t> ;</w:t>
      </w:r>
      <w:r w:rsidRPr="00AA119E">
        <w:t xml:space="preserve"> chaque base vectorielle fournit le sien.</w:t>
      </w:r>
    </w:p>
  </w:footnote>
  <w:footnote w:id="61">
    <w:p w14:paraId="0AD5D684" w14:textId="2212340A" w:rsidR="00E15651" w:rsidRDefault="00E15651">
      <w:pPr>
        <w:pStyle w:val="Notedebasdepage"/>
      </w:pPr>
      <w:r>
        <w:rPr>
          <w:rStyle w:val="Appelnotedebasdep"/>
        </w:rPr>
        <w:footnoteRef/>
      </w:r>
      <w:r>
        <w:t xml:space="preserve"> </w:t>
      </w:r>
      <w:r w:rsidRPr="00E15651">
        <w:t>Années de création des dépôts</w:t>
      </w:r>
      <w:r w:rsidR="00A20157">
        <w:t> :</w:t>
      </w:r>
      <w:r w:rsidRPr="00E15651">
        <w:t xml:space="preserve"> métadonnées GitHub relevées le 1er août 2026.</w:t>
      </w:r>
    </w:p>
  </w:footnote>
  <w:footnote w:id="62">
    <w:p w14:paraId="4EF74B70" w14:textId="36CC6FBA" w:rsidR="000F5308" w:rsidRDefault="000F5308">
      <w:pPr>
        <w:pStyle w:val="Notedebasdepage"/>
      </w:pPr>
      <w:r>
        <w:rPr>
          <w:rStyle w:val="Appelnotedebasdep"/>
        </w:rPr>
        <w:footnoteRef/>
      </w:r>
      <w:r>
        <w:t xml:space="preserve"> </w:t>
      </w:r>
      <w:r w:rsidRPr="000F5308">
        <w:t>RAGAS (</w:t>
      </w:r>
      <w:proofErr w:type="spellStart"/>
      <w:r w:rsidRPr="000F5308">
        <w:rPr>
          <w:i/>
          <w:iCs/>
        </w:rPr>
        <w:t>Retrieval</w:t>
      </w:r>
      <w:proofErr w:type="spellEnd"/>
      <w:r w:rsidRPr="000F5308">
        <w:rPr>
          <w:i/>
          <w:iCs/>
        </w:rPr>
        <w:t xml:space="preserve"> </w:t>
      </w:r>
      <w:proofErr w:type="spellStart"/>
      <w:r w:rsidRPr="000F5308">
        <w:rPr>
          <w:i/>
          <w:iCs/>
        </w:rPr>
        <w:t>Augmented</w:t>
      </w:r>
      <w:proofErr w:type="spellEnd"/>
      <w:r w:rsidRPr="000F5308">
        <w:rPr>
          <w:i/>
          <w:iCs/>
        </w:rPr>
        <w:t xml:space="preserve"> </w:t>
      </w:r>
      <w:proofErr w:type="spellStart"/>
      <w:r w:rsidRPr="000F5308">
        <w:rPr>
          <w:i/>
          <w:iCs/>
        </w:rPr>
        <w:t>Generation</w:t>
      </w:r>
      <w:proofErr w:type="spellEnd"/>
      <w:r w:rsidRPr="000F5308">
        <w:rPr>
          <w:i/>
          <w:iCs/>
        </w:rPr>
        <w:t xml:space="preserve"> </w:t>
      </w:r>
      <w:proofErr w:type="spellStart"/>
      <w:r w:rsidRPr="000F5308">
        <w:rPr>
          <w:i/>
          <w:iCs/>
        </w:rPr>
        <w:t>Assessment</w:t>
      </w:r>
      <w:proofErr w:type="spellEnd"/>
      <w:r w:rsidRPr="000F5308">
        <w:t xml:space="preserve">), littéralement </w:t>
      </w:r>
      <w:r>
        <w:t>« </w:t>
      </w:r>
      <w:r w:rsidRPr="000F5308">
        <w:t>évaluation de la génération augmentée par récupération</w:t>
      </w:r>
      <w:r>
        <w:t> » :</w:t>
      </w:r>
      <w:r w:rsidRPr="000F5308">
        <w:t xml:space="preserve"> un cadre d'évaluation proposé en 2023 par Es et ses co-auteurs, devenu depuis une bibliothèque ouverte du même nom.</w:t>
      </w:r>
    </w:p>
  </w:footnote>
  <w:footnote w:id="63">
    <w:p w14:paraId="2C3F77DF" w14:textId="4420AE32" w:rsidR="009802A5" w:rsidRDefault="009802A5">
      <w:pPr>
        <w:pStyle w:val="Notedebasdepage"/>
      </w:pPr>
      <w:r>
        <w:rPr>
          <w:rStyle w:val="Appelnotedebasdep"/>
        </w:rPr>
        <w:footnoteRef/>
      </w:r>
      <w:r>
        <w:t xml:space="preserve"> </w:t>
      </w:r>
      <w:r w:rsidR="002F7087" w:rsidRPr="002F7087">
        <w:t>OCPM</w:t>
      </w:r>
      <w:r w:rsidR="002F7087">
        <w:t> :</w:t>
      </w:r>
      <w:r w:rsidR="002F7087" w:rsidRPr="002F7087">
        <w:t xml:space="preserve"> Office cantonal de la population et des migrations, l'office genevois compétent notamment pour les autorisations de séjour.</w:t>
      </w:r>
    </w:p>
  </w:footnote>
  <w:footnote w:id="64">
    <w:p w14:paraId="150779D0" w14:textId="443FF2CA" w:rsidR="002F7087" w:rsidRDefault="002F7087">
      <w:pPr>
        <w:pStyle w:val="Notedebasdepage"/>
      </w:pPr>
      <w:r>
        <w:rPr>
          <w:rStyle w:val="Appelnotedebasdep"/>
        </w:rPr>
        <w:footnoteRef/>
      </w:r>
      <w:r>
        <w:t xml:space="preserve"> </w:t>
      </w:r>
      <w:r w:rsidRPr="002F7087">
        <w:t>AFC</w:t>
      </w:r>
      <w:r>
        <w:t> :</w:t>
      </w:r>
      <w:r w:rsidRPr="002F7087">
        <w:t xml:space="preserve"> Administration fiscale cantonale, l'administration genevoise des impôts.</w:t>
      </w:r>
    </w:p>
  </w:footnote>
  <w:footnote w:id="65">
    <w:p w14:paraId="1CD5732C" w14:textId="53330577" w:rsidR="00B0121D" w:rsidRDefault="00B0121D">
      <w:pPr>
        <w:pStyle w:val="Notedebasdepage"/>
      </w:pPr>
      <w:r>
        <w:rPr>
          <w:rStyle w:val="Appelnotedebasdep"/>
        </w:rPr>
        <w:footnoteRef/>
      </w:r>
      <w:r>
        <w:t xml:space="preserve"> </w:t>
      </w:r>
      <w:r w:rsidRPr="00B0121D">
        <w:t>SWOT (</w:t>
      </w:r>
      <w:proofErr w:type="spellStart"/>
      <w:r w:rsidRPr="00B0121D">
        <w:t>Strengths</w:t>
      </w:r>
      <w:proofErr w:type="spellEnd"/>
      <w:r w:rsidRPr="00B0121D">
        <w:t xml:space="preserve">, </w:t>
      </w:r>
      <w:proofErr w:type="spellStart"/>
      <w:r w:rsidRPr="00B0121D">
        <w:t>Weaknesses</w:t>
      </w:r>
      <w:proofErr w:type="spellEnd"/>
      <w:r w:rsidRPr="00B0121D">
        <w:t xml:space="preserve">, </w:t>
      </w:r>
      <w:proofErr w:type="spellStart"/>
      <w:r w:rsidRPr="00B0121D">
        <w:t>Opportunities</w:t>
      </w:r>
      <w:proofErr w:type="spellEnd"/>
      <w:r w:rsidRPr="00B0121D">
        <w:t>, Threats)</w:t>
      </w:r>
      <w:r>
        <w:t> :</w:t>
      </w:r>
      <w:r w:rsidRPr="00B0121D">
        <w:t xml:space="preserve"> matrice d'analyse stratégique croisant les forces et faiblesses internes d'un projet avec les opportunités et menaces de son environnement.</w:t>
      </w:r>
    </w:p>
  </w:footnote>
  <w:footnote w:id="66">
    <w:p w14:paraId="753C0F71" w14:textId="79C2FBC9" w:rsidR="004F7982" w:rsidRDefault="004F7982">
      <w:pPr>
        <w:pStyle w:val="Notedebasdepage"/>
      </w:pPr>
      <w:r>
        <w:rPr>
          <w:rStyle w:val="Appelnotedebasdep"/>
        </w:rPr>
        <w:footnoteRef/>
      </w:r>
      <w:r>
        <w:t xml:space="preserve"> </w:t>
      </w:r>
      <w:r w:rsidRPr="004F7982">
        <w:t>PESTEL</w:t>
      </w:r>
      <w:r>
        <w:t> :</w:t>
      </w:r>
      <w:r w:rsidRPr="004F7982">
        <w:t xml:space="preserve"> grille d'analyse de l'environnement d'un projet selon six dimensions</w:t>
      </w:r>
      <w:r>
        <w:t> :</w:t>
      </w:r>
      <w:r w:rsidRPr="004F7982">
        <w:t xml:space="preserve"> politique, économique, socioculturelle, technologique, environnementale et légale.</w:t>
      </w:r>
    </w:p>
  </w:footnote>
  <w:footnote w:id="67">
    <w:p w14:paraId="6CD4F11F" w14:textId="38A6BFC9" w:rsidR="004D37AB" w:rsidRDefault="004D37AB">
      <w:pPr>
        <w:pStyle w:val="Notedebasdepage"/>
      </w:pPr>
      <w:r>
        <w:rPr>
          <w:rStyle w:val="Appelnotedebasdep"/>
        </w:rPr>
        <w:footnoteRef/>
      </w:r>
      <w:r>
        <w:t xml:space="preserve"> </w:t>
      </w:r>
      <w:r w:rsidRPr="004D37AB">
        <w:t>Une exigence fonctionnelle décrit ce que le système doit faire</w:t>
      </w:r>
      <w:r>
        <w:t> ;</w:t>
      </w:r>
      <w:r w:rsidRPr="004D37AB">
        <w:t xml:space="preserve"> une exigence non fonctionnelle décrit les conditions dans lesquelles il doit le faire</w:t>
      </w:r>
      <w:r w:rsidR="00447925">
        <w:t> :</w:t>
      </w:r>
      <w:r w:rsidRPr="004D37AB">
        <w:t xml:space="preserve"> performances, exploitation, contraintes d'environnement.</w:t>
      </w:r>
    </w:p>
  </w:footnote>
  <w:footnote w:id="68">
    <w:p w14:paraId="08C5A810" w14:textId="4891EB50" w:rsidR="007E3D83" w:rsidRDefault="007E3D83">
      <w:pPr>
        <w:pStyle w:val="Notedebasdepage"/>
      </w:pPr>
      <w:r>
        <w:rPr>
          <w:rStyle w:val="Appelnotedebasdep"/>
        </w:rPr>
        <w:footnoteRef/>
      </w:r>
      <w:r>
        <w:t xml:space="preserve"> </w:t>
      </w:r>
      <w:r w:rsidRPr="007E3D83">
        <w:t>E-démarches</w:t>
      </w:r>
      <w:r>
        <w:t> :</w:t>
      </w:r>
      <w:r w:rsidRPr="007E3D83">
        <w:t xml:space="preserve"> guichet en ligne de l'État de Genève, accessible avec un compte personnel</w:t>
      </w:r>
      <w:r>
        <w:t> ;</w:t>
      </w:r>
      <w:r w:rsidRPr="007E3D83">
        <w:t xml:space="preserve"> ce travail n'en indexe que les pages publiques de présentation.</w:t>
      </w:r>
    </w:p>
  </w:footnote>
  <w:footnote w:id="69">
    <w:p w14:paraId="56DAA355" w14:textId="2E10D45B" w:rsidR="000B235E" w:rsidRDefault="000B235E">
      <w:pPr>
        <w:pStyle w:val="Notedebasdepage"/>
      </w:pPr>
      <w:r>
        <w:rPr>
          <w:rStyle w:val="Appelnotedebasdep"/>
        </w:rPr>
        <w:footnoteRef/>
      </w:r>
      <w:r>
        <w:t xml:space="preserve"> </w:t>
      </w:r>
      <w:r w:rsidRPr="000B235E">
        <w:t>Paramètre de l'interface de programmation d'</w:t>
      </w:r>
      <w:proofErr w:type="spellStart"/>
      <w:r w:rsidRPr="000B235E">
        <w:t>Ollama</w:t>
      </w:r>
      <w:proofErr w:type="spellEnd"/>
      <w:r w:rsidRPr="000B235E">
        <w:t xml:space="preserve"> qui désactive la production du brouillon de raisonnement avant la réponse.</w:t>
      </w:r>
    </w:p>
  </w:footnote>
  <w:footnote w:id="70">
    <w:p w14:paraId="00E0CE58" w14:textId="526B7E39" w:rsidR="00706E12" w:rsidRDefault="00706E12">
      <w:pPr>
        <w:pStyle w:val="Notedebasdepage"/>
      </w:pPr>
      <w:r>
        <w:rPr>
          <w:rStyle w:val="Appelnotedebasdep"/>
        </w:rPr>
        <w:footnoteRef/>
      </w:r>
      <w:r>
        <w:t xml:space="preserve"> </w:t>
      </w:r>
      <w:proofErr w:type="spellStart"/>
      <w:r w:rsidR="00CF7F17" w:rsidRPr="00CF7F17">
        <w:t>ZeroSSL</w:t>
      </w:r>
      <w:proofErr w:type="spellEnd"/>
      <w:r w:rsidR="00CF7F17" w:rsidRPr="00CF7F17">
        <w:t xml:space="preserve"> et </w:t>
      </w:r>
      <w:proofErr w:type="spellStart"/>
      <w:r w:rsidR="00CF7F17" w:rsidRPr="00CF7F17">
        <w:t>Let's</w:t>
      </w:r>
      <w:proofErr w:type="spellEnd"/>
      <w:r w:rsidR="00CF7F17" w:rsidRPr="00CF7F17">
        <w:t xml:space="preserve"> </w:t>
      </w:r>
      <w:proofErr w:type="spellStart"/>
      <w:r w:rsidR="00CF7F17" w:rsidRPr="00CF7F17">
        <w:t>Encrypt</w:t>
      </w:r>
      <w:proofErr w:type="spellEnd"/>
      <w:r w:rsidR="00CF7F17" w:rsidRPr="00CF7F17">
        <w:t xml:space="preserve"> sont des autorités de certification qui délivrent gratuitement, par un protocole automatisable, les certificats attestant l'identité d'un site et permettant le chiffrement HTTPS.</w:t>
      </w:r>
    </w:p>
  </w:footnote>
  <w:footnote w:id="71">
    <w:p w14:paraId="1D5C76F6" w14:textId="73E5E8FB" w:rsidR="00176B4A" w:rsidRDefault="00176B4A">
      <w:pPr>
        <w:pStyle w:val="Notedebasdepage"/>
      </w:pPr>
      <w:r>
        <w:rPr>
          <w:rStyle w:val="Appelnotedebasdep"/>
        </w:rPr>
        <w:footnoteRef/>
      </w:r>
      <w:r>
        <w:t xml:space="preserve"> </w:t>
      </w:r>
      <w:r w:rsidRPr="00176B4A">
        <w:t>Robots.txt</w:t>
      </w:r>
      <w:r>
        <w:t> :</w:t>
      </w:r>
      <w:r w:rsidRPr="00176B4A">
        <w:t xml:space="preserve"> fichier déposé à la racine d'un site web, par lequel celui-ci indique aux programmes automatisés les pages qu'ils peuvent ou non visiter.</w:t>
      </w:r>
    </w:p>
  </w:footnote>
  <w:footnote w:id="72">
    <w:p w14:paraId="0270680D" w14:textId="629C6DF9" w:rsidR="00651A3A" w:rsidRDefault="00651A3A">
      <w:pPr>
        <w:pStyle w:val="Notedebasdepage"/>
      </w:pPr>
      <w:r>
        <w:rPr>
          <w:rStyle w:val="Appelnotedebasdep"/>
        </w:rPr>
        <w:footnoteRef/>
      </w:r>
      <w:r>
        <w:t xml:space="preserve"> </w:t>
      </w:r>
      <w:r w:rsidRPr="00651A3A">
        <w:t>La température règle la part de hasard dans la génération</w:t>
      </w:r>
      <w:r>
        <w:t> :</w:t>
      </w:r>
      <w:r w:rsidRPr="00651A3A">
        <w:t xml:space="preserve"> à 0, le modèle choisit toujours le jeton le plus probable et la réponse est déterministe</w:t>
      </w:r>
      <w:r>
        <w:t> ;</w:t>
      </w:r>
      <w:r w:rsidRPr="00651A3A">
        <w:t xml:space="preserve"> en montant vers 1, il tire davantage au sort, ce qui varie les formulations et, sur ce matériel, allonge nettement les réponses.</w:t>
      </w:r>
    </w:p>
  </w:footnote>
  <w:footnote w:id="73">
    <w:p w14:paraId="1CCE7CD4" w14:textId="006C8638" w:rsidR="00FB6C76" w:rsidRDefault="00FB6C76">
      <w:pPr>
        <w:pStyle w:val="Notedebasdepage"/>
      </w:pPr>
      <w:r>
        <w:rPr>
          <w:rStyle w:val="Appelnotedebasdep"/>
        </w:rPr>
        <w:footnoteRef/>
      </w:r>
      <w:r>
        <w:t xml:space="preserve"> </w:t>
      </w:r>
      <w:r w:rsidR="00E10794" w:rsidRPr="00E10794">
        <w:t>Seed</w:t>
      </w:r>
      <w:r w:rsidR="00E10794">
        <w:t> :</w:t>
      </w:r>
      <w:r w:rsidR="00E10794" w:rsidRPr="00E10794">
        <w:t xml:space="preserve"> valeur d'amorçage du générateur de nombres aléatoires</w:t>
      </w:r>
      <w:r w:rsidR="00E10794">
        <w:t> ;</w:t>
      </w:r>
      <w:r w:rsidR="00E10794" w:rsidRPr="00E10794">
        <w:t xml:space="preserve"> à </w:t>
      </w:r>
      <w:proofErr w:type="spellStart"/>
      <w:r w:rsidR="00E10794" w:rsidRPr="00E10794">
        <w:t>seed</w:t>
      </w:r>
      <w:proofErr w:type="spellEnd"/>
      <w:r w:rsidR="00E10794" w:rsidRPr="00E10794">
        <w:t xml:space="preserve"> identique, les tirages se répètent et la réponse redevient reproductible.</w:t>
      </w:r>
    </w:p>
  </w:footnote>
  <w:footnote w:id="74">
    <w:p w14:paraId="53BBB26F" w14:textId="5D081111" w:rsidR="00AF0BF9" w:rsidRDefault="00AF0BF9">
      <w:pPr>
        <w:pStyle w:val="Notedebasdepage"/>
      </w:pPr>
      <w:r>
        <w:rPr>
          <w:rStyle w:val="Appelnotedebasdep"/>
        </w:rPr>
        <w:footnoteRef/>
      </w:r>
      <w:r>
        <w:t xml:space="preserve"> </w:t>
      </w:r>
      <w:proofErr w:type="spellStart"/>
      <w:r w:rsidRPr="00AF0BF9">
        <w:t>Top_k</w:t>
      </w:r>
      <w:proofErr w:type="spellEnd"/>
      <w:r w:rsidRPr="00AF0BF9">
        <w:t xml:space="preserve"> et </w:t>
      </w:r>
      <w:proofErr w:type="spellStart"/>
      <w:r w:rsidRPr="00AF0BF9">
        <w:t>top_p</w:t>
      </w:r>
      <w:proofErr w:type="spellEnd"/>
      <w:r w:rsidRPr="00AF0BF9">
        <w:t xml:space="preserve"> bornent le tirage aléatoire aux jetons les plus probables</w:t>
      </w:r>
      <w:r>
        <w:t> :</w:t>
      </w:r>
      <w:r w:rsidRPr="00AF0BF9">
        <w:t xml:space="preserve"> </w:t>
      </w:r>
      <w:proofErr w:type="spellStart"/>
      <w:r w:rsidRPr="00AF0BF9">
        <w:t>top_k</w:t>
      </w:r>
      <w:proofErr w:type="spellEnd"/>
      <w:r w:rsidRPr="00AF0BF9">
        <w:t xml:space="preserve"> limite le nombre de candidats (ici 64), </w:t>
      </w:r>
      <w:proofErr w:type="spellStart"/>
      <w:r w:rsidRPr="00AF0BF9">
        <w:t>top_p</w:t>
      </w:r>
      <w:proofErr w:type="spellEnd"/>
      <w:r w:rsidRPr="00AF0BF9">
        <w:t xml:space="preserve"> la masse de probabilité cumulée admise (ici 95 %).</w:t>
      </w:r>
    </w:p>
  </w:footnote>
  <w:footnote w:id="75">
    <w:p w14:paraId="6D6017A0" w14:textId="6F710814" w:rsidR="001F6534" w:rsidRDefault="001F6534">
      <w:pPr>
        <w:pStyle w:val="Notedebasdepage"/>
      </w:pPr>
      <w:r>
        <w:rPr>
          <w:rStyle w:val="Appelnotedebasdep"/>
        </w:rPr>
        <w:footnoteRef/>
      </w:r>
      <w:r>
        <w:t xml:space="preserve"> </w:t>
      </w:r>
      <w:proofErr w:type="spellStart"/>
      <w:r w:rsidRPr="001F6534">
        <w:t>Sitemap</w:t>
      </w:r>
      <w:proofErr w:type="spellEnd"/>
      <w:r w:rsidRPr="001F6534">
        <w:t xml:space="preserve"> : fichier, généralement XML, qu'un site publie pour lister ses propres pages à l'intention des programmes qui l'explorent</w:t>
      </w:r>
      <w:r>
        <w:t> ;</w:t>
      </w:r>
      <w:r w:rsidRPr="001F6534">
        <w:t xml:space="preserve"> norme sitemaps.org.</w:t>
      </w:r>
    </w:p>
  </w:footnote>
  <w:footnote w:id="76">
    <w:p w14:paraId="0661387C" w14:textId="2D0BB21E" w:rsidR="00600537" w:rsidRDefault="00600537">
      <w:pPr>
        <w:pStyle w:val="Notedebasdepage"/>
      </w:pPr>
      <w:r>
        <w:rPr>
          <w:rStyle w:val="Appelnotedebasdep"/>
        </w:rPr>
        <w:footnoteRef/>
      </w:r>
      <w:r>
        <w:t xml:space="preserve"> </w:t>
      </w:r>
      <w:r w:rsidRPr="00600537">
        <w:t>Streaming</w:t>
      </w:r>
      <w:r>
        <w:t> :</w:t>
      </w:r>
      <w:r w:rsidRPr="00600537">
        <w:t xml:space="preserve"> diffusion de la réponse au fil de sa génération, mot à mot, au lieu d'un envoi en un seul bloc à la fin.</w:t>
      </w:r>
    </w:p>
  </w:footnote>
  <w:footnote w:id="77">
    <w:p w14:paraId="60E82CC5" w14:textId="21F46432" w:rsidR="00746667" w:rsidRDefault="00746667">
      <w:pPr>
        <w:pStyle w:val="Notedebasdepage"/>
      </w:pPr>
      <w:r>
        <w:rPr>
          <w:rStyle w:val="Appelnotedebasdep"/>
        </w:rPr>
        <w:footnoteRef/>
      </w:r>
      <w:r>
        <w:t xml:space="preserve"> </w:t>
      </w:r>
      <w:r w:rsidRPr="00746667">
        <w:t>Conteneur</w:t>
      </w:r>
      <w:r>
        <w:t> :</w:t>
      </w:r>
      <w:r w:rsidRPr="00746667">
        <w:t xml:space="preserve"> environnement d'exécution isolé et reproductible, qui embarque une application et ses dépendances</w:t>
      </w:r>
      <w:r>
        <w:t> ;</w:t>
      </w:r>
      <w:r w:rsidRPr="00746667">
        <w:t xml:space="preserve"> Docker Compose décrit et pilote un ensemble de conteneurs depuis un fichier unique.</w:t>
      </w:r>
    </w:p>
  </w:footnote>
  <w:footnote w:id="78">
    <w:p w14:paraId="19A5AA9B" w14:textId="782749D7" w:rsidR="002C15E3" w:rsidRDefault="002C15E3">
      <w:pPr>
        <w:pStyle w:val="Notedebasdepage"/>
      </w:pPr>
      <w:r>
        <w:rPr>
          <w:rStyle w:val="Appelnotedebasdep"/>
        </w:rPr>
        <w:footnoteRef/>
      </w:r>
      <w:r>
        <w:t xml:space="preserve"> </w:t>
      </w:r>
      <w:r w:rsidRPr="002C15E3">
        <w:t>Livraison continue (CI/CD)</w:t>
      </w:r>
      <w:r>
        <w:t> :</w:t>
      </w:r>
      <w:r w:rsidRPr="002C15E3">
        <w:t xml:space="preserve"> chaîne qui reconstruit et redéploie automatiquement l'application à chaque modification du code</w:t>
      </w:r>
      <w:r>
        <w:t> ;</w:t>
      </w:r>
      <w:r w:rsidRPr="002C15E3">
        <w:t xml:space="preserve"> le </w:t>
      </w:r>
      <w:proofErr w:type="spellStart"/>
      <w:r w:rsidRPr="002C15E3">
        <w:t>runner</w:t>
      </w:r>
      <w:proofErr w:type="spellEnd"/>
      <w:r w:rsidRPr="002C15E3">
        <w:t xml:space="preserve"> est le programme qui exécute cette chaîne, ici hébergé sur le serveur lui-même.</w:t>
      </w:r>
    </w:p>
  </w:footnote>
  <w:footnote w:id="79">
    <w:p w14:paraId="0FA313B2" w14:textId="136B5454" w:rsidR="00B1652D" w:rsidRDefault="00B1652D">
      <w:pPr>
        <w:pStyle w:val="Notedebasdepage"/>
      </w:pPr>
      <w:r>
        <w:rPr>
          <w:rStyle w:val="Appelnotedebasdep"/>
        </w:rPr>
        <w:footnoteRef/>
      </w:r>
      <w:r>
        <w:t xml:space="preserve"> </w:t>
      </w:r>
      <w:r w:rsidR="00C51822" w:rsidRPr="00C51822">
        <w:t>Chaque métrique s'exprime sur une échelle de 0 à 1, où 1 est la note parfaite.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38F5" w14:textId="77777777" w:rsidR="00BD343C" w:rsidRDefault="00BD34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119B" w14:textId="77777777" w:rsidR="00BD343C" w:rsidRDefault="00BD343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D3A36" w14:textId="77777777" w:rsidR="00BD343C" w:rsidRDefault="00BD34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C7497"/>
    <w:multiLevelType w:val="multilevel"/>
    <w:tmpl w:val="94085D58"/>
    <w:lvl w:ilvl="0">
      <w:start w:val="1"/>
      <w:numFmt w:val="decimal"/>
      <w:pStyle w:val="Titre1"/>
      <w:lvlText w:val="%1."/>
      <w:lvlJc w:val="left"/>
      <w:pPr>
        <w:ind w:left="431" w:hanging="431"/>
      </w:pPr>
      <w:rPr>
        <w:rFonts w:hint="default"/>
      </w:rPr>
    </w:lvl>
    <w:lvl w:ilvl="1">
      <w:start w:val="1"/>
      <w:numFmt w:val="decimal"/>
      <w:pStyle w:val="Titre2"/>
      <w:lvlText w:val="%1.%2"/>
      <w:lvlJc w:val="left"/>
      <w:pPr>
        <w:ind w:left="578" w:hanging="578"/>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tabs>
          <w:tab w:val="num" w:pos="862"/>
        </w:tabs>
        <w:ind w:left="862" w:hanging="862"/>
      </w:pPr>
      <w:rPr>
        <w:rFonts w:hint="default"/>
      </w:rPr>
    </w:lvl>
    <w:lvl w:ilvl="4">
      <w:start w:val="1"/>
      <w:numFmt w:val="decimal"/>
      <w:pStyle w:val="Titre5"/>
      <w:lvlText w:val="%1.%2.%3.%4.%5"/>
      <w:lvlJc w:val="left"/>
      <w:pPr>
        <w:tabs>
          <w:tab w:val="num" w:pos="1009"/>
        </w:tabs>
        <w:ind w:left="1009" w:hanging="1009"/>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71448CF"/>
    <w:multiLevelType w:val="hybridMultilevel"/>
    <w:tmpl w:val="044E7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110BCE"/>
    <w:multiLevelType w:val="hybridMultilevel"/>
    <w:tmpl w:val="018EE78C"/>
    <w:lvl w:ilvl="0" w:tplc="0CA8C980">
      <w:start w:val="1"/>
      <w:numFmt w:val="bullet"/>
      <w:pStyle w:val="puceTB"/>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60D815FD"/>
    <w:multiLevelType w:val="multilevel"/>
    <w:tmpl w:val="016264C8"/>
    <w:lvl w:ilvl="0">
      <w:start w:val="1"/>
      <w:numFmt w:val="decimal"/>
      <w:lvlText w:val="%1."/>
      <w:lvlJc w:val="left"/>
      <w:pPr>
        <w:ind w:left="431" w:hanging="431"/>
      </w:pPr>
      <w:rPr>
        <w:rFonts w:hint="default"/>
      </w:rPr>
    </w:lvl>
    <w:lvl w:ilvl="1">
      <w:start w:val="1"/>
      <w:numFmt w:val="decimal"/>
      <w:lvlText w:val="%1.%2"/>
      <w:lvlJc w:val="left"/>
      <w:pPr>
        <w:ind w:left="578" w:hanging="578"/>
      </w:pPr>
      <w:rPr>
        <w:rFonts w:hint="default"/>
      </w:rPr>
    </w:lvl>
    <w:lvl w:ilvl="2">
      <w:start w:val="1"/>
      <w:numFmt w:val="decimal"/>
      <w:lvlText w:val="%1.%2.%3"/>
      <w:lvlJc w:val="left"/>
      <w:pPr>
        <w:ind w:left="720" w:hanging="720"/>
      </w:pPr>
      <w:rPr>
        <w:rFonts w:hint="default"/>
      </w:rPr>
    </w:lvl>
    <w:lvl w:ilvl="3">
      <w:start w:val="1"/>
      <w:numFmt w:val="decimal"/>
      <w:lvlText w:val="%1.%2.%3.%4"/>
      <w:lvlJc w:val="left"/>
      <w:pPr>
        <w:tabs>
          <w:tab w:val="num" w:pos="964"/>
        </w:tabs>
        <w:ind w:left="964" w:hanging="964"/>
      </w:pPr>
      <w:rPr>
        <w:rFonts w:hint="default"/>
      </w:rPr>
    </w:lvl>
    <w:lvl w:ilvl="4">
      <w:start w:val="1"/>
      <w:numFmt w:val="decimal"/>
      <w:lvlText w:val="%1.%2.%3.%4.%5"/>
      <w:lvlJc w:val="left"/>
      <w:pPr>
        <w:tabs>
          <w:tab w:val="num" w:pos="1418"/>
        </w:tabs>
        <w:ind w:left="1418" w:hanging="141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65498020">
    <w:abstractNumId w:val="0"/>
  </w:num>
  <w:num w:numId="2" w16cid:durableId="1574895831">
    <w:abstractNumId w:val="3"/>
  </w:num>
  <w:num w:numId="3" w16cid:durableId="1841193985">
    <w:abstractNumId w:val="2"/>
  </w:num>
  <w:num w:numId="4" w16cid:durableId="64112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2AE"/>
    <w:rsid w:val="00000133"/>
    <w:rsid w:val="00000AC1"/>
    <w:rsid w:val="000014B3"/>
    <w:rsid w:val="000019FE"/>
    <w:rsid w:val="00001F13"/>
    <w:rsid w:val="000033A7"/>
    <w:rsid w:val="00004409"/>
    <w:rsid w:val="000047EC"/>
    <w:rsid w:val="0000641C"/>
    <w:rsid w:val="000067CD"/>
    <w:rsid w:val="000068B2"/>
    <w:rsid w:val="000121BA"/>
    <w:rsid w:val="00012B38"/>
    <w:rsid w:val="000130F0"/>
    <w:rsid w:val="00013EC4"/>
    <w:rsid w:val="00013F29"/>
    <w:rsid w:val="000148EF"/>
    <w:rsid w:val="00016512"/>
    <w:rsid w:val="00016C50"/>
    <w:rsid w:val="00016DFE"/>
    <w:rsid w:val="000174ED"/>
    <w:rsid w:val="0001779C"/>
    <w:rsid w:val="00020CC9"/>
    <w:rsid w:val="00021466"/>
    <w:rsid w:val="00021CC7"/>
    <w:rsid w:val="00022CBB"/>
    <w:rsid w:val="000231C9"/>
    <w:rsid w:val="00024347"/>
    <w:rsid w:val="00025FEC"/>
    <w:rsid w:val="000263FE"/>
    <w:rsid w:val="0002738C"/>
    <w:rsid w:val="000302FF"/>
    <w:rsid w:val="00031619"/>
    <w:rsid w:val="000316DD"/>
    <w:rsid w:val="00031A18"/>
    <w:rsid w:val="00031AF5"/>
    <w:rsid w:val="000325D4"/>
    <w:rsid w:val="0003424F"/>
    <w:rsid w:val="00034A91"/>
    <w:rsid w:val="00035121"/>
    <w:rsid w:val="0004055F"/>
    <w:rsid w:val="00040D08"/>
    <w:rsid w:val="000416D2"/>
    <w:rsid w:val="00041C2C"/>
    <w:rsid w:val="00042B4F"/>
    <w:rsid w:val="0004301D"/>
    <w:rsid w:val="0004324F"/>
    <w:rsid w:val="000437CA"/>
    <w:rsid w:val="00045144"/>
    <w:rsid w:val="000451DA"/>
    <w:rsid w:val="000456B4"/>
    <w:rsid w:val="00046940"/>
    <w:rsid w:val="0004761A"/>
    <w:rsid w:val="00047C8F"/>
    <w:rsid w:val="00052247"/>
    <w:rsid w:val="000522E8"/>
    <w:rsid w:val="000523CB"/>
    <w:rsid w:val="000523CC"/>
    <w:rsid w:val="00052CD8"/>
    <w:rsid w:val="00053178"/>
    <w:rsid w:val="0005361A"/>
    <w:rsid w:val="00053BD0"/>
    <w:rsid w:val="00053C8F"/>
    <w:rsid w:val="00054189"/>
    <w:rsid w:val="000567C5"/>
    <w:rsid w:val="000576CE"/>
    <w:rsid w:val="00060548"/>
    <w:rsid w:val="0006278A"/>
    <w:rsid w:val="00062A11"/>
    <w:rsid w:val="00062FC1"/>
    <w:rsid w:val="00063CB8"/>
    <w:rsid w:val="0006462C"/>
    <w:rsid w:val="000649CE"/>
    <w:rsid w:val="0006545B"/>
    <w:rsid w:val="0006611B"/>
    <w:rsid w:val="00066995"/>
    <w:rsid w:val="000702C9"/>
    <w:rsid w:val="00071942"/>
    <w:rsid w:val="00071AFA"/>
    <w:rsid w:val="00072FEC"/>
    <w:rsid w:val="000805DB"/>
    <w:rsid w:val="00080BF2"/>
    <w:rsid w:val="000827DC"/>
    <w:rsid w:val="00082B57"/>
    <w:rsid w:val="00082C07"/>
    <w:rsid w:val="00083866"/>
    <w:rsid w:val="0008456F"/>
    <w:rsid w:val="00084B3B"/>
    <w:rsid w:val="000901AE"/>
    <w:rsid w:val="00090476"/>
    <w:rsid w:val="00090F68"/>
    <w:rsid w:val="0009148E"/>
    <w:rsid w:val="00094BA6"/>
    <w:rsid w:val="00095EC2"/>
    <w:rsid w:val="00097BB7"/>
    <w:rsid w:val="000A10E3"/>
    <w:rsid w:val="000A2A18"/>
    <w:rsid w:val="000A4721"/>
    <w:rsid w:val="000A5D1C"/>
    <w:rsid w:val="000A7526"/>
    <w:rsid w:val="000A7AFE"/>
    <w:rsid w:val="000B0553"/>
    <w:rsid w:val="000B235E"/>
    <w:rsid w:val="000B2F11"/>
    <w:rsid w:val="000B5516"/>
    <w:rsid w:val="000B5A99"/>
    <w:rsid w:val="000B657D"/>
    <w:rsid w:val="000B78BF"/>
    <w:rsid w:val="000C3C7E"/>
    <w:rsid w:val="000C4BB4"/>
    <w:rsid w:val="000C5D76"/>
    <w:rsid w:val="000C69DE"/>
    <w:rsid w:val="000C7097"/>
    <w:rsid w:val="000C73FC"/>
    <w:rsid w:val="000C7890"/>
    <w:rsid w:val="000C7C69"/>
    <w:rsid w:val="000D076F"/>
    <w:rsid w:val="000D0CE4"/>
    <w:rsid w:val="000D14BE"/>
    <w:rsid w:val="000D2110"/>
    <w:rsid w:val="000D2348"/>
    <w:rsid w:val="000D3062"/>
    <w:rsid w:val="000D31CA"/>
    <w:rsid w:val="000D3845"/>
    <w:rsid w:val="000D3B78"/>
    <w:rsid w:val="000D5728"/>
    <w:rsid w:val="000D5DD5"/>
    <w:rsid w:val="000D64FA"/>
    <w:rsid w:val="000D650F"/>
    <w:rsid w:val="000E00E9"/>
    <w:rsid w:val="000E1654"/>
    <w:rsid w:val="000E3137"/>
    <w:rsid w:val="000E3938"/>
    <w:rsid w:val="000E3A73"/>
    <w:rsid w:val="000E4357"/>
    <w:rsid w:val="000E4E87"/>
    <w:rsid w:val="000E4FC8"/>
    <w:rsid w:val="000E687B"/>
    <w:rsid w:val="000E77CB"/>
    <w:rsid w:val="000F0079"/>
    <w:rsid w:val="000F040C"/>
    <w:rsid w:val="000F0553"/>
    <w:rsid w:val="000F0E87"/>
    <w:rsid w:val="000F0FF2"/>
    <w:rsid w:val="000F27D7"/>
    <w:rsid w:val="000F2CFC"/>
    <w:rsid w:val="000F3224"/>
    <w:rsid w:val="000F405C"/>
    <w:rsid w:val="000F4575"/>
    <w:rsid w:val="000F4671"/>
    <w:rsid w:val="000F5308"/>
    <w:rsid w:val="000F7134"/>
    <w:rsid w:val="000F73B9"/>
    <w:rsid w:val="00100109"/>
    <w:rsid w:val="00100654"/>
    <w:rsid w:val="00102109"/>
    <w:rsid w:val="00102FCB"/>
    <w:rsid w:val="0010386D"/>
    <w:rsid w:val="00105738"/>
    <w:rsid w:val="00105C0E"/>
    <w:rsid w:val="00105E9B"/>
    <w:rsid w:val="00106C05"/>
    <w:rsid w:val="00107C24"/>
    <w:rsid w:val="0011085B"/>
    <w:rsid w:val="00110BD4"/>
    <w:rsid w:val="00110C83"/>
    <w:rsid w:val="00110C9C"/>
    <w:rsid w:val="00112485"/>
    <w:rsid w:val="00113BDA"/>
    <w:rsid w:val="00113E8E"/>
    <w:rsid w:val="001156E8"/>
    <w:rsid w:val="001166D6"/>
    <w:rsid w:val="00116E8D"/>
    <w:rsid w:val="00117337"/>
    <w:rsid w:val="001179EA"/>
    <w:rsid w:val="00120C54"/>
    <w:rsid w:val="00121400"/>
    <w:rsid w:val="0012217A"/>
    <w:rsid w:val="001226CC"/>
    <w:rsid w:val="0012289C"/>
    <w:rsid w:val="00122C10"/>
    <w:rsid w:val="00122EF9"/>
    <w:rsid w:val="0012502B"/>
    <w:rsid w:val="00125806"/>
    <w:rsid w:val="00126614"/>
    <w:rsid w:val="00126738"/>
    <w:rsid w:val="001315DA"/>
    <w:rsid w:val="0013185E"/>
    <w:rsid w:val="00132053"/>
    <w:rsid w:val="00133793"/>
    <w:rsid w:val="001338C7"/>
    <w:rsid w:val="0013551A"/>
    <w:rsid w:val="00136E12"/>
    <w:rsid w:val="00140015"/>
    <w:rsid w:val="00142346"/>
    <w:rsid w:val="001431BF"/>
    <w:rsid w:val="00143348"/>
    <w:rsid w:val="001448A6"/>
    <w:rsid w:val="00144A82"/>
    <w:rsid w:val="00146E6E"/>
    <w:rsid w:val="00146EF4"/>
    <w:rsid w:val="00150017"/>
    <w:rsid w:val="00150490"/>
    <w:rsid w:val="00150B4D"/>
    <w:rsid w:val="00150D91"/>
    <w:rsid w:val="00151874"/>
    <w:rsid w:val="00154047"/>
    <w:rsid w:val="00155FB3"/>
    <w:rsid w:val="0015603B"/>
    <w:rsid w:val="00156AFA"/>
    <w:rsid w:val="0015729D"/>
    <w:rsid w:val="001572B0"/>
    <w:rsid w:val="00157965"/>
    <w:rsid w:val="001600EC"/>
    <w:rsid w:val="00160AAA"/>
    <w:rsid w:val="00163759"/>
    <w:rsid w:val="00164921"/>
    <w:rsid w:val="0016493E"/>
    <w:rsid w:val="00164F5A"/>
    <w:rsid w:val="00165275"/>
    <w:rsid w:val="001658A7"/>
    <w:rsid w:val="00166116"/>
    <w:rsid w:val="001663E5"/>
    <w:rsid w:val="00166F8B"/>
    <w:rsid w:val="0016754C"/>
    <w:rsid w:val="00167554"/>
    <w:rsid w:val="00167C0B"/>
    <w:rsid w:val="0017038A"/>
    <w:rsid w:val="0017123D"/>
    <w:rsid w:val="00172863"/>
    <w:rsid w:val="00173B0E"/>
    <w:rsid w:val="00174218"/>
    <w:rsid w:val="0017421D"/>
    <w:rsid w:val="0017486E"/>
    <w:rsid w:val="00176B4A"/>
    <w:rsid w:val="00177D63"/>
    <w:rsid w:val="00181450"/>
    <w:rsid w:val="00181BE1"/>
    <w:rsid w:val="001820AF"/>
    <w:rsid w:val="00182917"/>
    <w:rsid w:val="00182A8D"/>
    <w:rsid w:val="0018367A"/>
    <w:rsid w:val="00184ED1"/>
    <w:rsid w:val="00186C60"/>
    <w:rsid w:val="00187654"/>
    <w:rsid w:val="00187658"/>
    <w:rsid w:val="001912C1"/>
    <w:rsid w:val="00191D3C"/>
    <w:rsid w:val="00192226"/>
    <w:rsid w:val="001949C6"/>
    <w:rsid w:val="00196B86"/>
    <w:rsid w:val="00197409"/>
    <w:rsid w:val="001A034F"/>
    <w:rsid w:val="001A03C5"/>
    <w:rsid w:val="001A1171"/>
    <w:rsid w:val="001A1827"/>
    <w:rsid w:val="001A2603"/>
    <w:rsid w:val="001A28B6"/>
    <w:rsid w:val="001A3D26"/>
    <w:rsid w:val="001A42BB"/>
    <w:rsid w:val="001A43DD"/>
    <w:rsid w:val="001A4465"/>
    <w:rsid w:val="001A4711"/>
    <w:rsid w:val="001A4FFE"/>
    <w:rsid w:val="001A5EE9"/>
    <w:rsid w:val="001A7FBA"/>
    <w:rsid w:val="001B0354"/>
    <w:rsid w:val="001B0843"/>
    <w:rsid w:val="001B0D6C"/>
    <w:rsid w:val="001B1BE3"/>
    <w:rsid w:val="001B2A22"/>
    <w:rsid w:val="001B46FE"/>
    <w:rsid w:val="001B6B4C"/>
    <w:rsid w:val="001B7199"/>
    <w:rsid w:val="001C263A"/>
    <w:rsid w:val="001C5D3C"/>
    <w:rsid w:val="001C615A"/>
    <w:rsid w:val="001C6922"/>
    <w:rsid w:val="001C6BB1"/>
    <w:rsid w:val="001C6FD9"/>
    <w:rsid w:val="001C706E"/>
    <w:rsid w:val="001D07FD"/>
    <w:rsid w:val="001D0F5C"/>
    <w:rsid w:val="001D4E65"/>
    <w:rsid w:val="001D5938"/>
    <w:rsid w:val="001D5EBC"/>
    <w:rsid w:val="001D70AE"/>
    <w:rsid w:val="001D7498"/>
    <w:rsid w:val="001E1AFD"/>
    <w:rsid w:val="001E3212"/>
    <w:rsid w:val="001E7578"/>
    <w:rsid w:val="001E76CB"/>
    <w:rsid w:val="001E7E9B"/>
    <w:rsid w:val="001F1300"/>
    <w:rsid w:val="001F1458"/>
    <w:rsid w:val="001F4B46"/>
    <w:rsid w:val="001F4C4E"/>
    <w:rsid w:val="001F6534"/>
    <w:rsid w:val="001F68B0"/>
    <w:rsid w:val="001F69C8"/>
    <w:rsid w:val="001F6B70"/>
    <w:rsid w:val="001F70EF"/>
    <w:rsid w:val="001F7162"/>
    <w:rsid w:val="001F72AF"/>
    <w:rsid w:val="001F7EEE"/>
    <w:rsid w:val="00200172"/>
    <w:rsid w:val="002003EF"/>
    <w:rsid w:val="00200BCE"/>
    <w:rsid w:val="00200C74"/>
    <w:rsid w:val="00200D51"/>
    <w:rsid w:val="00201BB1"/>
    <w:rsid w:val="002029CA"/>
    <w:rsid w:val="00204570"/>
    <w:rsid w:val="00205934"/>
    <w:rsid w:val="00207BBC"/>
    <w:rsid w:val="00212AEA"/>
    <w:rsid w:val="00213269"/>
    <w:rsid w:val="002142A0"/>
    <w:rsid w:val="00214886"/>
    <w:rsid w:val="00215119"/>
    <w:rsid w:val="00215C39"/>
    <w:rsid w:val="00216168"/>
    <w:rsid w:val="0021619A"/>
    <w:rsid w:val="00216B0E"/>
    <w:rsid w:val="00217B80"/>
    <w:rsid w:val="00222670"/>
    <w:rsid w:val="00223CB4"/>
    <w:rsid w:val="002240DF"/>
    <w:rsid w:val="00224E20"/>
    <w:rsid w:val="00225200"/>
    <w:rsid w:val="0022544B"/>
    <w:rsid w:val="0022573A"/>
    <w:rsid w:val="00227BDB"/>
    <w:rsid w:val="00231932"/>
    <w:rsid w:val="002320C2"/>
    <w:rsid w:val="0023213F"/>
    <w:rsid w:val="002339D8"/>
    <w:rsid w:val="002340D0"/>
    <w:rsid w:val="00235FCD"/>
    <w:rsid w:val="00240490"/>
    <w:rsid w:val="002404FB"/>
    <w:rsid w:val="00240BB2"/>
    <w:rsid w:val="0024171E"/>
    <w:rsid w:val="002422F2"/>
    <w:rsid w:val="002428DA"/>
    <w:rsid w:val="002429F7"/>
    <w:rsid w:val="002435BD"/>
    <w:rsid w:val="00243B72"/>
    <w:rsid w:val="00244E45"/>
    <w:rsid w:val="00244E50"/>
    <w:rsid w:val="00245380"/>
    <w:rsid w:val="00245DAF"/>
    <w:rsid w:val="0024762E"/>
    <w:rsid w:val="00250D7B"/>
    <w:rsid w:val="00250F38"/>
    <w:rsid w:val="0025179B"/>
    <w:rsid w:val="00252DC6"/>
    <w:rsid w:val="0025314C"/>
    <w:rsid w:val="00253436"/>
    <w:rsid w:val="0025574E"/>
    <w:rsid w:val="00256786"/>
    <w:rsid w:val="00257667"/>
    <w:rsid w:val="00257802"/>
    <w:rsid w:val="00257F9A"/>
    <w:rsid w:val="00260848"/>
    <w:rsid w:val="00260E8A"/>
    <w:rsid w:val="002634F6"/>
    <w:rsid w:val="00263E8E"/>
    <w:rsid w:val="00264C7F"/>
    <w:rsid w:val="002654B9"/>
    <w:rsid w:val="0026561A"/>
    <w:rsid w:val="00265EF1"/>
    <w:rsid w:val="00265EFD"/>
    <w:rsid w:val="002662B9"/>
    <w:rsid w:val="00266529"/>
    <w:rsid w:val="0026687E"/>
    <w:rsid w:val="00266DEB"/>
    <w:rsid w:val="00267049"/>
    <w:rsid w:val="00267690"/>
    <w:rsid w:val="002678D0"/>
    <w:rsid w:val="0027203C"/>
    <w:rsid w:val="002724E1"/>
    <w:rsid w:val="00273738"/>
    <w:rsid w:val="002738E6"/>
    <w:rsid w:val="002739C3"/>
    <w:rsid w:val="0027431E"/>
    <w:rsid w:val="00274D5A"/>
    <w:rsid w:val="00275685"/>
    <w:rsid w:val="00275DDA"/>
    <w:rsid w:val="00275F2D"/>
    <w:rsid w:val="0027762F"/>
    <w:rsid w:val="00280A15"/>
    <w:rsid w:val="002816C1"/>
    <w:rsid w:val="00281E93"/>
    <w:rsid w:val="00282B84"/>
    <w:rsid w:val="002830FD"/>
    <w:rsid w:val="00284ED8"/>
    <w:rsid w:val="00285613"/>
    <w:rsid w:val="00285C45"/>
    <w:rsid w:val="00286C9D"/>
    <w:rsid w:val="00286D8F"/>
    <w:rsid w:val="00287184"/>
    <w:rsid w:val="00287D0A"/>
    <w:rsid w:val="002916B7"/>
    <w:rsid w:val="002925B3"/>
    <w:rsid w:val="00293433"/>
    <w:rsid w:val="00294668"/>
    <w:rsid w:val="0029516F"/>
    <w:rsid w:val="0029543F"/>
    <w:rsid w:val="0029794B"/>
    <w:rsid w:val="00297A5D"/>
    <w:rsid w:val="002A081D"/>
    <w:rsid w:val="002A13DC"/>
    <w:rsid w:val="002A18D4"/>
    <w:rsid w:val="002A1EAA"/>
    <w:rsid w:val="002A25FB"/>
    <w:rsid w:val="002A3A12"/>
    <w:rsid w:val="002A4CA7"/>
    <w:rsid w:val="002A66B9"/>
    <w:rsid w:val="002A7671"/>
    <w:rsid w:val="002A7950"/>
    <w:rsid w:val="002B0D81"/>
    <w:rsid w:val="002B1F79"/>
    <w:rsid w:val="002B3632"/>
    <w:rsid w:val="002B3D6B"/>
    <w:rsid w:val="002B3E14"/>
    <w:rsid w:val="002B4363"/>
    <w:rsid w:val="002B5BB8"/>
    <w:rsid w:val="002B62BA"/>
    <w:rsid w:val="002B6863"/>
    <w:rsid w:val="002B7758"/>
    <w:rsid w:val="002B7F7C"/>
    <w:rsid w:val="002C1424"/>
    <w:rsid w:val="002C15E3"/>
    <w:rsid w:val="002C1982"/>
    <w:rsid w:val="002C4450"/>
    <w:rsid w:val="002C4DFE"/>
    <w:rsid w:val="002C61DB"/>
    <w:rsid w:val="002C711B"/>
    <w:rsid w:val="002C731F"/>
    <w:rsid w:val="002D0AFA"/>
    <w:rsid w:val="002D0EFC"/>
    <w:rsid w:val="002D1A50"/>
    <w:rsid w:val="002D3811"/>
    <w:rsid w:val="002D50EB"/>
    <w:rsid w:val="002D5BDC"/>
    <w:rsid w:val="002E1058"/>
    <w:rsid w:val="002E1380"/>
    <w:rsid w:val="002E17D5"/>
    <w:rsid w:val="002E1867"/>
    <w:rsid w:val="002E1B52"/>
    <w:rsid w:val="002E2242"/>
    <w:rsid w:val="002E4998"/>
    <w:rsid w:val="002E7306"/>
    <w:rsid w:val="002F1AB0"/>
    <w:rsid w:val="002F2FED"/>
    <w:rsid w:val="002F43A6"/>
    <w:rsid w:val="002F7087"/>
    <w:rsid w:val="003005A8"/>
    <w:rsid w:val="00300ABC"/>
    <w:rsid w:val="003010DA"/>
    <w:rsid w:val="003011AC"/>
    <w:rsid w:val="00302295"/>
    <w:rsid w:val="0030273A"/>
    <w:rsid w:val="00302F57"/>
    <w:rsid w:val="00302F84"/>
    <w:rsid w:val="00303728"/>
    <w:rsid w:val="00303B85"/>
    <w:rsid w:val="00304A21"/>
    <w:rsid w:val="00306561"/>
    <w:rsid w:val="0030754B"/>
    <w:rsid w:val="00311B66"/>
    <w:rsid w:val="00312A70"/>
    <w:rsid w:val="00312FD5"/>
    <w:rsid w:val="00313205"/>
    <w:rsid w:val="003137B7"/>
    <w:rsid w:val="00313A7D"/>
    <w:rsid w:val="003153E1"/>
    <w:rsid w:val="003154A0"/>
    <w:rsid w:val="00315B8B"/>
    <w:rsid w:val="00316180"/>
    <w:rsid w:val="00316A15"/>
    <w:rsid w:val="00316D99"/>
    <w:rsid w:val="0031768A"/>
    <w:rsid w:val="00320B53"/>
    <w:rsid w:val="003216C5"/>
    <w:rsid w:val="00321E75"/>
    <w:rsid w:val="00322D38"/>
    <w:rsid w:val="0032388B"/>
    <w:rsid w:val="003260A7"/>
    <w:rsid w:val="00327DB3"/>
    <w:rsid w:val="00332279"/>
    <w:rsid w:val="00332818"/>
    <w:rsid w:val="00332CDE"/>
    <w:rsid w:val="00332F99"/>
    <w:rsid w:val="003355DC"/>
    <w:rsid w:val="00335F7E"/>
    <w:rsid w:val="0033679B"/>
    <w:rsid w:val="00337318"/>
    <w:rsid w:val="00340618"/>
    <w:rsid w:val="0034087D"/>
    <w:rsid w:val="0034197D"/>
    <w:rsid w:val="00342F98"/>
    <w:rsid w:val="00343F4D"/>
    <w:rsid w:val="0034498E"/>
    <w:rsid w:val="00344D48"/>
    <w:rsid w:val="00344DB3"/>
    <w:rsid w:val="003451C3"/>
    <w:rsid w:val="003463F2"/>
    <w:rsid w:val="00347467"/>
    <w:rsid w:val="00347999"/>
    <w:rsid w:val="0035095B"/>
    <w:rsid w:val="00350D75"/>
    <w:rsid w:val="0035187E"/>
    <w:rsid w:val="00352AA2"/>
    <w:rsid w:val="00353BD7"/>
    <w:rsid w:val="00354988"/>
    <w:rsid w:val="003566CD"/>
    <w:rsid w:val="0035677C"/>
    <w:rsid w:val="00357F9D"/>
    <w:rsid w:val="00361533"/>
    <w:rsid w:val="00362F79"/>
    <w:rsid w:val="003640AD"/>
    <w:rsid w:val="00364D77"/>
    <w:rsid w:val="00364E43"/>
    <w:rsid w:val="00365570"/>
    <w:rsid w:val="00366C52"/>
    <w:rsid w:val="00370AA7"/>
    <w:rsid w:val="00373016"/>
    <w:rsid w:val="003744D8"/>
    <w:rsid w:val="003755B3"/>
    <w:rsid w:val="00375714"/>
    <w:rsid w:val="00375C1A"/>
    <w:rsid w:val="00375E07"/>
    <w:rsid w:val="00375F86"/>
    <w:rsid w:val="003769CD"/>
    <w:rsid w:val="00376B31"/>
    <w:rsid w:val="00376E8E"/>
    <w:rsid w:val="003771A9"/>
    <w:rsid w:val="00380479"/>
    <w:rsid w:val="003804FE"/>
    <w:rsid w:val="00382D3A"/>
    <w:rsid w:val="003865AB"/>
    <w:rsid w:val="003878E4"/>
    <w:rsid w:val="0038799F"/>
    <w:rsid w:val="00393DB1"/>
    <w:rsid w:val="00394FF2"/>
    <w:rsid w:val="003951D9"/>
    <w:rsid w:val="0039655F"/>
    <w:rsid w:val="003965AB"/>
    <w:rsid w:val="00396AC3"/>
    <w:rsid w:val="0039729F"/>
    <w:rsid w:val="00397E00"/>
    <w:rsid w:val="003A00ED"/>
    <w:rsid w:val="003A01A4"/>
    <w:rsid w:val="003A0A22"/>
    <w:rsid w:val="003A0B06"/>
    <w:rsid w:val="003A1E19"/>
    <w:rsid w:val="003A1E6D"/>
    <w:rsid w:val="003A339D"/>
    <w:rsid w:val="003A33EA"/>
    <w:rsid w:val="003A3E98"/>
    <w:rsid w:val="003A470B"/>
    <w:rsid w:val="003A5BFF"/>
    <w:rsid w:val="003A6B02"/>
    <w:rsid w:val="003A6C9C"/>
    <w:rsid w:val="003A6D28"/>
    <w:rsid w:val="003A7268"/>
    <w:rsid w:val="003B0F5C"/>
    <w:rsid w:val="003B2937"/>
    <w:rsid w:val="003B35FA"/>
    <w:rsid w:val="003B43C8"/>
    <w:rsid w:val="003B4CAE"/>
    <w:rsid w:val="003B664C"/>
    <w:rsid w:val="003B6E02"/>
    <w:rsid w:val="003C060B"/>
    <w:rsid w:val="003C1996"/>
    <w:rsid w:val="003C25AA"/>
    <w:rsid w:val="003C3ED7"/>
    <w:rsid w:val="003C4A47"/>
    <w:rsid w:val="003C4FC4"/>
    <w:rsid w:val="003C5F14"/>
    <w:rsid w:val="003C68D1"/>
    <w:rsid w:val="003D06AB"/>
    <w:rsid w:val="003D07A3"/>
    <w:rsid w:val="003D1222"/>
    <w:rsid w:val="003D15C0"/>
    <w:rsid w:val="003D2773"/>
    <w:rsid w:val="003D2D2E"/>
    <w:rsid w:val="003D2F64"/>
    <w:rsid w:val="003D3FBE"/>
    <w:rsid w:val="003D6A5B"/>
    <w:rsid w:val="003E0004"/>
    <w:rsid w:val="003E0600"/>
    <w:rsid w:val="003E1E7A"/>
    <w:rsid w:val="003E1FD9"/>
    <w:rsid w:val="003E3727"/>
    <w:rsid w:val="003E4DA7"/>
    <w:rsid w:val="003E511B"/>
    <w:rsid w:val="003E5C79"/>
    <w:rsid w:val="003E5CC0"/>
    <w:rsid w:val="003E67CC"/>
    <w:rsid w:val="003F0D90"/>
    <w:rsid w:val="003F1714"/>
    <w:rsid w:val="003F22A1"/>
    <w:rsid w:val="003F257B"/>
    <w:rsid w:val="003F3C93"/>
    <w:rsid w:val="003F43F3"/>
    <w:rsid w:val="003F4495"/>
    <w:rsid w:val="003F712C"/>
    <w:rsid w:val="00401552"/>
    <w:rsid w:val="00401F09"/>
    <w:rsid w:val="00402221"/>
    <w:rsid w:val="00402612"/>
    <w:rsid w:val="00402C37"/>
    <w:rsid w:val="004032CA"/>
    <w:rsid w:val="00405129"/>
    <w:rsid w:val="0040573E"/>
    <w:rsid w:val="004058A7"/>
    <w:rsid w:val="00405FF5"/>
    <w:rsid w:val="004067E2"/>
    <w:rsid w:val="00406AB4"/>
    <w:rsid w:val="00406FEE"/>
    <w:rsid w:val="00407AC8"/>
    <w:rsid w:val="00407F0D"/>
    <w:rsid w:val="00410563"/>
    <w:rsid w:val="0041136C"/>
    <w:rsid w:val="004121DE"/>
    <w:rsid w:val="00412B57"/>
    <w:rsid w:val="00414771"/>
    <w:rsid w:val="004157EC"/>
    <w:rsid w:val="00416225"/>
    <w:rsid w:val="00416A35"/>
    <w:rsid w:val="0041712C"/>
    <w:rsid w:val="004173EB"/>
    <w:rsid w:val="004261FF"/>
    <w:rsid w:val="004270CB"/>
    <w:rsid w:val="004275B7"/>
    <w:rsid w:val="00427E1E"/>
    <w:rsid w:val="004302B7"/>
    <w:rsid w:val="00431B0D"/>
    <w:rsid w:val="0043494C"/>
    <w:rsid w:val="004355A2"/>
    <w:rsid w:val="004363F1"/>
    <w:rsid w:val="00436955"/>
    <w:rsid w:val="004378DD"/>
    <w:rsid w:val="004400B7"/>
    <w:rsid w:val="00441AB8"/>
    <w:rsid w:val="00441F3D"/>
    <w:rsid w:val="0044322B"/>
    <w:rsid w:val="00443581"/>
    <w:rsid w:val="00445E60"/>
    <w:rsid w:val="00446707"/>
    <w:rsid w:val="00446A07"/>
    <w:rsid w:val="004473A4"/>
    <w:rsid w:val="0044779B"/>
    <w:rsid w:val="00447836"/>
    <w:rsid w:val="00447925"/>
    <w:rsid w:val="00447B82"/>
    <w:rsid w:val="00452018"/>
    <w:rsid w:val="004528E8"/>
    <w:rsid w:val="0045488E"/>
    <w:rsid w:val="00455EB6"/>
    <w:rsid w:val="00456FE9"/>
    <w:rsid w:val="004574D6"/>
    <w:rsid w:val="00457B30"/>
    <w:rsid w:val="00457C4D"/>
    <w:rsid w:val="00460A9A"/>
    <w:rsid w:val="00460FEE"/>
    <w:rsid w:val="0046165B"/>
    <w:rsid w:val="0046271F"/>
    <w:rsid w:val="004635AF"/>
    <w:rsid w:val="004640C5"/>
    <w:rsid w:val="00464CBC"/>
    <w:rsid w:val="00464F43"/>
    <w:rsid w:val="004666E7"/>
    <w:rsid w:val="00466B4A"/>
    <w:rsid w:val="00467C41"/>
    <w:rsid w:val="004708E8"/>
    <w:rsid w:val="00470B8C"/>
    <w:rsid w:val="00473630"/>
    <w:rsid w:val="00475690"/>
    <w:rsid w:val="004762AE"/>
    <w:rsid w:val="004767E0"/>
    <w:rsid w:val="00476B96"/>
    <w:rsid w:val="004770F8"/>
    <w:rsid w:val="00477826"/>
    <w:rsid w:val="00477FD0"/>
    <w:rsid w:val="0048018F"/>
    <w:rsid w:val="00481B57"/>
    <w:rsid w:val="00481F7C"/>
    <w:rsid w:val="00483066"/>
    <w:rsid w:val="004843E8"/>
    <w:rsid w:val="00484B1C"/>
    <w:rsid w:val="00485761"/>
    <w:rsid w:val="00486C30"/>
    <w:rsid w:val="00487572"/>
    <w:rsid w:val="00487B0B"/>
    <w:rsid w:val="00487F6B"/>
    <w:rsid w:val="00491114"/>
    <w:rsid w:val="00492FFE"/>
    <w:rsid w:val="0049335D"/>
    <w:rsid w:val="00493654"/>
    <w:rsid w:val="00496159"/>
    <w:rsid w:val="0049737F"/>
    <w:rsid w:val="004977AD"/>
    <w:rsid w:val="00497F55"/>
    <w:rsid w:val="004A0833"/>
    <w:rsid w:val="004A2C25"/>
    <w:rsid w:val="004A497A"/>
    <w:rsid w:val="004A4D97"/>
    <w:rsid w:val="004A4EFF"/>
    <w:rsid w:val="004A57E8"/>
    <w:rsid w:val="004A5E23"/>
    <w:rsid w:val="004B0F83"/>
    <w:rsid w:val="004B1140"/>
    <w:rsid w:val="004B1F52"/>
    <w:rsid w:val="004B243A"/>
    <w:rsid w:val="004B3CD6"/>
    <w:rsid w:val="004B4CD5"/>
    <w:rsid w:val="004B52DD"/>
    <w:rsid w:val="004B6EEF"/>
    <w:rsid w:val="004B729A"/>
    <w:rsid w:val="004B7849"/>
    <w:rsid w:val="004B78AA"/>
    <w:rsid w:val="004B7D63"/>
    <w:rsid w:val="004C02DB"/>
    <w:rsid w:val="004C1217"/>
    <w:rsid w:val="004C28D5"/>
    <w:rsid w:val="004C2CDA"/>
    <w:rsid w:val="004C33F2"/>
    <w:rsid w:val="004C656D"/>
    <w:rsid w:val="004C682F"/>
    <w:rsid w:val="004D01FC"/>
    <w:rsid w:val="004D0EF7"/>
    <w:rsid w:val="004D0FA8"/>
    <w:rsid w:val="004D18F7"/>
    <w:rsid w:val="004D37AB"/>
    <w:rsid w:val="004D3A8A"/>
    <w:rsid w:val="004D6300"/>
    <w:rsid w:val="004D6FE3"/>
    <w:rsid w:val="004D7C92"/>
    <w:rsid w:val="004E0620"/>
    <w:rsid w:val="004E0AD1"/>
    <w:rsid w:val="004E1EB5"/>
    <w:rsid w:val="004E2323"/>
    <w:rsid w:val="004E2547"/>
    <w:rsid w:val="004E3134"/>
    <w:rsid w:val="004E3209"/>
    <w:rsid w:val="004E3978"/>
    <w:rsid w:val="004E41A6"/>
    <w:rsid w:val="004E4C7C"/>
    <w:rsid w:val="004E4D41"/>
    <w:rsid w:val="004E5891"/>
    <w:rsid w:val="004E5AD1"/>
    <w:rsid w:val="004E6548"/>
    <w:rsid w:val="004E7D29"/>
    <w:rsid w:val="004F0313"/>
    <w:rsid w:val="004F0862"/>
    <w:rsid w:val="004F1D7F"/>
    <w:rsid w:val="004F4C44"/>
    <w:rsid w:val="004F7656"/>
    <w:rsid w:val="004F7982"/>
    <w:rsid w:val="004F7F49"/>
    <w:rsid w:val="0050070B"/>
    <w:rsid w:val="00501566"/>
    <w:rsid w:val="005015B1"/>
    <w:rsid w:val="00501CAF"/>
    <w:rsid w:val="00502333"/>
    <w:rsid w:val="0050239F"/>
    <w:rsid w:val="00503999"/>
    <w:rsid w:val="00505632"/>
    <w:rsid w:val="00510185"/>
    <w:rsid w:val="005106C4"/>
    <w:rsid w:val="00511713"/>
    <w:rsid w:val="005117EC"/>
    <w:rsid w:val="00511C7B"/>
    <w:rsid w:val="00512B4D"/>
    <w:rsid w:val="005133D1"/>
    <w:rsid w:val="00514244"/>
    <w:rsid w:val="00514512"/>
    <w:rsid w:val="005173EE"/>
    <w:rsid w:val="0052008C"/>
    <w:rsid w:val="005202A4"/>
    <w:rsid w:val="005209A5"/>
    <w:rsid w:val="00520F8F"/>
    <w:rsid w:val="005210EE"/>
    <w:rsid w:val="00521E7F"/>
    <w:rsid w:val="00521EA3"/>
    <w:rsid w:val="00522B83"/>
    <w:rsid w:val="0052366A"/>
    <w:rsid w:val="00523A83"/>
    <w:rsid w:val="005276B1"/>
    <w:rsid w:val="00531011"/>
    <w:rsid w:val="00531938"/>
    <w:rsid w:val="00531990"/>
    <w:rsid w:val="005319F7"/>
    <w:rsid w:val="0053251E"/>
    <w:rsid w:val="00534685"/>
    <w:rsid w:val="0053596F"/>
    <w:rsid w:val="00536ADB"/>
    <w:rsid w:val="00537063"/>
    <w:rsid w:val="0053752A"/>
    <w:rsid w:val="00540CAB"/>
    <w:rsid w:val="00541581"/>
    <w:rsid w:val="00543276"/>
    <w:rsid w:val="0054491A"/>
    <w:rsid w:val="00544D34"/>
    <w:rsid w:val="00545094"/>
    <w:rsid w:val="00545E32"/>
    <w:rsid w:val="005460D4"/>
    <w:rsid w:val="00546248"/>
    <w:rsid w:val="0054661D"/>
    <w:rsid w:val="005502C9"/>
    <w:rsid w:val="00550351"/>
    <w:rsid w:val="00550440"/>
    <w:rsid w:val="0055103A"/>
    <w:rsid w:val="005512FF"/>
    <w:rsid w:val="00551DA9"/>
    <w:rsid w:val="0055250E"/>
    <w:rsid w:val="005541F8"/>
    <w:rsid w:val="00554290"/>
    <w:rsid w:val="00554761"/>
    <w:rsid w:val="00555508"/>
    <w:rsid w:val="005557D3"/>
    <w:rsid w:val="005577A3"/>
    <w:rsid w:val="00560284"/>
    <w:rsid w:val="00560285"/>
    <w:rsid w:val="00560D09"/>
    <w:rsid w:val="005611FA"/>
    <w:rsid w:val="00561BA5"/>
    <w:rsid w:val="00562537"/>
    <w:rsid w:val="00562A52"/>
    <w:rsid w:val="00562EFE"/>
    <w:rsid w:val="00563460"/>
    <w:rsid w:val="00563D44"/>
    <w:rsid w:val="005650CC"/>
    <w:rsid w:val="00566CA5"/>
    <w:rsid w:val="0056703F"/>
    <w:rsid w:val="005675CF"/>
    <w:rsid w:val="00571C64"/>
    <w:rsid w:val="00571D14"/>
    <w:rsid w:val="00571D5A"/>
    <w:rsid w:val="00571E7E"/>
    <w:rsid w:val="0057247C"/>
    <w:rsid w:val="00573065"/>
    <w:rsid w:val="00573DF1"/>
    <w:rsid w:val="005751B1"/>
    <w:rsid w:val="0057558C"/>
    <w:rsid w:val="0058061D"/>
    <w:rsid w:val="0058112F"/>
    <w:rsid w:val="0058154A"/>
    <w:rsid w:val="00581927"/>
    <w:rsid w:val="00581A69"/>
    <w:rsid w:val="00581A8B"/>
    <w:rsid w:val="00581C4D"/>
    <w:rsid w:val="005825F9"/>
    <w:rsid w:val="0058290F"/>
    <w:rsid w:val="00582A13"/>
    <w:rsid w:val="005833B9"/>
    <w:rsid w:val="0058387B"/>
    <w:rsid w:val="00584280"/>
    <w:rsid w:val="00590646"/>
    <w:rsid w:val="0059190D"/>
    <w:rsid w:val="00592ADA"/>
    <w:rsid w:val="00592BB6"/>
    <w:rsid w:val="00594155"/>
    <w:rsid w:val="005948CA"/>
    <w:rsid w:val="005951D9"/>
    <w:rsid w:val="00595CF5"/>
    <w:rsid w:val="00595ED3"/>
    <w:rsid w:val="00596571"/>
    <w:rsid w:val="005A2290"/>
    <w:rsid w:val="005A2DB9"/>
    <w:rsid w:val="005A34AC"/>
    <w:rsid w:val="005A34CF"/>
    <w:rsid w:val="005A5C3C"/>
    <w:rsid w:val="005A6484"/>
    <w:rsid w:val="005A6862"/>
    <w:rsid w:val="005A7409"/>
    <w:rsid w:val="005B130F"/>
    <w:rsid w:val="005B3163"/>
    <w:rsid w:val="005B4FA1"/>
    <w:rsid w:val="005B6039"/>
    <w:rsid w:val="005B6CCD"/>
    <w:rsid w:val="005B6DF4"/>
    <w:rsid w:val="005B6FAC"/>
    <w:rsid w:val="005B700A"/>
    <w:rsid w:val="005C24A4"/>
    <w:rsid w:val="005C376B"/>
    <w:rsid w:val="005C38FC"/>
    <w:rsid w:val="005C4C0B"/>
    <w:rsid w:val="005C4D06"/>
    <w:rsid w:val="005C5DA1"/>
    <w:rsid w:val="005D0D21"/>
    <w:rsid w:val="005D22F1"/>
    <w:rsid w:val="005D2813"/>
    <w:rsid w:val="005D2A56"/>
    <w:rsid w:val="005D2D75"/>
    <w:rsid w:val="005D6212"/>
    <w:rsid w:val="005D6A64"/>
    <w:rsid w:val="005E0020"/>
    <w:rsid w:val="005E06FE"/>
    <w:rsid w:val="005E2149"/>
    <w:rsid w:val="005E49CB"/>
    <w:rsid w:val="005E4BBB"/>
    <w:rsid w:val="005E57EC"/>
    <w:rsid w:val="005E5C33"/>
    <w:rsid w:val="005E5EC5"/>
    <w:rsid w:val="005E6615"/>
    <w:rsid w:val="005E6F4F"/>
    <w:rsid w:val="005F0169"/>
    <w:rsid w:val="005F047A"/>
    <w:rsid w:val="005F151A"/>
    <w:rsid w:val="005F25EF"/>
    <w:rsid w:val="005F2A69"/>
    <w:rsid w:val="005F2B3E"/>
    <w:rsid w:val="005F2F41"/>
    <w:rsid w:val="005F33FD"/>
    <w:rsid w:val="005F386B"/>
    <w:rsid w:val="005F3934"/>
    <w:rsid w:val="005F4179"/>
    <w:rsid w:val="005F519D"/>
    <w:rsid w:val="005F5782"/>
    <w:rsid w:val="005F66C3"/>
    <w:rsid w:val="005F6718"/>
    <w:rsid w:val="005F6927"/>
    <w:rsid w:val="005F6A66"/>
    <w:rsid w:val="005F784E"/>
    <w:rsid w:val="005F7DD2"/>
    <w:rsid w:val="00600537"/>
    <w:rsid w:val="00600EF3"/>
    <w:rsid w:val="00601540"/>
    <w:rsid w:val="006022CB"/>
    <w:rsid w:val="006027D1"/>
    <w:rsid w:val="00602DAC"/>
    <w:rsid w:val="00602F01"/>
    <w:rsid w:val="00603ADC"/>
    <w:rsid w:val="00605333"/>
    <w:rsid w:val="00605607"/>
    <w:rsid w:val="00605EC4"/>
    <w:rsid w:val="00607B12"/>
    <w:rsid w:val="0061023F"/>
    <w:rsid w:val="00610895"/>
    <w:rsid w:val="00610CA8"/>
    <w:rsid w:val="006116E8"/>
    <w:rsid w:val="00612238"/>
    <w:rsid w:val="00614FF8"/>
    <w:rsid w:val="006150EC"/>
    <w:rsid w:val="00615193"/>
    <w:rsid w:val="00617C15"/>
    <w:rsid w:val="006212AA"/>
    <w:rsid w:val="00621315"/>
    <w:rsid w:val="006213AC"/>
    <w:rsid w:val="00621F8E"/>
    <w:rsid w:val="006222E3"/>
    <w:rsid w:val="00622963"/>
    <w:rsid w:val="0062397D"/>
    <w:rsid w:val="00625195"/>
    <w:rsid w:val="00626CE1"/>
    <w:rsid w:val="006277C2"/>
    <w:rsid w:val="00627945"/>
    <w:rsid w:val="006310B1"/>
    <w:rsid w:val="00632F19"/>
    <w:rsid w:val="006364B7"/>
    <w:rsid w:val="00636EAD"/>
    <w:rsid w:val="00636F63"/>
    <w:rsid w:val="006400CA"/>
    <w:rsid w:val="006408FA"/>
    <w:rsid w:val="00640A6E"/>
    <w:rsid w:val="00640C16"/>
    <w:rsid w:val="00641A1D"/>
    <w:rsid w:val="00646CDA"/>
    <w:rsid w:val="00651A3A"/>
    <w:rsid w:val="00652B6B"/>
    <w:rsid w:val="0065318C"/>
    <w:rsid w:val="00653AA4"/>
    <w:rsid w:val="006548F1"/>
    <w:rsid w:val="00654A6E"/>
    <w:rsid w:val="0065501F"/>
    <w:rsid w:val="00655517"/>
    <w:rsid w:val="00656B80"/>
    <w:rsid w:val="00656EE2"/>
    <w:rsid w:val="00657141"/>
    <w:rsid w:val="0065797E"/>
    <w:rsid w:val="006630A1"/>
    <w:rsid w:val="0066325F"/>
    <w:rsid w:val="006654DD"/>
    <w:rsid w:val="00665889"/>
    <w:rsid w:val="0066593F"/>
    <w:rsid w:val="006672F9"/>
    <w:rsid w:val="00667697"/>
    <w:rsid w:val="00667EBA"/>
    <w:rsid w:val="0067036D"/>
    <w:rsid w:val="00670F37"/>
    <w:rsid w:val="006725C0"/>
    <w:rsid w:val="00673047"/>
    <w:rsid w:val="0067309D"/>
    <w:rsid w:val="006739F4"/>
    <w:rsid w:val="00674E88"/>
    <w:rsid w:val="00675184"/>
    <w:rsid w:val="00675358"/>
    <w:rsid w:val="00676007"/>
    <w:rsid w:val="00676B92"/>
    <w:rsid w:val="0067742F"/>
    <w:rsid w:val="0067776A"/>
    <w:rsid w:val="00677995"/>
    <w:rsid w:val="0068093E"/>
    <w:rsid w:val="00680D19"/>
    <w:rsid w:val="00681461"/>
    <w:rsid w:val="0068180C"/>
    <w:rsid w:val="00681AAD"/>
    <w:rsid w:val="00681FD5"/>
    <w:rsid w:val="0068226C"/>
    <w:rsid w:val="006822B7"/>
    <w:rsid w:val="00682429"/>
    <w:rsid w:val="00682D79"/>
    <w:rsid w:val="006848F3"/>
    <w:rsid w:val="0068533B"/>
    <w:rsid w:val="00687A66"/>
    <w:rsid w:val="00687C0E"/>
    <w:rsid w:val="00687EF0"/>
    <w:rsid w:val="00690A95"/>
    <w:rsid w:val="00690AB3"/>
    <w:rsid w:val="006922EB"/>
    <w:rsid w:val="0069304C"/>
    <w:rsid w:val="006953D8"/>
    <w:rsid w:val="00696160"/>
    <w:rsid w:val="00696B91"/>
    <w:rsid w:val="006977C9"/>
    <w:rsid w:val="006A0797"/>
    <w:rsid w:val="006A0CD2"/>
    <w:rsid w:val="006A0D8D"/>
    <w:rsid w:val="006A197B"/>
    <w:rsid w:val="006A2CD9"/>
    <w:rsid w:val="006A3221"/>
    <w:rsid w:val="006A3DFE"/>
    <w:rsid w:val="006A4503"/>
    <w:rsid w:val="006A4C51"/>
    <w:rsid w:val="006A62F9"/>
    <w:rsid w:val="006A66C0"/>
    <w:rsid w:val="006A6C82"/>
    <w:rsid w:val="006A7074"/>
    <w:rsid w:val="006A78DF"/>
    <w:rsid w:val="006B0CEC"/>
    <w:rsid w:val="006B32A2"/>
    <w:rsid w:val="006B5540"/>
    <w:rsid w:val="006B55DE"/>
    <w:rsid w:val="006B5825"/>
    <w:rsid w:val="006B59E7"/>
    <w:rsid w:val="006B77DB"/>
    <w:rsid w:val="006C009D"/>
    <w:rsid w:val="006C1B8F"/>
    <w:rsid w:val="006C1C48"/>
    <w:rsid w:val="006C1F35"/>
    <w:rsid w:val="006C2AED"/>
    <w:rsid w:val="006C2FFC"/>
    <w:rsid w:val="006C3502"/>
    <w:rsid w:val="006C3D3A"/>
    <w:rsid w:val="006C4BE5"/>
    <w:rsid w:val="006C65FC"/>
    <w:rsid w:val="006C6F63"/>
    <w:rsid w:val="006C6F96"/>
    <w:rsid w:val="006D14AC"/>
    <w:rsid w:val="006D2BA5"/>
    <w:rsid w:val="006D36ED"/>
    <w:rsid w:val="006D386A"/>
    <w:rsid w:val="006D4A3E"/>
    <w:rsid w:val="006D5C26"/>
    <w:rsid w:val="006D5CC8"/>
    <w:rsid w:val="006D6AF8"/>
    <w:rsid w:val="006D7761"/>
    <w:rsid w:val="006D79DA"/>
    <w:rsid w:val="006E0001"/>
    <w:rsid w:val="006E0586"/>
    <w:rsid w:val="006E1840"/>
    <w:rsid w:val="006E28F3"/>
    <w:rsid w:val="006E44FD"/>
    <w:rsid w:val="006E4EA5"/>
    <w:rsid w:val="006E5E5C"/>
    <w:rsid w:val="006E6CD7"/>
    <w:rsid w:val="006E78D3"/>
    <w:rsid w:val="006F0091"/>
    <w:rsid w:val="006F01C8"/>
    <w:rsid w:val="006F037E"/>
    <w:rsid w:val="006F0AF3"/>
    <w:rsid w:val="006F1AAB"/>
    <w:rsid w:val="006F1E31"/>
    <w:rsid w:val="006F25E1"/>
    <w:rsid w:val="006F3260"/>
    <w:rsid w:val="006F4E15"/>
    <w:rsid w:val="006F553B"/>
    <w:rsid w:val="006F5937"/>
    <w:rsid w:val="006F5D83"/>
    <w:rsid w:val="006F61D4"/>
    <w:rsid w:val="006F669C"/>
    <w:rsid w:val="006F6887"/>
    <w:rsid w:val="006F68A0"/>
    <w:rsid w:val="007001C5"/>
    <w:rsid w:val="00703169"/>
    <w:rsid w:val="0070379C"/>
    <w:rsid w:val="00704D0A"/>
    <w:rsid w:val="007054C8"/>
    <w:rsid w:val="00706E12"/>
    <w:rsid w:val="0070710D"/>
    <w:rsid w:val="007073FE"/>
    <w:rsid w:val="007075F8"/>
    <w:rsid w:val="00707AED"/>
    <w:rsid w:val="00710FE7"/>
    <w:rsid w:val="00712EF4"/>
    <w:rsid w:val="00712F9C"/>
    <w:rsid w:val="00713A8E"/>
    <w:rsid w:val="00713AD3"/>
    <w:rsid w:val="00714A38"/>
    <w:rsid w:val="0071566C"/>
    <w:rsid w:val="0071685B"/>
    <w:rsid w:val="00717897"/>
    <w:rsid w:val="007205A0"/>
    <w:rsid w:val="007213F6"/>
    <w:rsid w:val="0072167A"/>
    <w:rsid w:val="00722997"/>
    <w:rsid w:val="00722A15"/>
    <w:rsid w:val="007234EA"/>
    <w:rsid w:val="00723FBE"/>
    <w:rsid w:val="007240B0"/>
    <w:rsid w:val="00724666"/>
    <w:rsid w:val="0072481C"/>
    <w:rsid w:val="00726785"/>
    <w:rsid w:val="00726DA8"/>
    <w:rsid w:val="007272E6"/>
    <w:rsid w:val="0072746C"/>
    <w:rsid w:val="0073028B"/>
    <w:rsid w:val="007309A7"/>
    <w:rsid w:val="00731553"/>
    <w:rsid w:val="00731D26"/>
    <w:rsid w:val="00732BFE"/>
    <w:rsid w:val="0073320A"/>
    <w:rsid w:val="00733E6B"/>
    <w:rsid w:val="007342EF"/>
    <w:rsid w:val="00735293"/>
    <w:rsid w:val="00735457"/>
    <w:rsid w:val="00735D44"/>
    <w:rsid w:val="00736360"/>
    <w:rsid w:val="007400E2"/>
    <w:rsid w:val="00740B0A"/>
    <w:rsid w:val="00740B95"/>
    <w:rsid w:val="00740F03"/>
    <w:rsid w:val="0074145A"/>
    <w:rsid w:val="0074362D"/>
    <w:rsid w:val="00743BE0"/>
    <w:rsid w:val="00743D38"/>
    <w:rsid w:val="00744FA6"/>
    <w:rsid w:val="00745156"/>
    <w:rsid w:val="00746667"/>
    <w:rsid w:val="00747278"/>
    <w:rsid w:val="00747C8D"/>
    <w:rsid w:val="00747E06"/>
    <w:rsid w:val="007500EA"/>
    <w:rsid w:val="00750ABC"/>
    <w:rsid w:val="00750C6B"/>
    <w:rsid w:val="007511B6"/>
    <w:rsid w:val="0075158A"/>
    <w:rsid w:val="0075204B"/>
    <w:rsid w:val="007534E8"/>
    <w:rsid w:val="00753E5E"/>
    <w:rsid w:val="007555DA"/>
    <w:rsid w:val="0075577B"/>
    <w:rsid w:val="007560EB"/>
    <w:rsid w:val="007565EB"/>
    <w:rsid w:val="007568F1"/>
    <w:rsid w:val="00757FAA"/>
    <w:rsid w:val="0076016B"/>
    <w:rsid w:val="007604B2"/>
    <w:rsid w:val="0076060C"/>
    <w:rsid w:val="00760850"/>
    <w:rsid w:val="00763140"/>
    <w:rsid w:val="00764031"/>
    <w:rsid w:val="00764EF0"/>
    <w:rsid w:val="007663C5"/>
    <w:rsid w:val="007668B7"/>
    <w:rsid w:val="00767037"/>
    <w:rsid w:val="00770D03"/>
    <w:rsid w:val="00771FFA"/>
    <w:rsid w:val="007721FA"/>
    <w:rsid w:val="00772A36"/>
    <w:rsid w:val="007742FF"/>
    <w:rsid w:val="00774488"/>
    <w:rsid w:val="00774647"/>
    <w:rsid w:val="007754C6"/>
    <w:rsid w:val="00775F51"/>
    <w:rsid w:val="00776807"/>
    <w:rsid w:val="007769F3"/>
    <w:rsid w:val="00776DCB"/>
    <w:rsid w:val="00776E90"/>
    <w:rsid w:val="00780B3F"/>
    <w:rsid w:val="0078166E"/>
    <w:rsid w:val="00783269"/>
    <w:rsid w:val="007832CC"/>
    <w:rsid w:val="007835B5"/>
    <w:rsid w:val="00783686"/>
    <w:rsid w:val="00783975"/>
    <w:rsid w:val="00783CC2"/>
    <w:rsid w:val="00783E47"/>
    <w:rsid w:val="00783E57"/>
    <w:rsid w:val="00785D4A"/>
    <w:rsid w:val="0078731A"/>
    <w:rsid w:val="00790A5B"/>
    <w:rsid w:val="0079114F"/>
    <w:rsid w:val="00791BBF"/>
    <w:rsid w:val="00791D9D"/>
    <w:rsid w:val="00793110"/>
    <w:rsid w:val="007937C9"/>
    <w:rsid w:val="00793912"/>
    <w:rsid w:val="0079391D"/>
    <w:rsid w:val="00793DD4"/>
    <w:rsid w:val="007940E7"/>
    <w:rsid w:val="007941DB"/>
    <w:rsid w:val="0079459D"/>
    <w:rsid w:val="0079498D"/>
    <w:rsid w:val="007949D6"/>
    <w:rsid w:val="00795578"/>
    <w:rsid w:val="00795DC1"/>
    <w:rsid w:val="007969AF"/>
    <w:rsid w:val="00796AC5"/>
    <w:rsid w:val="007A08A6"/>
    <w:rsid w:val="007A0C67"/>
    <w:rsid w:val="007A16B1"/>
    <w:rsid w:val="007A1B6E"/>
    <w:rsid w:val="007A2291"/>
    <w:rsid w:val="007A256F"/>
    <w:rsid w:val="007A313A"/>
    <w:rsid w:val="007A5ACE"/>
    <w:rsid w:val="007B13DF"/>
    <w:rsid w:val="007B1917"/>
    <w:rsid w:val="007B1B94"/>
    <w:rsid w:val="007B36A9"/>
    <w:rsid w:val="007B4C9B"/>
    <w:rsid w:val="007B5158"/>
    <w:rsid w:val="007B59EB"/>
    <w:rsid w:val="007B5CC4"/>
    <w:rsid w:val="007C040B"/>
    <w:rsid w:val="007C05E6"/>
    <w:rsid w:val="007C0AFC"/>
    <w:rsid w:val="007C0EAF"/>
    <w:rsid w:val="007C1475"/>
    <w:rsid w:val="007C1E1C"/>
    <w:rsid w:val="007C24FC"/>
    <w:rsid w:val="007C2A3C"/>
    <w:rsid w:val="007C2F4E"/>
    <w:rsid w:val="007C33E6"/>
    <w:rsid w:val="007C41DB"/>
    <w:rsid w:val="007C4755"/>
    <w:rsid w:val="007C5631"/>
    <w:rsid w:val="007C597A"/>
    <w:rsid w:val="007C63C4"/>
    <w:rsid w:val="007C6C58"/>
    <w:rsid w:val="007D1C63"/>
    <w:rsid w:val="007D24EB"/>
    <w:rsid w:val="007D3A98"/>
    <w:rsid w:val="007D4093"/>
    <w:rsid w:val="007D44D7"/>
    <w:rsid w:val="007D5251"/>
    <w:rsid w:val="007D5798"/>
    <w:rsid w:val="007D57BD"/>
    <w:rsid w:val="007D692B"/>
    <w:rsid w:val="007D7664"/>
    <w:rsid w:val="007D7914"/>
    <w:rsid w:val="007E0FEA"/>
    <w:rsid w:val="007E1AAA"/>
    <w:rsid w:val="007E1F13"/>
    <w:rsid w:val="007E2867"/>
    <w:rsid w:val="007E391F"/>
    <w:rsid w:val="007E3D83"/>
    <w:rsid w:val="007E441B"/>
    <w:rsid w:val="007E6209"/>
    <w:rsid w:val="007E6AA8"/>
    <w:rsid w:val="007E6E66"/>
    <w:rsid w:val="007E73C5"/>
    <w:rsid w:val="007F03F8"/>
    <w:rsid w:val="007F0D82"/>
    <w:rsid w:val="007F1801"/>
    <w:rsid w:val="007F25F2"/>
    <w:rsid w:val="007F27FE"/>
    <w:rsid w:val="007F2BB7"/>
    <w:rsid w:val="007F2E66"/>
    <w:rsid w:val="007F34A1"/>
    <w:rsid w:val="007F558D"/>
    <w:rsid w:val="007F5D29"/>
    <w:rsid w:val="00800425"/>
    <w:rsid w:val="008025C8"/>
    <w:rsid w:val="008038C9"/>
    <w:rsid w:val="008066AD"/>
    <w:rsid w:val="00806A70"/>
    <w:rsid w:val="00810903"/>
    <w:rsid w:val="00812A44"/>
    <w:rsid w:val="00814A0B"/>
    <w:rsid w:val="0081582F"/>
    <w:rsid w:val="0081648A"/>
    <w:rsid w:val="00816B4E"/>
    <w:rsid w:val="008202E2"/>
    <w:rsid w:val="00820868"/>
    <w:rsid w:val="00821D7F"/>
    <w:rsid w:val="008222E9"/>
    <w:rsid w:val="008245EE"/>
    <w:rsid w:val="00826F77"/>
    <w:rsid w:val="00827ACF"/>
    <w:rsid w:val="008301F1"/>
    <w:rsid w:val="00831DAE"/>
    <w:rsid w:val="008333D3"/>
    <w:rsid w:val="00833FC3"/>
    <w:rsid w:val="00834FA5"/>
    <w:rsid w:val="008372BE"/>
    <w:rsid w:val="008408C9"/>
    <w:rsid w:val="00841A74"/>
    <w:rsid w:val="0084203D"/>
    <w:rsid w:val="00842450"/>
    <w:rsid w:val="00842A18"/>
    <w:rsid w:val="00842CB3"/>
    <w:rsid w:val="00842E21"/>
    <w:rsid w:val="0084305C"/>
    <w:rsid w:val="008437CA"/>
    <w:rsid w:val="00844304"/>
    <w:rsid w:val="0084433C"/>
    <w:rsid w:val="00844534"/>
    <w:rsid w:val="00846CBA"/>
    <w:rsid w:val="00846FB8"/>
    <w:rsid w:val="00847371"/>
    <w:rsid w:val="00847A38"/>
    <w:rsid w:val="00847BCE"/>
    <w:rsid w:val="00850677"/>
    <w:rsid w:val="00850B04"/>
    <w:rsid w:val="00850C41"/>
    <w:rsid w:val="00850E3C"/>
    <w:rsid w:val="00851127"/>
    <w:rsid w:val="0085312D"/>
    <w:rsid w:val="008534B4"/>
    <w:rsid w:val="00853B32"/>
    <w:rsid w:val="008564C0"/>
    <w:rsid w:val="008565A4"/>
    <w:rsid w:val="00856B3C"/>
    <w:rsid w:val="00856ECE"/>
    <w:rsid w:val="0085707D"/>
    <w:rsid w:val="008605B4"/>
    <w:rsid w:val="00860F52"/>
    <w:rsid w:val="00862523"/>
    <w:rsid w:val="00862D8A"/>
    <w:rsid w:val="00864D80"/>
    <w:rsid w:val="00865282"/>
    <w:rsid w:val="0086529A"/>
    <w:rsid w:val="008728B6"/>
    <w:rsid w:val="008736F6"/>
    <w:rsid w:val="00874EF4"/>
    <w:rsid w:val="00875451"/>
    <w:rsid w:val="008770EC"/>
    <w:rsid w:val="00881377"/>
    <w:rsid w:val="008825BD"/>
    <w:rsid w:val="0088475B"/>
    <w:rsid w:val="008868D0"/>
    <w:rsid w:val="008908D3"/>
    <w:rsid w:val="00892287"/>
    <w:rsid w:val="008927AB"/>
    <w:rsid w:val="00892B9C"/>
    <w:rsid w:val="008931A6"/>
    <w:rsid w:val="008942C6"/>
    <w:rsid w:val="0089621F"/>
    <w:rsid w:val="00896868"/>
    <w:rsid w:val="008A05EF"/>
    <w:rsid w:val="008A05FD"/>
    <w:rsid w:val="008A061E"/>
    <w:rsid w:val="008A07F8"/>
    <w:rsid w:val="008A0EE6"/>
    <w:rsid w:val="008A17CC"/>
    <w:rsid w:val="008A2CDC"/>
    <w:rsid w:val="008A4544"/>
    <w:rsid w:val="008A520A"/>
    <w:rsid w:val="008A6494"/>
    <w:rsid w:val="008A6C43"/>
    <w:rsid w:val="008B03B9"/>
    <w:rsid w:val="008B0E54"/>
    <w:rsid w:val="008B2513"/>
    <w:rsid w:val="008B325A"/>
    <w:rsid w:val="008B3B15"/>
    <w:rsid w:val="008B768C"/>
    <w:rsid w:val="008C1A82"/>
    <w:rsid w:val="008C1A8F"/>
    <w:rsid w:val="008C2994"/>
    <w:rsid w:val="008C2CAE"/>
    <w:rsid w:val="008C3150"/>
    <w:rsid w:val="008C3B42"/>
    <w:rsid w:val="008C3D2F"/>
    <w:rsid w:val="008C3DE4"/>
    <w:rsid w:val="008C47E1"/>
    <w:rsid w:val="008C509C"/>
    <w:rsid w:val="008C5CD7"/>
    <w:rsid w:val="008C6E8F"/>
    <w:rsid w:val="008C725A"/>
    <w:rsid w:val="008D0FB6"/>
    <w:rsid w:val="008D2FEE"/>
    <w:rsid w:val="008D34DD"/>
    <w:rsid w:val="008D3C61"/>
    <w:rsid w:val="008D4AAC"/>
    <w:rsid w:val="008D5836"/>
    <w:rsid w:val="008D627D"/>
    <w:rsid w:val="008D6C14"/>
    <w:rsid w:val="008D7FC7"/>
    <w:rsid w:val="008E03B1"/>
    <w:rsid w:val="008E0758"/>
    <w:rsid w:val="008E27CE"/>
    <w:rsid w:val="008E2DAC"/>
    <w:rsid w:val="008E4728"/>
    <w:rsid w:val="008E4839"/>
    <w:rsid w:val="008E5140"/>
    <w:rsid w:val="008E6485"/>
    <w:rsid w:val="008E682C"/>
    <w:rsid w:val="008E68E1"/>
    <w:rsid w:val="008F19A3"/>
    <w:rsid w:val="008F2437"/>
    <w:rsid w:val="008F25D1"/>
    <w:rsid w:val="008F3006"/>
    <w:rsid w:val="008F331A"/>
    <w:rsid w:val="008F3C24"/>
    <w:rsid w:val="008F42CE"/>
    <w:rsid w:val="008F4DAB"/>
    <w:rsid w:val="008F673A"/>
    <w:rsid w:val="008F6E4F"/>
    <w:rsid w:val="008F715A"/>
    <w:rsid w:val="008F7656"/>
    <w:rsid w:val="00900451"/>
    <w:rsid w:val="00900EAB"/>
    <w:rsid w:val="00900FCC"/>
    <w:rsid w:val="00902A2F"/>
    <w:rsid w:val="00902D8B"/>
    <w:rsid w:val="0090324E"/>
    <w:rsid w:val="0090343F"/>
    <w:rsid w:val="00905CA9"/>
    <w:rsid w:val="00905FA5"/>
    <w:rsid w:val="00907A8A"/>
    <w:rsid w:val="009102C2"/>
    <w:rsid w:val="0091059C"/>
    <w:rsid w:val="0091123C"/>
    <w:rsid w:val="009113A5"/>
    <w:rsid w:val="009114AC"/>
    <w:rsid w:val="00912577"/>
    <w:rsid w:val="00912B15"/>
    <w:rsid w:val="00912DC6"/>
    <w:rsid w:val="0091372F"/>
    <w:rsid w:val="00914E41"/>
    <w:rsid w:val="00915FC8"/>
    <w:rsid w:val="00916B4D"/>
    <w:rsid w:val="00916FE9"/>
    <w:rsid w:val="009202C6"/>
    <w:rsid w:val="00920BDF"/>
    <w:rsid w:val="00921F75"/>
    <w:rsid w:val="00921FE5"/>
    <w:rsid w:val="00922172"/>
    <w:rsid w:val="00922D5B"/>
    <w:rsid w:val="00922F08"/>
    <w:rsid w:val="0092377A"/>
    <w:rsid w:val="009248F7"/>
    <w:rsid w:val="00925055"/>
    <w:rsid w:val="00925771"/>
    <w:rsid w:val="00927A34"/>
    <w:rsid w:val="009305D8"/>
    <w:rsid w:val="00930803"/>
    <w:rsid w:val="00931EA8"/>
    <w:rsid w:val="00933F4F"/>
    <w:rsid w:val="00934762"/>
    <w:rsid w:val="00936CA0"/>
    <w:rsid w:val="009374AC"/>
    <w:rsid w:val="00940644"/>
    <w:rsid w:val="00942745"/>
    <w:rsid w:val="0094292C"/>
    <w:rsid w:val="00942E3F"/>
    <w:rsid w:val="00942F24"/>
    <w:rsid w:val="0094395E"/>
    <w:rsid w:val="00943BE0"/>
    <w:rsid w:val="009479AD"/>
    <w:rsid w:val="00947C50"/>
    <w:rsid w:val="00950090"/>
    <w:rsid w:val="0095069E"/>
    <w:rsid w:val="00954D84"/>
    <w:rsid w:val="009552D7"/>
    <w:rsid w:val="00955726"/>
    <w:rsid w:val="00955A85"/>
    <w:rsid w:val="00955BBD"/>
    <w:rsid w:val="00956290"/>
    <w:rsid w:val="009565CE"/>
    <w:rsid w:val="00960422"/>
    <w:rsid w:val="009612CF"/>
    <w:rsid w:val="009619C8"/>
    <w:rsid w:val="009624F3"/>
    <w:rsid w:val="00962670"/>
    <w:rsid w:val="00962AAD"/>
    <w:rsid w:val="009645A5"/>
    <w:rsid w:val="00967056"/>
    <w:rsid w:val="00967976"/>
    <w:rsid w:val="009702F6"/>
    <w:rsid w:val="00971A02"/>
    <w:rsid w:val="00972417"/>
    <w:rsid w:val="00972C63"/>
    <w:rsid w:val="00973EF2"/>
    <w:rsid w:val="00974013"/>
    <w:rsid w:val="009743B6"/>
    <w:rsid w:val="009746E0"/>
    <w:rsid w:val="009752D0"/>
    <w:rsid w:val="0097574F"/>
    <w:rsid w:val="00975EC9"/>
    <w:rsid w:val="0097694A"/>
    <w:rsid w:val="00976DAB"/>
    <w:rsid w:val="00977933"/>
    <w:rsid w:val="009802A5"/>
    <w:rsid w:val="00982047"/>
    <w:rsid w:val="00982792"/>
    <w:rsid w:val="00983ED0"/>
    <w:rsid w:val="009842C5"/>
    <w:rsid w:val="0098555C"/>
    <w:rsid w:val="00985833"/>
    <w:rsid w:val="00987168"/>
    <w:rsid w:val="00990F4C"/>
    <w:rsid w:val="0099186D"/>
    <w:rsid w:val="00991B96"/>
    <w:rsid w:val="00992B6B"/>
    <w:rsid w:val="00993A79"/>
    <w:rsid w:val="00994D83"/>
    <w:rsid w:val="00995399"/>
    <w:rsid w:val="0099602C"/>
    <w:rsid w:val="00996477"/>
    <w:rsid w:val="00996E5F"/>
    <w:rsid w:val="009975B2"/>
    <w:rsid w:val="009A1328"/>
    <w:rsid w:val="009A1601"/>
    <w:rsid w:val="009A1AA8"/>
    <w:rsid w:val="009A35B1"/>
    <w:rsid w:val="009A4563"/>
    <w:rsid w:val="009A56DA"/>
    <w:rsid w:val="009A5950"/>
    <w:rsid w:val="009A5DB4"/>
    <w:rsid w:val="009A64A1"/>
    <w:rsid w:val="009A6ED5"/>
    <w:rsid w:val="009A7316"/>
    <w:rsid w:val="009A75D7"/>
    <w:rsid w:val="009A78C9"/>
    <w:rsid w:val="009B1D35"/>
    <w:rsid w:val="009B479F"/>
    <w:rsid w:val="009B574E"/>
    <w:rsid w:val="009B5BDA"/>
    <w:rsid w:val="009B5D57"/>
    <w:rsid w:val="009B68D2"/>
    <w:rsid w:val="009C17A0"/>
    <w:rsid w:val="009C2074"/>
    <w:rsid w:val="009C26B7"/>
    <w:rsid w:val="009C38B4"/>
    <w:rsid w:val="009C4367"/>
    <w:rsid w:val="009C4684"/>
    <w:rsid w:val="009C4F18"/>
    <w:rsid w:val="009C51D0"/>
    <w:rsid w:val="009C536C"/>
    <w:rsid w:val="009C5C41"/>
    <w:rsid w:val="009C6192"/>
    <w:rsid w:val="009C619A"/>
    <w:rsid w:val="009D2A52"/>
    <w:rsid w:val="009D36A6"/>
    <w:rsid w:val="009D5820"/>
    <w:rsid w:val="009D6CFB"/>
    <w:rsid w:val="009D75BF"/>
    <w:rsid w:val="009E2DC8"/>
    <w:rsid w:val="009E2E64"/>
    <w:rsid w:val="009E3751"/>
    <w:rsid w:val="009E47BA"/>
    <w:rsid w:val="009E4ED5"/>
    <w:rsid w:val="009E6051"/>
    <w:rsid w:val="009E62A7"/>
    <w:rsid w:val="009E6BFF"/>
    <w:rsid w:val="009F231B"/>
    <w:rsid w:val="009F25A7"/>
    <w:rsid w:val="009F4CA5"/>
    <w:rsid w:val="009F555E"/>
    <w:rsid w:val="009F5948"/>
    <w:rsid w:val="009F5A8D"/>
    <w:rsid w:val="009F5CBB"/>
    <w:rsid w:val="009F6B36"/>
    <w:rsid w:val="009F7318"/>
    <w:rsid w:val="00A05CF2"/>
    <w:rsid w:val="00A05ECA"/>
    <w:rsid w:val="00A06730"/>
    <w:rsid w:val="00A1011C"/>
    <w:rsid w:val="00A10590"/>
    <w:rsid w:val="00A106D6"/>
    <w:rsid w:val="00A10C5A"/>
    <w:rsid w:val="00A10E45"/>
    <w:rsid w:val="00A11604"/>
    <w:rsid w:val="00A11AEB"/>
    <w:rsid w:val="00A12726"/>
    <w:rsid w:val="00A13D85"/>
    <w:rsid w:val="00A145E1"/>
    <w:rsid w:val="00A145FF"/>
    <w:rsid w:val="00A147A4"/>
    <w:rsid w:val="00A15049"/>
    <w:rsid w:val="00A15519"/>
    <w:rsid w:val="00A155FC"/>
    <w:rsid w:val="00A16E2C"/>
    <w:rsid w:val="00A20157"/>
    <w:rsid w:val="00A20AB2"/>
    <w:rsid w:val="00A21E1B"/>
    <w:rsid w:val="00A2385C"/>
    <w:rsid w:val="00A246E2"/>
    <w:rsid w:val="00A25513"/>
    <w:rsid w:val="00A257C4"/>
    <w:rsid w:val="00A258B3"/>
    <w:rsid w:val="00A25F56"/>
    <w:rsid w:val="00A26D8C"/>
    <w:rsid w:val="00A27FE5"/>
    <w:rsid w:val="00A30005"/>
    <w:rsid w:val="00A30957"/>
    <w:rsid w:val="00A31839"/>
    <w:rsid w:val="00A31AFF"/>
    <w:rsid w:val="00A327D4"/>
    <w:rsid w:val="00A32E79"/>
    <w:rsid w:val="00A34394"/>
    <w:rsid w:val="00A406F6"/>
    <w:rsid w:val="00A41A28"/>
    <w:rsid w:val="00A42250"/>
    <w:rsid w:val="00A422DD"/>
    <w:rsid w:val="00A4307D"/>
    <w:rsid w:val="00A433A0"/>
    <w:rsid w:val="00A4480F"/>
    <w:rsid w:val="00A45DF7"/>
    <w:rsid w:val="00A46945"/>
    <w:rsid w:val="00A46CF8"/>
    <w:rsid w:val="00A47159"/>
    <w:rsid w:val="00A514A4"/>
    <w:rsid w:val="00A5171F"/>
    <w:rsid w:val="00A51FB8"/>
    <w:rsid w:val="00A52DC3"/>
    <w:rsid w:val="00A53170"/>
    <w:rsid w:val="00A53F1C"/>
    <w:rsid w:val="00A54095"/>
    <w:rsid w:val="00A540FF"/>
    <w:rsid w:val="00A54C9D"/>
    <w:rsid w:val="00A54FCF"/>
    <w:rsid w:val="00A55470"/>
    <w:rsid w:val="00A5588C"/>
    <w:rsid w:val="00A55DB1"/>
    <w:rsid w:val="00A56917"/>
    <w:rsid w:val="00A570E7"/>
    <w:rsid w:val="00A5728F"/>
    <w:rsid w:val="00A57CFB"/>
    <w:rsid w:val="00A603FC"/>
    <w:rsid w:val="00A604C9"/>
    <w:rsid w:val="00A60E34"/>
    <w:rsid w:val="00A60E82"/>
    <w:rsid w:val="00A61964"/>
    <w:rsid w:val="00A61F15"/>
    <w:rsid w:val="00A62BB8"/>
    <w:rsid w:val="00A63ED7"/>
    <w:rsid w:val="00A63F50"/>
    <w:rsid w:val="00A651F9"/>
    <w:rsid w:val="00A65C10"/>
    <w:rsid w:val="00A66B1E"/>
    <w:rsid w:val="00A67852"/>
    <w:rsid w:val="00A7303F"/>
    <w:rsid w:val="00A7373B"/>
    <w:rsid w:val="00A744CE"/>
    <w:rsid w:val="00A7484A"/>
    <w:rsid w:val="00A758EF"/>
    <w:rsid w:val="00A75D18"/>
    <w:rsid w:val="00A76BC0"/>
    <w:rsid w:val="00A76DC6"/>
    <w:rsid w:val="00A77E07"/>
    <w:rsid w:val="00A80B48"/>
    <w:rsid w:val="00A816E4"/>
    <w:rsid w:val="00A81DF5"/>
    <w:rsid w:val="00A832D8"/>
    <w:rsid w:val="00A833E9"/>
    <w:rsid w:val="00A8358D"/>
    <w:rsid w:val="00A84D3B"/>
    <w:rsid w:val="00A85718"/>
    <w:rsid w:val="00A85EC2"/>
    <w:rsid w:val="00A85FA0"/>
    <w:rsid w:val="00A86047"/>
    <w:rsid w:val="00A86B65"/>
    <w:rsid w:val="00A86DB9"/>
    <w:rsid w:val="00A8779D"/>
    <w:rsid w:val="00A905DA"/>
    <w:rsid w:val="00A90702"/>
    <w:rsid w:val="00A9181F"/>
    <w:rsid w:val="00A944AF"/>
    <w:rsid w:val="00A958D5"/>
    <w:rsid w:val="00A966E5"/>
    <w:rsid w:val="00A96829"/>
    <w:rsid w:val="00A9695E"/>
    <w:rsid w:val="00A973FD"/>
    <w:rsid w:val="00A9781F"/>
    <w:rsid w:val="00A97D0B"/>
    <w:rsid w:val="00AA0A5F"/>
    <w:rsid w:val="00AA119E"/>
    <w:rsid w:val="00AA1474"/>
    <w:rsid w:val="00AA266E"/>
    <w:rsid w:val="00AA326E"/>
    <w:rsid w:val="00AA410C"/>
    <w:rsid w:val="00AA4547"/>
    <w:rsid w:val="00AA47CF"/>
    <w:rsid w:val="00AA4906"/>
    <w:rsid w:val="00AA52AE"/>
    <w:rsid w:val="00AA64B3"/>
    <w:rsid w:val="00AA68B8"/>
    <w:rsid w:val="00AA6B44"/>
    <w:rsid w:val="00AB17AA"/>
    <w:rsid w:val="00AB1D27"/>
    <w:rsid w:val="00AB20CB"/>
    <w:rsid w:val="00AB2688"/>
    <w:rsid w:val="00AB49B7"/>
    <w:rsid w:val="00AB5940"/>
    <w:rsid w:val="00AB6A79"/>
    <w:rsid w:val="00AC0072"/>
    <w:rsid w:val="00AC029A"/>
    <w:rsid w:val="00AC0CA1"/>
    <w:rsid w:val="00AC16F2"/>
    <w:rsid w:val="00AC1942"/>
    <w:rsid w:val="00AC389D"/>
    <w:rsid w:val="00AC6DC4"/>
    <w:rsid w:val="00AC728C"/>
    <w:rsid w:val="00AD07F3"/>
    <w:rsid w:val="00AD0F08"/>
    <w:rsid w:val="00AD240C"/>
    <w:rsid w:val="00AD272E"/>
    <w:rsid w:val="00AD2753"/>
    <w:rsid w:val="00AD29A4"/>
    <w:rsid w:val="00AD2B8E"/>
    <w:rsid w:val="00AD2F6D"/>
    <w:rsid w:val="00AD666D"/>
    <w:rsid w:val="00AD6835"/>
    <w:rsid w:val="00AE1133"/>
    <w:rsid w:val="00AE1A5F"/>
    <w:rsid w:val="00AE255D"/>
    <w:rsid w:val="00AE26F5"/>
    <w:rsid w:val="00AE3DDB"/>
    <w:rsid w:val="00AE52E7"/>
    <w:rsid w:val="00AE5A2F"/>
    <w:rsid w:val="00AE75F7"/>
    <w:rsid w:val="00AF0ADD"/>
    <w:rsid w:val="00AF0B41"/>
    <w:rsid w:val="00AF0BF9"/>
    <w:rsid w:val="00AF1E46"/>
    <w:rsid w:val="00AF21A5"/>
    <w:rsid w:val="00AF2632"/>
    <w:rsid w:val="00AF2A32"/>
    <w:rsid w:val="00AF2C56"/>
    <w:rsid w:val="00AF40BB"/>
    <w:rsid w:val="00AF6671"/>
    <w:rsid w:val="00AF7979"/>
    <w:rsid w:val="00B0121D"/>
    <w:rsid w:val="00B0181C"/>
    <w:rsid w:val="00B01832"/>
    <w:rsid w:val="00B01FCC"/>
    <w:rsid w:val="00B0209E"/>
    <w:rsid w:val="00B032B5"/>
    <w:rsid w:val="00B04443"/>
    <w:rsid w:val="00B04FCB"/>
    <w:rsid w:val="00B05378"/>
    <w:rsid w:val="00B056AE"/>
    <w:rsid w:val="00B070F4"/>
    <w:rsid w:val="00B10263"/>
    <w:rsid w:val="00B10433"/>
    <w:rsid w:val="00B110EE"/>
    <w:rsid w:val="00B1148F"/>
    <w:rsid w:val="00B12A84"/>
    <w:rsid w:val="00B164E5"/>
    <w:rsid w:val="00B1652D"/>
    <w:rsid w:val="00B1680D"/>
    <w:rsid w:val="00B171F6"/>
    <w:rsid w:val="00B173DC"/>
    <w:rsid w:val="00B17D0C"/>
    <w:rsid w:val="00B21874"/>
    <w:rsid w:val="00B22F1C"/>
    <w:rsid w:val="00B22FAB"/>
    <w:rsid w:val="00B237C8"/>
    <w:rsid w:val="00B24719"/>
    <w:rsid w:val="00B248E4"/>
    <w:rsid w:val="00B305EA"/>
    <w:rsid w:val="00B3195F"/>
    <w:rsid w:val="00B319D3"/>
    <w:rsid w:val="00B31ED1"/>
    <w:rsid w:val="00B3292B"/>
    <w:rsid w:val="00B337B3"/>
    <w:rsid w:val="00B348B7"/>
    <w:rsid w:val="00B34A2B"/>
    <w:rsid w:val="00B360CC"/>
    <w:rsid w:val="00B36481"/>
    <w:rsid w:val="00B41D4C"/>
    <w:rsid w:val="00B42749"/>
    <w:rsid w:val="00B42A4A"/>
    <w:rsid w:val="00B43188"/>
    <w:rsid w:val="00B4356A"/>
    <w:rsid w:val="00B44521"/>
    <w:rsid w:val="00B455A8"/>
    <w:rsid w:val="00B5059C"/>
    <w:rsid w:val="00B510B1"/>
    <w:rsid w:val="00B51B43"/>
    <w:rsid w:val="00B52496"/>
    <w:rsid w:val="00B52794"/>
    <w:rsid w:val="00B528CB"/>
    <w:rsid w:val="00B53BAB"/>
    <w:rsid w:val="00B5433E"/>
    <w:rsid w:val="00B5449B"/>
    <w:rsid w:val="00B545CD"/>
    <w:rsid w:val="00B56219"/>
    <w:rsid w:val="00B56E6F"/>
    <w:rsid w:val="00B575E6"/>
    <w:rsid w:val="00B577F3"/>
    <w:rsid w:val="00B6083A"/>
    <w:rsid w:val="00B60C7A"/>
    <w:rsid w:val="00B63CFE"/>
    <w:rsid w:val="00B65156"/>
    <w:rsid w:val="00B65E44"/>
    <w:rsid w:val="00B6614A"/>
    <w:rsid w:val="00B67554"/>
    <w:rsid w:val="00B6755F"/>
    <w:rsid w:val="00B675B6"/>
    <w:rsid w:val="00B678BB"/>
    <w:rsid w:val="00B71F66"/>
    <w:rsid w:val="00B720A3"/>
    <w:rsid w:val="00B7356F"/>
    <w:rsid w:val="00B74546"/>
    <w:rsid w:val="00B74C87"/>
    <w:rsid w:val="00B75062"/>
    <w:rsid w:val="00B75E17"/>
    <w:rsid w:val="00B81450"/>
    <w:rsid w:val="00B8161C"/>
    <w:rsid w:val="00B82052"/>
    <w:rsid w:val="00B84445"/>
    <w:rsid w:val="00B878BA"/>
    <w:rsid w:val="00B9033D"/>
    <w:rsid w:val="00B90644"/>
    <w:rsid w:val="00B90CED"/>
    <w:rsid w:val="00B912C5"/>
    <w:rsid w:val="00B91382"/>
    <w:rsid w:val="00B9367B"/>
    <w:rsid w:val="00B94913"/>
    <w:rsid w:val="00B9511B"/>
    <w:rsid w:val="00B95F8D"/>
    <w:rsid w:val="00B96B5A"/>
    <w:rsid w:val="00B970FE"/>
    <w:rsid w:val="00B97842"/>
    <w:rsid w:val="00B97BEA"/>
    <w:rsid w:val="00B97F4B"/>
    <w:rsid w:val="00BA25AB"/>
    <w:rsid w:val="00BA3C0B"/>
    <w:rsid w:val="00BA5DFF"/>
    <w:rsid w:val="00BB0542"/>
    <w:rsid w:val="00BB2B2B"/>
    <w:rsid w:val="00BB2C81"/>
    <w:rsid w:val="00BB35DD"/>
    <w:rsid w:val="00BB3DB8"/>
    <w:rsid w:val="00BB4525"/>
    <w:rsid w:val="00BB7239"/>
    <w:rsid w:val="00BC2935"/>
    <w:rsid w:val="00BC2D59"/>
    <w:rsid w:val="00BC31EE"/>
    <w:rsid w:val="00BC38F7"/>
    <w:rsid w:val="00BC3F99"/>
    <w:rsid w:val="00BC40E8"/>
    <w:rsid w:val="00BC4950"/>
    <w:rsid w:val="00BC4A90"/>
    <w:rsid w:val="00BC4F29"/>
    <w:rsid w:val="00BC4F88"/>
    <w:rsid w:val="00BC59F1"/>
    <w:rsid w:val="00BC5A12"/>
    <w:rsid w:val="00BC6EA8"/>
    <w:rsid w:val="00BD226F"/>
    <w:rsid w:val="00BD2398"/>
    <w:rsid w:val="00BD27A5"/>
    <w:rsid w:val="00BD28E1"/>
    <w:rsid w:val="00BD29B1"/>
    <w:rsid w:val="00BD343C"/>
    <w:rsid w:val="00BD378C"/>
    <w:rsid w:val="00BD3FD4"/>
    <w:rsid w:val="00BD4E04"/>
    <w:rsid w:val="00BD5405"/>
    <w:rsid w:val="00BD5583"/>
    <w:rsid w:val="00BD6823"/>
    <w:rsid w:val="00BD7F02"/>
    <w:rsid w:val="00BE2B4A"/>
    <w:rsid w:val="00BE3CC5"/>
    <w:rsid w:val="00BE40D5"/>
    <w:rsid w:val="00BE42A4"/>
    <w:rsid w:val="00BE4481"/>
    <w:rsid w:val="00BE4A8B"/>
    <w:rsid w:val="00BE4B08"/>
    <w:rsid w:val="00BE4CA3"/>
    <w:rsid w:val="00BE54C7"/>
    <w:rsid w:val="00BE5DFD"/>
    <w:rsid w:val="00BE73B8"/>
    <w:rsid w:val="00BE79B5"/>
    <w:rsid w:val="00BE7D63"/>
    <w:rsid w:val="00BF0740"/>
    <w:rsid w:val="00BF08A4"/>
    <w:rsid w:val="00BF1408"/>
    <w:rsid w:val="00BF1AA2"/>
    <w:rsid w:val="00BF21E6"/>
    <w:rsid w:val="00BF27DF"/>
    <w:rsid w:val="00BF2C10"/>
    <w:rsid w:val="00BF4196"/>
    <w:rsid w:val="00BF68D7"/>
    <w:rsid w:val="00BF6D0E"/>
    <w:rsid w:val="00BF716D"/>
    <w:rsid w:val="00BF740C"/>
    <w:rsid w:val="00BF7E09"/>
    <w:rsid w:val="00C00688"/>
    <w:rsid w:val="00C015D1"/>
    <w:rsid w:val="00C0185A"/>
    <w:rsid w:val="00C02794"/>
    <w:rsid w:val="00C03887"/>
    <w:rsid w:val="00C03A1A"/>
    <w:rsid w:val="00C03B20"/>
    <w:rsid w:val="00C03BC8"/>
    <w:rsid w:val="00C04CAD"/>
    <w:rsid w:val="00C054E4"/>
    <w:rsid w:val="00C054F3"/>
    <w:rsid w:val="00C05986"/>
    <w:rsid w:val="00C05BCE"/>
    <w:rsid w:val="00C06598"/>
    <w:rsid w:val="00C077CF"/>
    <w:rsid w:val="00C10F2F"/>
    <w:rsid w:val="00C1217B"/>
    <w:rsid w:val="00C12258"/>
    <w:rsid w:val="00C12B55"/>
    <w:rsid w:val="00C13964"/>
    <w:rsid w:val="00C144E3"/>
    <w:rsid w:val="00C14CF5"/>
    <w:rsid w:val="00C16C6C"/>
    <w:rsid w:val="00C175B0"/>
    <w:rsid w:val="00C179A0"/>
    <w:rsid w:val="00C17AFA"/>
    <w:rsid w:val="00C20EE9"/>
    <w:rsid w:val="00C210D4"/>
    <w:rsid w:val="00C213A1"/>
    <w:rsid w:val="00C218BC"/>
    <w:rsid w:val="00C248D1"/>
    <w:rsid w:val="00C25E14"/>
    <w:rsid w:val="00C261C0"/>
    <w:rsid w:val="00C320C1"/>
    <w:rsid w:val="00C33CDA"/>
    <w:rsid w:val="00C35820"/>
    <w:rsid w:val="00C35977"/>
    <w:rsid w:val="00C36FCE"/>
    <w:rsid w:val="00C37820"/>
    <w:rsid w:val="00C37A9B"/>
    <w:rsid w:val="00C4058F"/>
    <w:rsid w:val="00C40D59"/>
    <w:rsid w:val="00C4262D"/>
    <w:rsid w:val="00C44261"/>
    <w:rsid w:val="00C442B0"/>
    <w:rsid w:val="00C45714"/>
    <w:rsid w:val="00C462E7"/>
    <w:rsid w:val="00C46F2F"/>
    <w:rsid w:val="00C4768D"/>
    <w:rsid w:val="00C47B74"/>
    <w:rsid w:val="00C51822"/>
    <w:rsid w:val="00C52F15"/>
    <w:rsid w:val="00C537A2"/>
    <w:rsid w:val="00C53C2C"/>
    <w:rsid w:val="00C54C7B"/>
    <w:rsid w:val="00C571C7"/>
    <w:rsid w:val="00C577C1"/>
    <w:rsid w:val="00C6384B"/>
    <w:rsid w:val="00C640F5"/>
    <w:rsid w:val="00C6412B"/>
    <w:rsid w:val="00C650BA"/>
    <w:rsid w:val="00C6567F"/>
    <w:rsid w:val="00C66D0A"/>
    <w:rsid w:val="00C70C22"/>
    <w:rsid w:val="00C71504"/>
    <w:rsid w:val="00C727B5"/>
    <w:rsid w:val="00C73113"/>
    <w:rsid w:val="00C73B80"/>
    <w:rsid w:val="00C73D2E"/>
    <w:rsid w:val="00C747FC"/>
    <w:rsid w:val="00C755D0"/>
    <w:rsid w:val="00C764CB"/>
    <w:rsid w:val="00C778D3"/>
    <w:rsid w:val="00C779AF"/>
    <w:rsid w:val="00C77B71"/>
    <w:rsid w:val="00C81378"/>
    <w:rsid w:val="00C82DC6"/>
    <w:rsid w:val="00C83988"/>
    <w:rsid w:val="00C84027"/>
    <w:rsid w:val="00C84527"/>
    <w:rsid w:val="00C847FC"/>
    <w:rsid w:val="00C85F0D"/>
    <w:rsid w:val="00C860C2"/>
    <w:rsid w:val="00C86139"/>
    <w:rsid w:val="00C861AE"/>
    <w:rsid w:val="00C862D2"/>
    <w:rsid w:val="00C90954"/>
    <w:rsid w:val="00C91926"/>
    <w:rsid w:val="00C91BE5"/>
    <w:rsid w:val="00C926B6"/>
    <w:rsid w:val="00C9287B"/>
    <w:rsid w:val="00C92F9E"/>
    <w:rsid w:val="00C9329C"/>
    <w:rsid w:val="00C94D27"/>
    <w:rsid w:val="00C950DC"/>
    <w:rsid w:val="00C95266"/>
    <w:rsid w:val="00C95EB4"/>
    <w:rsid w:val="00C96809"/>
    <w:rsid w:val="00C973FD"/>
    <w:rsid w:val="00C97B7E"/>
    <w:rsid w:val="00CA1547"/>
    <w:rsid w:val="00CA249F"/>
    <w:rsid w:val="00CA2D2C"/>
    <w:rsid w:val="00CA2E90"/>
    <w:rsid w:val="00CA3283"/>
    <w:rsid w:val="00CA4677"/>
    <w:rsid w:val="00CA5397"/>
    <w:rsid w:val="00CA565A"/>
    <w:rsid w:val="00CA6AC9"/>
    <w:rsid w:val="00CA7457"/>
    <w:rsid w:val="00CA7760"/>
    <w:rsid w:val="00CA7F57"/>
    <w:rsid w:val="00CB0207"/>
    <w:rsid w:val="00CB3885"/>
    <w:rsid w:val="00CB3FEC"/>
    <w:rsid w:val="00CB4B2D"/>
    <w:rsid w:val="00CB5336"/>
    <w:rsid w:val="00CB5A24"/>
    <w:rsid w:val="00CB6225"/>
    <w:rsid w:val="00CB7EC0"/>
    <w:rsid w:val="00CC063A"/>
    <w:rsid w:val="00CC2260"/>
    <w:rsid w:val="00CC2625"/>
    <w:rsid w:val="00CC26A6"/>
    <w:rsid w:val="00CC5D30"/>
    <w:rsid w:val="00CC6D5B"/>
    <w:rsid w:val="00CD022A"/>
    <w:rsid w:val="00CD1531"/>
    <w:rsid w:val="00CD1D01"/>
    <w:rsid w:val="00CD26A6"/>
    <w:rsid w:val="00CD28AD"/>
    <w:rsid w:val="00CD3301"/>
    <w:rsid w:val="00CD367C"/>
    <w:rsid w:val="00CD3907"/>
    <w:rsid w:val="00CD5615"/>
    <w:rsid w:val="00CD5AC6"/>
    <w:rsid w:val="00CD6181"/>
    <w:rsid w:val="00CD698E"/>
    <w:rsid w:val="00CD69BC"/>
    <w:rsid w:val="00CD7371"/>
    <w:rsid w:val="00CD7454"/>
    <w:rsid w:val="00CE0840"/>
    <w:rsid w:val="00CE08C5"/>
    <w:rsid w:val="00CE1C61"/>
    <w:rsid w:val="00CE1F6E"/>
    <w:rsid w:val="00CE30A8"/>
    <w:rsid w:val="00CE3247"/>
    <w:rsid w:val="00CE3843"/>
    <w:rsid w:val="00CE415C"/>
    <w:rsid w:val="00CE4533"/>
    <w:rsid w:val="00CE4570"/>
    <w:rsid w:val="00CE5B89"/>
    <w:rsid w:val="00CE62E4"/>
    <w:rsid w:val="00CE67B4"/>
    <w:rsid w:val="00CE76B3"/>
    <w:rsid w:val="00CE7AD8"/>
    <w:rsid w:val="00CF12F8"/>
    <w:rsid w:val="00CF131C"/>
    <w:rsid w:val="00CF1977"/>
    <w:rsid w:val="00CF3334"/>
    <w:rsid w:val="00CF357E"/>
    <w:rsid w:val="00CF3C47"/>
    <w:rsid w:val="00CF3DC9"/>
    <w:rsid w:val="00CF51B3"/>
    <w:rsid w:val="00CF6546"/>
    <w:rsid w:val="00CF7255"/>
    <w:rsid w:val="00CF7F17"/>
    <w:rsid w:val="00D00A90"/>
    <w:rsid w:val="00D0244F"/>
    <w:rsid w:val="00D02A61"/>
    <w:rsid w:val="00D02E8E"/>
    <w:rsid w:val="00D043DD"/>
    <w:rsid w:val="00D0590A"/>
    <w:rsid w:val="00D06997"/>
    <w:rsid w:val="00D07506"/>
    <w:rsid w:val="00D100EF"/>
    <w:rsid w:val="00D10484"/>
    <w:rsid w:val="00D10C75"/>
    <w:rsid w:val="00D10FC1"/>
    <w:rsid w:val="00D110D2"/>
    <w:rsid w:val="00D12F7D"/>
    <w:rsid w:val="00D133CE"/>
    <w:rsid w:val="00D13AC8"/>
    <w:rsid w:val="00D13FCD"/>
    <w:rsid w:val="00D15C7D"/>
    <w:rsid w:val="00D1714B"/>
    <w:rsid w:val="00D17560"/>
    <w:rsid w:val="00D17E00"/>
    <w:rsid w:val="00D21D18"/>
    <w:rsid w:val="00D225F1"/>
    <w:rsid w:val="00D25362"/>
    <w:rsid w:val="00D26105"/>
    <w:rsid w:val="00D31F8D"/>
    <w:rsid w:val="00D326ED"/>
    <w:rsid w:val="00D32975"/>
    <w:rsid w:val="00D33D41"/>
    <w:rsid w:val="00D3446A"/>
    <w:rsid w:val="00D34705"/>
    <w:rsid w:val="00D3501A"/>
    <w:rsid w:val="00D35B86"/>
    <w:rsid w:val="00D36826"/>
    <w:rsid w:val="00D37139"/>
    <w:rsid w:val="00D37432"/>
    <w:rsid w:val="00D403E9"/>
    <w:rsid w:val="00D41ED5"/>
    <w:rsid w:val="00D42F9C"/>
    <w:rsid w:val="00D45C77"/>
    <w:rsid w:val="00D45D67"/>
    <w:rsid w:val="00D46939"/>
    <w:rsid w:val="00D46B56"/>
    <w:rsid w:val="00D47F2B"/>
    <w:rsid w:val="00D5048A"/>
    <w:rsid w:val="00D51023"/>
    <w:rsid w:val="00D512CD"/>
    <w:rsid w:val="00D51A14"/>
    <w:rsid w:val="00D51E6F"/>
    <w:rsid w:val="00D52343"/>
    <w:rsid w:val="00D52392"/>
    <w:rsid w:val="00D530E0"/>
    <w:rsid w:val="00D53E31"/>
    <w:rsid w:val="00D54C22"/>
    <w:rsid w:val="00D54FE1"/>
    <w:rsid w:val="00D5618F"/>
    <w:rsid w:val="00D6050D"/>
    <w:rsid w:val="00D6051A"/>
    <w:rsid w:val="00D60E94"/>
    <w:rsid w:val="00D61018"/>
    <w:rsid w:val="00D610DF"/>
    <w:rsid w:val="00D62022"/>
    <w:rsid w:val="00D62FC8"/>
    <w:rsid w:val="00D642A8"/>
    <w:rsid w:val="00D64387"/>
    <w:rsid w:val="00D64C14"/>
    <w:rsid w:val="00D65E0D"/>
    <w:rsid w:val="00D678B6"/>
    <w:rsid w:val="00D70A73"/>
    <w:rsid w:val="00D71ED2"/>
    <w:rsid w:val="00D72D2E"/>
    <w:rsid w:val="00D73974"/>
    <w:rsid w:val="00D74557"/>
    <w:rsid w:val="00D7501F"/>
    <w:rsid w:val="00D76E0D"/>
    <w:rsid w:val="00D83F17"/>
    <w:rsid w:val="00D8516D"/>
    <w:rsid w:val="00D8519E"/>
    <w:rsid w:val="00D851C4"/>
    <w:rsid w:val="00D85BD5"/>
    <w:rsid w:val="00D85D79"/>
    <w:rsid w:val="00D871FC"/>
    <w:rsid w:val="00D8766C"/>
    <w:rsid w:val="00D90778"/>
    <w:rsid w:val="00D908A0"/>
    <w:rsid w:val="00D90A07"/>
    <w:rsid w:val="00D9266B"/>
    <w:rsid w:val="00D93184"/>
    <w:rsid w:val="00D9320C"/>
    <w:rsid w:val="00D93DA5"/>
    <w:rsid w:val="00D94362"/>
    <w:rsid w:val="00D954A3"/>
    <w:rsid w:val="00D954FC"/>
    <w:rsid w:val="00D95687"/>
    <w:rsid w:val="00D9600F"/>
    <w:rsid w:val="00D96080"/>
    <w:rsid w:val="00D96CDC"/>
    <w:rsid w:val="00DA064E"/>
    <w:rsid w:val="00DA1FF8"/>
    <w:rsid w:val="00DA2539"/>
    <w:rsid w:val="00DA29BA"/>
    <w:rsid w:val="00DA2E12"/>
    <w:rsid w:val="00DA4543"/>
    <w:rsid w:val="00DA4E80"/>
    <w:rsid w:val="00DA5880"/>
    <w:rsid w:val="00DB07AA"/>
    <w:rsid w:val="00DB0C31"/>
    <w:rsid w:val="00DB0CD2"/>
    <w:rsid w:val="00DB1076"/>
    <w:rsid w:val="00DB141C"/>
    <w:rsid w:val="00DB1622"/>
    <w:rsid w:val="00DB21CB"/>
    <w:rsid w:val="00DB2A31"/>
    <w:rsid w:val="00DB2B06"/>
    <w:rsid w:val="00DB347D"/>
    <w:rsid w:val="00DB3FE2"/>
    <w:rsid w:val="00DB5694"/>
    <w:rsid w:val="00DB62C4"/>
    <w:rsid w:val="00DC036B"/>
    <w:rsid w:val="00DC0D9B"/>
    <w:rsid w:val="00DC2904"/>
    <w:rsid w:val="00DC3305"/>
    <w:rsid w:val="00DC3AEC"/>
    <w:rsid w:val="00DC3BBF"/>
    <w:rsid w:val="00DC503D"/>
    <w:rsid w:val="00DC60C9"/>
    <w:rsid w:val="00DC6BE8"/>
    <w:rsid w:val="00DC6EEC"/>
    <w:rsid w:val="00DC72D6"/>
    <w:rsid w:val="00DC7502"/>
    <w:rsid w:val="00DC7AE7"/>
    <w:rsid w:val="00DD047C"/>
    <w:rsid w:val="00DD0C93"/>
    <w:rsid w:val="00DD367B"/>
    <w:rsid w:val="00DD3CB6"/>
    <w:rsid w:val="00DD59B5"/>
    <w:rsid w:val="00DD60D8"/>
    <w:rsid w:val="00DD795A"/>
    <w:rsid w:val="00DD7C13"/>
    <w:rsid w:val="00DD7DB7"/>
    <w:rsid w:val="00DE0579"/>
    <w:rsid w:val="00DE238B"/>
    <w:rsid w:val="00DE23B0"/>
    <w:rsid w:val="00DE2CBB"/>
    <w:rsid w:val="00DE2F32"/>
    <w:rsid w:val="00DE4E0E"/>
    <w:rsid w:val="00DE52C0"/>
    <w:rsid w:val="00DE52C2"/>
    <w:rsid w:val="00DE79D1"/>
    <w:rsid w:val="00DE7F13"/>
    <w:rsid w:val="00DF0149"/>
    <w:rsid w:val="00DF070E"/>
    <w:rsid w:val="00DF1232"/>
    <w:rsid w:val="00DF3897"/>
    <w:rsid w:val="00DF4107"/>
    <w:rsid w:val="00DF529B"/>
    <w:rsid w:val="00DF52ED"/>
    <w:rsid w:val="00DF55C2"/>
    <w:rsid w:val="00DF566B"/>
    <w:rsid w:val="00DF60B6"/>
    <w:rsid w:val="00DF66D0"/>
    <w:rsid w:val="00DF67BA"/>
    <w:rsid w:val="00DF6C6A"/>
    <w:rsid w:val="00E0073D"/>
    <w:rsid w:val="00E025D8"/>
    <w:rsid w:val="00E03445"/>
    <w:rsid w:val="00E03B67"/>
    <w:rsid w:val="00E05075"/>
    <w:rsid w:val="00E05568"/>
    <w:rsid w:val="00E05CCE"/>
    <w:rsid w:val="00E07CD4"/>
    <w:rsid w:val="00E07F55"/>
    <w:rsid w:val="00E10794"/>
    <w:rsid w:val="00E10893"/>
    <w:rsid w:val="00E112C8"/>
    <w:rsid w:val="00E11329"/>
    <w:rsid w:val="00E13312"/>
    <w:rsid w:val="00E136A3"/>
    <w:rsid w:val="00E1418C"/>
    <w:rsid w:val="00E15651"/>
    <w:rsid w:val="00E157C2"/>
    <w:rsid w:val="00E21006"/>
    <w:rsid w:val="00E213FA"/>
    <w:rsid w:val="00E216E9"/>
    <w:rsid w:val="00E22CF2"/>
    <w:rsid w:val="00E2497C"/>
    <w:rsid w:val="00E25FCE"/>
    <w:rsid w:val="00E27D9D"/>
    <w:rsid w:val="00E30C5C"/>
    <w:rsid w:val="00E31341"/>
    <w:rsid w:val="00E32BB2"/>
    <w:rsid w:val="00E37F65"/>
    <w:rsid w:val="00E41858"/>
    <w:rsid w:val="00E41C1F"/>
    <w:rsid w:val="00E42D1F"/>
    <w:rsid w:val="00E433C2"/>
    <w:rsid w:val="00E43DB9"/>
    <w:rsid w:val="00E4421A"/>
    <w:rsid w:val="00E446F5"/>
    <w:rsid w:val="00E46EE7"/>
    <w:rsid w:val="00E51E9F"/>
    <w:rsid w:val="00E51F9F"/>
    <w:rsid w:val="00E52BED"/>
    <w:rsid w:val="00E52D9D"/>
    <w:rsid w:val="00E54AED"/>
    <w:rsid w:val="00E552D8"/>
    <w:rsid w:val="00E554A0"/>
    <w:rsid w:val="00E55E51"/>
    <w:rsid w:val="00E562FA"/>
    <w:rsid w:val="00E601AC"/>
    <w:rsid w:val="00E60AB4"/>
    <w:rsid w:val="00E6206F"/>
    <w:rsid w:val="00E6274F"/>
    <w:rsid w:val="00E6317B"/>
    <w:rsid w:val="00E63208"/>
    <w:rsid w:val="00E636E9"/>
    <w:rsid w:val="00E638E9"/>
    <w:rsid w:val="00E6415E"/>
    <w:rsid w:val="00E648B1"/>
    <w:rsid w:val="00E64F41"/>
    <w:rsid w:val="00E65ED2"/>
    <w:rsid w:val="00E65FD7"/>
    <w:rsid w:val="00E66EF0"/>
    <w:rsid w:val="00E67C4D"/>
    <w:rsid w:val="00E67D2E"/>
    <w:rsid w:val="00E70167"/>
    <w:rsid w:val="00E704A5"/>
    <w:rsid w:val="00E707D1"/>
    <w:rsid w:val="00E7508F"/>
    <w:rsid w:val="00E756DF"/>
    <w:rsid w:val="00E76D22"/>
    <w:rsid w:val="00E811EE"/>
    <w:rsid w:val="00E82724"/>
    <w:rsid w:val="00E829C1"/>
    <w:rsid w:val="00E8389C"/>
    <w:rsid w:val="00E8399A"/>
    <w:rsid w:val="00E84309"/>
    <w:rsid w:val="00E90A1A"/>
    <w:rsid w:val="00E928A6"/>
    <w:rsid w:val="00E9571B"/>
    <w:rsid w:val="00E95F9F"/>
    <w:rsid w:val="00E96196"/>
    <w:rsid w:val="00E966C7"/>
    <w:rsid w:val="00E96A66"/>
    <w:rsid w:val="00E96BBF"/>
    <w:rsid w:val="00EA0A92"/>
    <w:rsid w:val="00EA0D56"/>
    <w:rsid w:val="00EA2181"/>
    <w:rsid w:val="00EA222C"/>
    <w:rsid w:val="00EA31F2"/>
    <w:rsid w:val="00EA3F11"/>
    <w:rsid w:val="00EA47D1"/>
    <w:rsid w:val="00EA643A"/>
    <w:rsid w:val="00EA699E"/>
    <w:rsid w:val="00EB08ED"/>
    <w:rsid w:val="00EB1E4D"/>
    <w:rsid w:val="00EB2B47"/>
    <w:rsid w:val="00EB2C14"/>
    <w:rsid w:val="00EB4CDB"/>
    <w:rsid w:val="00EB5237"/>
    <w:rsid w:val="00EB596A"/>
    <w:rsid w:val="00EB742C"/>
    <w:rsid w:val="00EC00D1"/>
    <w:rsid w:val="00EC06C8"/>
    <w:rsid w:val="00EC086B"/>
    <w:rsid w:val="00EC39E8"/>
    <w:rsid w:val="00EC3BE9"/>
    <w:rsid w:val="00EC436A"/>
    <w:rsid w:val="00EC65C4"/>
    <w:rsid w:val="00EC6ACA"/>
    <w:rsid w:val="00ED1055"/>
    <w:rsid w:val="00ED1B09"/>
    <w:rsid w:val="00ED289A"/>
    <w:rsid w:val="00ED3519"/>
    <w:rsid w:val="00ED56BF"/>
    <w:rsid w:val="00ED5E84"/>
    <w:rsid w:val="00ED5EAA"/>
    <w:rsid w:val="00ED68AC"/>
    <w:rsid w:val="00ED6E5D"/>
    <w:rsid w:val="00ED6EF9"/>
    <w:rsid w:val="00EE0172"/>
    <w:rsid w:val="00EE0382"/>
    <w:rsid w:val="00EE0BFF"/>
    <w:rsid w:val="00EE1C00"/>
    <w:rsid w:val="00EE2421"/>
    <w:rsid w:val="00EE3721"/>
    <w:rsid w:val="00EE3E88"/>
    <w:rsid w:val="00EE5A3C"/>
    <w:rsid w:val="00EE5D5A"/>
    <w:rsid w:val="00EE60DB"/>
    <w:rsid w:val="00EE6C36"/>
    <w:rsid w:val="00EE6D02"/>
    <w:rsid w:val="00EE7EF1"/>
    <w:rsid w:val="00EF026F"/>
    <w:rsid w:val="00EF79E6"/>
    <w:rsid w:val="00F00278"/>
    <w:rsid w:val="00F010D8"/>
    <w:rsid w:val="00F036DE"/>
    <w:rsid w:val="00F06140"/>
    <w:rsid w:val="00F06833"/>
    <w:rsid w:val="00F0740A"/>
    <w:rsid w:val="00F07649"/>
    <w:rsid w:val="00F10C21"/>
    <w:rsid w:val="00F12346"/>
    <w:rsid w:val="00F13936"/>
    <w:rsid w:val="00F17131"/>
    <w:rsid w:val="00F176DC"/>
    <w:rsid w:val="00F208CC"/>
    <w:rsid w:val="00F25597"/>
    <w:rsid w:val="00F25BEC"/>
    <w:rsid w:val="00F2705B"/>
    <w:rsid w:val="00F27568"/>
    <w:rsid w:val="00F30BF7"/>
    <w:rsid w:val="00F31945"/>
    <w:rsid w:val="00F32747"/>
    <w:rsid w:val="00F34524"/>
    <w:rsid w:val="00F347A1"/>
    <w:rsid w:val="00F35686"/>
    <w:rsid w:val="00F356D2"/>
    <w:rsid w:val="00F366DB"/>
    <w:rsid w:val="00F376B1"/>
    <w:rsid w:val="00F37DAF"/>
    <w:rsid w:val="00F404A6"/>
    <w:rsid w:val="00F40AD2"/>
    <w:rsid w:val="00F411C0"/>
    <w:rsid w:val="00F41A9F"/>
    <w:rsid w:val="00F41C54"/>
    <w:rsid w:val="00F42615"/>
    <w:rsid w:val="00F42B49"/>
    <w:rsid w:val="00F43D64"/>
    <w:rsid w:val="00F43FD0"/>
    <w:rsid w:val="00F4700F"/>
    <w:rsid w:val="00F472E1"/>
    <w:rsid w:val="00F47584"/>
    <w:rsid w:val="00F47CC1"/>
    <w:rsid w:val="00F51111"/>
    <w:rsid w:val="00F52EF1"/>
    <w:rsid w:val="00F53998"/>
    <w:rsid w:val="00F5430C"/>
    <w:rsid w:val="00F54D19"/>
    <w:rsid w:val="00F56057"/>
    <w:rsid w:val="00F56199"/>
    <w:rsid w:val="00F578C9"/>
    <w:rsid w:val="00F57B1A"/>
    <w:rsid w:val="00F60A93"/>
    <w:rsid w:val="00F62388"/>
    <w:rsid w:val="00F6275B"/>
    <w:rsid w:val="00F62F2D"/>
    <w:rsid w:val="00F63A95"/>
    <w:rsid w:val="00F63F97"/>
    <w:rsid w:val="00F647DA"/>
    <w:rsid w:val="00F6578D"/>
    <w:rsid w:val="00F65C13"/>
    <w:rsid w:val="00F65FE1"/>
    <w:rsid w:val="00F6639B"/>
    <w:rsid w:val="00F66B3E"/>
    <w:rsid w:val="00F67917"/>
    <w:rsid w:val="00F70A8F"/>
    <w:rsid w:val="00F72300"/>
    <w:rsid w:val="00F72A4F"/>
    <w:rsid w:val="00F73F91"/>
    <w:rsid w:val="00F76220"/>
    <w:rsid w:val="00F778F6"/>
    <w:rsid w:val="00F814E2"/>
    <w:rsid w:val="00F821C2"/>
    <w:rsid w:val="00F82F47"/>
    <w:rsid w:val="00F83072"/>
    <w:rsid w:val="00F8376D"/>
    <w:rsid w:val="00F852FF"/>
    <w:rsid w:val="00F85564"/>
    <w:rsid w:val="00F8613A"/>
    <w:rsid w:val="00F86E44"/>
    <w:rsid w:val="00F877C5"/>
    <w:rsid w:val="00F90E2C"/>
    <w:rsid w:val="00F92689"/>
    <w:rsid w:val="00F93EBA"/>
    <w:rsid w:val="00F957F0"/>
    <w:rsid w:val="00F95CED"/>
    <w:rsid w:val="00FA2A4E"/>
    <w:rsid w:val="00FA2E50"/>
    <w:rsid w:val="00FA327D"/>
    <w:rsid w:val="00FA3F86"/>
    <w:rsid w:val="00FA632A"/>
    <w:rsid w:val="00FA68AD"/>
    <w:rsid w:val="00FA6EAB"/>
    <w:rsid w:val="00FA79E7"/>
    <w:rsid w:val="00FA79FA"/>
    <w:rsid w:val="00FB051C"/>
    <w:rsid w:val="00FB08DE"/>
    <w:rsid w:val="00FB15EE"/>
    <w:rsid w:val="00FB2147"/>
    <w:rsid w:val="00FB4849"/>
    <w:rsid w:val="00FB554E"/>
    <w:rsid w:val="00FB6BB0"/>
    <w:rsid w:val="00FB6C76"/>
    <w:rsid w:val="00FB7016"/>
    <w:rsid w:val="00FB7628"/>
    <w:rsid w:val="00FB7B99"/>
    <w:rsid w:val="00FC08E7"/>
    <w:rsid w:val="00FC4CE5"/>
    <w:rsid w:val="00FD0700"/>
    <w:rsid w:val="00FD0957"/>
    <w:rsid w:val="00FD248A"/>
    <w:rsid w:val="00FD2B42"/>
    <w:rsid w:val="00FD2EF6"/>
    <w:rsid w:val="00FD4BAA"/>
    <w:rsid w:val="00FD5418"/>
    <w:rsid w:val="00FD54E6"/>
    <w:rsid w:val="00FD7450"/>
    <w:rsid w:val="00FE0176"/>
    <w:rsid w:val="00FE0B37"/>
    <w:rsid w:val="00FE23CB"/>
    <w:rsid w:val="00FE333D"/>
    <w:rsid w:val="00FE3544"/>
    <w:rsid w:val="00FE39F3"/>
    <w:rsid w:val="00FE4657"/>
    <w:rsid w:val="00FE4672"/>
    <w:rsid w:val="00FE4BF0"/>
    <w:rsid w:val="00FE5E13"/>
    <w:rsid w:val="00FE60B3"/>
    <w:rsid w:val="00FE6C3E"/>
    <w:rsid w:val="00FE78C5"/>
    <w:rsid w:val="00FF044A"/>
    <w:rsid w:val="00FF106C"/>
    <w:rsid w:val="00FF2F0A"/>
    <w:rsid w:val="00FF3012"/>
    <w:rsid w:val="00FF3545"/>
    <w:rsid w:val="00FF35D1"/>
    <w:rsid w:val="00FF3C44"/>
    <w:rsid w:val="00FF48FC"/>
    <w:rsid w:val="00FF4B7B"/>
    <w:rsid w:val="00FF59CE"/>
    <w:rsid w:val="00FF6422"/>
    <w:rsid w:val="00FF6840"/>
    <w:rsid w:val="00FF7FF3"/>
    <w:rsid w:val="01D246F4"/>
    <w:rsid w:val="08F29FFD"/>
    <w:rsid w:val="140FAB30"/>
    <w:rsid w:val="17474BF2"/>
    <w:rsid w:val="20D505DB"/>
    <w:rsid w:val="21BAD96A"/>
    <w:rsid w:val="250481A8"/>
    <w:rsid w:val="37F23ADA"/>
    <w:rsid w:val="4448ECC6"/>
    <w:rsid w:val="5A7BC508"/>
    <w:rsid w:val="5DB365CA"/>
    <w:rsid w:val="61BC126E"/>
    <w:rsid w:val="61EC4CF9"/>
    <w:rsid w:val="63A966D9"/>
    <w:rsid w:val="66A01AFA"/>
    <w:rsid w:val="720D4B5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9D920"/>
  <w15:chartTrackingRefBased/>
  <w15:docId w15:val="{4B1789AF-5FDC-4BF1-AC07-45F0C37F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A44"/>
    <w:rPr>
      <w:rFonts w:ascii="Arial" w:hAnsi="Arial"/>
      <w:sz w:val="22"/>
      <w:szCs w:val="22"/>
      <w:lang w:eastAsia="en-US"/>
    </w:rPr>
  </w:style>
  <w:style w:type="paragraph" w:styleId="Titre1">
    <w:name w:val="heading 1"/>
    <w:basedOn w:val="Corpsdetexte"/>
    <w:next w:val="Corpsdetexte"/>
    <w:link w:val="Titre1Car"/>
    <w:uiPriority w:val="9"/>
    <w:qFormat/>
    <w:rsid w:val="00475690"/>
    <w:pPr>
      <w:keepNext/>
      <w:numPr>
        <w:numId w:val="1"/>
      </w:numPr>
      <w:spacing w:before="300" w:after="240" w:line="240" w:lineRule="auto"/>
      <w:jc w:val="left"/>
      <w:outlineLvl w:val="0"/>
    </w:pPr>
    <w:rPr>
      <w:rFonts w:eastAsia="Times New Roman"/>
      <w:b/>
      <w:bCs/>
      <w:kern w:val="32"/>
      <w:sz w:val="32"/>
      <w:szCs w:val="32"/>
    </w:rPr>
  </w:style>
  <w:style w:type="paragraph" w:styleId="Titre2">
    <w:name w:val="heading 2"/>
    <w:basedOn w:val="Titre1"/>
    <w:next w:val="Corpsdetexte"/>
    <w:link w:val="Titre2Car"/>
    <w:uiPriority w:val="9"/>
    <w:unhideWhenUsed/>
    <w:qFormat/>
    <w:rsid w:val="00217B80"/>
    <w:pPr>
      <w:numPr>
        <w:ilvl w:val="1"/>
      </w:numPr>
      <w:spacing w:before="240" w:after="180"/>
      <w:outlineLvl w:val="1"/>
    </w:pPr>
    <w:rPr>
      <w:bCs w:val="0"/>
      <w:iCs/>
      <w:sz w:val="28"/>
      <w:szCs w:val="28"/>
    </w:rPr>
  </w:style>
  <w:style w:type="paragraph" w:styleId="Titre3">
    <w:name w:val="heading 3"/>
    <w:basedOn w:val="Titre2"/>
    <w:next w:val="Corpsdetexte"/>
    <w:link w:val="Titre3Car"/>
    <w:uiPriority w:val="9"/>
    <w:unhideWhenUsed/>
    <w:qFormat/>
    <w:rsid w:val="00B04FCB"/>
    <w:pPr>
      <w:numPr>
        <w:ilvl w:val="2"/>
      </w:numPr>
      <w:outlineLvl w:val="2"/>
    </w:pPr>
    <w:rPr>
      <w:bCs/>
      <w:sz w:val="24"/>
      <w:szCs w:val="26"/>
    </w:rPr>
  </w:style>
  <w:style w:type="paragraph" w:styleId="Titre4">
    <w:name w:val="heading 4"/>
    <w:basedOn w:val="Titre3"/>
    <w:next w:val="Corpsdetexte"/>
    <w:link w:val="Titre4Car"/>
    <w:uiPriority w:val="9"/>
    <w:unhideWhenUsed/>
    <w:qFormat/>
    <w:rsid w:val="00031AF5"/>
    <w:pPr>
      <w:numPr>
        <w:ilvl w:val="3"/>
      </w:numPr>
      <w:outlineLvl w:val="3"/>
    </w:pPr>
    <w:rPr>
      <w:bCs w:val="0"/>
      <w:sz w:val="22"/>
      <w:szCs w:val="28"/>
    </w:rPr>
  </w:style>
  <w:style w:type="paragraph" w:styleId="Titre5">
    <w:name w:val="heading 5"/>
    <w:basedOn w:val="Titre4"/>
    <w:next w:val="Corpsdetexte"/>
    <w:link w:val="Titre5Car"/>
    <w:uiPriority w:val="9"/>
    <w:unhideWhenUsed/>
    <w:qFormat/>
    <w:rsid w:val="0058061D"/>
    <w:pPr>
      <w:numPr>
        <w:ilvl w:val="4"/>
      </w:numPr>
      <w:outlineLvl w:val="4"/>
    </w:pPr>
    <w:rPr>
      <w:b w:val="0"/>
      <w:bCs/>
      <w:i/>
      <w:iCs w:val="0"/>
      <w:szCs w:val="26"/>
    </w:rPr>
  </w:style>
  <w:style w:type="paragraph" w:styleId="Titre6">
    <w:name w:val="heading 6"/>
    <w:basedOn w:val="Normal"/>
    <w:next w:val="Normal"/>
    <w:link w:val="Titre6Car"/>
    <w:uiPriority w:val="9"/>
    <w:unhideWhenUsed/>
    <w:rsid w:val="00031AF5"/>
    <w:pPr>
      <w:spacing w:before="240" w:after="60"/>
      <w:outlineLvl w:val="5"/>
    </w:pPr>
    <w:rPr>
      <w:rFonts w:ascii="Calibri" w:eastAsia="Times New Roman" w:hAnsi="Calibr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Corpsdetexte"/>
    <w:next w:val="Corpsdetexte"/>
    <w:link w:val="TitreCar"/>
    <w:uiPriority w:val="10"/>
    <w:qFormat/>
    <w:rsid w:val="000B78BF"/>
    <w:pPr>
      <w:spacing w:before="240" w:after="60"/>
      <w:jc w:val="center"/>
      <w:outlineLvl w:val="0"/>
    </w:pPr>
    <w:rPr>
      <w:rFonts w:eastAsia="Times New Roman"/>
      <w:b/>
      <w:bCs/>
      <w:kern w:val="28"/>
      <w:sz w:val="36"/>
      <w:szCs w:val="32"/>
    </w:rPr>
  </w:style>
  <w:style w:type="paragraph" w:styleId="Corpsdetexte">
    <w:name w:val="Body Text"/>
    <w:basedOn w:val="Normal"/>
    <w:link w:val="CorpsdetexteCar"/>
    <w:uiPriority w:val="99"/>
    <w:unhideWhenUsed/>
    <w:rsid w:val="000B78BF"/>
    <w:pPr>
      <w:spacing w:before="180" w:after="120" w:line="360" w:lineRule="auto"/>
      <w:jc w:val="both"/>
    </w:pPr>
  </w:style>
  <w:style w:type="character" w:customStyle="1" w:styleId="CorpsdetexteCar">
    <w:name w:val="Corps de texte Car"/>
    <w:link w:val="Corpsdetexte"/>
    <w:uiPriority w:val="99"/>
    <w:rsid w:val="000B78BF"/>
    <w:rPr>
      <w:rFonts w:ascii="Arial" w:hAnsi="Arial"/>
      <w:sz w:val="22"/>
      <w:szCs w:val="22"/>
      <w:lang w:eastAsia="en-US"/>
    </w:rPr>
  </w:style>
  <w:style w:type="character" w:customStyle="1" w:styleId="TitreCar">
    <w:name w:val="Titre Car"/>
    <w:link w:val="Titre"/>
    <w:uiPriority w:val="10"/>
    <w:rsid w:val="000B78BF"/>
    <w:rPr>
      <w:rFonts w:ascii="Arial" w:eastAsia="Times New Roman" w:hAnsi="Arial" w:cs="Times New Roman"/>
      <w:b/>
      <w:bCs/>
      <w:kern w:val="28"/>
      <w:sz w:val="36"/>
      <w:szCs w:val="32"/>
      <w:lang w:eastAsia="en-US"/>
    </w:rPr>
  </w:style>
  <w:style w:type="paragraph" w:customStyle="1" w:styleId="pagedetitre-centr">
    <w:name w:val="page de titre - centré"/>
    <w:basedOn w:val="Corpsdetexte"/>
    <w:qFormat/>
    <w:rsid w:val="00AA47CF"/>
    <w:pPr>
      <w:jc w:val="center"/>
    </w:pPr>
  </w:style>
  <w:style w:type="paragraph" w:customStyle="1" w:styleId="pagedetitre-centrgrassoulign">
    <w:name w:val="page de titre - centré gras souligné"/>
    <w:basedOn w:val="Corpsdetexte"/>
    <w:qFormat/>
    <w:rsid w:val="00AA47CF"/>
    <w:pPr>
      <w:jc w:val="center"/>
    </w:pPr>
    <w:rPr>
      <w:b/>
      <w:u w:val="single"/>
    </w:rPr>
  </w:style>
  <w:style w:type="paragraph" w:customStyle="1" w:styleId="pagedetitre-centrgras">
    <w:name w:val="page de titre - centré gras"/>
    <w:basedOn w:val="Corpsdetexte"/>
    <w:qFormat/>
    <w:rsid w:val="00AA47CF"/>
    <w:pPr>
      <w:spacing w:before="120" w:after="60"/>
      <w:jc w:val="center"/>
    </w:pPr>
    <w:rPr>
      <w:b/>
    </w:rPr>
  </w:style>
  <w:style w:type="paragraph" w:styleId="Citation">
    <w:name w:val="Quote"/>
    <w:basedOn w:val="Corpsdetexte"/>
    <w:next w:val="Corpsdetexte"/>
    <w:link w:val="CitationCar"/>
    <w:uiPriority w:val="29"/>
    <w:qFormat/>
    <w:rsid w:val="00B95F8D"/>
    <w:pPr>
      <w:tabs>
        <w:tab w:val="right" w:pos="8222"/>
      </w:tabs>
      <w:spacing w:before="120" w:line="240" w:lineRule="auto"/>
      <w:ind w:left="284" w:right="284"/>
    </w:pPr>
    <w:rPr>
      <w:i/>
      <w:iCs/>
      <w:color w:val="000000"/>
    </w:rPr>
  </w:style>
  <w:style w:type="character" w:customStyle="1" w:styleId="CitationCar">
    <w:name w:val="Citation Car"/>
    <w:link w:val="Citation"/>
    <w:uiPriority w:val="29"/>
    <w:rsid w:val="00B95F8D"/>
    <w:rPr>
      <w:rFonts w:ascii="Arial" w:hAnsi="Arial"/>
      <w:i/>
      <w:iCs/>
      <w:color w:val="000000"/>
      <w:sz w:val="22"/>
      <w:szCs w:val="22"/>
      <w:lang w:eastAsia="en-US"/>
    </w:rPr>
  </w:style>
  <w:style w:type="paragraph" w:styleId="Pieddepage">
    <w:name w:val="footer"/>
    <w:basedOn w:val="Normal"/>
    <w:link w:val="PieddepageCar"/>
    <w:uiPriority w:val="99"/>
    <w:unhideWhenUsed/>
    <w:rsid w:val="00035121"/>
    <w:pPr>
      <w:tabs>
        <w:tab w:val="center" w:pos="4536"/>
        <w:tab w:val="right" w:pos="9072"/>
      </w:tabs>
    </w:pPr>
    <w:rPr>
      <w:sz w:val="16"/>
    </w:rPr>
  </w:style>
  <w:style w:type="character" w:customStyle="1" w:styleId="PieddepageCar">
    <w:name w:val="Pied de page Car"/>
    <w:link w:val="Pieddepage"/>
    <w:uiPriority w:val="99"/>
    <w:rsid w:val="00035121"/>
    <w:rPr>
      <w:rFonts w:ascii="Arial" w:hAnsi="Arial"/>
      <w:sz w:val="16"/>
      <w:szCs w:val="22"/>
      <w:lang w:eastAsia="en-US"/>
    </w:rPr>
  </w:style>
  <w:style w:type="paragraph" w:styleId="Textedebulles">
    <w:name w:val="Balloon Text"/>
    <w:basedOn w:val="Normal"/>
    <w:link w:val="TextedebullesCar"/>
    <w:uiPriority w:val="99"/>
    <w:semiHidden/>
    <w:unhideWhenUsed/>
    <w:rsid w:val="009A75D7"/>
    <w:rPr>
      <w:rFonts w:ascii="Tahoma" w:hAnsi="Tahoma" w:cs="Tahoma"/>
      <w:sz w:val="16"/>
      <w:szCs w:val="16"/>
    </w:rPr>
  </w:style>
  <w:style w:type="character" w:customStyle="1" w:styleId="TextedebullesCar">
    <w:name w:val="Texte de bulles Car"/>
    <w:link w:val="Textedebulles"/>
    <w:uiPriority w:val="99"/>
    <w:semiHidden/>
    <w:rsid w:val="009A75D7"/>
    <w:rPr>
      <w:rFonts w:ascii="Tahoma" w:hAnsi="Tahoma" w:cs="Tahoma"/>
      <w:sz w:val="16"/>
      <w:szCs w:val="16"/>
      <w:lang w:eastAsia="en-US"/>
    </w:rPr>
  </w:style>
  <w:style w:type="character" w:customStyle="1" w:styleId="Titre1Car">
    <w:name w:val="Titre 1 Car"/>
    <w:link w:val="Titre1"/>
    <w:uiPriority w:val="9"/>
    <w:rsid w:val="00475690"/>
    <w:rPr>
      <w:rFonts w:ascii="Arial" w:eastAsia="Times New Roman" w:hAnsi="Arial" w:cs="Times New Roman"/>
      <w:b/>
      <w:bCs/>
      <w:kern w:val="32"/>
      <w:sz w:val="32"/>
      <w:szCs w:val="32"/>
      <w:lang w:eastAsia="en-US"/>
    </w:rPr>
  </w:style>
  <w:style w:type="character" w:customStyle="1" w:styleId="Titre2Car">
    <w:name w:val="Titre 2 Car"/>
    <w:link w:val="Titre2"/>
    <w:uiPriority w:val="9"/>
    <w:rsid w:val="00217B80"/>
    <w:rPr>
      <w:rFonts w:ascii="Arial" w:eastAsia="Times New Roman" w:hAnsi="Arial"/>
      <w:b/>
      <w:iCs/>
      <w:kern w:val="32"/>
      <w:sz w:val="28"/>
      <w:szCs w:val="28"/>
      <w:lang w:eastAsia="en-US"/>
    </w:rPr>
  </w:style>
  <w:style w:type="character" w:customStyle="1" w:styleId="Titre3Car">
    <w:name w:val="Titre 3 Car"/>
    <w:link w:val="Titre3"/>
    <w:uiPriority w:val="9"/>
    <w:rsid w:val="00B04FCB"/>
    <w:rPr>
      <w:rFonts w:ascii="Arial" w:eastAsia="Times New Roman" w:hAnsi="Arial" w:cs="Times New Roman"/>
      <w:b/>
      <w:bCs/>
      <w:iCs/>
      <w:kern w:val="32"/>
      <w:sz w:val="24"/>
      <w:szCs w:val="26"/>
      <w:lang w:eastAsia="en-US"/>
    </w:rPr>
  </w:style>
  <w:style w:type="character" w:customStyle="1" w:styleId="Titre4Car">
    <w:name w:val="Titre 4 Car"/>
    <w:link w:val="Titre4"/>
    <w:uiPriority w:val="9"/>
    <w:rsid w:val="00031AF5"/>
    <w:rPr>
      <w:rFonts w:ascii="Arial" w:eastAsia="Times New Roman" w:hAnsi="Arial" w:cs="Times New Roman"/>
      <w:b/>
      <w:iCs/>
      <w:kern w:val="32"/>
      <w:sz w:val="22"/>
      <w:szCs w:val="28"/>
      <w:lang w:eastAsia="en-US"/>
    </w:rPr>
  </w:style>
  <w:style w:type="character" w:customStyle="1" w:styleId="Titre5Car">
    <w:name w:val="Titre 5 Car"/>
    <w:link w:val="Titre5"/>
    <w:uiPriority w:val="9"/>
    <w:rsid w:val="0058061D"/>
    <w:rPr>
      <w:rFonts w:ascii="Arial" w:eastAsia="Times New Roman" w:hAnsi="Arial" w:cs="Times New Roman"/>
      <w:bCs/>
      <w:i/>
      <w:kern w:val="32"/>
      <w:sz w:val="22"/>
      <w:szCs w:val="26"/>
      <w:lang w:eastAsia="en-US"/>
    </w:rPr>
  </w:style>
  <w:style w:type="character" w:customStyle="1" w:styleId="Titre6Car">
    <w:name w:val="Titre 6 Car"/>
    <w:link w:val="Titre6"/>
    <w:uiPriority w:val="9"/>
    <w:rsid w:val="00031AF5"/>
    <w:rPr>
      <w:rFonts w:ascii="Calibri" w:eastAsia="Times New Roman" w:hAnsi="Calibri" w:cs="Times New Roman"/>
      <w:b/>
      <w:bCs/>
      <w:sz w:val="22"/>
      <w:szCs w:val="22"/>
      <w:lang w:eastAsia="en-US"/>
    </w:rPr>
  </w:style>
  <w:style w:type="paragraph" w:customStyle="1" w:styleId="titrenonnumrotcentr">
    <w:name w:val="titre non numéroté centré"/>
    <w:basedOn w:val="Titre1"/>
    <w:next w:val="Corpsdetexte"/>
    <w:qFormat/>
    <w:rsid w:val="00FF35D1"/>
    <w:pPr>
      <w:numPr>
        <w:numId w:val="0"/>
      </w:numPr>
      <w:jc w:val="center"/>
    </w:pPr>
  </w:style>
  <w:style w:type="paragraph" w:styleId="TM2">
    <w:name w:val="toc 2"/>
    <w:basedOn w:val="Normal"/>
    <w:next w:val="Normal"/>
    <w:autoRedefine/>
    <w:uiPriority w:val="39"/>
    <w:unhideWhenUsed/>
    <w:rsid w:val="008F42CE"/>
    <w:pPr>
      <w:tabs>
        <w:tab w:val="left" w:pos="880"/>
        <w:tab w:val="right" w:leader="dot" w:pos="8493"/>
      </w:tabs>
      <w:spacing w:before="120" w:after="60"/>
      <w:ind w:left="284"/>
    </w:pPr>
    <w:rPr>
      <w:b/>
      <w:sz w:val="20"/>
    </w:rPr>
  </w:style>
  <w:style w:type="paragraph" w:styleId="TM1">
    <w:name w:val="toc 1"/>
    <w:basedOn w:val="Normal"/>
    <w:next w:val="Normal"/>
    <w:autoRedefine/>
    <w:uiPriority w:val="39"/>
    <w:unhideWhenUsed/>
    <w:rsid w:val="008F42CE"/>
    <w:pPr>
      <w:tabs>
        <w:tab w:val="left" w:pos="440"/>
        <w:tab w:val="right" w:leader="dot" w:pos="8493"/>
      </w:tabs>
      <w:spacing w:before="120" w:after="120"/>
    </w:pPr>
    <w:rPr>
      <w:b/>
    </w:rPr>
  </w:style>
  <w:style w:type="paragraph" w:styleId="TM3">
    <w:name w:val="toc 3"/>
    <w:basedOn w:val="Normal"/>
    <w:next w:val="Normal"/>
    <w:autoRedefine/>
    <w:uiPriority w:val="39"/>
    <w:unhideWhenUsed/>
    <w:rsid w:val="002D50EB"/>
    <w:pPr>
      <w:spacing w:before="80" w:after="40"/>
      <w:ind w:left="567"/>
    </w:pPr>
  </w:style>
  <w:style w:type="paragraph" w:styleId="TM4">
    <w:name w:val="toc 4"/>
    <w:basedOn w:val="Normal"/>
    <w:next w:val="Normal"/>
    <w:autoRedefine/>
    <w:uiPriority w:val="39"/>
    <w:unhideWhenUsed/>
    <w:rsid w:val="002D50EB"/>
    <w:pPr>
      <w:spacing w:before="40" w:after="40"/>
      <w:ind w:left="851"/>
    </w:pPr>
    <w:rPr>
      <w:sz w:val="20"/>
    </w:rPr>
  </w:style>
  <w:style w:type="paragraph" w:styleId="TM5">
    <w:name w:val="toc 5"/>
    <w:basedOn w:val="Normal"/>
    <w:next w:val="Normal"/>
    <w:autoRedefine/>
    <w:uiPriority w:val="39"/>
    <w:unhideWhenUsed/>
    <w:rsid w:val="002D50EB"/>
    <w:pPr>
      <w:ind w:left="1134"/>
    </w:pPr>
    <w:rPr>
      <w:sz w:val="20"/>
    </w:rPr>
  </w:style>
  <w:style w:type="character" w:styleId="Lienhypertexte">
    <w:name w:val="Hyperlink"/>
    <w:uiPriority w:val="99"/>
    <w:unhideWhenUsed/>
    <w:rsid w:val="00B17D0C"/>
    <w:rPr>
      <w:color w:val="0000FF"/>
      <w:u w:val="single"/>
    </w:rPr>
  </w:style>
  <w:style w:type="paragraph" w:customStyle="1" w:styleId="titretabledesmatires">
    <w:name w:val="titre table des matières"/>
    <w:basedOn w:val="titrenonnumrotcentr"/>
    <w:next w:val="Corpsdetexte"/>
    <w:qFormat/>
    <w:rsid w:val="00B17D0C"/>
  </w:style>
  <w:style w:type="paragraph" w:customStyle="1" w:styleId="puceTB">
    <w:name w:val="puce TB"/>
    <w:basedOn w:val="Corpsdetexte"/>
    <w:qFormat/>
    <w:rsid w:val="001572B0"/>
    <w:pPr>
      <w:numPr>
        <w:numId w:val="3"/>
      </w:numPr>
      <w:spacing w:before="0" w:line="240" w:lineRule="auto"/>
      <w:ind w:left="851" w:hanging="284"/>
    </w:pPr>
  </w:style>
  <w:style w:type="paragraph" w:customStyle="1" w:styleId="source">
    <w:name w:val="source"/>
    <w:basedOn w:val="Corpsdetexte"/>
    <w:next w:val="Corpsdetexte"/>
    <w:qFormat/>
    <w:rsid w:val="008E0758"/>
    <w:pPr>
      <w:jc w:val="right"/>
    </w:pPr>
    <w:rPr>
      <w:sz w:val="18"/>
    </w:rPr>
  </w:style>
  <w:style w:type="paragraph" w:styleId="Lgende">
    <w:name w:val="caption"/>
    <w:basedOn w:val="Corpsdetexte"/>
    <w:uiPriority w:val="35"/>
    <w:unhideWhenUsed/>
    <w:qFormat/>
    <w:rsid w:val="00846CBA"/>
    <w:pPr>
      <w:spacing w:before="0" w:line="240" w:lineRule="auto"/>
      <w:jc w:val="center"/>
    </w:pPr>
    <w:rPr>
      <w:bCs/>
      <w:sz w:val="24"/>
      <w:szCs w:val="20"/>
    </w:rPr>
  </w:style>
  <w:style w:type="paragraph" w:styleId="Tabledesillustrations">
    <w:name w:val="table of figures"/>
    <w:basedOn w:val="Normal"/>
    <w:next w:val="Normal"/>
    <w:uiPriority w:val="99"/>
    <w:unhideWhenUsed/>
    <w:rsid w:val="00C66D0A"/>
  </w:style>
  <w:style w:type="paragraph" w:customStyle="1" w:styleId="CorpsdetexteTableau">
    <w:name w:val="Corps de texte Tableau"/>
    <w:basedOn w:val="Corpsdetexte"/>
    <w:rsid w:val="00844534"/>
    <w:pPr>
      <w:spacing w:before="80" w:after="80" w:line="240" w:lineRule="auto"/>
      <w:jc w:val="left"/>
    </w:pPr>
    <w:rPr>
      <w:rFonts w:eastAsia="Times New Roman"/>
      <w:szCs w:val="20"/>
      <w:lang w:val="fr-FR" w:eastAsia="fr-FR"/>
    </w:rPr>
  </w:style>
  <w:style w:type="table" w:styleId="Grilledutableau">
    <w:name w:val="Table Grid"/>
    <w:basedOn w:val="TableauNormal"/>
    <w:uiPriority w:val="59"/>
    <w:rsid w:val="008445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unhideWhenUsed/>
    <w:rsid w:val="001F4C4E"/>
    <w:pPr>
      <w:ind w:left="426" w:hanging="142"/>
    </w:pPr>
    <w:rPr>
      <w:sz w:val="20"/>
      <w:szCs w:val="20"/>
    </w:rPr>
  </w:style>
  <w:style w:type="character" w:customStyle="1" w:styleId="NotedebasdepageCar">
    <w:name w:val="Note de bas de page Car"/>
    <w:link w:val="Notedebasdepage"/>
    <w:uiPriority w:val="99"/>
    <w:rsid w:val="001F4C4E"/>
    <w:rPr>
      <w:rFonts w:ascii="Arial" w:hAnsi="Arial"/>
      <w:lang w:eastAsia="en-US"/>
    </w:rPr>
  </w:style>
  <w:style w:type="character" w:styleId="Appelnotedebasdep">
    <w:name w:val="footnote reference"/>
    <w:uiPriority w:val="99"/>
    <w:semiHidden/>
    <w:unhideWhenUsed/>
    <w:rsid w:val="00E756DF"/>
    <w:rPr>
      <w:vertAlign w:val="superscript"/>
    </w:rPr>
  </w:style>
  <w:style w:type="paragraph" w:customStyle="1" w:styleId="rfrencesbibliographiques">
    <w:name w:val="références bibliographiques"/>
    <w:basedOn w:val="Corpsdetexte"/>
    <w:qFormat/>
    <w:rsid w:val="0055250E"/>
    <w:pPr>
      <w:spacing w:before="120" w:line="240" w:lineRule="auto"/>
    </w:pPr>
  </w:style>
  <w:style w:type="paragraph" w:styleId="Textebrut">
    <w:name w:val="Plain Text"/>
    <w:basedOn w:val="Normal"/>
    <w:link w:val="TextebrutCar"/>
    <w:uiPriority w:val="99"/>
    <w:semiHidden/>
    <w:unhideWhenUsed/>
    <w:rsid w:val="004F7656"/>
    <w:rPr>
      <w:rFonts w:ascii="Calibri" w:hAnsi="Calibri" w:cs="Consolas"/>
      <w:szCs w:val="21"/>
    </w:rPr>
  </w:style>
  <w:style w:type="character" w:customStyle="1" w:styleId="TextebrutCar">
    <w:name w:val="Texte brut Car"/>
    <w:basedOn w:val="Policepardfaut"/>
    <w:link w:val="Textebrut"/>
    <w:uiPriority w:val="99"/>
    <w:semiHidden/>
    <w:rsid w:val="004F7656"/>
    <w:rPr>
      <w:rFonts w:cs="Consolas"/>
      <w:sz w:val="22"/>
      <w:szCs w:val="21"/>
      <w:lang w:eastAsia="en-US"/>
    </w:rPr>
  </w:style>
  <w:style w:type="character" w:styleId="Lienhypertextesuivivisit">
    <w:name w:val="FollowedHyperlink"/>
    <w:basedOn w:val="Policepardfaut"/>
    <w:uiPriority w:val="99"/>
    <w:semiHidden/>
    <w:unhideWhenUsed/>
    <w:rsid w:val="004F7656"/>
    <w:rPr>
      <w:color w:val="954F72" w:themeColor="followedHyperlink"/>
      <w:u w:val="single"/>
    </w:rPr>
  </w:style>
  <w:style w:type="paragraph" w:styleId="En-tte">
    <w:name w:val="header"/>
    <w:basedOn w:val="Normal"/>
    <w:link w:val="En-tteCar"/>
    <w:uiPriority w:val="99"/>
    <w:unhideWhenUsed/>
    <w:rsid w:val="009479AD"/>
    <w:pPr>
      <w:tabs>
        <w:tab w:val="center" w:pos="4536"/>
        <w:tab w:val="right" w:pos="9072"/>
      </w:tabs>
    </w:pPr>
  </w:style>
  <w:style w:type="character" w:customStyle="1" w:styleId="En-tteCar">
    <w:name w:val="En-tête Car"/>
    <w:basedOn w:val="Policepardfaut"/>
    <w:link w:val="En-tte"/>
    <w:uiPriority w:val="99"/>
    <w:rsid w:val="009479AD"/>
    <w:rPr>
      <w:rFonts w:ascii="Arial" w:hAnsi="Arial"/>
      <w:sz w:val="22"/>
      <w:szCs w:val="22"/>
      <w:lang w:eastAsia="en-US"/>
    </w:rPr>
  </w:style>
  <w:style w:type="paragraph" w:styleId="Notedefin">
    <w:name w:val="endnote text"/>
    <w:basedOn w:val="Normal"/>
    <w:link w:val="NotedefinCar"/>
    <w:uiPriority w:val="99"/>
    <w:semiHidden/>
    <w:unhideWhenUsed/>
    <w:rsid w:val="00E11329"/>
    <w:rPr>
      <w:sz w:val="20"/>
      <w:szCs w:val="20"/>
    </w:rPr>
  </w:style>
  <w:style w:type="character" w:customStyle="1" w:styleId="NotedefinCar">
    <w:name w:val="Note de fin Car"/>
    <w:basedOn w:val="Policepardfaut"/>
    <w:link w:val="Notedefin"/>
    <w:uiPriority w:val="99"/>
    <w:semiHidden/>
    <w:rsid w:val="00E11329"/>
    <w:rPr>
      <w:rFonts w:ascii="Arial" w:hAnsi="Arial"/>
      <w:lang w:eastAsia="en-US"/>
    </w:rPr>
  </w:style>
  <w:style w:type="character" w:styleId="Appeldenotedefin">
    <w:name w:val="endnote reference"/>
    <w:basedOn w:val="Policepardfaut"/>
    <w:uiPriority w:val="99"/>
    <w:semiHidden/>
    <w:unhideWhenUsed/>
    <w:rsid w:val="00E11329"/>
    <w:rPr>
      <w:vertAlign w:val="superscript"/>
    </w:rPr>
  </w:style>
  <w:style w:type="paragraph" w:customStyle="1" w:styleId="CorpsdeText">
    <w:name w:val="Corps de Text"/>
    <w:basedOn w:val="Corpsdetexte"/>
    <w:link w:val="CorpsdeTextCar"/>
    <w:qFormat/>
    <w:rsid w:val="00CB7EC0"/>
  </w:style>
  <w:style w:type="character" w:customStyle="1" w:styleId="CorpsdeTextCar">
    <w:name w:val="Corps de Text Car"/>
    <w:basedOn w:val="Policepardfaut"/>
    <w:link w:val="CorpsdeText"/>
    <w:rsid w:val="00CB7EC0"/>
    <w:rPr>
      <w:rFonts w:ascii="Arial" w:hAnsi="Arial"/>
      <w:sz w:val="22"/>
      <w:szCs w:val="22"/>
      <w:lang w:eastAsia="en-US"/>
    </w:rPr>
  </w:style>
  <w:style w:type="paragraph" w:styleId="Bibliographie">
    <w:name w:val="Bibliography"/>
    <w:basedOn w:val="Normal"/>
    <w:next w:val="Normal"/>
    <w:uiPriority w:val="37"/>
    <w:unhideWhenUsed/>
    <w:rsid w:val="00CC26A6"/>
  </w:style>
  <w:style w:type="paragraph" w:customStyle="1" w:styleId="font-claude-response-body">
    <w:name w:val="font-claude-response-body"/>
    <w:basedOn w:val="Normal"/>
    <w:rsid w:val="00AD6835"/>
    <w:pPr>
      <w:spacing w:before="100" w:beforeAutospacing="1" w:after="100" w:afterAutospacing="1"/>
    </w:pPr>
    <w:rPr>
      <w:rFonts w:ascii="Times New Roman" w:eastAsia="Times New Roman" w:hAnsi="Times New Roman"/>
      <w:sz w:val="24"/>
      <w:szCs w:val="24"/>
      <w:lang w:eastAsia="fr-CH"/>
    </w:rPr>
  </w:style>
  <w:style w:type="character" w:styleId="lev">
    <w:name w:val="Strong"/>
    <w:basedOn w:val="Policepardfaut"/>
    <w:uiPriority w:val="22"/>
    <w:qFormat/>
    <w:rsid w:val="00AD6835"/>
    <w:rPr>
      <w:b/>
      <w:bCs/>
    </w:rPr>
  </w:style>
  <w:style w:type="character" w:styleId="CodeHTML">
    <w:name w:val="HTML Code"/>
    <w:basedOn w:val="Policepardfaut"/>
    <w:uiPriority w:val="99"/>
    <w:semiHidden/>
    <w:unhideWhenUsed/>
    <w:rsid w:val="00AD6835"/>
    <w:rPr>
      <w:rFonts w:ascii="Courier New" w:eastAsia="Times New Roman" w:hAnsi="Courier New" w:cs="Courier New"/>
      <w:sz w:val="20"/>
      <w:szCs w:val="20"/>
    </w:rPr>
  </w:style>
  <w:style w:type="character" w:styleId="Accentuation">
    <w:name w:val="Emphasis"/>
    <w:basedOn w:val="Policepardfaut"/>
    <w:uiPriority w:val="20"/>
    <w:qFormat/>
    <w:rsid w:val="00AD6835"/>
    <w:rPr>
      <w:i/>
      <w:iCs/>
    </w:rPr>
  </w:style>
  <w:style w:type="table" w:styleId="TableauGrille4">
    <w:name w:val="Grid Table 4"/>
    <w:basedOn w:val="TableauNormal"/>
    <w:uiPriority w:val="49"/>
    <w:rsid w:val="00C4426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C44261"/>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5">
    <w:name w:val="Grid Table 4 Accent 5"/>
    <w:basedOn w:val="TableauNormal"/>
    <w:uiPriority w:val="49"/>
    <w:rsid w:val="00C44261"/>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Paragraphedeliste">
    <w:name w:val="List Paragraph"/>
    <w:basedOn w:val="Normal"/>
    <w:uiPriority w:val="34"/>
    <w:qFormat/>
    <w:rsid w:val="00AC1942"/>
    <w:pPr>
      <w:ind w:left="720"/>
      <w:contextualSpacing/>
    </w:pPr>
  </w:style>
  <w:style w:type="character" w:styleId="Mentionnonrsolue">
    <w:name w:val="Unresolved Mention"/>
    <w:basedOn w:val="Policepardfaut"/>
    <w:uiPriority w:val="99"/>
    <w:semiHidden/>
    <w:unhideWhenUsed/>
    <w:rsid w:val="00ED1055"/>
    <w:rPr>
      <w:color w:val="605E5C"/>
      <w:shd w:val="clear" w:color="auto" w:fill="E1DFDD"/>
    </w:rPr>
  </w:style>
  <w:style w:type="character" w:customStyle="1" w:styleId="animatingyu34g10">
    <w:name w:val="_animating_yu34g_10"/>
    <w:basedOn w:val="Policepardfaut"/>
    <w:rsid w:val="009F5A8D"/>
  </w:style>
  <w:style w:type="paragraph" w:customStyle="1" w:styleId="Partie">
    <w:name w:val="Partie"/>
    <w:basedOn w:val="CorpsdeText"/>
    <w:link w:val="PartieCar"/>
    <w:qFormat/>
    <w:rsid w:val="00BE73B8"/>
    <w:pPr>
      <w:pBdr>
        <w:top w:val="single" w:sz="4" w:space="1" w:color="auto"/>
        <w:bottom w:val="single" w:sz="4" w:space="1" w:color="auto"/>
      </w:pBdr>
      <w:spacing w:before="120" w:after="600" w:line="240" w:lineRule="auto"/>
      <w:jc w:val="center"/>
    </w:pPr>
    <w:rPr>
      <w:b/>
      <w:bCs/>
      <w:sz w:val="32"/>
      <w:szCs w:val="32"/>
    </w:rPr>
  </w:style>
  <w:style w:type="character" w:customStyle="1" w:styleId="PartieCar">
    <w:name w:val="Partie Car"/>
    <w:basedOn w:val="CorpsdeTextCar"/>
    <w:link w:val="Partie"/>
    <w:rsid w:val="00BE73B8"/>
    <w:rPr>
      <w:rFonts w:ascii="Arial" w:hAnsi="Arial"/>
      <w:b/>
      <w:bCs/>
      <w:sz w:val="32"/>
      <w:szCs w:val="32"/>
      <w:lang w:eastAsia="en-US"/>
    </w:rPr>
  </w:style>
  <w:style w:type="paragraph" w:styleId="NormalWeb">
    <w:name w:val="Normal (Web)"/>
    <w:basedOn w:val="Normal"/>
    <w:uiPriority w:val="99"/>
    <w:unhideWhenUsed/>
    <w:rsid w:val="00031A18"/>
    <w:pPr>
      <w:spacing w:before="100" w:beforeAutospacing="1" w:after="100" w:afterAutospacing="1"/>
    </w:pPr>
    <w:rPr>
      <w:rFonts w:ascii="Times New Roman" w:eastAsia="Times New Roman" w:hAnsi="Times New Roman"/>
      <w:sz w:val="24"/>
      <w:szCs w:val="24"/>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354587">
      <w:bodyDiv w:val="1"/>
      <w:marLeft w:val="0"/>
      <w:marRight w:val="0"/>
      <w:marTop w:val="0"/>
      <w:marBottom w:val="0"/>
      <w:divBdr>
        <w:top w:val="none" w:sz="0" w:space="0" w:color="auto"/>
        <w:left w:val="none" w:sz="0" w:space="0" w:color="auto"/>
        <w:bottom w:val="none" w:sz="0" w:space="0" w:color="auto"/>
        <w:right w:val="none" w:sz="0" w:space="0" w:color="auto"/>
      </w:divBdr>
      <w:divsChild>
        <w:div w:id="65806814">
          <w:marLeft w:val="0"/>
          <w:marRight w:val="0"/>
          <w:marTop w:val="0"/>
          <w:marBottom w:val="0"/>
          <w:divBdr>
            <w:top w:val="none" w:sz="0" w:space="0" w:color="auto"/>
            <w:left w:val="none" w:sz="0" w:space="0" w:color="auto"/>
            <w:bottom w:val="none" w:sz="0" w:space="0" w:color="auto"/>
            <w:right w:val="none" w:sz="0" w:space="0" w:color="auto"/>
          </w:divBdr>
          <w:divsChild>
            <w:div w:id="1191262956">
              <w:marLeft w:val="0"/>
              <w:marRight w:val="0"/>
              <w:marTop w:val="0"/>
              <w:marBottom w:val="0"/>
              <w:divBdr>
                <w:top w:val="none" w:sz="0" w:space="0" w:color="auto"/>
                <w:left w:val="none" w:sz="0" w:space="0" w:color="auto"/>
                <w:bottom w:val="none" w:sz="0" w:space="0" w:color="auto"/>
                <w:right w:val="none" w:sz="0" w:space="0" w:color="auto"/>
              </w:divBdr>
            </w:div>
          </w:divsChild>
        </w:div>
        <w:div w:id="432288992">
          <w:blockQuote w:val="1"/>
          <w:marLeft w:val="284"/>
          <w:marRight w:val="284"/>
          <w:marTop w:val="57"/>
          <w:marBottom w:val="57"/>
          <w:divBdr>
            <w:top w:val="none" w:sz="0" w:space="0" w:color="auto"/>
            <w:left w:val="none" w:sz="0" w:space="0" w:color="auto"/>
            <w:bottom w:val="none" w:sz="0" w:space="0" w:color="auto"/>
            <w:right w:val="none" w:sz="0" w:space="0" w:color="auto"/>
          </w:divBdr>
        </w:div>
        <w:div w:id="680208283">
          <w:marLeft w:val="0"/>
          <w:marRight w:val="0"/>
          <w:marTop w:val="0"/>
          <w:marBottom w:val="0"/>
          <w:divBdr>
            <w:top w:val="none" w:sz="0" w:space="0" w:color="auto"/>
            <w:left w:val="none" w:sz="0" w:space="0" w:color="auto"/>
            <w:bottom w:val="none" w:sz="0" w:space="0" w:color="auto"/>
            <w:right w:val="none" w:sz="0" w:space="0" w:color="auto"/>
          </w:divBdr>
          <w:divsChild>
            <w:div w:id="1714846776">
              <w:marLeft w:val="0"/>
              <w:marRight w:val="0"/>
              <w:marTop w:val="0"/>
              <w:marBottom w:val="0"/>
              <w:divBdr>
                <w:top w:val="none" w:sz="0" w:space="0" w:color="auto"/>
                <w:left w:val="none" w:sz="0" w:space="0" w:color="auto"/>
                <w:bottom w:val="none" w:sz="0" w:space="0" w:color="auto"/>
                <w:right w:val="none" w:sz="0" w:space="0" w:color="auto"/>
              </w:divBdr>
            </w:div>
          </w:divsChild>
        </w:div>
        <w:div w:id="1324121862">
          <w:marLeft w:val="0"/>
          <w:marRight w:val="0"/>
          <w:marTop w:val="0"/>
          <w:marBottom w:val="0"/>
          <w:divBdr>
            <w:top w:val="none" w:sz="0" w:space="0" w:color="auto"/>
            <w:left w:val="none" w:sz="0" w:space="0" w:color="auto"/>
            <w:bottom w:val="none" w:sz="0" w:space="0" w:color="auto"/>
            <w:right w:val="none" w:sz="0" w:space="0" w:color="auto"/>
          </w:divBdr>
          <w:divsChild>
            <w:div w:id="1798641457">
              <w:marLeft w:val="0"/>
              <w:marRight w:val="0"/>
              <w:marTop w:val="0"/>
              <w:marBottom w:val="0"/>
              <w:divBdr>
                <w:top w:val="none" w:sz="0" w:space="0" w:color="auto"/>
                <w:left w:val="none" w:sz="0" w:space="0" w:color="auto"/>
                <w:bottom w:val="none" w:sz="0" w:space="0" w:color="auto"/>
                <w:right w:val="none" w:sz="0" w:space="0" w:color="auto"/>
              </w:divBdr>
            </w:div>
          </w:divsChild>
        </w:div>
        <w:div w:id="2064475047">
          <w:marLeft w:val="0"/>
          <w:marRight w:val="0"/>
          <w:marTop w:val="0"/>
          <w:marBottom w:val="0"/>
          <w:divBdr>
            <w:top w:val="none" w:sz="0" w:space="0" w:color="auto"/>
            <w:left w:val="none" w:sz="0" w:space="0" w:color="auto"/>
            <w:bottom w:val="none" w:sz="0" w:space="0" w:color="auto"/>
            <w:right w:val="none" w:sz="0" w:space="0" w:color="auto"/>
          </w:divBdr>
        </w:div>
      </w:divsChild>
    </w:div>
    <w:div w:id="143867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svg"/><Relationship Id="rId21" Type="http://schemas.openxmlformats.org/officeDocument/2006/relationships/hyperlink" Target="https://ge-trouve.ch/" TargetMode="External"/><Relationship Id="rId42" Type="http://schemas.openxmlformats.org/officeDocument/2006/relationships/image" Target="media/image22.svg"/><Relationship Id="rId47" Type="http://schemas.openxmlformats.org/officeDocument/2006/relationships/image" Target="media/image27.png"/><Relationship Id="rId63" Type="http://schemas.openxmlformats.org/officeDocument/2006/relationships/image" Target="media/image37.png"/><Relationship Id="rId68" Type="http://schemas.openxmlformats.org/officeDocument/2006/relationships/image" Target="media/image41.png"/><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9.png"/><Relationship Id="rId11" Type="http://schemas.openxmlformats.org/officeDocument/2006/relationships/image" Target="media/image1.jpeg"/><Relationship Id="rId24" Type="http://schemas.openxmlformats.org/officeDocument/2006/relationships/hyperlink" Target="https://ge-trouve.ch/" TargetMode="External"/><Relationship Id="rId32" Type="http://schemas.openxmlformats.org/officeDocument/2006/relationships/image" Target="media/image12.svg"/><Relationship Id="rId37" Type="http://schemas.openxmlformats.org/officeDocument/2006/relationships/image" Target="media/image17.png"/><Relationship Id="rId40" Type="http://schemas.openxmlformats.org/officeDocument/2006/relationships/image" Target="media/image20.svg"/><Relationship Id="rId45" Type="http://schemas.openxmlformats.org/officeDocument/2006/relationships/image" Target="media/image25.png"/><Relationship Id="rId53" Type="http://schemas.openxmlformats.org/officeDocument/2006/relationships/image" Target="media/image32.svg"/><Relationship Id="rId58" Type="http://schemas.openxmlformats.org/officeDocument/2006/relationships/hyperlink" Target="https://silgeneve.ch/" TargetMode="External"/><Relationship Id="rId66" Type="http://schemas.openxmlformats.org/officeDocument/2006/relationships/image" Target="media/image39.png"/><Relationship Id="rId74" Type="http://schemas.openxmlformats.org/officeDocument/2006/relationships/image" Target="media/image46.svg"/><Relationship Id="rId5" Type="http://schemas.openxmlformats.org/officeDocument/2006/relationships/numbering" Target="numbering.xml"/><Relationship Id="rId61" Type="http://schemas.openxmlformats.org/officeDocument/2006/relationships/image" Target="media/image35.png"/><Relationship Id="rId19" Type="http://schemas.openxmlformats.org/officeDocument/2006/relationships/header" Target="header3.xml"/><Relationship Id="rId14" Type="http://schemas.openxmlformats.org/officeDocument/2006/relationships/image" Target="media/image4.emf"/><Relationship Id="rId22" Type="http://schemas.openxmlformats.org/officeDocument/2006/relationships/hyperlink" Target="https://github.com/DanielGarcia85/ge-trouve-ch/" TargetMode="External"/><Relationship Id="rId27" Type="http://schemas.openxmlformats.org/officeDocument/2006/relationships/image" Target="media/image7.png"/><Relationship Id="rId30" Type="http://schemas.openxmlformats.org/officeDocument/2006/relationships/image" Target="media/image10.sv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svg"/><Relationship Id="rId56" Type="http://schemas.openxmlformats.org/officeDocument/2006/relationships/hyperlink" Target="https://ge.ch/" TargetMode="External"/><Relationship Id="rId64" Type="http://schemas.openxmlformats.org/officeDocument/2006/relationships/image" Target="media/image38.svg"/><Relationship Id="rId69" Type="http://schemas.openxmlformats.org/officeDocument/2006/relationships/image" Target="media/image42.svg"/><Relationship Id="rId8" Type="http://schemas.openxmlformats.org/officeDocument/2006/relationships/webSettings" Target="webSettings.xml"/><Relationship Id="rId51" Type="http://schemas.openxmlformats.org/officeDocument/2006/relationships/image" Target="media/image30.svg"/><Relationship Id="rId72" Type="http://schemas.openxmlformats.org/officeDocument/2006/relationships/image" Target="media/image4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svg"/><Relationship Id="rId46" Type="http://schemas.openxmlformats.org/officeDocument/2006/relationships/image" Target="media/image26.svg"/><Relationship Id="rId59" Type="http://schemas.openxmlformats.org/officeDocument/2006/relationships/image" Target="media/image33.png"/><Relationship Id="rId67" Type="http://schemas.openxmlformats.org/officeDocument/2006/relationships/image" Target="media/image40.svg"/><Relationship Id="rId20" Type="http://schemas.openxmlformats.org/officeDocument/2006/relationships/footer" Target="footer3.xml"/><Relationship Id="rId41" Type="http://schemas.openxmlformats.org/officeDocument/2006/relationships/image" Target="media/image21.png"/><Relationship Id="rId54" Type="http://schemas.openxmlformats.org/officeDocument/2006/relationships/hyperlink" Target="https://ge.ch/" TargetMode="External"/><Relationship Id="rId62" Type="http://schemas.openxmlformats.org/officeDocument/2006/relationships/image" Target="media/image36.svg"/><Relationship Id="rId70" Type="http://schemas.openxmlformats.org/officeDocument/2006/relationships/hyperlink" Target="http://www.ge.ch"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image" Target="media/image8.svg"/><Relationship Id="rId36" Type="http://schemas.openxmlformats.org/officeDocument/2006/relationships/image" Target="media/image16.svg"/><Relationship Id="rId49" Type="http://schemas.openxmlformats.org/officeDocument/2006/relationships/hyperlink" Target="https://fribourg.ch/fr/chatbot/" TargetMode="External"/><Relationship Id="rId57" Type="http://schemas.openxmlformats.org/officeDocument/2006/relationships/hyperlink" Target="https://www.geneve.ch/" TargetMode="Externa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svg"/><Relationship Id="rId52" Type="http://schemas.openxmlformats.org/officeDocument/2006/relationships/image" Target="media/image31.png"/><Relationship Id="rId60" Type="http://schemas.openxmlformats.org/officeDocument/2006/relationships/image" Target="media/image34.svg"/><Relationship Id="rId65" Type="http://schemas.openxmlformats.org/officeDocument/2006/relationships/hyperlink" Target="https://ge-trouve.ch/" TargetMode="External"/><Relationship Id="rId73" Type="http://schemas.openxmlformats.org/officeDocument/2006/relationships/image" Target="media/image4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footer" Target="footer2.xml"/><Relationship Id="rId39" Type="http://schemas.openxmlformats.org/officeDocument/2006/relationships/image" Target="media/image19.png"/><Relationship Id="rId34" Type="http://schemas.openxmlformats.org/officeDocument/2006/relationships/image" Target="media/image14.svg"/><Relationship Id="rId50" Type="http://schemas.openxmlformats.org/officeDocument/2006/relationships/image" Target="media/image29.png"/><Relationship Id="rId55" Type="http://schemas.openxmlformats.org/officeDocument/2006/relationships/hyperlink" Target="https://geneve.ch/"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43.png"/></Relationships>
</file>

<file path=word/_rels/footnotes.xml.rels><?xml version="1.0" encoding="UTF-8" standalone="yes"?>
<Relationships xmlns="http://schemas.openxmlformats.org/package/2006/relationships"><Relationship Id="rId8" Type="http://schemas.openxmlformats.org/officeDocument/2006/relationships/hyperlink" Target="https://ai.meta.com/blog/llama-4-multimodal-intelligence/" TargetMode="External"/><Relationship Id="rId3" Type="http://schemas.openxmlformats.org/officeDocument/2006/relationships/hyperlink" Target="https://github.com/deepset-ai/haystack" TargetMode="External"/><Relationship Id="rId7" Type="http://schemas.openxmlformats.org/officeDocument/2006/relationships/hyperlink" Target="https://huggingface.co/unsloth/GLM-5.2-GGUF" TargetMode="External"/><Relationship Id="rId2" Type="http://schemas.openxmlformats.org/officeDocument/2006/relationships/hyperlink" Target="https://github.com/run-llama/llama_index" TargetMode="External"/><Relationship Id="rId1" Type="http://schemas.openxmlformats.org/officeDocument/2006/relationships/hyperlink" Target="https://github.com/langchain-ai/langchain" TargetMode="External"/><Relationship Id="rId6" Type="http://schemas.openxmlformats.org/officeDocument/2006/relationships/hyperlink" Target="https://unsloth.ai/docs/models/glm-5.2" TargetMode="External"/><Relationship Id="rId5" Type="http://schemas.openxmlformats.org/officeDocument/2006/relationships/hyperlink" Target="https://github.com/stanfordnlp/dspy" TargetMode="External"/><Relationship Id="rId4" Type="http://schemas.openxmlformats.org/officeDocument/2006/relationships/hyperlink" Target="https://github.com/linagora/openrag" TargetMode="External"/><Relationship Id="rId9" Type="http://schemas.openxmlformats.org/officeDocument/2006/relationships/hyperlink" Target="https://huggingface.co/microsoft/phi-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silvapir\Downloads\modeles_tdb_heg_2014_0%20(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E972F7-4559-4B13-A646-14D64D31AA54}">
  <we:reference id="wa200010453" version="1.0.0.1" store="en-US" storeType="OMEX"/>
  <we:alternateReferences>
    <we:reference id="WA200010453" version="1.0.0.1" store="WA200010453" storeType="OMEX"/>
  </we:alternateReferences>
  <we:properties>
    <we:property name="claude.fileId" value="&quot;9a52feed-bdba-4c05-b340-49ed98a9d1e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36039429CCDF4CA89D9F35E729D1B9" ma:contentTypeVersion="17" ma:contentTypeDescription="Crée un document." ma:contentTypeScope="" ma:versionID="f987ee97579f87efed98c505a55f9aca">
  <xsd:schema xmlns:xsd="http://www.w3.org/2001/XMLSchema" xmlns:xs="http://www.w3.org/2001/XMLSchema" xmlns:p="http://schemas.microsoft.com/office/2006/metadata/properties" xmlns:ns2="2973953b-47a0-44b2-bc78-998c310f71a1" xmlns:ns3="2ff3f30f-d827-4db2-90e2-f1791af4cee3" xmlns:ns4="f7f97426-db29-47fc-b326-71b09afb6e04" targetNamespace="http://schemas.microsoft.com/office/2006/metadata/properties" ma:root="true" ma:fieldsID="9eedf8a82af3efff578ed757b74669c4" ns2:_="" ns3:_="" ns4:_="">
    <xsd:import namespace="2973953b-47a0-44b2-bc78-998c310f71a1"/>
    <xsd:import namespace="2ff3f30f-d827-4db2-90e2-f1791af4cee3"/>
    <xsd:import namespace="f7f97426-db29-47fc-b326-71b09afb6e0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73953b-47a0-44b2-bc78-998c310f7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e5965820-1b97-4994-ad5a-2b1f2cea3f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f3f30f-d827-4db2-90e2-f1791af4cee3"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9ebb32e-e61f-4786-93ba-818f8afb6fc8}" ma:internalName="TaxCatchAll" ma:showField="CatchAllData" ma:web="2ff3f30f-d827-4db2-90e2-f1791af4ce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f97426-db29-47fc-b326-71b09afb6e04" elementFormDefault="qualified">
    <xsd:import namespace="http://schemas.microsoft.com/office/2006/documentManagement/types"/>
    <xsd:import namespace="http://schemas.microsoft.com/office/infopath/2007/PartnerControls"/>
    <xsd:element name="SharedWithUsers" ma:index="2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2ff3f30f-d827-4db2-90e2-f1791af4cee3" xsi:nil="true"/>
    <lcf76f155ced4ddcb4097134ff3c332f xmlns="2973953b-47a0-44b2-bc78-998c310f71a1">
      <Terms xmlns="http://schemas.microsoft.com/office/infopath/2007/PartnerControls"/>
    </lcf76f155ced4ddcb4097134ff3c332f>
    <SharedWithUsers xmlns="f7f97426-db29-47fc-b326-71b09afb6e04">
      <UserInfo>
        <DisplayName/>
        <AccountId xsi:nil="true"/>
        <AccountType/>
      </UserInfo>
    </SharedWithUsers>
  </documentManagement>
</p:properties>
</file>

<file path=customXml/itemProps1.xml><?xml version="1.0" encoding="utf-8"?>
<ds:datastoreItem xmlns:ds="http://schemas.openxmlformats.org/officeDocument/2006/customXml" ds:itemID="{70D10EAF-2C13-4F31-8648-6FBA5A46ABF4}">
  <ds:schemaRefs>
    <ds:schemaRef ds:uri="http://schemas.microsoft.com/sharepoint/v3/contenttype/forms"/>
  </ds:schemaRefs>
</ds:datastoreItem>
</file>

<file path=customXml/itemProps2.xml><?xml version="1.0" encoding="utf-8"?>
<ds:datastoreItem xmlns:ds="http://schemas.openxmlformats.org/officeDocument/2006/customXml" ds:itemID="{2AEDD67D-8D1B-4F5D-B7EE-4660F0ABB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73953b-47a0-44b2-bc78-998c310f71a1"/>
    <ds:schemaRef ds:uri="2ff3f30f-d827-4db2-90e2-f1791af4cee3"/>
    <ds:schemaRef ds:uri="f7f97426-db29-47fc-b326-71b09afb6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4037A2-5DC3-4F59-8ABE-6636A94D4E5B}">
  <ds:schemaRefs>
    <ds:schemaRef ds:uri="http://schemas.openxmlformats.org/officeDocument/2006/bibliography"/>
  </ds:schemaRefs>
</ds:datastoreItem>
</file>

<file path=customXml/itemProps4.xml><?xml version="1.0" encoding="utf-8"?>
<ds:datastoreItem xmlns:ds="http://schemas.openxmlformats.org/officeDocument/2006/customXml" ds:itemID="{03AF427C-BF46-45DF-BD4D-16D9D13F1E6E}">
  <ds:schemaRefs>
    <ds:schemaRef ds:uri="http://schemas.microsoft.com/office/2006/metadata/properties"/>
    <ds:schemaRef ds:uri="http://schemas.microsoft.com/office/infopath/2007/PartnerControls"/>
    <ds:schemaRef ds:uri="2ff3f30f-d827-4db2-90e2-f1791af4cee3"/>
    <ds:schemaRef ds:uri="2973953b-47a0-44b2-bc78-998c310f71a1"/>
    <ds:schemaRef ds:uri="f7f97426-db29-47fc-b326-71b09afb6e04"/>
  </ds:schemaRefs>
</ds:datastoreItem>
</file>

<file path=docProps/app.xml><?xml version="1.0" encoding="utf-8"?>
<Properties xmlns="http://schemas.openxmlformats.org/officeDocument/2006/extended-properties" xmlns:vt="http://schemas.openxmlformats.org/officeDocument/2006/docPropsVTypes">
  <Template>modeles_tdb_heg_2014_0 (1).dotx</Template>
  <TotalTime>7658</TotalTime>
  <Pages>134</Pages>
  <Words>140956</Words>
  <Characters>775261</Characters>
  <Application>Microsoft Office Word</Application>
  <DocSecurity>0</DocSecurity>
  <Lines>6460</Lines>
  <Paragraphs>1828</Paragraphs>
  <ScaleCrop>false</ScaleCrop>
  <HeadingPairs>
    <vt:vector size="2" baseType="variant">
      <vt:variant>
        <vt:lpstr>Titre</vt:lpstr>
      </vt:variant>
      <vt:variant>
        <vt:i4>1</vt:i4>
      </vt:variant>
    </vt:vector>
  </HeadingPairs>
  <TitlesOfParts>
    <vt:vector size="1" baseType="lpstr">
      <vt:lpstr/>
    </vt:vector>
  </TitlesOfParts>
  <Company>HEGGE</Company>
  <LinksUpToDate>false</LinksUpToDate>
  <CharactersWithSpaces>914389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 Pires Sarah (HES)</dc:creator>
  <cp:keywords/>
  <cp:lastModifiedBy>Daniel Garcia</cp:lastModifiedBy>
  <cp:revision>2214</cp:revision>
  <cp:lastPrinted>2026-08-05T14:12:00Z</cp:lastPrinted>
  <dcterms:created xsi:type="dcterms:W3CDTF">2023-07-03T13:39:00Z</dcterms:created>
  <dcterms:modified xsi:type="dcterms:W3CDTF">2026-09-14T14:39:00Z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0x0101007436039429CCDF4CA89D9F35E729D1B9</vt:lpwstr>
  </property>
  <property fmtid="{D5CDD505-2E9C-101B-9397-08002B2CF9AE}" pid="3" name="MediaServiceImageTags">
    <vt:lpwstr/>
  </property>
  <property fmtid="{D5CDD505-2E9C-101B-9397-08002B2CF9AE}" pid="4" name="Order">
    <vt:r8>11400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docLang">
    <vt:lpwstr>fr</vt:lpwstr>
  </property>
  <property fmtid="{D5CDD505-2E9C-101B-9397-08002B2CF9AE}" pid="12" name="ZOTERO_PREF_2">
    <vt:lpwstr>="Field"/&gt;&lt;pref name="automaticJournalAbbreviations" value="true"/&gt;&lt;/prefs&gt;&lt;/data&gt;</vt:lpwstr>
  </property>
  <property fmtid="{D5CDD505-2E9C-101B-9397-08002B2CF9AE}" pid="13" name="ZOTERO_PREF_1">
    <vt:lpwstr>&lt;data data-version="3" zotero-version="9.0.6"&gt;&lt;session id="VgSXgLWA"/&gt;&lt;style id="http://www.zotero.org/styles/haute-ecole-de-gestion-de-geneve-iso-690" locale="fr-FR" hasBibliography="1" bibliographyStyleHasBeenSet="1"/&gt;&lt;prefs&gt;&lt;pref name="fieldType" value</vt:lpwstr>
  </property>
</Properties>
</file>