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"/>
        <w:numPr>
          <w:ilvl w:val="4"/>
          <w:numId w:val="1"/>
        </w:numPr>
        <w:rPr>
          <w:rFonts w:cs="Arial"/>
          <w:i w:val="false"/>
          <w:sz w:val="32"/>
          <w:szCs w:val="32"/>
        </w:rPr>
      </w:pPr>
      <w:r>
        <w:rPr>
          <w:rFonts w:cs="Arial"/>
          <w:i w:val="false"/>
          <w:sz w:val="32"/>
          <w:szCs w:val="32"/>
        </w:rPr>
        <w:t>Relatório Espelho de Ponto Eletrônico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color="000000" w:space="0" w:sz="4" w:val="single"/>
          <w:insideV w:color="000000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154"/>
      </w:tblGrid>
      <w:tr>
        <w:trPr>
          <w:cantSplit w:val="false"/>
        </w:trPr>
        <w:tc>
          <w:tcPr>
            <w:tcW w:type="dxa" w:w="1415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Empregador: </w:t>
            </w:r>
            <w:r>
              <w:rPr>
                <w:rFonts w:ascii="Arial" w:cs="Arial" w:hAnsi="Arial"/>
                <w:b/>
                <w:sz w:val="20"/>
                <w:szCs w:val="20"/>
              </w:rPr>
              <w:t>#</w:t>
            </w:r>
            <w:r>
              <w:rPr>
                <w:rFonts w:ascii="Arial" w:cs="Arial" w:hAnsi="Arial"/>
                <w:sz w:val="20"/>
                <w:szCs w:val="20"/>
              </w:rPr>
              <w:t>EMPREGADOR</w:t>
            </w:r>
            <w:r>
              <w:rPr>
                <w:rFonts w:ascii="Arial" w:cs="Arial" w:hAnsi="Arial"/>
                <w:sz w:val="20"/>
                <w:szCs w:val="20"/>
              </w:rPr>
              <w:t>#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Endereço: </w:t>
            </w:r>
            <w:r>
              <w:rPr>
                <w:rFonts w:ascii="Arial" w:cs="Arial" w:hAnsi="Arial"/>
                <w:b/>
                <w:sz w:val="20"/>
                <w:szCs w:val="20"/>
              </w:rPr>
              <w:t>#</w:t>
            </w:r>
            <w:r>
              <w:rPr>
                <w:rFonts w:ascii="Arial" w:cs="Arial" w:hAnsi="Arial"/>
                <w:sz w:val="20"/>
                <w:szCs w:val="20"/>
              </w:rPr>
              <w:t>ENDERECO</w:t>
            </w:r>
            <w:r>
              <w:rPr>
                <w:rFonts w:ascii="Arial" w:cs="Arial" w:hAnsi="Arial"/>
                <w:sz w:val="20"/>
                <w:szCs w:val="20"/>
              </w:rPr>
              <w:t>#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Empregado: </w:t>
            </w:r>
            <w:r>
              <w:rPr>
                <w:rFonts w:ascii="Arial" w:cs="Arial" w:hAnsi="Arial"/>
                <w:b/>
                <w:sz w:val="20"/>
                <w:szCs w:val="20"/>
              </w:rPr>
              <w:t>#</w:t>
            </w:r>
            <w:r>
              <w:rPr>
                <w:rFonts w:ascii="Arial" w:cs="Arial" w:hAnsi="Arial"/>
                <w:sz w:val="20"/>
                <w:szCs w:val="20"/>
              </w:rPr>
              <w:t>EMPREGADO</w:t>
            </w:r>
            <w:r>
              <w:rPr>
                <w:rFonts w:ascii="Arial" w:cs="Arial" w:hAnsi="Arial"/>
                <w:sz w:val="20"/>
                <w:szCs w:val="20"/>
              </w:rPr>
              <w:t>#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Admissão: </w:t>
            </w:r>
            <w:r>
              <w:rPr>
                <w:rFonts w:ascii="Arial" w:cs="Arial" w:hAnsi="Arial"/>
                <w:b/>
                <w:sz w:val="20"/>
                <w:szCs w:val="20"/>
              </w:rPr>
              <w:t>#</w:t>
            </w:r>
            <w:r>
              <w:rPr>
                <w:rFonts w:ascii="Arial" w:cs="Arial" w:hAnsi="Arial"/>
                <w:sz w:val="20"/>
                <w:szCs w:val="20"/>
              </w:rPr>
              <w:t>ADMISSAO</w:t>
            </w:r>
            <w:r>
              <w:rPr>
                <w:rFonts w:ascii="Arial" w:cs="Arial" w:hAnsi="Arial"/>
                <w:sz w:val="20"/>
                <w:szCs w:val="20"/>
              </w:rPr>
              <w:t>#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</w:r>
          </w:p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Relatório emitido em: </w:t>
            </w:r>
            <w:r>
              <w:rPr>
                <w:rFonts w:ascii="Arial" w:cs="Arial" w:hAnsi="Arial"/>
                <w:b/>
                <w:sz w:val="20"/>
                <w:szCs w:val="20"/>
              </w:rPr>
              <w:t>#</w:t>
            </w:r>
            <w:r>
              <w:rPr>
                <w:rFonts w:ascii="Arial" w:cs="Arial" w:hAnsi="Arial"/>
                <w:sz w:val="20"/>
                <w:szCs w:val="20"/>
              </w:rPr>
              <w:t>EMITIDO_EM</w:t>
            </w:r>
            <w:r>
              <w:rPr>
                <w:rFonts w:ascii="Arial" w:cs="Arial" w:hAnsi="Arial"/>
                <w:sz w:val="20"/>
                <w:szCs w:val="20"/>
              </w:rPr>
              <w:t>#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Horários contratuais do empregado:</w:t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448"/>
        <w:gridCol w:w="1620"/>
        <w:gridCol w:w="1620"/>
        <w:gridCol w:w="1800"/>
        <w:gridCol w:w="1810"/>
      </w:tblGrid>
      <w:tr>
        <w:trPr>
          <w:cantSplit w:val="false"/>
        </w:trPr>
        <w:tc>
          <w:tcPr>
            <w:tcW w:type="dxa" w:w="24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Código de Horário (CH)</w:t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Saída</w:t>
            </w:r>
          </w:p>
        </w:tc>
        <w:tc>
          <w:tcPr>
            <w:tcW w:type="dxa" w:w="18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type="dxa" w:w="18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Saída</w:t>
            </w:r>
          </w:p>
        </w:tc>
      </w:tr>
      <w:tr>
        <w:trPr>
          <w:cantSplit w:val="false"/>
        </w:trPr>
        <w:tc>
          <w:tcPr>
            <w:tcW w:type="dxa" w:w="24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sz w:val="16"/>
                <w:szCs w:val="16"/>
              </w:rPr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4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24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6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8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Período: </w:t>
      </w:r>
      <w:r>
        <w:rPr>
          <w:rFonts w:ascii="Arial" w:cs="Arial" w:hAnsi="Arial"/>
          <w:b/>
        </w:rPr>
        <w:t>#</w:t>
      </w:r>
      <w:r>
        <w:rPr>
          <w:rFonts w:ascii="Arial" w:cs="Arial" w:hAnsi="Arial"/>
          <w:b/>
        </w:rPr>
        <w:t>PERIODO</w:t>
      </w:r>
      <w:r>
        <w:rPr>
          <w:rFonts w:ascii="Arial" w:cs="Arial" w:hAnsi="Arial"/>
          <w:b/>
        </w:rPr>
        <w:t>#</w:t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24"/>
        <w:gridCol w:w="2428"/>
        <w:gridCol w:w="5343"/>
        <w:gridCol w:w="813"/>
        <w:gridCol w:w="5230"/>
      </w:tblGrid>
      <w:tr>
        <w:trPr>
          <w:trHeight w:hRule="atLeast" w:val="360"/>
          <w:cantSplit w:val="false"/>
        </w:trPr>
        <w:tc>
          <w:tcPr>
            <w:tcW w:type="dxa" w:w="52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Dia</w:t>
            </w:r>
          </w:p>
        </w:tc>
        <w:tc>
          <w:tcPr>
            <w:tcW w:type="dxa" w:w="242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Marcações registradas no ponto eletrônico</w:t>
            </w:r>
          </w:p>
        </w:tc>
        <w:tc>
          <w:tcPr>
            <w:tcW w:type="dxa" w:w="5343"/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Jornada realizada</w:t>
            </w:r>
          </w:p>
        </w:tc>
        <w:tc>
          <w:tcPr>
            <w:tcW w:type="dxa" w:w="81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CH</w:t>
            </w:r>
          </w:p>
        </w:tc>
        <w:tc>
          <w:tcPr>
            <w:tcW w:type="dxa" w:w="5230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Tratamentos efetuados sobre os dados originais</w:t>
            </w:r>
          </w:p>
        </w:tc>
      </w:tr>
      <w:tr>
        <w:trPr>
          <w:trHeight w:hRule="atLeast" w:val="173"/>
          <w:cantSplit w:val="false"/>
        </w:trPr>
        <w:tc>
          <w:tcPr>
            <w:tcW w:type="dxa" w:w="52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</w:r>
          </w:p>
        </w:tc>
        <w:tc>
          <w:tcPr>
            <w:tcW w:type="dxa" w:w="242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Entrada</w:t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Saída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Entrada</w:t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Saída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Entrada</w:t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Saída</w:t>
            </w:r>
          </w:p>
        </w:tc>
        <w:tc>
          <w:tcPr>
            <w:tcW w:type="dxa" w:w="81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Horário</w:t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Ocor.</w:t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E0E0E0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Motivo</w:t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5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4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8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7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35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Arial" w:cs="Arial" w:hAnsi="Arial"/>
                <w:sz w:val="16"/>
                <w:szCs w:val="16"/>
              </w:rPr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2"/>
            <w:tcBorders>
              <w:top w:val="nil"/>
              <w:left w:color="000000" w:space="0" w:sz="4" w:val="single"/>
              <w:bottom w:val="nil"/>
              <w:right w:val="nil"/>
            </w:tcBorders>
            <w:shd w:fill="auto" w:val="clear"/>
            <w:tcMar>
              <w:left w:type="dxa" w:w="-5"/>
              <w:right w:type="dxa" w:w="0"/>
            </w:tcMar>
          </w:tcPr>
          <w:p>
            <w:pPr>
              <w:pStyle w:val="style0"/>
              <w:snapToGri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sectPr>
      <w:type w:val="nextPage"/>
      <w:pgSz w:h="11906" w:orient="landscape" w:w="16838"/>
      <w:pgMar w:bottom="1701" w:footer="0" w:gutter="0" w:header="0" w:left="1418" w:right="1418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pt-BR"/>
    </w:rPr>
  </w:style>
  <w:style w:styleId="style5" w:type="paragraph">
    <w:name w:val="Título 5"/>
    <w:basedOn w:val="style0"/>
    <w:next w:val="style0"/>
    <w:pPr>
      <w:keepNext/>
      <w:numPr>
        <w:ilvl w:val="4"/>
        <w:numId w:val="1"/>
      </w:numPr>
      <w:jc w:val="center"/>
      <w:outlineLvl w:val="4"/>
    </w:pPr>
    <w:rPr>
      <w:rFonts w:ascii="Arial" w:cs="Arial" w:hAnsi="Arial"/>
      <w:b/>
      <w:i/>
      <w:sz w:val="22"/>
      <w:szCs w:val="20"/>
    </w:rPr>
  </w:style>
  <w:style w:styleId="style15" w:type="character">
    <w:name w:val="Fonte parág. padrão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1080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2012-11-16T22:24:00Z</dcterms:created>
  <dc:creator>Albert Eije</dc:creator>
  <cp:lastModifiedBy>Albert Eije</cp:lastModifiedBy>
  <dcterms:modified xsi:type="dcterms:W3CDTF">2012-11-16T23:52:00Z</dcterms:modified>
  <cp:revision>8</cp:revision>
  <dc:title>Relatório Espelho de Ponto Eletrônico</dc:title>
</cp:coreProperties>
</file>