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8.8" w:right="4262.4" w:firstLine="0"/>
        <w:jc w:val="left"/>
        <w:rPr>
          <w:rFonts w:ascii="Arial" w:cs="Arial" w:eastAsia="Arial" w:hAnsi="Arial"/>
          <w:b w:val="1"/>
          <w:i w:val="0"/>
          <w:smallCaps w:val="0"/>
          <w:strike w:val="0"/>
          <w:color w:val="000000"/>
          <w:sz w:val="27.98999786376953"/>
          <w:szCs w:val="27.98999786376953"/>
          <w:u w:val="none"/>
          <w:shd w:fill="auto" w:val="clear"/>
          <w:vertAlign w:val="baseline"/>
        </w:rPr>
      </w:pPr>
      <w:r w:rsidDel="00000000" w:rsidR="00000000" w:rsidRPr="00000000">
        <w:rPr>
          <w:rFonts w:ascii="Arial" w:cs="Arial" w:eastAsia="Arial" w:hAnsi="Arial"/>
          <w:b w:val="1"/>
          <w:i w:val="0"/>
          <w:smallCaps w:val="0"/>
          <w:strike w:val="0"/>
          <w:color w:val="000000"/>
          <w:sz w:val="27.98999786376953"/>
          <w:szCs w:val="27.98999786376953"/>
          <w:u w:val="none"/>
          <w:shd w:fill="auto" w:val="clear"/>
          <w:vertAlign w:val="baseline"/>
          <w:rtl w:val="0"/>
        </w:rPr>
        <w:t xml:space="preserve">Mirit Fadlon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97.6" w:right="1387.2000000000003" w:firstLine="0"/>
        <w:jc w:val="left"/>
        <w:rPr>
          <w:rFonts w:ascii="Arial" w:cs="Arial" w:eastAsia="Arial" w:hAnsi="Arial"/>
          <w:b w:val="0"/>
          <w:i w:val="0"/>
          <w:smallCaps w:val="0"/>
          <w:strike w:val="0"/>
          <w:color w:val="1155cc"/>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Tel - Aviv | 050-2247808 | </w:t>
      </w: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Miritfadlon29@gmail.com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https://www.linkedin.com/in/mirit-fadlon-0725206b/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883.1999999999999" w:right="3355.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years of experience as a project manager, 3 years at Linnovate and 1 year at Nox90.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83.1999999999999" w:right="-8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Linnovate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provides enterprises with a full suite of open source software solutions.This was the first time I connected with clients from the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83.1999999999999" w:right="-8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initial stage of specifying their demands and needs, both functionally and visually. I learned to evaluate resource budgets, dividing the time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83.1999999999999" w:right="-844.8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relevant departments, including: design, software development, and content. I gained substantial experience understanding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83.1999999999999" w:right="-844.8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basic concepts of project management, including UX/UI, QA, the crucial stages in a products life-cycle, and developing creative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83.1999999999999" w:right="6715.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methods to deliver a quality product on time.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83.1999999999999" w:right="-8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Nox90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develops automated solutions for cyber-security product integration and ongoing management. I was able to work closely with my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83.1999999999999" w:right="-835.19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managers and be an integral part of the company chain of management. We also implemented IBM security products and I was in charge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83.1999999999999" w:right="-830.39999999999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 the customer success side. The company also has an innovative start up , a quick moving company offering a cyber risk management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83.1999999999999" w:right="3407.999999999999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platform, and I was lucky to learn and experience this product’s ongoing development.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83.1999999999999" w:right="6523.1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 responsibilities as a Project Manager were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31.2" w:right="2289.6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Overseeing all aspects of projects: defining, initiation, planning, execution, monitoring &amp; control.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31.2" w:right="1363.2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Setting deadlines and optimizing responsibilities in teams, considering individual’s capability and availability.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31.2" w:right="57.5999999999999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Monitoring and evaluating the progress of projects, preparing summaries for upper management on the status of the project.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31.2" w:right="960" w:firstLine="0"/>
        <w:jc w:val="left"/>
        <w:rPr>
          <w:rFonts w:ascii="Arial" w:cs="Arial" w:eastAsia="Arial" w:hAnsi="Arial"/>
          <w:b w:val="0"/>
          <w:i w:val="0"/>
          <w:smallCaps w:val="0"/>
          <w:strike w:val="0"/>
          <w:color w:val="202124"/>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Proficiency in tools and techni </w:t>
      </w:r>
      <w:r w:rsidDel="00000000" w:rsidR="00000000" w:rsidRPr="00000000">
        <w:rPr>
          <w:rFonts w:ascii="Arial" w:cs="Arial" w:eastAsia="Arial" w:hAnsi="Arial"/>
          <w:b w:val="0"/>
          <w:i w:val="0"/>
          <w:smallCaps w:val="0"/>
          <w:strike w:val="0"/>
          <w:color w:val="202124"/>
          <w:sz w:val="18"/>
          <w:szCs w:val="18"/>
          <w:u w:val="none"/>
          <w:shd w:fill="auto" w:val="clear"/>
          <w:vertAlign w:val="baseline"/>
          <w:rtl w:val="0"/>
        </w:rPr>
        <w:t xml:space="preserve">ques for measuring a project’s performance: JIRA, GITLAB, Toggl,Trello, Redmine.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31.2" w:right="998.400000000000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Working directly with client </w:t>
      </w:r>
      <w:r w:rsidDel="00000000" w:rsidR="00000000" w:rsidRPr="00000000">
        <w:rPr>
          <w:rFonts w:ascii="Arial" w:cs="Arial" w:eastAsia="Arial" w:hAnsi="Arial"/>
          <w:b w:val="0"/>
          <w:i w:val="0"/>
          <w:smallCaps w:val="0"/>
          <w:strike w:val="0"/>
          <w:color w:val="202124"/>
          <w:sz w:val="18"/>
          <w:szCs w:val="18"/>
          <w:u w:val="none"/>
          <w:shd w:fill="auto" w:val="clear"/>
          <w:vertAlign w:val="baseline"/>
          <w:rtl w:val="0"/>
        </w:rPr>
        <w:t xml:space="preserve">s, with emphasis on ensuring deliverables fall within the app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licable scope and budget.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31.2" w:right="2087.999999999999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Streamlining project execution by coordinating between internal resources and third-party/vendors.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31.2" w:right="2097.6" w:firstLine="0"/>
        <w:jc w:val="left"/>
        <w:rPr>
          <w:rFonts w:ascii="Arial" w:cs="Arial" w:eastAsia="Arial" w:hAnsi="Arial"/>
          <w:b w:val="0"/>
          <w:i w:val="0"/>
          <w:smallCaps w:val="0"/>
          <w:strike w:val="0"/>
          <w:color w:val="202124"/>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18"/>
          <w:szCs w:val="18"/>
          <w:u w:val="none"/>
          <w:shd w:fill="auto" w:val="clear"/>
          <w:vertAlign w:val="baseline"/>
          <w:rtl w:val="0"/>
        </w:rPr>
        <w:t xml:space="preserve">Managing QA processes during the project lifecycle: testing, staging and production environments.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31.2" w:right="604.8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18"/>
          <w:szCs w:val="18"/>
          <w:u w:val="none"/>
          <w:shd w:fill="auto" w:val="clear"/>
          <w:vertAlign w:val="baseline"/>
          <w:rtl w:val="0"/>
        </w:rPr>
        <w:t xml:space="preserve">Developing comprehensive client facing project plans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using technical documentation and system workflow diagrams.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31.2" w:right="2851.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Assessing trade-offs to successfully analyze the completion of short and long-term goals.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31.2" w:right="714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 sale for SLA and maintenance.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883.1999999999999" w:right="84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Major Achievements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54.4" w:right="-830.39999999999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Deployed a Data Center ( </w:t>
      </w:r>
      <w:r w:rsidDel="00000000" w:rsidR="00000000" w:rsidRPr="00000000">
        <w:rPr>
          <w:rFonts w:ascii="Arial" w:cs="Arial" w:eastAsia="Arial" w:hAnsi="Arial"/>
          <w:b w:val="0"/>
          <w:i w:val="0"/>
          <w:smallCaps w:val="0"/>
          <w:strike w:val="0"/>
          <w:color w:val="222222"/>
          <w:sz w:val="18"/>
          <w:szCs w:val="18"/>
          <w:u w:val="none"/>
          <w:shd w:fill="auto" w:val="clear"/>
          <w:vertAlign w:val="baseline"/>
          <w:rtl w:val="0"/>
        </w:rPr>
        <w:t xml:space="preserve">telecommunications and storage systems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corporation, by documenting &amp; tracking all the physical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71.2" w:right="-844.80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servers. The data was collected during the span of 6 months, including serial numbers, physical location, network sketches and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71.2" w:right="1790.39999999999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responsible teams for SLA, and was defined with each department (Linux, Unix, Security, IT, Network).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54.4" w:right="-8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Setting a work protocol in the server farm for all the operational teams to follow changes and upgrades, setting time frames and load balancing standards for all activities taking place throughout the company infrastructure.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54.4" w:right="-84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an idea management system (OpenideaL), adapted for the organization and developed by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Linnovate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founder to enable sharing strategic decisions, future products and services among their employees and customers. I was managing the developer team, leading the new features in the system and customizing its ongoing changes/growth, following our clients demands.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54.4" w:right="-835.19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Studying up on new products and understanding customers needs, passionate about discovering new technologies in different fields (Cyber Security, QA, Building Websites etc).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3.1999999999999" w:right="8788.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Experience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54.4" w:right="7075.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2018 - Today: Nox90 - Project Manager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54.4" w:right="-8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Ensure the portfolio infrastructure projects are delivered on time and budget, while working with management and security specialists throughout all phases.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54.4" w:right="226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transparency into project health by using Jira dashboard, reports and data for management.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54.4" w:right="-835.19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Oversee and manage ongoing projects and serve as liaison between management, the specialist security team, and the client organization using Agile methodology.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54.4" w:right="120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Making sure that all clients activities are closely aligned with the customer's business case and business strategy.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54.4" w:right="6897.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2015 - 2018: Linnovate - Project Manager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54.4" w:right="2683.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Coordinating internal resources and third parties/vendors for the flawless execution of projects.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54.4" w:right="4401.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Implementing open source software &amp; innovation products in enterprises.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54.4" w:right="524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Managing functional &amp; design tasks for the development team.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54.4" w:right="258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Delegating project tasks based on staff member's individual strengths, skill sets and experience.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54.4" w:right="1588.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Tracking project performance, specifically to analyze the successful completion of short and long-term goals.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54.4" w:right="4641.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Developing software quality test plans, test design, and specifications.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854.4" w:right="6835.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2007 - 2014: Hot Telecom - NOC Operator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54.4" w:right="528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Analyzing network topology, traffic and capacity requirements.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83.1999999999999" w:right="-8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Addressing specific malfunctions and identifying and managing systemic problems with the professional teams (IT, security, network,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83.1999999999999" w:right="402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Linux/Unix/Windows) - network hardware and software (application problems).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854.4" w:right="187.2000000000002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Integrating with customer support, professional operations &amp; senior management in a joint effort to solve major technical bugs.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54.4" w:right="5956.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Developing Onboarding school program for new staff.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54.4" w:right="2635.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Dictating and implementing work methods in reacting to alerts and critical operational functions.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83.1999999999999" w:right="226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Operating critical functions with support centers, professional operating teams and senior managers.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83.1999999999999" w:right="-84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Control and monitor various network devices, such as switches, routers and over 500 Unix / Windows servers, using command and control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83.1999999999999" w:right="-830.39999999999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systems such as Spectrum, Netcool, and CA Unicenter - server performance and integrity, communication level, CPU, protocols, memory,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83.1999999999999" w:right="840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system processes.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883.1999999999999" w:right="4252.7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Military Service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2001 – 2003 : Instructor for a reserves battalion in communication devices.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883.1999999999999" w:right="9374.4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854.4" w:right="33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2009-2011: Bachelor's degree (B.A.) in Logistics and Economics at Bar-Ilan University.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54.4" w:right="408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2007-2009: Industrial and Management Engineering at Hermelin Ort College.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54.4" w:right="48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2017-2018: QA - Software Testing certificate course at John Bryce.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854.4" w:right="926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83.1999999999999" w:right="836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Hebrew : Native tongue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83.1999999999999" w:right="358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English : Native speaker - proficient in conversation, writing, and technical language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