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5D6" w:rsidRPr="00E815D6" w:rsidRDefault="00E815D6" w:rsidP="00D72F1C">
      <w:pPr>
        <w:spacing w:line="360" w:lineRule="auto"/>
        <w:jc w:val="both"/>
        <w:rPr>
          <w:sz w:val="40"/>
        </w:rPr>
      </w:pPr>
      <w:r>
        <w:rPr>
          <w:color w:val="FF0000"/>
          <w:sz w:val="40"/>
          <w:u w:val="single"/>
        </w:rPr>
        <w:t>Welcome Note:</w:t>
      </w:r>
      <w:r>
        <w:rPr>
          <w:sz w:val="40"/>
        </w:rPr>
        <w:t xml:space="preserve"> Welcome to the presentation of my work in progress, which is titled”Parental Education and Offspring’s Mental Health”, which is joint work with Daniel Schnitzlein.</w:t>
      </w:r>
    </w:p>
    <w:p w:rsidR="00E815D6" w:rsidRDefault="00E815D6" w:rsidP="00D72F1C">
      <w:pPr>
        <w:spacing w:line="360" w:lineRule="auto"/>
        <w:jc w:val="both"/>
        <w:rPr>
          <w:color w:val="FF0000"/>
          <w:sz w:val="40"/>
          <w:u w:val="single"/>
        </w:rPr>
      </w:pPr>
    </w:p>
    <w:p w:rsidR="00D72F1C" w:rsidRPr="00D72F1C" w:rsidRDefault="00D72F1C" w:rsidP="00D72F1C">
      <w:pPr>
        <w:spacing w:line="360" w:lineRule="auto"/>
        <w:jc w:val="both"/>
        <w:rPr>
          <w:sz w:val="40"/>
        </w:rPr>
      </w:pPr>
      <w:r w:rsidRPr="00D72F1C">
        <w:rPr>
          <w:color w:val="FF0000"/>
          <w:sz w:val="40"/>
          <w:u w:val="single"/>
        </w:rPr>
        <w:t>In a nutshell:</w:t>
      </w:r>
      <w:r w:rsidRPr="00D72F1C">
        <w:rPr>
          <w:sz w:val="40"/>
        </w:rPr>
        <w:t xml:space="preserve"> </w:t>
      </w:r>
      <w:r w:rsidR="00E815D6">
        <w:rPr>
          <w:sz w:val="40"/>
        </w:rPr>
        <w:t xml:space="preserve">Let me give you a brief overview about what you are going to hear in the next 30 minutes. </w:t>
      </w:r>
      <w:r w:rsidRPr="00D72F1C">
        <w:rPr>
          <w:sz w:val="40"/>
        </w:rPr>
        <w:t>We are interested in the effect of parental education on the mental health of the offspring.</w:t>
      </w:r>
    </w:p>
    <w:p w:rsidR="00D72F1C" w:rsidRDefault="00D72F1C" w:rsidP="00D72F1C">
      <w:pPr>
        <w:spacing w:line="360" w:lineRule="auto"/>
        <w:jc w:val="both"/>
        <w:rPr>
          <w:sz w:val="40"/>
        </w:rPr>
      </w:pPr>
      <w:r w:rsidRPr="00D72F1C">
        <w:rPr>
          <w:sz w:val="40"/>
        </w:rPr>
        <w:t xml:space="preserve">But conventional OLS estimates are very likely plagued by </w:t>
      </w:r>
      <w:r w:rsidRPr="00D72F1C">
        <w:rPr>
          <w:color w:val="FF0000"/>
          <w:sz w:val="40"/>
        </w:rPr>
        <w:t>endogeneity</w:t>
      </w:r>
      <w:r w:rsidRPr="00D72F1C">
        <w:rPr>
          <w:sz w:val="40"/>
        </w:rPr>
        <w:t xml:space="preserve">. For instance, </w:t>
      </w:r>
      <w:r w:rsidRPr="00D72F1C">
        <w:rPr>
          <w:color w:val="FF0000"/>
          <w:sz w:val="40"/>
        </w:rPr>
        <w:t>unobserved characteristics</w:t>
      </w:r>
      <w:r w:rsidRPr="00D72F1C">
        <w:rPr>
          <w:sz w:val="40"/>
        </w:rPr>
        <w:t xml:space="preserve"> may jointly determine parental education and the offspring’s mental health or </w:t>
      </w:r>
      <w:r w:rsidRPr="00D72F1C">
        <w:rPr>
          <w:color w:val="FF0000"/>
          <w:sz w:val="40"/>
        </w:rPr>
        <w:t>classical measurement error</w:t>
      </w:r>
      <w:r w:rsidRPr="00D72F1C">
        <w:rPr>
          <w:sz w:val="40"/>
        </w:rPr>
        <w:t xml:space="preserve"> in schooling may attenu</w:t>
      </w:r>
      <w:r>
        <w:rPr>
          <w:sz w:val="40"/>
        </w:rPr>
        <w:t>ate our estimates towards zero.</w:t>
      </w:r>
    </w:p>
    <w:p w:rsidR="00D72F1C" w:rsidRDefault="00D72F1C" w:rsidP="00D72F1C">
      <w:pPr>
        <w:spacing w:line="360" w:lineRule="auto"/>
        <w:jc w:val="both"/>
        <w:rPr>
          <w:sz w:val="40"/>
        </w:rPr>
      </w:pPr>
      <w:r w:rsidRPr="00D72F1C">
        <w:rPr>
          <w:sz w:val="40"/>
        </w:rPr>
        <w:t xml:space="preserve">Fortunately, we are able to exploit </w:t>
      </w:r>
      <w:r w:rsidRPr="00D72F1C">
        <w:rPr>
          <w:color w:val="FF0000"/>
          <w:sz w:val="40"/>
        </w:rPr>
        <w:t>exogenous variation</w:t>
      </w:r>
      <w:r w:rsidRPr="00D72F1C">
        <w:rPr>
          <w:sz w:val="40"/>
        </w:rPr>
        <w:t xml:space="preserve"> in education which we argue is completely unrelated to the mental health of the offspring. This exogenous variation is caused by a </w:t>
      </w:r>
      <w:r w:rsidRPr="00D72F1C">
        <w:rPr>
          <w:color w:val="FF0000"/>
          <w:sz w:val="40"/>
        </w:rPr>
        <w:t xml:space="preserve">compulsory </w:t>
      </w:r>
      <w:r w:rsidRPr="00D72F1C">
        <w:rPr>
          <w:color w:val="FF0000"/>
          <w:sz w:val="40"/>
        </w:rPr>
        <w:lastRenderedPageBreak/>
        <w:t>schooling law reform</w:t>
      </w:r>
      <w:r w:rsidRPr="00D72F1C">
        <w:rPr>
          <w:sz w:val="40"/>
        </w:rPr>
        <w:t xml:space="preserve"> which increased mandatory schooling from eight to nine years in Germany.</w:t>
      </w:r>
    </w:p>
    <w:p w:rsidR="00D72F1C" w:rsidRPr="00D72F1C" w:rsidRDefault="00D72F1C" w:rsidP="00D72F1C">
      <w:pPr>
        <w:spacing w:line="360" w:lineRule="auto"/>
        <w:jc w:val="both"/>
        <w:rPr>
          <w:sz w:val="40"/>
        </w:rPr>
      </w:pPr>
      <w:r w:rsidRPr="00D72F1C">
        <w:rPr>
          <w:sz w:val="40"/>
        </w:rPr>
        <w:t xml:space="preserve">Contrary to theoretical considerations, we can </w:t>
      </w:r>
      <w:r w:rsidRPr="00D72F1C">
        <w:rPr>
          <w:color w:val="FF0000"/>
          <w:sz w:val="40"/>
        </w:rPr>
        <w:t>reject</w:t>
      </w:r>
      <w:r w:rsidRPr="00D72F1C">
        <w:rPr>
          <w:sz w:val="40"/>
        </w:rPr>
        <w:t xml:space="preserve"> that parental education may have positive effects on the offspring’s mental health.</w:t>
      </w:r>
      <w:r>
        <w:rPr>
          <w:sz w:val="40"/>
        </w:rPr>
        <w:t xml:space="preserve"> Further, we find </w:t>
      </w:r>
      <w:r w:rsidRPr="00D72F1C">
        <w:rPr>
          <w:color w:val="FF0000"/>
          <w:sz w:val="40"/>
        </w:rPr>
        <w:t>negative effects</w:t>
      </w:r>
      <w:r>
        <w:rPr>
          <w:sz w:val="40"/>
        </w:rPr>
        <w:t xml:space="preserve"> of maternal education on the offspring’s mental health.</w:t>
      </w:r>
    </w:p>
    <w:p w:rsidR="00D72F1C" w:rsidRPr="00D72F1C" w:rsidRDefault="00D72F1C" w:rsidP="00D72F1C">
      <w:pPr>
        <w:spacing w:line="360" w:lineRule="auto"/>
        <w:jc w:val="both"/>
        <w:rPr>
          <w:sz w:val="40"/>
        </w:rPr>
      </w:pPr>
    </w:p>
    <w:p w:rsidR="00C16B9C" w:rsidRDefault="00F8210C" w:rsidP="00D72F1C">
      <w:pPr>
        <w:spacing w:line="360" w:lineRule="auto"/>
        <w:jc w:val="both"/>
        <w:rPr>
          <w:sz w:val="40"/>
        </w:rPr>
      </w:pPr>
      <w:r w:rsidRPr="00D72F1C">
        <w:rPr>
          <w:color w:val="FF0000"/>
          <w:sz w:val="40"/>
          <w:u w:val="single"/>
        </w:rPr>
        <w:t>Slide 1:</w:t>
      </w:r>
      <w:r w:rsidRPr="00D72F1C">
        <w:rPr>
          <w:sz w:val="40"/>
        </w:rPr>
        <w:t xml:space="preserve"> </w:t>
      </w:r>
      <w:r w:rsidR="00E815D6">
        <w:rPr>
          <w:sz w:val="40"/>
        </w:rPr>
        <w:t xml:space="preserve">But why should we matter? </w:t>
      </w:r>
      <w:r w:rsidRPr="00D72F1C">
        <w:rPr>
          <w:sz w:val="40"/>
        </w:rPr>
        <w:t xml:space="preserve">The estimated </w:t>
      </w:r>
      <w:r w:rsidRPr="00D72F1C">
        <w:rPr>
          <w:color w:val="FF0000"/>
          <w:sz w:val="40"/>
        </w:rPr>
        <w:t xml:space="preserve">costs of mental illnesses </w:t>
      </w:r>
      <w:r w:rsidRPr="00D72F1C">
        <w:rPr>
          <w:sz w:val="40"/>
        </w:rPr>
        <w:t xml:space="preserve">increased from approximately 25 billion Euro in 2002 to </w:t>
      </w:r>
      <w:r w:rsidR="00E815D6">
        <w:rPr>
          <w:sz w:val="40"/>
        </w:rPr>
        <w:t>approximately 34 billion</w:t>
      </w:r>
      <w:r w:rsidRPr="00D72F1C">
        <w:rPr>
          <w:sz w:val="40"/>
        </w:rPr>
        <w:t xml:space="preserve"> Euro in 2012. This does not include in</w:t>
      </w:r>
      <w:r w:rsidR="00C16B9C">
        <w:rPr>
          <w:sz w:val="40"/>
        </w:rPr>
        <w:t>direct costs due to presentism.</w:t>
      </w:r>
    </w:p>
    <w:p w:rsidR="00051D23" w:rsidRPr="00D72F1C" w:rsidRDefault="00F8210C" w:rsidP="00D72F1C">
      <w:pPr>
        <w:spacing w:line="360" w:lineRule="auto"/>
        <w:jc w:val="both"/>
        <w:rPr>
          <w:sz w:val="40"/>
        </w:rPr>
      </w:pPr>
      <w:r w:rsidRPr="00D72F1C">
        <w:rPr>
          <w:sz w:val="40"/>
        </w:rPr>
        <w:t xml:space="preserve">In addition, mental illnesses dramatically </w:t>
      </w:r>
      <w:r w:rsidRPr="00D72F1C">
        <w:rPr>
          <w:color w:val="FF0000"/>
          <w:sz w:val="40"/>
        </w:rPr>
        <w:t xml:space="preserve">decreases the active labor force </w:t>
      </w:r>
      <w:r w:rsidRPr="00D72F1C">
        <w:rPr>
          <w:sz w:val="40"/>
        </w:rPr>
        <w:t>due to early retirements because of mental health problems and sick leaves.</w:t>
      </w:r>
    </w:p>
    <w:p w:rsidR="00F8210C" w:rsidRDefault="00F8210C" w:rsidP="00D72F1C">
      <w:pPr>
        <w:spacing w:line="360" w:lineRule="auto"/>
        <w:jc w:val="both"/>
        <w:rPr>
          <w:sz w:val="40"/>
        </w:rPr>
      </w:pPr>
      <w:r w:rsidRPr="00D72F1C">
        <w:rPr>
          <w:sz w:val="40"/>
        </w:rPr>
        <w:t xml:space="preserve">Besides that, mental health problems are </w:t>
      </w:r>
      <w:r w:rsidR="00D72F1C" w:rsidRPr="00D72F1C">
        <w:rPr>
          <w:sz w:val="40"/>
        </w:rPr>
        <w:t>estimated</w:t>
      </w:r>
      <w:r w:rsidRPr="00D72F1C">
        <w:rPr>
          <w:sz w:val="40"/>
        </w:rPr>
        <w:t xml:space="preserve"> to </w:t>
      </w:r>
      <w:r w:rsidRPr="00D72F1C">
        <w:rPr>
          <w:color w:val="FF0000"/>
          <w:sz w:val="40"/>
        </w:rPr>
        <w:t xml:space="preserve">decrease average life </w:t>
      </w:r>
      <w:r w:rsidR="00D72F1C" w:rsidRPr="00D72F1C">
        <w:rPr>
          <w:color w:val="FF0000"/>
          <w:sz w:val="40"/>
        </w:rPr>
        <w:t>expectancy</w:t>
      </w:r>
      <w:r w:rsidRPr="00D72F1C">
        <w:rPr>
          <w:sz w:val="40"/>
        </w:rPr>
        <w:t xml:space="preserve"> by 10 years. Lastly, </w:t>
      </w:r>
      <w:r w:rsidRPr="00D72F1C">
        <w:rPr>
          <w:color w:val="FF0000"/>
          <w:sz w:val="40"/>
        </w:rPr>
        <w:t>30 percentage</w:t>
      </w:r>
      <w:r w:rsidRPr="00D72F1C">
        <w:rPr>
          <w:sz w:val="40"/>
        </w:rPr>
        <w:t xml:space="preserve"> of </w:t>
      </w:r>
      <w:r w:rsidR="00D72F1C">
        <w:rPr>
          <w:sz w:val="40"/>
        </w:rPr>
        <w:t>t</w:t>
      </w:r>
      <w:r w:rsidRPr="00D72F1C">
        <w:rPr>
          <w:sz w:val="40"/>
        </w:rPr>
        <w:t>he population are affected by symptoms of mental illnesses per year.</w:t>
      </w:r>
    </w:p>
    <w:p w:rsidR="00E815D6" w:rsidRPr="00D72F1C" w:rsidRDefault="00E815D6" w:rsidP="00D72F1C">
      <w:pPr>
        <w:spacing w:line="360" w:lineRule="auto"/>
        <w:jc w:val="both"/>
        <w:rPr>
          <w:sz w:val="40"/>
        </w:rPr>
      </w:pPr>
      <w:r>
        <w:rPr>
          <w:sz w:val="40"/>
        </w:rPr>
        <w:lastRenderedPageBreak/>
        <w:t>In conclusion, policy measures that are able to alleviate the strain of mental illnesses will have large monetary and non-monetary payoffs.</w:t>
      </w:r>
    </w:p>
    <w:p w:rsidR="00F8210C" w:rsidRPr="00D72F1C" w:rsidRDefault="00F8210C" w:rsidP="00D72F1C">
      <w:pPr>
        <w:spacing w:line="360" w:lineRule="auto"/>
        <w:jc w:val="both"/>
        <w:rPr>
          <w:sz w:val="40"/>
        </w:rPr>
      </w:pPr>
    </w:p>
    <w:p w:rsidR="00C16B9C" w:rsidRDefault="00F8210C" w:rsidP="00D72F1C">
      <w:pPr>
        <w:spacing w:line="360" w:lineRule="auto"/>
        <w:jc w:val="both"/>
        <w:rPr>
          <w:sz w:val="40"/>
        </w:rPr>
      </w:pPr>
      <w:r w:rsidRPr="00C16B9C">
        <w:rPr>
          <w:color w:val="FF0000"/>
          <w:sz w:val="40"/>
          <w:u w:val="single"/>
        </w:rPr>
        <w:t>Slide 2:</w:t>
      </w:r>
      <w:r w:rsidRPr="00D72F1C">
        <w:rPr>
          <w:sz w:val="40"/>
        </w:rPr>
        <w:t xml:space="preserve"> At the same time, I came </w:t>
      </w:r>
      <w:r w:rsidR="00C16B9C" w:rsidRPr="00D72F1C">
        <w:rPr>
          <w:sz w:val="40"/>
        </w:rPr>
        <w:t>across</w:t>
      </w:r>
      <w:r w:rsidRPr="00D72F1C">
        <w:rPr>
          <w:sz w:val="40"/>
        </w:rPr>
        <w:t xml:space="preserve"> a </w:t>
      </w:r>
      <w:r w:rsidRPr="00C16B9C">
        <w:rPr>
          <w:color w:val="FF0000"/>
          <w:sz w:val="40"/>
        </w:rPr>
        <w:t>literature</w:t>
      </w:r>
      <w:r w:rsidRPr="00D72F1C">
        <w:rPr>
          <w:sz w:val="40"/>
        </w:rPr>
        <w:t xml:space="preserve"> which was centered on the effect of parental education on the offspring’s health capital. But the literature was centered on </w:t>
      </w:r>
      <w:r w:rsidRPr="00C16B9C">
        <w:rPr>
          <w:color w:val="FF0000"/>
          <w:sz w:val="40"/>
        </w:rPr>
        <w:t>physical health only</w:t>
      </w:r>
      <w:r w:rsidR="00C16B9C">
        <w:rPr>
          <w:sz w:val="40"/>
        </w:rPr>
        <w:t>.</w:t>
      </w:r>
    </w:p>
    <w:p w:rsidR="00F8210C" w:rsidRPr="00E815D6" w:rsidRDefault="00F8210C" w:rsidP="00D72F1C">
      <w:pPr>
        <w:spacing w:line="360" w:lineRule="auto"/>
        <w:jc w:val="both"/>
        <w:rPr>
          <w:sz w:val="40"/>
        </w:rPr>
      </w:pPr>
      <w:r w:rsidRPr="00D72F1C">
        <w:rPr>
          <w:sz w:val="40"/>
        </w:rPr>
        <w:t xml:space="preserve">Currie and Moretti and McCrary and Royer estimated the causal effect of maternal education on infant health in the US. </w:t>
      </w:r>
      <w:r w:rsidR="00E815D6">
        <w:rPr>
          <w:sz w:val="40"/>
        </w:rPr>
        <w:t xml:space="preserve"> </w:t>
      </w:r>
      <w:r w:rsidRPr="00D72F1C">
        <w:rPr>
          <w:sz w:val="40"/>
        </w:rPr>
        <w:t>Lindeb</w:t>
      </w:r>
      <w:r w:rsidR="00C16B9C">
        <w:rPr>
          <w:sz w:val="40"/>
        </w:rPr>
        <w:t>o</w:t>
      </w:r>
      <w:r w:rsidRPr="00D72F1C">
        <w:rPr>
          <w:sz w:val="40"/>
        </w:rPr>
        <w:t xml:space="preserve">om et al. </w:t>
      </w:r>
      <w:r w:rsidR="00C16B9C">
        <w:rPr>
          <w:sz w:val="40"/>
        </w:rPr>
        <w:t>a</w:t>
      </w:r>
      <w:r w:rsidRPr="00D72F1C">
        <w:rPr>
          <w:sz w:val="40"/>
        </w:rPr>
        <w:t xml:space="preserve">s well as Lundborg et al. </w:t>
      </w:r>
      <w:r w:rsidR="00C16B9C">
        <w:rPr>
          <w:sz w:val="40"/>
        </w:rPr>
        <w:t>e</w:t>
      </w:r>
      <w:r w:rsidRPr="00D72F1C">
        <w:rPr>
          <w:sz w:val="40"/>
        </w:rPr>
        <w:t xml:space="preserve">stimated the causal effect of parental education on the children’s physical health in adolescence. Chou et al. </w:t>
      </w:r>
      <w:r w:rsidR="00C16B9C">
        <w:rPr>
          <w:sz w:val="40"/>
        </w:rPr>
        <w:t>a</w:t>
      </w:r>
      <w:r w:rsidRPr="00D72F1C">
        <w:rPr>
          <w:sz w:val="40"/>
        </w:rPr>
        <w:t xml:space="preserve">nd Rawlings investigated the same relation in less developed </w:t>
      </w:r>
      <w:r w:rsidR="00C16B9C" w:rsidRPr="00D72F1C">
        <w:rPr>
          <w:sz w:val="40"/>
        </w:rPr>
        <w:t>countries</w:t>
      </w:r>
      <w:r w:rsidRPr="00D72F1C">
        <w:rPr>
          <w:sz w:val="40"/>
        </w:rPr>
        <w:t xml:space="preserve"> such as Taiwan and China.</w:t>
      </w:r>
      <w:r w:rsidR="00E815D6">
        <w:rPr>
          <w:sz w:val="40"/>
        </w:rPr>
        <w:t xml:space="preserve"> But </w:t>
      </w:r>
      <w:r w:rsidR="00E815D6">
        <w:rPr>
          <w:color w:val="FF0000"/>
          <w:sz w:val="40"/>
        </w:rPr>
        <w:t>none of them</w:t>
      </w:r>
      <w:r w:rsidR="00E815D6">
        <w:rPr>
          <w:sz w:val="40"/>
        </w:rPr>
        <w:t xml:space="preserve"> investigated the causal effect of education on the offspring’s mental health.</w:t>
      </w:r>
      <w:bookmarkStart w:id="0" w:name="_GoBack"/>
      <w:bookmarkEnd w:id="0"/>
    </w:p>
    <w:p w:rsidR="00F8210C" w:rsidRPr="00D72F1C" w:rsidRDefault="00F8210C" w:rsidP="00D72F1C">
      <w:pPr>
        <w:spacing w:line="360" w:lineRule="auto"/>
        <w:jc w:val="both"/>
        <w:rPr>
          <w:sz w:val="40"/>
        </w:rPr>
      </w:pPr>
    </w:p>
    <w:p w:rsidR="00C16B9C" w:rsidRDefault="00F8210C" w:rsidP="00D72F1C">
      <w:pPr>
        <w:spacing w:line="360" w:lineRule="auto"/>
        <w:jc w:val="both"/>
        <w:rPr>
          <w:sz w:val="40"/>
        </w:rPr>
      </w:pPr>
      <w:r w:rsidRPr="00C16B9C">
        <w:rPr>
          <w:color w:val="FF0000"/>
          <w:sz w:val="40"/>
          <w:u w:val="single"/>
        </w:rPr>
        <w:lastRenderedPageBreak/>
        <w:t>Slide 3:</w:t>
      </w:r>
      <w:r w:rsidRPr="00D72F1C">
        <w:rPr>
          <w:sz w:val="40"/>
        </w:rPr>
        <w:t xml:space="preserve"> Theoretical considerations on why parental education should benefit the offspring’s health </w:t>
      </w:r>
      <w:r w:rsidR="00C16B9C">
        <w:rPr>
          <w:sz w:val="40"/>
        </w:rPr>
        <w:t>distinguish the channels</w:t>
      </w:r>
      <w:r w:rsidRPr="00D72F1C">
        <w:rPr>
          <w:sz w:val="40"/>
        </w:rPr>
        <w:t xml:space="preserve"> </w:t>
      </w:r>
      <w:r w:rsidR="00C16B9C">
        <w:rPr>
          <w:sz w:val="40"/>
        </w:rPr>
        <w:t>in</w:t>
      </w:r>
      <w:r w:rsidRPr="00D72F1C">
        <w:rPr>
          <w:sz w:val="40"/>
        </w:rPr>
        <w:t xml:space="preserve"> </w:t>
      </w:r>
      <w:r w:rsidRPr="00C16B9C">
        <w:rPr>
          <w:color w:val="FF0000"/>
          <w:sz w:val="40"/>
        </w:rPr>
        <w:t>direct and indirect effects</w:t>
      </w:r>
      <w:r w:rsidR="00C16B9C">
        <w:rPr>
          <w:sz w:val="40"/>
        </w:rPr>
        <w:t>.</w:t>
      </w:r>
    </w:p>
    <w:p w:rsidR="00C16B9C" w:rsidRDefault="00F8210C" w:rsidP="00D72F1C">
      <w:pPr>
        <w:spacing w:line="360" w:lineRule="auto"/>
        <w:jc w:val="both"/>
        <w:rPr>
          <w:sz w:val="40"/>
        </w:rPr>
      </w:pPr>
      <w:r w:rsidRPr="00D72F1C">
        <w:rPr>
          <w:sz w:val="40"/>
        </w:rPr>
        <w:t xml:space="preserve">Indirect effects comprise </w:t>
      </w:r>
      <w:r w:rsidRPr="00C16B9C">
        <w:rPr>
          <w:color w:val="FF0000"/>
          <w:sz w:val="40"/>
        </w:rPr>
        <w:t>increased earning capacities.</w:t>
      </w:r>
      <w:r w:rsidRPr="00D72F1C">
        <w:rPr>
          <w:sz w:val="40"/>
        </w:rPr>
        <w:t xml:space="preserve"> Increased earnings could enhance the offspring’s mental health by higher availability of medical care, better environment and decreased </w:t>
      </w:r>
      <w:r w:rsidR="00C16B9C" w:rsidRPr="00D72F1C">
        <w:rPr>
          <w:sz w:val="40"/>
        </w:rPr>
        <w:t>financial</w:t>
      </w:r>
      <w:r w:rsidR="00C16B9C">
        <w:rPr>
          <w:sz w:val="40"/>
        </w:rPr>
        <w:t xml:space="preserve"> worries of the parents.</w:t>
      </w:r>
    </w:p>
    <w:p w:rsidR="00F8210C" w:rsidRPr="00D72F1C" w:rsidRDefault="00F8210C" w:rsidP="00D72F1C">
      <w:pPr>
        <w:spacing w:line="360" w:lineRule="auto"/>
        <w:jc w:val="both"/>
        <w:rPr>
          <w:sz w:val="40"/>
        </w:rPr>
      </w:pPr>
      <w:r w:rsidRPr="00D72F1C">
        <w:rPr>
          <w:sz w:val="40"/>
        </w:rPr>
        <w:t xml:space="preserve">These effects are amplified through </w:t>
      </w:r>
      <w:r w:rsidRPr="00C16B9C">
        <w:rPr>
          <w:color w:val="FF0000"/>
          <w:sz w:val="40"/>
        </w:rPr>
        <w:t>positive assortative mating pattern</w:t>
      </w:r>
      <w:r w:rsidRPr="00D72F1C">
        <w:rPr>
          <w:sz w:val="40"/>
        </w:rPr>
        <w:t xml:space="preserve"> which enhances the household budget constraint.</w:t>
      </w:r>
    </w:p>
    <w:p w:rsidR="00F8210C" w:rsidRPr="00D72F1C" w:rsidRDefault="00F8210C" w:rsidP="00D72F1C">
      <w:pPr>
        <w:spacing w:line="360" w:lineRule="auto"/>
        <w:jc w:val="both"/>
        <w:rPr>
          <w:sz w:val="40"/>
        </w:rPr>
      </w:pPr>
    </w:p>
    <w:p w:rsidR="00C16B9C" w:rsidRDefault="00F8210C" w:rsidP="00D72F1C">
      <w:pPr>
        <w:spacing w:line="360" w:lineRule="auto"/>
        <w:jc w:val="both"/>
        <w:rPr>
          <w:sz w:val="40"/>
        </w:rPr>
      </w:pPr>
      <w:r w:rsidRPr="00C16B9C">
        <w:rPr>
          <w:color w:val="FF0000"/>
          <w:sz w:val="40"/>
          <w:u w:val="single"/>
        </w:rPr>
        <w:t>Slide 4:</w:t>
      </w:r>
      <w:r w:rsidRPr="00D72F1C">
        <w:rPr>
          <w:sz w:val="40"/>
        </w:rPr>
        <w:t xml:space="preserve"> In addition, increased parental education enhances the offspring’s mental health through </w:t>
      </w:r>
      <w:r w:rsidRPr="00C16B9C">
        <w:rPr>
          <w:color w:val="FF0000"/>
          <w:sz w:val="40"/>
        </w:rPr>
        <w:t>behavioral responses</w:t>
      </w:r>
      <w:r w:rsidR="00C16B9C">
        <w:rPr>
          <w:sz w:val="40"/>
        </w:rPr>
        <w:t>.</w:t>
      </w:r>
    </w:p>
    <w:p w:rsidR="00C16B9C" w:rsidRDefault="00F8210C" w:rsidP="00D72F1C">
      <w:pPr>
        <w:spacing w:line="360" w:lineRule="auto"/>
        <w:jc w:val="both"/>
        <w:rPr>
          <w:sz w:val="40"/>
        </w:rPr>
      </w:pPr>
      <w:r w:rsidRPr="00D72F1C">
        <w:rPr>
          <w:sz w:val="40"/>
        </w:rPr>
        <w:t xml:space="preserve">For instance, higher educated parents are </w:t>
      </w:r>
      <w:r w:rsidR="00C16B9C">
        <w:rPr>
          <w:sz w:val="40"/>
        </w:rPr>
        <w:t>hypothesized</w:t>
      </w:r>
      <w:r w:rsidRPr="00D72F1C">
        <w:rPr>
          <w:sz w:val="40"/>
        </w:rPr>
        <w:t xml:space="preserve"> to be </w:t>
      </w:r>
      <w:r w:rsidRPr="00C16B9C">
        <w:rPr>
          <w:color w:val="FF0000"/>
          <w:sz w:val="40"/>
        </w:rPr>
        <w:t>more efficient</w:t>
      </w:r>
      <w:r w:rsidRPr="00D72F1C">
        <w:rPr>
          <w:sz w:val="40"/>
        </w:rPr>
        <w:t xml:space="preserve"> producers of health. More precisely, we can distinguish between alloca</w:t>
      </w:r>
      <w:r w:rsidR="00C16B9C">
        <w:rPr>
          <w:sz w:val="40"/>
        </w:rPr>
        <w:t>tive and productive efficiency.</w:t>
      </w:r>
    </w:p>
    <w:p w:rsidR="00C16B9C" w:rsidRDefault="00F8210C" w:rsidP="00D72F1C">
      <w:pPr>
        <w:spacing w:line="360" w:lineRule="auto"/>
        <w:jc w:val="both"/>
        <w:rPr>
          <w:sz w:val="40"/>
        </w:rPr>
      </w:pPr>
      <w:r w:rsidRPr="00C16B9C">
        <w:rPr>
          <w:color w:val="FF0000"/>
          <w:sz w:val="40"/>
        </w:rPr>
        <w:lastRenderedPageBreak/>
        <w:t>Allocative efficiency</w:t>
      </w:r>
      <w:r w:rsidRPr="00D72F1C">
        <w:rPr>
          <w:sz w:val="40"/>
        </w:rPr>
        <w:t xml:space="preserve"> refers to the individual</w:t>
      </w:r>
      <w:r w:rsidR="00C16B9C">
        <w:rPr>
          <w:sz w:val="40"/>
        </w:rPr>
        <w:t>’</w:t>
      </w:r>
      <w:r w:rsidRPr="00D72F1C">
        <w:rPr>
          <w:sz w:val="40"/>
        </w:rPr>
        <w:t xml:space="preserve">s </w:t>
      </w:r>
      <w:r w:rsidR="00C16B9C">
        <w:rPr>
          <w:sz w:val="40"/>
        </w:rPr>
        <w:t>ability</w:t>
      </w:r>
      <w:r w:rsidRPr="00D72F1C">
        <w:rPr>
          <w:sz w:val="40"/>
        </w:rPr>
        <w:t xml:space="preserve"> to choose</w:t>
      </w:r>
      <w:r w:rsidR="00C16B9C">
        <w:rPr>
          <w:sz w:val="40"/>
        </w:rPr>
        <w:t xml:space="preserve"> a better mix of health inputs.</w:t>
      </w:r>
    </w:p>
    <w:p w:rsidR="00C16B9C" w:rsidRDefault="00F8210C" w:rsidP="00D72F1C">
      <w:pPr>
        <w:spacing w:line="360" w:lineRule="auto"/>
        <w:jc w:val="both"/>
        <w:rPr>
          <w:sz w:val="40"/>
        </w:rPr>
      </w:pPr>
      <w:r w:rsidRPr="00C16B9C">
        <w:rPr>
          <w:color w:val="FF0000"/>
          <w:sz w:val="40"/>
        </w:rPr>
        <w:t>Productive efficiency</w:t>
      </w:r>
      <w:r w:rsidRPr="00D72F1C">
        <w:rPr>
          <w:sz w:val="40"/>
        </w:rPr>
        <w:t xml:space="preserve"> refers to</w:t>
      </w:r>
      <w:r w:rsidR="00C16B9C">
        <w:rPr>
          <w:sz w:val="40"/>
        </w:rPr>
        <w:t xml:space="preserve"> t</w:t>
      </w:r>
      <w:r w:rsidRPr="00D72F1C">
        <w:rPr>
          <w:sz w:val="40"/>
        </w:rPr>
        <w:t>he individual</w:t>
      </w:r>
      <w:r w:rsidR="00C16B9C">
        <w:rPr>
          <w:sz w:val="40"/>
        </w:rPr>
        <w:t>’</w:t>
      </w:r>
      <w:r w:rsidRPr="00D72F1C">
        <w:rPr>
          <w:sz w:val="40"/>
        </w:rPr>
        <w:t>s capability to accrue higher health returns fro</w:t>
      </w:r>
      <w:r w:rsidR="00C16B9C">
        <w:rPr>
          <w:sz w:val="40"/>
        </w:rPr>
        <w:t>m a given mix of health inputs.</w:t>
      </w:r>
    </w:p>
    <w:p w:rsidR="00F8210C" w:rsidRPr="00D72F1C" w:rsidRDefault="00F8210C" w:rsidP="00D72F1C">
      <w:pPr>
        <w:spacing w:line="360" w:lineRule="auto"/>
        <w:jc w:val="both"/>
        <w:rPr>
          <w:sz w:val="40"/>
        </w:rPr>
      </w:pPr>
      <w:r w:rsidRPr="00D72F1C">
        <w:rPr>
          <w:sz w:val="40"/>
        </w:rPr>
        <w:t>In addition, higher educate</w:t>
      </w:r>
      <w:r w:rsidR="00C16B9C">
        <w:rPr>
          <w:sz w:val="40"/>
        </w:rPr>
        <w:t xml:space="preserve">d parents may </w:t>
      </w:r>
      <w:r w:rsidR="00C16B9C" w:rsidRPr="00C16B9C">
        <w:rPr>
          <w:color w:val="FF0000"/>
          <w:sz w:val="40"/>
        </w:rPr>
        <w:t>trade off quality</w:t>
      </w:r>
      <w:r w:rsidRPr="00C16B9C">
        <w:rPr>
          <w:color w:val="FF0000"/>
          <w:sz w:val="40"/>
        </w:rPr>
        <w:t xml:space="preserve"> </w:t>
      </w:r>
      <w:r w:rsidR="00C16B9C" w:rsidRPr="00C16B9C">
        <w:rPr>
          <w:color w:val="FF0000"/>
          <w:sz w:val="40"/>
        </w:rPr>
        <w:t>for</w:t>
      </w:r>
      <w:r w:rsidRPr="00C16B9C">
        <w:rPr>
          <w:color w:val="FF0000"/>
          <w:sz w:val="40"/>
        </w:rPr>
        <w:t xml:space="preserve"> quantity</w:t>
      </w:r>
      <w:r w:rsidRPr="00D72F1C">
        <w:rPr>
          <w:sz w:val="40"/>
        </w:rPr>
        <w:t xml:space="preserve"> of children.</w:t>
      </w:r>
      <w:r w:rsidR="0001512A" w:rsidRPr="00D72F1C">
        <w:rPr>
          <w:sz w:val="40"/>
        </w:rPr>
        <w:t xml:space="preserve"> According to Becker and Lewis, children are a product of quality and quantity of children. </w:t>
      </w:r>
      <w:r w:rsidR="00C16B9C">
        <w:rPr>
          <w:sz w:val="40"/>
        </w:rPr>
        <w:t>Improved labor market opportunities</w:t>
      </w:r>
      <w:r w:rsidR="0001512A" w:rsidRPr="00D72F1C">
        <w:rPr>
          <w:sz w:val="40"/>
        </w:rPr>
        <w:t xml:space="preserve"> increases the </w:t>
      </w:r>
      <w:r w:rsidR="0001512A" w:rsidRPr="004B2F85">
        <w:rPr>
          <w:color w:val="FF0000"/>
          <w:sz w:val="40"/>
        </w:rPr>
        <w:t>opportunity costs of home production</w:t>
      </w:r>
      <w:r w:rsidR="0001512A" w:rsidRPr="00D72F1C">
        <w:rPr>
          <w:sz w:val="40"/>
        </w:rPr>
        <w:t>. Thus, higher educated parents trad</w:t>
      </w:r>
      <w:r w:rsidR="004B2F85">
        <w:rPr>
          <w:sz w:val="40"/>
        </w:rPr>
        <w:t>e</w:t>
      </w:r>
      <w:r w:rsidR="0001512A" w:rsidRPr="00D72F1C">
        <w:rPr>
          <w:sz w:val="40"/>
        </w:rPr>
        <w:t xml:space="preserve"> off quantity of children for quality of children. Lastly, higher education could results in more stable marriages.</w:t>
      </w:r>
    </w:p>
    <w:p w:rsidR="0001512A" w:rsidRPr="00D72F1C" w:rsidRDefault="0001512A" w:rsidP="00D72F1C">
      <w:pPr>
        <w:spacing w:line="360" w:lineRule="auto"/>
        <w:jc w:val="both"/>
        <w:rPr>
          <w:sz w:val="40"/>
        </w:rPr>
      </w:pPr>
    </w:p>
    <w:p w:rsidR="004B2F85" w:rsidRDefault="0001512A" w:rsidP="00D72F1C">
      <w:pPr>
        <w:spacing w:line="360" w:lineRule="auto"/>
        <w:jc w:val="both"/>
        <w:rPr>
          <w:sz w:val="40"/>
        </w:rPr>
      </w:pPr>
      <w:r w:rsidRPr="004B2F85">
        <w:rPr>
          <w:color w:val="FF0000"/>
          <w:sz w:val="40"/>
          <w:u w:val="single"/>
        </w:rPr>
        <w:t>Slide 5:</w:t>
      </w:r>
      <w:r w:rsidRPr="00D72F1C">
        <w:rPr>
          <w:sz w:val="40"/>
        </w:rPr>
        <w:t xml:space="preserve"> The empirical relation between parental education and the offspring’ mental health may be plagued by </w:t>
      </w:r>
      <w:r w:rsidRPr="004B2F85">
        <w:rPr>
          <w:color w:val="FF0000"/>
          <w:sz w:val="40"/>
        </w:rPr>
        <w:t>endogeneity</w:t>
      </w:r>
      <w:r w:rsidRPr="00D72F1C">
        <w:rPr>
          <w:sz w:val="40"/>
        </w:rPr>
        <w:t xml:space="preserve"> problems resulting in inconsistent </w:t>
      </w:r>
      <w:r w:rsidR="004B2F85">
        <w:rPr>
          <w:sz w:val="40"/>
        </w:rPr>
        <w:t xml:space="preserve">OLS </w:t>
      </w:r>
      <w:r w:rsidR="004B2F85" w:rsidRPr="00D72F1C">
        <w:rPr>
          <w:sz w:val="40"/>
        </w:rPr>
        <w:t>coefficient</w:t>
      </w:r>
      <w:r w:rsidRPr="00D72F1C">
        <w:rPr>
          <w:sz w:val="40"/>
        </w:rPr>
        <w:t xml:space="preserve"> </w:t>
      </w:r>
      <w:r w:rsidR="004B2F85" w:rsidRPr="00D72F1C">
        <w:rPr>
          <w:sz w:val="40"/>
        </w:rPr>
        <w:t>estimates</w:t>
      </w:r>
      <w:r w:rsidR="004B2F85">
        <w:rPr>
          <w:sz w:val="40"/>
        </w:rPr>
        <w:t>.</w:t>
      </w:r>
    </w:p>
    <w:p w:rsidR="004B2F85" w:rsidRDefault="0001512A" w:rsidP="00D72F1C">
      <w:pPr>
        <w:spacing w:line="360" w:lineRule="auto"/>
        <w:jc w:val="both"/>
        <w:rPr>
          <w:sz w:val="40"/>
        </w:rPr>
      </w:pPr>
      <w:r w:rsidRPr="00D72F1C">
        <w:rPr>
          <w:sz w:val="40"/>
        </w:rPr>
        <w:lastRenderedPageBreak/>
        <w:t xml:space="preserve">For instance, </w:t>
      </w:r>
      <w:r w:rsidRPr="004B2F85">
        <w:rPr>
          <w:color w:val="FF0000"/>
          <w:sz w:val="40"/>
        </w:rPr>
        <w:t>unobserved factors</w:t>
      </w:r>
      <w:r w:rsidRPr="00D72F1C">
        <w:rPr>
          <w:sz w:val="40"/>
        </w:rPr>
        <w:t xml:space="preserve"> that are transmitted </w:t>
      </w:r>
      <w:r w:rsidR="004B2F85" w:rsidRPr="00D72F1C">
        <w:rPr>
          <w:sz w:val="40"/>
        </w:rPr>
        <w:t>across</w:t>
      </w:r>
      <w:r w:rsidRPr="00D72F1C">
        <w:rPr>
          <w:sz w:val="40"/>
        </w:rPr>
        <w:t xml:space="preserve"> generation</w:t>
      </w:r>
      <w:r w:rsidR="004B2F85">
        <w:rPr>
          <w:sz w:val="40"/>
        </w:rPr>
        <w:t>s</w:t>
      </w:r>
      <w:r w:rsidRPr="00D72F1C">
        <w:rPr>
          <w:sz w:val="40"/>
        </w:rPr>
        <w:t xml:space="preserve"> and which jointly determine education and mental health could bias our </w:t>
      </w:r>
      <w:r w:rsidR="004B2F85" w:rsidRPr="00D72F1C">
        <w:rPr>
          <w:sz w:val="40"/>
        </w:rPr>
        <w:t>coefficient</w:t>
      </w:r>
      <w:r w:rsidRPr="00D72F1C">
        <w:rPr>
          <w:sz w:val="40"/>
        </w:rPr>
        <w:t xml:space="preserve"> estimates of a regression of offspring’s menta</w:t>
      </w:r>
      <w:r w:rsidR="004B2F85">
        <w:rPr>
          <w:sz w:val="40"/>
        </w:rPr>
        <w:t>l health on parental education.</w:t>
      </w:r>
    </w:p>
    <w:p w:rsidR="004B2F85" w:rsidRDefault="0001512A" w:rsidP="00D72F1C">
      <w:pPr>
        <w:spacing w:line="360" w:lineRule="auto"/>
        <w:jc w:val="both"/>
        <w:rPr>
          <w:sz w:val="40"/>
        </w:rPr>
      </w:pPr>
      <w:r w:rsidRPr="00D72F1C">
        <w:rPr>
          <w:sz w:val="40"/>
        </w:rPr>
        <w:t xml:space="preserve">Moreover, </w:t>
      </w:r>
      <w:r w:rsidRPr="004B2F85">
        <w:rPr>
          <w:color w:val="FF0000"/>
          <w:sz w:val="40"/>
        </w:rPr>
        <w:t>classical measurement error</w:t>
      </w:r>
      <w:r w:rsidRPr="00D72F1C">
        <w:rPr>
          <w:sz w:val="40"/>
        </w:rPr>
        <w:t xml:space="preserve"> in education could attenuate our OLS estimates towards zero.</w:t>
      </w:r>
      <w:r w:rsidR="00FC1A62" w:rsidRPr="00D72F1C">
        <w:rPr>
          <w:sz w:val="40"/>
        </w:rPr>
        <w:t xml:space="preserve"> </w:t>
      </w:r>
    </w:p>
    <w:p w:rsidR="004B2F85" w:rsidRDefault="00FC1A62" w:rsidP="00D72F1C">
      <w:pPr>
        <w:spacing w:line="360" w:lineRule="auto"/>
        <w:jc w:val="both"/>
        <w:rPr>
          <w:sz w:val="40"/>
        </w:rPr>
      </w:pPr>
      <w:r w:rsidRPr="00D72F1C">
        <w:rPr>
          <w:sz w:val="40"/>
        </w:rPr>
        <w:t xml:space="preserve">Fortunately, we are able to </w:t>
      </w:r>
      <w:r w:rsidRPr="004B2F85">
        <w:rPr>
          <w:color w:val="FF0000"/>
          <w:sz w:val="40"/>
        </w:rPr>
        <w:t>exploit exogenou</w:t>
      </w:r>
      <w:r w:rsidR="004B2F85" w:rsidRPr="004B2F85">
        <w:rPr>
          <w:color w:val="FF0000"/>
          <w:sz w:val="40"/>
        </w:rPr>
        <w:t>s</w:t>
      </w:r>
      <w:r w:rsidRPr="004B2F85">
        <w:rPr>
          <w:color w:val="FF0000"/>
          <w:sz w:val="40"/>
        </w:rPr>
        <w:t xml:space="preserve"> </w:t>
      </w:r>
      <w:r w:rsidRPr="00D72F1C">
        <w:rPr>
          <w:sz w:val="40"/>
        </w:rPr>
        <w:t>variation in parental education which is completely unrelated to</w:t>
      </w:r>
      <w:r w:rsidR="004B2F85">
        <w:rPr>
          <w:sz w:val="40"/>
        </w:rPr>
        <w:t xml:space="preserve"> the offspring’s mental health.</w:t>
      </w:r>
    </w:p>
    <w:p w:rsidR="0001512A" w:rsidRPr="00D72F1C" w:rsidRDefault="004B2F85" w:rsidP="00D72F1C">
      <w:pPr>
        <w:spacing w:line="360" w:lineRule="auto"/>
        <w:jc w:val="both"/>
        <w:rPr>
          <w:sz w:val="40"/>
        </w:rPr>
      </w:pPr>
      <w:r>
        <w:rPr>
          <w:sz w:val="40"/>
        </w:rPr>
        <w:t>In the 1950’s, a</w:t>
      </w:r>
      <w:r w:rsidR="00FC1A62" w:rsidRPr="00D72F1C">
        <w:rPr>
          <w:sz w:val="40"/>
        </w:rPr>
        <w:t xml:space="preserve"> </w:t>
      </w:r>
      <w:r w:rsidR="00FC1A62" w:rsidRPr="004B2F85">
        <w:rPr>
          <w:color w:val="FF0000"/>
          <w:sz w:val="40"/>
        </w:rPr>
        <w:t>CSL reform</w:t>
      </w:r>
      <w:r w:rsidR="00FC1A62" w:rsidRPr="00D72F1C">
        <w:rPr>
          <w:sz w:val="40"/>
        </w:rPr>
        <w:t xml:space="preserve"> in Germany prolonged compulsory schooling from eight to nine years.</w:t>
      </w:r>
    </w:p>
    <w:p w:rsidR="00FC1A62" w:rsidRPr="00D72F1C" w:rsidRDefault="00FC1A62" w:rsidP="00D72F1C">
      <w:pPr>
        <w:spacing w:line="360" w:lineRule="auto"/>
        <w:jc w:val="both"/>
        <w:rPr>
          <w:sz w:val="40"/>
        </w:rPr>
      </w:pPr>
    </w:p>
    <w:p w:rsidR="009C65FA" w:rsidRDefault="00FC1A62" w:rsidP="00D72F1C">
      <w:pPr>
        <w:spacing w:line="360" w:lineRule="auto"/>
        <w:jc w:val="both"/>
        <w:rPr>
          <w:sz w:val="40"/>
        </w:rPr>
      </w:pPr>
      <w:r w:rsidRPr="004B2F85">
        <w:rPr>
          <w:color w:val="FF0000"/>
          <w:sz w:val="40"/>
          <w:u w:val="single"/>
        </w:rPr>
        <w:t>Slide 6:</w:t>
      </w:r>
      <w:r w:rsidRPr="00D72F1C">
        <w:rPr>
          <w:sz w:val="40"/>
        </w:rPr>
        <w:t xml:space="preserve"> Let me give you a brief overview about the</w:t>
      </w:r>
      <w:r w:rsidR="009C65FA">
        <w:rPr>
          <w:sz w:val="40"/>
        </w:rPr>
        <w:t xml:space="preserve"> </w:t>
      </w:r>
      <w:r w:rsidR="009C65FA" w:rsidRPr="009C65FA">
        <w:rPr>
          <w:color w:val="FF0000"/>
          <w:sz w:val="40"/>
        </w:rPr>
        <w:t>educational system</w:t>
      </w:r>
      <w:r w:rsidR="009C65FA">
        <w:rPr>
          <w:sz w:val="40"/>
        </w:rPr>
        <w:t xml:space="preserve"> in Germany.</w:t>
      </w:r>
    </w:p>
    <w:p w:rsidR="009C65FA" w:rsidRDefault="00FC1A62" w:rsidP="00D72F1C">
      <w:pPr>
        <w:spacing w:line="360" w:lineRule="auto"/>
        <w:jc w:val="both"/>
        <w:rPr>
          <w:sz w:val="40"/>
        </w:rPr>
      </w:pPr>
      <w:r w:rsidRPr="00D72F1C">
        <w:rPr>
          <w:sz w:val="40"/>
        </w:rPr>
        <w:t xml:space="preserve">At the age of six, children start to go tot he </w:t>
      </w:r>
      <w:r w:rsidRPr="009C65FA">
        <w:rPr>
          <w:color w:val="FF0000"/>
          <w:sz w:val="40"/>
        </w:rPr>
        <w:t>elementary school</w:t>
      </w:r>
      <w:r w:rsidRPr="00D72F1C">
        <w:rPr>
          <w:sz w:val="40"/>
        </w:rPr>
        <w:t xml:space="preserve"> which com</w:t>
      </w:r>
      <w:r w:rsidR="009C65FA">
        <w:rPr>
          <w:sz w:val="40"/>
        </w:rPr>
        <w:t>prises four years of schooling.</w:t>
      </w:r>
    </w:p>
    <w:p w:rsidR="009C65FA" w:rsidRDefault="00FC1A62" w:rsidP="00D72F1C">
      <w:pPr>
        <w:spacing w:line="360" w:lineRule="auto"/>
        <w:jc w:val="both"/>
        <w:rPr>
          <w:sz w:val="40"/>
        </w:rPr>
      </w:pPr>
      <w:r w:rsidRPr="00D72F1C">
        <w:rPr>
          <w:sz w:val="40"/>
        </w:rPr>
        <w:t>After elementary</w:t>
      </w:r>
      <w:r w:rsidR="009C65FA">
        <w:rPr>
          <w:sz w:val="40"/>
        </w:rPr>
        <w:t xml:space="preserve"> school</w:t>
      </w:r>
      <w:r w:rsidRPr="00D72F1C">
        <w:rPr>
          <w:sz w:val="40"/>
        </w:rPr>
        <w:t xml:space="preserve">, tracking starts. Thus, children are allocated to three different </w:t>
      </w:r>
      <w:r w:rsidRPr="009C65FA">
        <w:rPr>
          <w:color w:val="FF0000"/>
          <w:sz w:val="40"/>
        </w:rPr>
        <w:t>school tracks</w:t>
      </w:r>
      <w:r w:rsidRPr="00D72F1C">
        <w:rPr>
          <w:sz w:val="40"/>
        </w:rPr>
        <w:t xml:space="preserve">: The basic school track, the intermediate school track </w:t>
      </w:r>
      <w:r w:rsidRPr="00D72F1C">
        <w:rPr>
          <w:sz w:val="40"/>
        </w:rPr>
        <w:lastRenderedPageBreak/>
        <w:t>and the academic school track. Most important, which child is allocated to which school track depends on the child</w:t>
      </w:r>
      <w:r w:rsidR="009C65FA">
        <w:rPr>
          <w:sz w:val="40"/>
        </w:rPr>
        <w:t>’</w:t>
      </w:r>
      <w:r w:rsidRPr="00D72F1C">
        <w:rPr>
          <w:sz w:val="40"/>
        </w:rPr>
        <w:t>s g</w:t>
      </w:r>
      <w:r w:rsidR="009C65FA">
        <w:rPr>
          <w:sz w:val="40"/>
        </w:rPr>
        <w:t>rades in the elementary school.</w:t>
      </w:r>
    </w:p>
    <w:p w:rsidR="009C65FA" w:rsidRDefault="00FC1A62" w:rsidP="00D72F1C">
      <w:pPr>
        <w:spacing w:line="360" w:lineRule="auto"/>
        <w:jc w:val="both"/>
        <w:rPr>
          <w:sz w:val="40"/>
        </w:rPr>
      </w:pPr>
      <w:r w:rsidRPr="00D72F1C">
        <w:rPr>
          <w:sz w:val="40"/>
        </w:rPr>
        <w:t>Children with the worst grades are allocated to</w:t>
      </w:r>
      <w:r w:rsidR="009C65FA">
        <w:rPr>
          <w:sz w:val="40"/>
        </w:rPr>
        <w:t xml:space="preserve"> t</w:t>
      </w:r>
      <w:r w:rsidRPr="00D72F1C">
        <w:rPr>
          <w:sz w:val="40"/>
        </w:rPr>
        <w:t xml:space="preserve">he </w:t>
      </w:r>
      <w:r w:rsidRPr="009C65FA">
        <w:rPr>
          <w:color w:val="FF0000"/>
          <w:sz w:val="40"/>
        </w:rPr>
        <w:t>basic school</w:t>
      </w:r>
      <w:r w:rsidRPr="00D72F1C">
        <w:rPr>
          <w:sz w:val="40"/>
        </w:rPr>
        <w:t xml:space="preserve"> track which comprises four to five additional years of schooling. It prepa</w:t>
      </w:r>
      <w:r w:rsidR="009C65FA">
        <w:rPr>
          <w:sz w:val="40"/>
        </w:rPr>
        <w:t>res for a vocational education.</w:t>
      </w:r>
    </w:p>
    <w:p w:rsidR="009C65FA" w:rsidRDefault="00FC1A62" w:rsidP="00D72F1C">
      <w:pPr>
        <w:spacing w:line="360" w:lineRule="auto"/>
        <w:jc w:val="both"/>
        <w:rPr>
          <w:sz w:val="40"/>
        </w:rPr>
      </w:pPr>
      <w:r w:rsidRPr="00D72F1C">
        <w:rPr>
          <w:sz w:val="40"/>
        </w:rPr>
        <w:t xml:space="preserve">The </w:t>
      </w:r>
      <w:r w:rsidRPr="009C65FA">
        <w:rPr>
          <w:color w:val="FF0000"/>
          <w:sz w:val="40"/>
        </w:rPr>
        <w:t>intermediate track</w:t>
      </w:r>
      <w:r w:rsidRPr="00D72F1C">
        <w:rPr>
          <w:sz w:val="40"/>
        </w:rPr>
        <w:t xml:space="preserve"> encompasses children with grades from the middle range. It comprises six additional years of schooling, encompasses a more academic curriculum than the basic school track and prepares for </w:t>
      </w:r>
      <w:r w:rsidR="009C65FA" w:rsidRPr="00D72F1C">
        <w:rPr>
          <w:sz w:val="40"/>
        </w:rPr>
        <w:t>vocational</w:t>
      </w:r>
      <w:r w:rsidRPr="00D72F1C">
        <w:rPr>
          <w:sz w:val="40"/>
        </w:rPr>
        <w:t xml:space="preserve"> education and </w:t>
      </w:r>
      <w:r w:rsidR="009C65FA" w:rsidRPr="00D72F1C">
        <w:rPr>
          <w:sz w:val="40"/>
        </w:rPr>
        <w:t>apprenticeships</w:t>
      </w:r>
      <w:r w:rsidR="009C65FA">
        <w:rPr>
          <w:sz w:val="40"/>
        </w:rPr>
        <w:t xml:space="preserve"> afterwards.</w:t>
      </w:r>
    </w:p>
    <w:p w:rsidR="00323F99" w:rsidRPr="00D72F1C" w:rsidRDefault="00FC1A62" w:rsidP="00D72F1C">
      <w:pPr>
        <w:spacing w:line="360" w:lineRule="auto"/>
        <w:jc w:val="both"/>
        <w:rPr>
          <w:sz w:val="40"/>
        </w:rPr>
      </w:pPr>
      <w:r w:rsidRPr="00D72F1C">
        <w:rPr>
          <w:sz w:val="40"/>
        </w:rPr>
        <w:t xml:space="preserve">The </w:t>
      </w:r>
      <w:r w:rsidRPr="009C65FA">
        <w:rPr>
          <w:color w:val="FF0000"/>
          <w:sz w:val="40"/>
        </w:rPr>
        <w:t>academic track</w:t>
      </w:r>
      <w:r w:rsidRPr="00D72F1C">
        <w:rPr>
          <w:sz w:val="40"/>
        </w:rPr>
        <w:t xml:space="preserve"> encompasses nine additional years of schooling and prepares the children for the entrance to universities.</w:t>
      </w:r>
    </w:p>
    <w:p w:rsidR="00323F99" w:rsidRPr="00D72F1C" w:rsidRDefault="00323F99" w:rsidP="00D72F1C">
      <w:pPr>
        <w:spacing w:line="360" w:lineRule="auto"/>
        <w:jc w:val="both"/>
        <w:rPr>
          <w:sz w:val="40"/>
        </w:rPr>
      </w:pPr>
    </w:p>
    <w:p w:rsidR="009C65FA" w:rsidRDefault="00323F99" w:rsidP="00D72F1C">
      <w:pPr>
        <w:spacing w:line="360" w:lineRule="auto"/>
        <w:jc w:val="both"/>
        <w:rPr>
          <w:sz w:val="40"/>
        </w:rPr>
      </w:pPr>
      <w:r w:rsidRPr="004B2F85">
        <w:rPr>
          <w:color w:val="FF0000"/>
          <w:sz w:val="40"/>
          <w:u w:val="single"/>
        </w:rPr>
        <w:t xml:space="preserve">Slide 7: </w:t>
      </w:r>
      <w:r w:rsidRPr="00D72F1C">
        <w:rPr>
          <w:sz w:val="40"/>
        </w:rPr>
        <w:t>Now let me give you</w:t>
      </w:r>
      <w:r w:rsidR="009C65FA">
        <w:rPr>
          <w:sz w:val="40"/>
        </w:rPr>
        <w:t xml:space="preserve"> more</w:t>
      </w:r>
      <w:r w:rsidRPr="00D72F1C">
        <w:rPr>
          <w:sz w:val="40"/>
        </w:rPr>
        <w:t xml:space="preserve"> details </w:t>
      </w:r>
      <w:r w:rsidR="009C65FA" w:rsidRPr="00D72F1C">
        <w:rPr>
          <w:sz w:val="40"/>
        </w:rPr>
        <w:t>to the</w:t>
      </w:r>
      <w:r w:rsidR="009C65FA">
        <w:rPr>
          <w:sz w:val="40"/>
        </w:rPr>
        <w:t xml:space="preserve"> CSL reform in Germany.</w:t>
      </w:r>
    </w:p>
    <w:p w:rsidR="009C65FA" w:rsidRDefault="00323F99" w:rsidP="00D72F1C">
      <w:pPr>
        <w:spacing w:line="360" w:lineRule="auto"/>
        <w:jc w:val="both"/>
        <w:rPr>
          <w:sz w:val="40"/>
        </w:rPr>
      </w:pPr>
      <w:r w:rsidRPr="00D72F1C">
        <w:rPr>
          <w:sz w:val="40"/>
        </w:rPr>
        <w:lastRenderedPageBreak/>
        <w:t>In Germany, education policy is performed on the state level. This also encompasses the number of</w:t>
      </w:r>
      <w:r w:rsidR="009C65FA">
        <w:rPr>
          <w:sz w:val="40"/>
        </w:rPr>
        <w:t xml:space="preserve"> compulsory years of schooling. </w:t>
      </w:r>
      <w:r w:rsidRPr="00D72F1C">
        <w:rPr>
          <w:sz w:val="40"/>
        </w:rPr>
        <w:t xml:space="preserve">Consequently, the CSL reform was </w:t>
      </w:r>
      <w:r w:rsidRPr="009C65FA">
        <w:rPr>
          <w:color w:val="FF0000"/>
          <w:sz w:val="40"/>
        </w:rPr>
        <w:t xml:space="preserve">not performed </w:t>
      </w:r>
      <w:r w:rsidR="009C65FA" w:rsidRPr="009C65FA">
        <w:rPr>
          <w:color w:val="FF0000"/>
          <w:sz w:val="40"/>
        </w:rPr>
        <w:t>simultaneously</w:t>
      </w:r>
      <w:r w:rsidRPr="00D72F1C">
        <w:rPr>
          <w:sz w:val="40"/>
        </w:rPr>
        <w:t xml:space="preserve"> in all German states, but have been implemented staggered.</w:t>
      </w:r>
    </w:p>
    <w:p w:rsidR="009C65FA" w:rsidRDefault="007842A7" w:rsidP="00D72F1C">
      <w:pPr>
        <w:spacing w:line="360" w:lineRule="auto"/>
        <w:jc w:val="both"/>
        <w:rPr>
          <w:sz w:val="40"/>
        </w:rPr>
      </w:pPr>
      <w:r w:rsidRPr="00D72F1C">
        <w:rPr>
          <w:sz w:val="40"/>
        </w:rPr>
        <w:t xml:space="preserve">In this table, you see ten of elven states which belonged to Germany before the reunion of Wet- and East Germany. </w:t>
      </w:r>
      <w:r w:rsidR="009C65FA" w:rsidRPr="00D72F1C">
        <w:rPr>
          <w:sz w:val="40"/>
        </w:rPr>
        <w:t>Berlin</w:t>
      </w:r>
      <w:r w:rsidRPr="00D72F1C">
        <w:rPr>
          <w:sz w:val="40"/>
        </w:rPr>
        <w:t xml:space="preserve"> is not included sine we </w:t>
      </w:r>
      <w:r w:rsidR="009C65FA" w:rsidRPr="00D72F1C">
        <w:rPr>
          <w:sz w:val="40"/>
        </w:rPr>
        <w:t>cannot</w:t>
      </w:r>
      <w:r w:rsidRPr="00D72F1C">
        <w:rPr>
          <w:sz w:val="40"/>
        </w:rPr>
        <w:t xml:space="preserve"> distinguish between parents who went to school in East Germany and West Germany </w:t>
      </w:r>
      <w:r w:rsidR="009C65FA">
        <w:rPr>
          <w:sz w:val="40"/>
        </w:rPr>
        <w:t>for Berlin.</w:t>
      </w:r>
    </w:p>
    <w:p w:rsidR="009C65FA" w:rsidRDefault="00CE45E4" w:rsidP="00D72F1C">
      <w:pPr>
        <w:spacing w:line="360" w:lineRule="auto"/>
        <w:jc w:val="both"/>
        <w:rPr>
          <w:sz w:val="40"/>
        </w:rPr>
      </w:pPr>
      <w:r w:rsidRPr="00D72F1C">
        <w:rPr>
          <w:sz w:val="40"/>
        </w:rPr>
        <w:t>The second column displays the years in which the first cohort was supposed to graduate after at least nine years instead of eight years. The third column includes the birth year of the first cohort which w</w:t>
      </w:r>
      <w:r w:rsidR="009C65FA">
        <w:rPr>
          <w:sz w:val="40"/>
        </w:rPr>
        <w:t xml:space="preserve">as affected by the CSL reform. </w:t>
      </w:r>
    </w:p>
    <w:p w:rsidR="009C65FA" w:rsidRDefault="00CE45E4" w:rsidP="00D72F1C">
      <w:pPr>
        <w:spacing w:line="360" w:lineRule="auto"/>
        <w:jc w:val="both"/>
        <w:rPr>
          <w:sz w:val="40"/>
        </w:rPr>
      </w:pPr>
      <w:r w:rsidRPr="00D72F1C">
        <w:rPr>
          <w:sz w:val="40"/>
        </w:rPr>
        <w:t xml:space="preserve">For instance, Hamburg was the first state implementing the CSL reform in 1949. The first birth cohort affected by the </w:t>
      </w:r>
      <w:r w:rsidR="009C65FA">
        <w:rPr>
          <w:sz w:val="40"/>
        </w:rPr>
        <w:t>reform were those born in 1934.</w:t>
      </w:r>
    </w:p>
    <w:p w:rsidR="00323F99" w:rsidRPr="00D72F1C" w:rsidRDefault="00CE45E4" w:rsidP="00D72F1C">
      <w:pPr>
        <w:spacing w:line="360" w:lineRule="auto"/>
        <w:jc w:val="both"/>
        <w:rPr>
          <w:sz w:val="40"/>
        </w:rPr>
      </w:pPr>
      <w:r w:rsidRPr="00D72F1C">
        <w:rPr>
          <w:sz w:val="40"/>
        </w:rPr>
        <w:lastRenderedPageBreak/>
        <w:t xml:space="preserve">As you can see, the CSL reform was implemented in a staggered fashion, allowing for </w:t>
      </w:r>
      <w:r w:rsidRPr="009C65FA">
        <w:rPr>
          <w:color w:val="FF0000"/>
          <w:sz w:val="40"/>
        </w:rPr>
        <w:t xml:space="preserve">exogenous variation in education </w:t>
      </w:r>
      <w:r w:rsidR="009C65FA" w:rsidRPr="009C65FA">
        <w:rPr>
          <w:color w:val="FF0000"/>
          <w:sz w:val="40"/>
        </w:rPr>
        <w:t>across</w:t>
      </w:r>
      <w:r w:rsidRPr="009C65FA">
        <w:rPr>
          <w:color w:val="FF0000"/>
          <w:sz w:val="40"/>
        </w:rPr>
        <w:t xml:space="preserve"> time and space</w:t>
      </w:r>
      <w:r w:rsidRPr="00D72F1C">
        <w:rPr>
          <w:sz w:val="40"/>
        </w:rPr>
        <w:t>.</w:t>
      </w:r>
    </w:p>
    <w:p w:rsidR="00CE45E4" w:rsidRPr="00D72F1C" w:rsidRDefault="00CE45E4" w:rsidP="00D72F1C">
      <w:pPr>
        <w:spacing w:line="360" w:lineRule="auto"/>
        <w:jc w:val="both"/>
        <w:rPr>
          <w:sz w:val="40"/>
        </w:rPr>
      </w:pPr>
    </w:p>
    <w:p w:rsidR="009C65FA" w:rsidRDefault="00CE45E4" w:rsidP="00D72F1C">
      <w:pPr>
        <w:spacing w:line="360" w:lineRule="auto"/>
        <w:jc w:val="both"/>
        <w:rPr>
          <w:sz w:val="40"/>
        </w:rPr>
      </w:pPr>
      <w:r w:rsidRPr="004B2F85">
        <w:rPr>
          <w:color w:val="FF0000"/>
          <w:sz w:val="40"/>
          <w:u w:val="single"/>
        </w:rPr>
        <w:t xml:space="preserve">Slide 8: </w:t>
      </w:r>
      <w:r w:rsidRPr="00D72F1C">
        <w:rPr>
          <w:sz w:val="40"/>
        </w:rPr>
        <w:t xml:space="preserve">The data on which our study is based is he </w:t>
      </w:r>
      <w:r w:rsidRPr="009C65FA">
        <w:rPr>
          <w:color w:val="FF0000"/>
          <w:sz w:val="40"/>
        </w:rPr>
        <w:t>German Socio Economic Panel</w:t>
      </w:r>
      <w:r w:rsidR="009C65FA">
        <w:rPr>
          <w:sz w:val="40"/>
        </w:rPr>
        <w:t>.</w:t>
      </w:r>
    </w:p>
    <w:p w:rsidR="009C65FA" w:rsidRDefault="00CE45E4" w:rsidP="00D72F1C">
      <w:pPr>
        <w:spacing w:line="360" w:lineRule="auto"/>
        <w:jc w:val="both"/>
        <w:rPr>
          <w:sz w:val="40"/>
        </w:rPr>
      </w:pPr>
      <w:r w:rsidRPr="00D72F1C">
        <w:rPr>
          <w:sz w:val="40"/>
        </w:rPr>
        <w:t>This is an annual panel which has been first administered in 1984. It includes more than 11.000 households and 30.000 persons in Germany. These individuals provide information on household compositio</w:t>
      </w:r>
      <w:r w:rsidR="007F2A3E" w:rsidRPr="00D72F1C">
        <w:rPr>
          <w:sz w:val="40"/>
        </w:rPr>
        <w:t xml:space="preserve">n, </w:t>
      </w:r>
      <w:r w:rsidR="009C65FA" w:rsidRPr="00D72F1C">
        <w:rPr>
          <w:sz w:val="40"/>
        </w:rPr>
        <w:t>occupational</w:t>
      </w:r>
      <w:r w:rsidR="007F2A3E" w:rsidRPr="00D72F1C">
        <w:rPr>
          <w:sz w:val="40"/>
        </w:rPr>
        <w:t xml:space="preserve"> </w:t>
      </w:r>
      <w:r w:rsidR="009C65FA" w:rsidRPr="00D72F1C">
        <w:rPr>
          <w:sz w:val="40"/>
        </w:rPr>
        <w:t>biographies</w:t>
      </w:r>
      <w:r w:rsidR="007F2A3E" w:rsidRPr="00D72F1C">
        <w:rPr>
          <w:sz w:val="40"/>
        </w:rPr>
        <w:t xml:space="preserve"> and health</w:t>
      </w:r>
      <w:r w:rsidR="009C65FA">
        <w:rPr>
          <w:sz w:val="40"/>
        </w:rPr>
        <w:t>, among others.</w:t>
      </w:r>
    </w:p>
    <w:p w:rsidR="007F2A3E" w:rsidRPr="00D72F1C" w:rsidRDefault="007F2A3E" w:rsidP="00D72F1C">
      <w:pPr>
        <w:spacing w:line="360" w:lineRule="auto"/>
        <w:jc w:val="both"/>
        <w:rPr>
          <w:sz w:val="40"/>
        </w:rPr>
      </w:pPr>
      <w:r w:rsidRPr="00D72F1C">
        <w:rPr>
          <w:sz w:val="40"/>
        </w:rPr>
        <w:t xml:space="preserve">Most important, the children in each household are surveyed first in the year in which they become seventeen and are surveyed thereafter each year. Moreover, if these children leave the household, they </w:t>
      </w:r>
      <w:r w:rsidR="009C65FA" w:rsidRPr="00D72F1C">
        <w:rPr>
          <w:sz w:val="40"/>
        </w:rPr>
        <w:t>still</w:t>
      </w:r>
      <w:r w:rsidRPr="00D72F1C">
        <w:rPr>
          <w:sz w:val="40"/>
        </w:rPr>
        <w:t xml:space="preserve"> surveyed thereafter. This allows us to </w:t>
      </w:r>
      <w:r w:rsidRPr="009C65FA">
        <w:rPr>
          <w:color w:val="FF0000"/>
          <w:sz w:val="40"/>
        </w:rPr>
        <w:t xml:space="preserve">link information offspring and </w:t>
      </w:r>
      <w:r w:rsidR="009C65FA">
        <w:rPr>
          <w:color w:val="FF0000"/>
          <w:sz w:val="40"/>
        </w:rPr>
        <w:t xml:space="preserve">their </w:t>
      </w:r>
      <w:r w:rsidRPr="009C65FA">
        <w:rPr>
          <w:color w:val="FF0000"/>
          <w:sz w:val="40"/>
        </w:rPr>
        <w:t>parents.</w:t>
      </w:r>
    </w:p>
    <w:p w:rsidR="007F2A3E" w:rsidRPr="00D72F1C" w:rsidRDefault="007F2A3E" w:rsidP="00D72F1C">
      <w:pPr>
        <w:spacing w:line="360" w:lineRule="auto"/>
        <w:jc w:val="both"/>
        <w:rPr>
          <w:sz w:val="40"/>
        </w:rPr>
      </w:pPr>
    </w:p>
    <w:p w:rsidR="009C65FA" w:rsidRDefault="007F2A3E" w:rsidP="00D72F1C">
      <w:pPr>
        <w:spacing w:line="360" w:lineRule="auto"/>
        <w:jc w:val="both"/>
        <w:rPr>
          <w:sz w:val="40"/>
        </w:rPr>
      </w:pPr>
      <w:r w:rsidRPr="004B2F85">
        <w:rPr>
          <w:color w:val="FF0000"/>
          <w:sz w:val="40"/>
          <w:u w:val="single"/>
        </w:rPr>
        <w:lastRenderedPageBreak/>
        <w:t xml:space="preserve">Slide 9: </w:t>
      </w:r>
      <w:r w:rsidRPr="00D72F1C">
        <w:rPr>
          <w:sz w:val="40"/>
        </w:rPr>
        <w:t xml:space="preserve">The equation of interest is equation (1). Equation (1) displays the offspring’s mental health as a function of parental education, and a second order polynomial in age to control for age patterns. In addition, we also include a vector which includes parental cohort indicators, indicators for the parental state of schooling and current wave indicators. </w:t>
      </w:r>
    </w:p>
    <w:p w:rsidR="009C65FA" w:rsidRDefault="00E608B9" w:rsidP="00D72F1C">
      <w:pPr>
        <w:spacing w:line="360" w:lineRule="auto"/>
        <w:jc w:val="both"/>
        <w:rPr>
          <w:sz w:val="40"/>
        </w:rPr>
      </w:pPr>
      <w:r w:rsidRPr="00D72F1C">
        <w:rPr>
          <w:sz w:val="40"/>
        </w:rPr>
        <w:t xml:space="preserve">The </w:t>
      </w:r>
      <w:r w:rsidR="009C65FA" w:rsidRPr="00D72F1C">
        <w:rPr>
          <w:sz w:val="40"/>
        </w:rPr>
        <w:t>superscript</w:t>
      </w:r>
      <w:r w:rsidRPr="00D72F1C">
        <w:rPr>
          <w:sz w:val="40"/>
        </w:rPr>
        <w:t xml:space="preserve"> C indicates refers to</w:t>
      </w:r>
      <w:r w:rsidR="009C65FA">
        <w:rPr>
          <w:sz w:val="40"/>
        </w:rPr>
        <w:t xml:space="preserve"> t</w:t>
      </w:r>
      <w:r w:rsidRPr="00D72F1C">
        <w:rPr>
          <w:sz w:val="40"/>
        </w:rPr>
        <w:t>he offspring a</w:t>
      </w:r>
      <w:r w:rsidR="009C65FA">
        <w:rPr>
          <w:sz w:val="40"/>
        </w:rPr>
        <w:t>nd the superscript P refers to t</w:t>
      </w:r>
      <w:r w:rsidRPr="00D72F1C">
        <w:rPr>
          <w:sz w:val="40"/>
        </w:rPr>
        <w:t xml:space="preserve">he parents. We look at the mental health outcomes for all </w:t>
      </w:r>
      <w:r w:rsidR="009C65FA" w:rsidRPr="00D72F1C">
        <w:rPr>
          <w:sz w:val="40"/>
        </w:rPr>
        <w:t>offspring</w:t>
      </w:r>
      <w:r w:rsidRPr="00D72F1C">
        <w:rPr>
          <w:sz w:val="40"/>
        </w:rPr>
        <w:t>, daughters and sons</w:t>
      </w:r>
      <w:r w:rsidR="009C65FA">
        <w:rPr>
          <w:sz w:val="40"/>
        </w:rPr>
        <w:t>, seperately.</w:t>
      </w:r>
    </w:p>
    <w:p w:rsidR="009C65FA" w:rsidRDefault="00E608B9" w:rsidP="00D72F1C">
      <w:pPr>
        <w:spacing w:line="360" w:lineRule="auto"/>
        <w:jc w:val="both"/>
        <w:rPr>
          <w:sz w:val="40"/>
        </w:rPr>
      </w:pPr>
      <w:r w:rsidRPr="00D72F1C">
        <w:rPr>
          <w:sz w:val="40"/>
        </w:rPr>
        <w:t xml:space="preserve">We include maternal and paternal education </w:t>
      </w:r>
      <w:r w:rsidR="009C65FA" w:rsidRPr="00D72F1C">
        <w:rPr>
          <w:sz w:val="40"/>
        </w:rPr>
        <w:t>separately</w:t>
      </w:r>
      <w:r w:rsidRPr="00D72F1C">
        <w:rPr>
          <w:sz w:val="40"/>
        </w:rPr>
        <w:t xml:space="preserve"> to </w:t>
      </w:r>
      <w:r w:rsidRPr="009C65FA">
        <w:rPr>
          <w:color w:val="FF0000"/>
          <w:sz w:val="40"/>
        </w:rPr>
        <w:t xml:space="preserve">increase the efficiency </w:t>
      </w:r>
      <w:r w:rsidR="009C65FA">
        <w:rPr>
          <w:sz w:val="40"/>
        </w:rPr>
        <w:t>of our estimates.</w:t>
      </w:r>
    </w:p>
    <w:p w:rsidR="00CB5877" w:rsidRPr="00D72F1C" w:rsidRDefault="009C65FA" w:rsidP="00D72F1C">
      <w:pPr>
        <w:spacing w:line="360" w:lineRule="auto"/>
        <w:jc w:val="both"/>
        <w:rPr>
          <w:sz w:val="40"/>
        </w:rPr>
      </w:pPr>
      <w:r w:rsidRPr="00D72F1C">
        <w:rPr>
          <w:sz w:val="40"/>
        </w:rPr>
        <w:t>Noteworthy</w:t>
      </w:r>
      <w:r w:rsidR="00E608B9" w:rsidRPr="00D72F1C">
        <w:rPr>
          <w:sz w:val="40"/>
        </w:rPr>
        <w:t xml:space="preserve">, without further controls, the </w:t>
      </w:r>
      <w:r w:rsidRPr="00D72F1C">
        <w:rPr>
          <w:sz w:val="40"/>
        </w:rPr>
        <w:t>coefficient</w:t>
      </w:r>
      <w:r w:rsidR="00E608B9" w:rsidRPr="00D72F1C">
        <w:rPr>
          <w:sz w:val="40"/>
        </w:rPr>
        <w:t xml:space="preserve"> on paternal education than corresponds to </w:t>
      </w:r>
      <w:r w:rsidR="00E608B9" w:rsidRPr="006833EE">
        <w:rPr>
          <w:color w:val="FF0000"/>
          <w:sz w:val="40"/>
        </w:rPr>
        <w:t>the gross effect</w:t>
      </w:r>
      <w:r w:rsidR="00E608B9" w:rsidRPr="00D72F1C">
        <w:rPr>
          <w:sz w:val="40"/>
        </w:rPr>
        <w:t xml:space="preserve"> of parental education on the offspring’s mental health.</w:t>
      </w:r>
    </w:p>
    <w:p w:rsidR="006833EE" w:rsidRDefault="00CB5877" w:rsidP="00D72F1C">
      <w:pPr>
        <w:spacing w:line="360" w:lineRule="auto"/>
        <w:jc w:val="both"/>
        <w:rPr>
          <w:sz w:val="40"/>
        </w:rPr>
      </w:pPr>
      <w:r w:rsidRPr="00D72F1C">
        <w:rPr>
          <w:sz w:val="40"/>
        </w:rPr>
        <w:t>Because we suspect OLS results to</w:t>
      </w:r>
      <w:r w:rsidR="006833EE">
        <w:rPr>
          <w:sz w:val="40"/>
        </w:rPr>
        <w:t xml:space="preserve"> b</w:t>
      </w:r>
      <w:r w:rsidRPr="00D72F1C">
        <w:rPr>
          <w:sz w:val="40"/>
        </w:rPr>
        <w:t xml:space="preserve">e inconsistent, we will focus on </w:t>
      </w:r>
      <w:r w:rsidR="006833EE">
        <w:rPr>
          <w:sz w:val="40"/>
        </w:rPr>
        <w:t>our IV</w:t>
      </w:r>
      <w:r w:rsidRPr="00D72F1C">
        <w:rPr>
          <w:sz w:val="40"/>
        </w:rPr>
        <w:t xml:space="preserve"> estimates.  Consequently, we will </w:t>
      </w:r>
      <w:r w:rsidRPr="006833EE">
        <w:rPr>
          <w:color w:val="FF0000"/>
          <w:sz w:val="40"/>
        </w:rPr>
        <w:t>instrument parental education</w:t>
      </w:r>
      <w:r w:rsidRPr="00D72F1C">
        <w:rPr>
          <w:sz w:val="40"/>
        </w:rPr>
        <w:t xml:space="preserve"> by </w:t>
      </w:r>
      <w:r w:rsidR="001D6B2A" w:rsidRPr="00D72F1C">
        <w:rPr>
          <w:sz w:val="40"/>
        </w:rPr>
        <w:t xml:space="preserve">an indicator which </w:t>
      </w:r>
      <w:r w:rsidR="001D6B2A" w:rsidRPr="00D72F1C">
        <w:rPr>
          <w:sz w:val="40"/>
        </w:rPr>
        <w:lastRenderedPageBreak/>
        <w:t xml:space="preserve">depicts whether the respective parent was exposed </w:t>
      </w:r>
      <w:r w:rsidR="006833EE" w:rsidRPr="00D72F1C">
        <w:rPr>
          <w:sz w:val="40"/>
        </w:rPr>
        <w:t>to the</w:t>
      </w:r>
      <w:r w:rsidR="006833EE">
        <w:rPr>
          <w:sz w:val="40"/>
        </w:rPr>
        <w:t xml:space="preserve"> reform or not.</w:t>
      </w:r>
    </w:p>
    <w:p w:rsidR="006833EE" w:rsidRDefault="001D6B2A" w:rsidP="00D72F1C">
      <w:pPr>
        <w:spacing w:line="360" w:lineRule="auto"/>
        <w:jc w:val="both"/>
        <w:rPr>
          <w:sz w:val="40"/>
        </w:rPr>
      </w:pPr>
      <w:r w:rsidRPr="00D72F1C">
        <w:rPr>
          <w:sz w:val="40"/>
        </w:rPr>
        <w:t xml:space="preserve">This indicator is based on where the respective parent went to school and when the parent was born. Unfortunately, no survey in Germany comprises </w:t>
      </w:r>
      <w:r w:rsidR="006833EE" w:rsidRPr="00D72F1C">
        <w:rPr>
          <w:sz w:val="40"/>
        </w:rPr>
        <w:t>information</w:t>
      </w:r>
      <w:r w:rsidRPr="00D72F1C">
        <w:rPr>
          <w:sz w:val="40"/>
        </w:rPr>
        <w:t xml:space="preserve"> on where</w:t>
      </w:r>
      <w:r w:rsidR="006833EE">
        <w:rPr>
          <w:sz w:val="40"/>
        </w:rPr>
        <w:t xml:space="preserve"> the individual went to school.</w:t>
      </w:r>
    </w:p>
    <w:p w:rsidR="00CB5877" w:rsidRPr="00D72F1C" w:rsidRDefault="001D6B2A" w:rsidP="00D72F1C">
      <w:pPr>
        <w:spacing w:line="360" w:lineRule="auto"/>
        <w:jc w:val="both"/>
        <w:rPr>
          <w:sz w:val="40"/>
        </w:rPr>
      </w:pPr>
      <w:r w:rsidRPr="00D72F1C">
        <w:rPr>
          <w:sz w:val="40"/>
        </w:rPr>
        <w:t>In line with Pischke and von Wachter, we proxy the parental state of schooling by which state they were surveyed first.</w:t>
      </w:r>
    </w:p>
    <w:p w:rsidR="001D6B2A" w:rsidRPr="00D72F1C" w:rsidRDefault="001D6B2A" w:rsidP="00D72F1C">
      <w:pPr>
        <w:spacing w:line="360" w:lineRule="auto"/>
        <w:jc w:val="both"/>
        <w:rPr>
          <w:sz w:val="40"/>
        </w:rPr>
      </w:pPr>
    </w:p>
    <w:p w:rsidR="00142D82" w:rsidRDefault="001D6B2A" w:rsidP="00D72F1C">
      <w:pPr>
        <w:spacing w:line="360" w:lineRule="auto"/>
        <w:jc w:val="both"/>
        <w:rPr>
          <w:sz w:val="40"/>
        </w:rPr>
      </w:pPr>
      <w:r w:rsidRPr="004B2F85">
        <w:rPr>
          <w:color w:val="FF0000"/>
          <w:sz w:val="40"/>
          <w:u w:val="single"/>
        </w:rPr>
        <w:t xml:space="preserve">Slide 10: </w:t>
      </w:r>
      <w:r w:rsidRPr="00D72F1C">
        <w:rPr>
          <w:sz w:val="40"/>
        </w:rPr>
        <w:t xml:space="preserve">Our principal measure of Mental health is the </w:t>
      </w:r>
      <w:r w:rsidRPr="00142D82">
        <w:rPr>
          <w:color w:val="FF0000"/>
          <w:sz w:val="40"/>
        </w:rPr>
        <w:t>Mental Component Summary Score</w:t>
      </w:r>
      <w:r w:rsidR="00142D82">
        <w:rPr>
          <w:sz w:val="40"/>
        </w:rPr>
        <w:t>.</w:t>
      </w:r>
    </w:p>
    <w:p w:rsidR="00142D82" w:rsidRDefault="001D6B2A" w:rsidP="00D72F1C">
      <w:pPr>
        <w:spacing w:line="360" w:lineRule="auto"/>
        <w:jc w:val="both"/>
        <w:rPr>
          <w:sz w:val="40"/>
        </w:rPr>
      </w:pPr>
      <w:r w:rsidRPr="00D72F1C">
        <w:rPr>
          <w:sz w:val="40"/>
        </w:rPr>
        <w:t>It is based on the SF-12 que</w:t>
      </w:r>
      <w:r w:rsidR="00954EA1" w:rsidRPr="00D72F1C">
        <w:rPr>
          <w:sz w:val="40"/>
        </w:rPr>
        <w:t>stionnaire which is administered in the GSOEP biannual</w:t>
      </w:r>
      <w:r w:rsidR="00142D82">
        <w:rPr>
          <w:sz w:val="40"/>
        </w:rPr>
        <w:t>y</w:t>
      </w:r>
      <w:r w:rsidR="00954EA1" w:rsidRPr="00D72F1C">
        <w:rPr>
          <w:sz w:val="40"/>
        </w:rPr>
        <w:t xml:space="preserve"> si</w:t>
      </w:r>
      <w:r w:rsidR="00C172D7" w:rsidRPr="00D72F1C">
        <w:rPr>
          <w:sz w:val="40"/>
        </w:rPr>
        <w:t xml:space="preserve">nce 2002. The </w:t>
      </w:r>
      <w:r w:rsidR="00C172D7" w:rsidRPr="00142D82">
        <w:rPr>
          <w:color w:val="FF0000"/>
          <w:sz w:val="40"/>
        </w:rPr>
        <w:t>SF-12 questionnaire</w:t>
      </w:r>
      <w:r w:rsidR="00C172D7" w:rsidRPr="00D72F1C">
        <w:rPr>
          <w:sz w:val="40"/>
        </w:rPr>
        <w:t xml:space="preserve"> comprises twelve health related questions. These questions refer to the physical and mental health of the </w:t>
      </w:r>
      <w:r w:rsidR="00142D82" w:rsidRPr="00D72F1C">
        <w:rPr>
          <w:sz w:val="40"/>
        </w:rPr>
        <w:t>respondents</w:t>
      </w:r>
      <w:r w:rsidR="00C172D7" w:rsidRPr="00D72F1C">
        <w:rPr>
          <w:sz w:val="40"/>
        </w:rPr>
        <w:t xml:space="preserve"> in the 30 days </w:t>
      </w:r>
      <w:r w:rsidR="00142D82" w:rsidRPr="00D72F1C">
        <w:rPr>
          <w:sz w:val="40"/>
        </w:rPr>
        <w:t>preceding</w:t>
      </w:r>
      <w:r w:rsidR="00142D82">
        <w:rPr>
          <w:sz w:val="40"/>
        </w:rPr>
        <w:t xml:space="preserve"> the interview.</w:t>
      </w:r>
    </w:p>
    <w:p w:rsidR="001D6B2A" w:rsidRPr="00D72F1C" w:rsidRDefault="00C172D7" w:rsidP="00D72F1C">
      <w:pPr>
        <w:spacing w:line="360" w:lineRule="auto"/>
        <w:jc w:val="both"/>
        <w:rPr>
          <w:sz w:val="40"/>
        </w:rPr>
      </w:pPr>
      <w:r w:rsidRPr="00D72F1C">
        <w:rPr>
          <w:sz w:val="40"/>
        </w:rPr>
        <w:t xml:space="preserve">Then, the MCS is extracted by means of </w:t>
      </w:r>
      <w:r w:rsidRPr="00142D82">
        <w:rPr>
          <w:color w:val="FF0000"/>
          <w:sz w:val="40"/>
        </w:rPr>
        <w:t>factor analysis</w:t>
      </w:r>
      <w:r w:rsidRPr="00D72F1C">
        <w:rPr>
          <w:sz w:val="40"/>
        </w:rPr>
        <w:t xml:space="preserve">. The MCS is a </w:t>
      </w:r>
      <w:r w:rsidR="00142D82" w:rsidRPr="00D72F1C">
        <w:rPr>
          <w:sz w:val="40"/>
        </w:rPr>
        <w:t>continuous</w:t>
      </w:r>
      <w:r w:rsidRPr="00D72F1C">
        <w:rPr>
          <w:sz w:val="40"/>
        </w:rPr>
        <w:t xml:space="preserve"> measure ranging </w:t>
      </w:r>
      <w:r w:rsidRPr="00D72F1C">
        <w:rPr>
          <w:sz w:val="40"/>
        </w:rPr>
        <w:lastRenderedPageBreak/>
        <w:t xml:space="preserve">from 0 to 100 with 100 </w:t>
      </w:r>
      <w:r w:rsidR="00142D82" w:rsidRPr="00D72F1C">
        <w:rPr>
          <w:sz w:val="40"/>
        </w:rPr>
        <w:t>reflecting</w:t>
      </w:r>
      <w:r w:rsidRPr="00D72F1C">
        <w:rPr>
          <w:sz w:val="40"/>
        </w:rPr>
        <w:t xml:space="preserve"> the highest mental health. The MCS score has been </w:t>
      </w:r>
      <w:r w:rsidRPr="00142D82">
        <w:rPr>
          <w:color w:val="FF0000"/>
          <w:sz w:val="40"/>
        </w:rPr>
        <w:t>standardized</w:t>
      </w:r>
      <w:r w:rsidRPr="00D72F1C">
        <w:rPr>
          <w:sz w:val="40"/>
        </w:rPr>
        <w:t xml:space="preserve"> to have mean 50 and standard deviation ten in the 2004 GSOEP population.</w:t>
      </w:r>
    </w:p>
    <w:p w:rsidR="00C172D7" w:rsidRPr="00D72F1C" w:rsidRDefault="00C172D7" w:rsidP="00D72F1C">
      <w:pPr>
        <w:spacing w:line="360" w:lineRule="auto"/>
        <w:jc w:val="both"/>
        <w:rPr>
          <w:sz w:val="40"/>
        </w:rPr>
      </w:pPr>
      <w:r w:rsidRPr="00D72F1C">
        <w:rPr>
          <w:sz w:val="40"/>
        </w:rPr>
        <w:t xml:space="preserve">The MCS score is a </w:t>
      </w:r>
      <w:r w:rsidR="00142D82" w:rsidRPr="00142D82">
        <w:rPr>
          <w:color w:val="FF0000"/>
          <w:sz w:val="40"/>
        </w:rPr>
        <w:t>well-established</w:t>
      </w:r>
      <w:r w:rsidRPr="00D72F1C">
        <w:rPr>
          <w:sz w:val="40"/>
        </w:rPr>
        <w:t xml:space="preserve"> measure for Mental Health in the </w:t>
      </w:r>
      <w:r w:rsidR="00142D82" w:rsidRPr="00D72F1C">
        <w:rPr>
          <w:sz w:val="40"/>
        </w:rPr>
        <w:t>epidemiological</w:t>
      </w:r>
      <w:r w:rsidRPr="00D72F1C">
        <w:rPr>
          <w:sz w:val="40"/>
        </w:rPr>
        <w:t xml:space="preserve"> literature.</w:t>
      </w:r>
    </w:p>
    <w:p w:rsidR="00C172D7" w:rsidRPr="00D72F1C" w:rsidRDefault="00C172D7" w:rsidP="00D72F1C">
      <w:pPr>
        <w:spacing w:line="360" w:lineRule="auto"/>
        <w:jc w:val="both"/>
        <w:rPr>
          <w:sz w:val="40"/>
        </w:rPr>
      </w:pPr>
    </w:p>
    <w:p w:rsidR="00142D82" w:rsidRDefault="00C172D7" w:rsidP="00D72F1C">
      <w:pPr>
        <w:spacing w:line="360" w:lineRule="auto"/>
        <w:jc w:val="both"/>
        <w:rPr>
          <w:sz w:val="40"/>
        </w:rPr>
      </w:pPr>
      <w:r w:rsidRPr="004B2F85">
        <w:rPr>
          <w:color w:val="FF0000"/>
          <w:sz w:val="40"/>
          <w:u w:val="single"/>
        </w:rPr>
        <w:t>Slide 11:</w:t>
      </w:r>
      <w:r w:rsidRPr="00D72F1C">
        <w:rPr>
          <w:sz w:val="40"/>
        </w:rPr>
        <w:t xml:space="preserve"> In addition, we</w:t>
      </w:r>
      <w:r w:rsidR="00142D82">
        <w:rPr>
          <w:sz w:val="40"/>
        </w:rPr>
        <w:t xml:space="preserve"> also use</w:t>
      </w:r>
      <w:r w:rsidRPr="00D72F1C">
        <w:rPr>
          <w:sz w:val="40"/>
        </w:rPr>
        <w:t xml:space="preserve"> the offspring’s </w:t>
      </w:r>
      <w:r w:rsidRPr="00142D82">
        <w:rPr>
          <w:color w:val="FF0000"/>
          <w:sz w:val="40"/>
        </w:rPr>
        <w:t>life satisfaction</w:t>
      </w:r>
      <w:r w:rsidRPr="00D72F1C">
        <w:rPr>
          <w:sz w:val="40"/>
        </w:rPr>
        <w:t xml:space="preserve"> as </w:t>
      </w:r>
      <w:r w:rsidR="00142D82">
        <w:rPr>
          <w:sz w:val="40"/>
        </w:rPr>
        <w:t>mental health outcome.</w:t>
      </w:r>
    </w:p>
    <w:p w:rsidR="00C172D7" w:rsidRDefault="00750B27" w:rsidP="00D72F1C">
      <w:pPr>
        <w:spacing w:line="360" w:lineRule="auto"/>
        <w:jc w:val="both"/>
        <w:rPr>
          <w:sz w:val="40"/>
        </w:rPr>
      </w:pPr>
      <w:r w:rsidRPr="00D72F1C">
        <w:rPr>
          <w:sz w:val="40"/>
        </w:rPr>
        <w:t>Life satisfaction is inferred by the answer to</w:t>
      </w:r>
      <w:r w:rsidR="00142D82">
        <w:rPr>
          <w:sz w:val="40"/>
        </w:rPr>
        <w:t xml:space="preserve"> the</w:t>
      </w:r>
      <w:r w:rsidRPr="00D72F1C">
        <w:rPr>
          <w:sz w:val="40"/>
        </w:rPr>
        <w:t xml:space="preserve"> question „How satisfied are you at the present with your life as a whole?“ Answers to this questions are given on an 11-point Likert scale ranging from 0 „completely dissatisfied“ to 10 „completely satisfied“.</w:t>
      </w:r>
    </w:p>
    <w:p w:rsidR="00142D82" w:rsidRDefault="00142D82" w:rsidP="00D72F1C">
      <w:pPr>
        <w:spacing w:line="360" w:lineRule="auto"/>
        <w:jc w:val="both"/>
        <w:rPr>
          <w:sz w:val="40"/>
        </w:rPr>
      </w:pPr>
    </w:p>
    <w:p w:rsidR="00750B27" w:rsidRPr="00D72F1C" w:rsidRDefault="00750B27" w:rsidP="00D72F1C">
      <w:pPr>
        <w:spacing w:line="360" w:lineRule="auto"/>
        <w:jc w:val="both"/>
        <w:rPr>
          <w:sz w:val="40"/>
        </w:rPr>
      </w:pPr>
      <w:r w:rsidRPr="00D72F1C">
        <w:rPr>
          <w:sz w:val="40"/>
        </w:rPr>
        <w:t xml:space="preserve">Moreover, we also construct </w:t>
      </w:r>
      <w:r w:rsidR="00142D82">
        <w:rPr>
          <w:sz w:val="40"/>
        </w:rPr>
        <w:t xml:space="preserve">an </w:t>
      </w:r>
      <w:r w:rsidR="00142D82" w:rsidRPr="00142D82">
        <w:rPr>
          <w:color w:val="FF0000"/>
          <w:sz w:val="40"/>
        </w:rPr>
        <w:t>indicator</w:t>
      </w:r>
      <w:r w:rsidRPr="00142D82">
        <w:rPr>
          <w:color w:val="FF0000"/>
          <w:sz w:val="40"/>
        </w:rPr>
        <w:t xml:space="preserve"> for depressions</w:t>
      </w:r>
      <w:r w:rsidRPr="00D72F1C">
        <w:rPr>
          <w:sz w:val="40"/>
        </w:rPr>
        <w:t xml:space="preserve"> based on the MCS score. Vilagut et al. (2013) have shown that an MCS score below the threshold of 45.6 ha</w:t>
      </w:r>
      <w:r w:rsidR="00142D82">
        <w:rPr>
          <w:sz w:val="40"/>
        </w:rPr>
        <w:t>s</w:t>
      </w:r>
      <w:r w:rsidRPr="00D72F1C">
        <w:rPr>
          <w:sz w:val="40"/>
        </w:rPr>
        <w:t xml:space="preserve"> high </w:t>
      </w:r>
      <w:r w:rsidR="00142D82" w:rsidRPr="00D72F1C">
        <w:rPr>
          <w:sz w:val="40"/>
        </w:rPr>
        <w:t>predic</w:t>
      </w:r>
      <w:r w:rsidR="00142D82">
        <w:rPr>
          <w:sz w:val="40"/>
        </w:rPr>
        <w:t>tive</w:t>
      </w:r>
      <w:r w:rsidRPr="00D72F1C">
        <w:rPr>
          <w:sz w:val="40"/>
        </w:rPr>
        <w:t xml:space="preserve"> power for the </w:t>
      </w:r>
      <w:r w:rsidR="00142D82" w:rsidRPr="00D72F1C">
        <w:rPr>
          <w:sz w:val="40"/>
        </w:rPr>
        <w:t>occurrence</w:t>
      </w:r>
      <w:r w:rsidRPr="00D72F1C">
        <w:rPr>
          <w:sz w:val="40"/>
        </w:rPr>
        <w:t xml:space="preserve"> of a thirty day depression. Thus, we </w:t>
      </w:r>
      <w:r w:rsidRPr="00D72F1C">
        <w:rPr>
          <w:sz w:val="40"/>
        </w:rPr>
        <w:lastRenderedPageBreak/>
        <w:t xml:space="preserve">construct an indicator for depression being equal to one if the </w:t>
      </w:r>
      <w:r w:rsidRPr="00142D82">
        <w:rPr>
          <w:color w:val="FF0000"/>
          <w:sz w:val="40"/>
        </w:rPr>
        <w:t>offspring scores below 45.6</w:t>
      </w:r>
      <w:r w:rsidRPr="00D72F1C">
        <w:rPr>
          <w:sz w:val="40"/>
        </w:rPr>
        <w:t xml:space="preserve"> in the MCS score.</w:t>
      </w:r>
    </w:p>
    <w:p w:rsidR="00142D82" w:rsidRDefault="000C56C9" w:rsidP="00D72F1C">
      <w:pPr>
        <w:spacing w:line="360" w:lineRule="auto"/>
        <w:jc w:val="both"/>
        <w:rPr>
          <w:sz w:val="40"/>
        </w:rPr>
      </w:pPr>
      <w:r w:rsidRPr="00D72F1C">
        <w:rPr>
          <w:sz w:val="40"/>
        </w:rPr>
        <w:br/>
      </w:r>
      <w:r w:rsidRPr="004B2F85">
        <w:rPr>
          <w:color w:val="FF0000"/>
          <w:sz w:val="40"/>
          <w:u w:val="single"/>
        </w:rPr>
        <w:t xml:space="preserve">Slide 12: </w:t>
      </w:r>
      <w:r w:rsidRPr="00D72F1C">
        <w:rPr>
          <w:sz w:val="40"/>
        </w:rPr>
        <w:t xml:space="preserve">We restrict our sample to parent offspring pairs for which we have observations on the outcome for </w:t>
      </w:r>
      <w:r w:rsidR="00142D82">
        <w:rPr>
          <w:sz w:val="40"/>
        </w:rPr>
        <w:t xml:space="preserve">the years </w:t>
      </w:r>
      <w:r w:rsidR="00142D82" w:rsidRPr="00142D82">
        <w:rPr>
          <w:color w:val="FF0000"/>
          <w:sz w:val="40"/>
        </w:rPr>
        <w:t>2002 to 2015</w:t>
      </w:r>
      <w:r w:rsidR="00142D82">
        <w:rPr>
          <w:sz w:val="40"/>
        </w:rPr>
        <w:t>.</w:t>
      </w:r>
    </w:p>
    <w:p w:rsidR="00142D82" w:rsidRDefault="000C56C9" w:rsidP="00D72F1C">
      <w:pPr>
        <w:spacing w:line="360" w:lineRule="auto"/>
        <w:jc w:val="both"/>
        <w:rPr>
          <w:sz w:val="40"/>
        </w:rPr>
      </w:pPr>
      <w:r w:rsidRPr="00D72F1C">
        <w:rPr>
          <w:sz w:val="40"/>
        </w:rPr>
        <w:t>We keep observations if we have info</w:t>
      </w:r>
      <w:r w:rsidR="00142D82">
        <w:rPr>
          <w:sz w:val="40"/>
        </w:rPr>
        <w:t xml:space="preserve">rmation on </w:t>
      </w:r>
      <w:r w:rsidR="00142D82" w:rsidRPr="00142D82">
        <w:rPr>
          <w:color w:val="FF0000"/>
          <w:sz w:val="40"/>
        </w:rPr>
        <w:t>at least one parent</w:t>
      </w:r>
      <w:r w:rsidR="00142D82">
        <w:rPr>
          <w:sz w:val="40"/>
        </w:rPr>
        <w:t>.</w:t>
      </w:r>
    </w:p>
    <w:p w:rsidR="00142D82" w:rsidRDefault="000C56C9" w:rsidP="00D72F1C">
      <w:pPr>
        <w:spacing w:line="360" w:lineRule="auto"/>
        <w:jc w:val="both"/>
        <w:rPr>
          <w:sz w:val="40"/>
        </w:rPr>
      </w:pPr>
      <w:r w:rsidRPr="00D72F1C">
        <w:rPr>
          <w:sz w:val="40"/>
        </w:rPr>
        <w:t xml:space="preserve">We keep observations which parents were born within a </w:t>
      </w:r>
      <w:r w:rsidRPr="00142D82">
        <w:rPr>
          <w:color w:val="FF0000"/>
          <w:sz w:val="40"/>
        </w:rPr>
        <w:t>ten year window</w:t>
      </w:r>
      <w:r w:rsidRPr="00D72F1C">
        <w:rPr>
          <w:sz w:val="40"/>
        </w:rPr>
        <w:t xml:space="preserve"> surrounding the year in which those individuals wer</w:t>
      </w:r>
      <w:r w:rsidR="00142D82">
        <w:rPr>
          <w:sz w:val="40"/>
        </w:rPr>
        <w:t>e born who were affected first.</w:t>
      </w:r>
    </w:p>
    <w:p w:rsidR="000C56C9" w:rsidRPr="00D72F1C" w:rsidRDefault="000C56C9" w:rsidP="00D72F1C">
      <w:pPr>
        <w:spacing w:line="360" w:lineRule="auto"/>
        <w:jc w:val="both"/>
        <w:rPr>
          <w:sz w:val="40"/>
        </w:rPr>
      </w:pPr>
      <w:r w:rsidRPr="00D72F1C">
        <w:rPr>
          <w:sz w:val="40"/>
        </w:rPr>
        <w:t xml:space="preserve">To increase precision of our estimates, we also construct also a </w:t>
      </w:r>
      <w:r w:rsidRPr="00142D82">
        <w:rPr>
          <w:color w:val="FF0000"/>
          <w:sz w:val="40"/>
        </w:rPr>
        <w:t>complier sample</w:t>
      </w:r>
      <w:r w:rsidRPr="00D72F1C">
        <w:rPr>
          <w:sz w:val="40"/>
        </w:rPr>
        <w:t xml:space="preserve"> of parent offspring pairs whose parents went to school for at mist ten years.</w:t>
      </w:r>
    </w:p>
    <w:p w:rsidR="000C56C9" w:rsidRPr="00D72F1C" w:rsidRDefault="000C56C9" w:rsidP="00D72F1C">
      <w:pPr>
        <w:spacing w:line="360" w:lineRule="auto"/>
        <w:jc w:val="both"/>
        <w:rPr>
          <w:sz w:val="40"/>
        </w:rPr>
      </w:pPr>
    </w:p>
    <w:p w:rsidR="003B41D3" w:rsidRDefault="000C56C9" w:rsidP="00D72F1C">
      <w:pPr>
        <w:spacing w:line="360" w:lineRule="auto"/>
        <w:jc w:val="both"/>
        <w:rPr>
          <w:sz w:val="40"/>
        </w:rPr>
      </w:pPr>
      <w:r w:rsidRPr="004B2F85">
        <w:rPr>
          <w:color w:val="FF0000"/>
          <w:sz w:val="40"/>
          <w:u w:val="single"/>
        </w:rPr>
        <w:t>Slide 13:</w:t>
      </w:r>
      <w:r w:rsidRPr="003B41D3">
        <w:rPr>
          <w:color w:val="FF0000"/>
          <w:sz w:val="40"/>
        </w:rPr>
        <w:t xml:space="preserve"> </w:t>
      </w:r>
      <w:r w:rsidRPr="00D72F1C">
        <w:rPr>
          <w:sz w:val="40"/>
        </w:rPr>
        <w:t>This</w:t>
      </w:r>
      <w:r w:rsidR="00142D82">
        <w:rPr>
          <w:sz w:val="40"/>
        </w:rPr>
        <w:t xml:space="preserve"> </w:t>
      </w:r>
      <w:r w:rsidR="00142D82" w:rsidRPr="00142D82">
        <w:rPr>
          <w:color w:val="FF0000"/>
          <w:sz w:val="40"/>
        </w:rPr>
        <w:t>summary</w:t>
      </w:r>
      <w:r w:rsidRPr="00142D82">
        <w:rPr>
          <w:color w:val="FF0000"/>
          <w:sz w:val="40"/>
        </w:rPr>
        <w:t xml:space="preserve"> table</w:t>
      </w:r>
      <w:r w:rsidRPr="00D72F1C">
        <w:rPr>
          <w:sz w:val="40"/>
        </w:rPr>
        <w:t xml:space="preserve"> includes all observations for parent offspring pairs for which we </w:t>
      </w:r>
      <w:r w:rsidRPr="00D72F1C">
        <w:rPr>
          <w:sz w:val="40"/>
        </w:rPr>
        <w:lastRenderedPageBreak/>
        <w:t xml:space="preserve">can infer parental information of at least one parent, being born in the </w:t>
      </w:r>
      <w:r w:rsidR="003B41D3">
        <w:rPr>
          <w:sz w:val="40"/>
        </w:rPr>
        <w:t>ten</w:t>
      </w:r>
      <w:r w:rsidRPr="00D72F1C">
        <w:rPr>
          <w:sz w:val="40"/>
        </w:rPr>
        <w:t xml:space="preserve"> years window surrounding the birth year of the c</w:t>
      </w:r>
      <w:r w:rsidR="003B41D3">
        <w:rPr>
          <w:sz w:val="40"/>
        </w:rPr>
        <w:t xml:space="preserve">ohort which was affected first. </w:t>
      </w:r>
    </w:p>
    <w:p w:rsidR="003B41D3" w:rsidRDefault="000C56C9" w:rsidP="00D72F1C">
      <w:pPr>
        <w:spacing w:line="360" w:lineRule="auto"/>
        <w:jc w:val="both"/>
        <w:rPr>
          <w:sz w:val="40"/>
        </w:rPr>
      </w:pPr>
      <w:r w:rsidRPr="00D72F1C">
        <w:rPr>
          <w:sz w:val="40"/>
        </w:rPr>
        <w:t>For instance, the MCS score matches the population average and standard deviation of the 2004 population quite good</w:t>
      </w:r>
      <w:r w:rsidR="003B41D3">
        <w:rPr>
          <w:sz w:val="40"/>
        </w:rPr>
        <w:t>.</w:t>
      </w:r>
    </w:p>
    <w:p w:rsidR="003B41D3" w:rsidRDefault="005D5FCA" w:rsidP="00D72F1C">
      <w:pPr>
        <w:spacing w:line="360" w:lineRule="auto"/>
        <w:jc w:val="both"/>
        <w:rPr>
          <w:sz w:val="40"/>
        </w:rPr>
      </w:pPr>
      <w:r w:rsidRPr="00D72F1C">
        <w:rPr>
          <w:sz w:val="40"/>
        </w:rPr>
        <w:t xml:space="preserve">Most striking, </w:t>
      </w:r>
      <w:r w:rsidR="003B41D3">
        <w:rPr>
          <w:sz w:val="40"/>
        </w:rPr>
        <w:t xml:space="preserve">the </w:t>
      </w:r>
      <w:r w:rsidRPr="00D72F1C">
        <w:rPr>
          <w:sz w:val="40"/>
        </w:rPr>
        <w:t>share of individuals who suffer from a depression matches quite good wat we observe in the European p</w:t>
      </w:r>
      <w:r w:rsidR="003B41D3">
        <w:rPr>
          <w:sz w:val="40"/>
        </w:rPr>
        <w:t>opulation according to the WHO.</w:t>
      </w:r>
    </w:p>
    <w:p w:rsidR="003B41D3" w:rsidRDefault="005D5FCA" w:rsidP="00D72F1C">
      <w:pPr>
        <w:spacing w:line="360" w:lineRule="auto"/>
        <w:jc w:val="both"/>
        <w:rPr>
          <w:sz w:val="40"/>
        </w:rPr>
      </w:pPr>
      <w:r w:rsidRPr="00D72F1C">
        <w:rPr>
          <w:sz w:val="40"/>
        </w:rPr>
        <w:t>Half of the offspring is f</w:t>
      </w:r>
      <w:r w:rsidR="003B41D3">
        <w:rPr>
          <w:sz w:val="40"/>
        </w:rPr>
        <w:t>emale and of age 26 on average.</w:t>
      </w:r>
    </w:p>
    <w:p w:rsidR="003B41D3" w:rsidRDefault="005D5FCA" w:rsidP="00D72F1C">
      <w:pPr>
        <w:spacing w:line="360" w:lineRule="auto"/>
        <w:jc w:val="both"/>
        <w:rPr>
          <w:sz w:val="40"/>
        </w:rPr>
      </w:pPr>
      <w:r w:rsidRPr="00D72F1C">
        <w:rPr>
          <w:sz w:val="40"/>
        </w:rPr>
        <w:t>Fifty percent of the fathers were exposed to the reform and roughly 70 percent of the moth</w:t>
      </w:r>
      <w:r w:rsidR="003B41D3">
        <w:rPr>
          <w:sz w:val="40"/>
        </w:rPr>
        <w:t>ers were exposed to the reform.</w:t>
      </w:r>
    </w:p>
    <w:p w:rsidR="000C56C9" w:rsidRPr="00D72F1C" w:rsidRDefault="005D5FCA" w:rsidP="00D72F1C">
      <w:pPr>
        <w:spacing w:line="360" w:lineRule="auto"/>
        <w:jc w:val="both"/>
        <w:rPr>
          <w:sz w:val="40"/>
        </w:rPr>
      </w:pPr>
      <w:r w:rsidRPr="00D72F1C">
        <w:rPr>
          <w:sz w:val="40"/>
        </w:rPr>
        <w:t>This can be explained by the fact that mothers tend to be younger, as depicted in the last two rows.</w:t>
      </w:r>
    </w:p>
    <w:p w:rsidR="0020520A" w:rsidRPr="00D72F1C" w:rsidRDefault="0020520A" w:rsidP="00D72F1C">
      <w:pPr>
        <w:spacing w:line="360" w:lineRule="auto"/>
        <w:jc w:val="both"/>
        <w:rPr>
          <w:sz w:val="40"/>
        </w:rPr>
      </w:pPr>
    </w:p>
    <w:p w:rsidR="003B41D3" w:rsidRDefault="0020520A" w:rsidP="00D72F1C">
      <w:pPr>
        <w:spacing w:line="360" w:lineRule="auto"/>
        <w:jc w:val="both"/>
        <w:rPr>
          <w:sz w:val="40"/>
        </w:rPr>
      </w:pPr>
      <w:r w:rsidRPr="004B2F85">
        <w:rPr>
          <w:color w:val="FF0000"/>
          <w:sz w:val="40"/>
          <w:u w:val="single"/>
        </w:rPr>
        <w:lastRenderedPageBreak/>
        <w:t>Slide 14:</w:t>
      </w:r>
      <w:r w:rsidRPr="00D72F1C">
        <w:rPr>
          <w:sz w:val="40"/>
        </w:rPr>
        <w:t xml:space="preserve"> </w:t>
      </w:r>
      <w:r w:rsidR="003B41D3">
        <w:rPr>
          <w:sz w:val="40"/>
        </w:rPr>
        <w:t xml:space="preserve">Let us now turn to the results. </w:t>
      </w:r>
      <w:r w:rsidRPr="00D72F1C">
        <w:rPr>
          <w:sz w:val="40"/>
        </w:rPr>
        <w:t xml:space="preserve">These two tables depict the </w:t>
      </w:r>
      <w:r w:rsidRPr="003B41D3">
        <w:rPr>
          <w:color w:val="FF0000"/>
          <w:sz w:val="40"/>
        </w:rPr>
        <w:t>association</w:t>
      </w:r>
      <w:r w:rsidRPr="00D72F1C">
        <w:rPr>
          <w:sz w:val="40"/>
        </w:rPr>
        <w:t xml:space="preserve"> between parental education and the offspring’s mental health.</w:t>
      </w:r>
    </w:p>
    <w:p w:rsidR="0020520A" w:rsidRPr="00D72F1C" w:rsidRDefault="0020520A" w:rsidP="00D72F1C">
      <w:pPr>
        <w:spacing w:line="360" w:lineRule="auto"/>
        <w:jc w:val="both"/>
        <w:rPr>
          <w:sz w:val="40"/>
        </w:rPr>
      </w:pPr>
      <w:r w:rsidRPr="00D72F1C">
        <w:rPr>
          <w:sz w:val="40"/>
        </w:rPr>
        <w:t xml:space="preserve"> Maternal education is associated with the offspring’s mental health. More precisely, maternal education is positively correlated with the offspring’s </w:t>
      </w:r>
      <w:r w:rsidRPr="003B41D3">
        <w:rPr>
          <w:color w:val="FF0000"/>
          <w:sz w:val="40"/>
        </w:rPr>
        <w:t>life satisfaction</w:t>
      </w:r>
      <w:r w:rsidRPr="00D72F1C">
        <w:rPr>
          <w:sz w:val="40"/>
        </w:rPr>
        <w:t xml:space="preserve"> and negatively correlated with the offspring’s </w:t>
      </w:r>
      <w:r w:rsidRPr="003B41D3">
        <w:rPr>
          <w:color w:val="FF0000"/>
          <w:sz w:val="40"/>
        </w:rPr>
        <w:t>MCS score</w:t>
      </w:r>
      <w:r w:rsidRPr="00D72F1C">
        <w:rPr>
          <w:sz w:val="40"/>
        </w:rPr>
        <w:t>.</w:t>
      </w:r>
    </w:p>
    <w:p w:rsidR="003B41D3" w:rsidRDefault="0020520A" w:rsidP="00D72F1C">
      <w:pPr>
        <w:spacing w:line="360" w:lineRule="auto"/>
        <w:jc w:val="both"/>
        <w:rPr>
          <w:sz w:val="40"/>
        </w:rPr>
      </w:pPr>
      <w:r w:rsidRPr="00D72F1C">
        <w:rPr>
          <w:sz w:val="40"/>
        </w:rPr>
        <w:t xml:space="preserve">Paternal education is positively correlated with the offspring’s </w:t>
      </w:r>
      <w:r w:rsidRPr="003B41D3">
        <w:rPr>
          <w:color w:val="FF0000"/>
          <w:sz w:val="40"/>
        </w:rPr>
        <w:t>life satisfaction</w:t>
      </w:r>
      <w:r w:rsidR="003B41D3">
        <w:rPr>
          <w:sz w:val="40"/>
        </w:rPr>
        <w:t>.</w:t>
      </w:r>
    </w:p>
    <w:p w:rsidR="0020520A" w:rsidRPr="00D72F1C" w:rsidRDefault="0020520A" w:rsidP="00D72F1C">
      <w:pPr>
        <w:spacing w:line="360" w:lineRule="auto"/>
        <w:jc w:val="both"/>
        <w:rPr>
          <w:sz w:val="40"/>
        </w:rPr>
      </w:pPr>
      <w:r w:rsidRPr="00D72F1C">
        <w:rPr>
          <w:sz w:val="40"/>
        </w:rPr>
        <w:t xml:space="preserve">But noteworthy, these coefficients are very likely to be inconsistent. Thus, we will focus now on our </w:t>
      </w:r>
      <w:r w:rsidR="003B41D3" w:rsidRPr="003B41D3">
        <w:rPr>
          <w:color w:val="FF0000"/>
          <w:sz w:val="40"/>
        </w:rPr>
        <w:t>2SLS</w:t>
      </w:r>
      <w:r w:rsidR="003B41D3">
        <w:rPr>
          <w:sz w:val="40"/>
        </w:rPr>
        <w:t xml:space="preserve"> estimates.</w:t>
      </w:r>
    </w:p>
    <w:p w:rsidR="0020520A" w:rsidRPr="00D72F1C" w:rsidRDefault="0020520A" w:rsidP="00D72F1C">
      <w:pPr>
        <w:spacing w:line="360" w:lineRule="auto"/>
        <w:jc w:val="both"/>
        <w:rPr>
          <w:sz w:val="40"/>
        </w:rPr>
      </w:pPr>
    </w:p>
    <w:p w:rsidR="003B41D3" w:rsidRDefault="003B41D3" w:rsidP="00D72F1C">
      <w:pPr>
        <w:spacing w:line="360" w:lineRule="auto"/>
        <w:jc w:val="both"/>
        <w:rPr>
          <w:sz w:val="40"/>
        </w:rPr>
      </w:pPr>
      <w:r>
        <w:rPr>
          <w:color w:val="FF0000"/>
          <w:sz w:val="40"/>
          <w:u w:val="single"/>
        </w:rPr>
        <w:t>Slide 15:</w:t>
      </w:r>
      <w:r>
        <w:rPr>
          <w:color w:val="FF0000"/>
          <w:sz w:val="40"/>
        </w:rPr>
        <w:t xml:space="preserve"> </w:t>
      </w:r>
      <w:r w:rsidRPr="003B41D3">
        <w:rPr>
          <w:sz w:val="40"/>
        </w:rPr>
        <w:t>These two t</w:t>
      </w:r>
      <w:r>
        <w:rPr>
          <w:sz w:val="40"/>
        </w:rPr>
        <w:t>ables present our 2SLS results.</w:t>
      </w:r>
    </w:p>
    <w:p w:rsidR="007E7395" w:rsidRPr="00D72F1C" w:rsidRDefault="007E7395" w:rsidP="00D72F1C">
      <w:pPr>
        <w:spacing w:line="360" w:lineRule="auto"/>
        <w:jc w:val="both"/>
        <w:rPr>
          <w:color w:val="FF0000"/>
          <w:sz w:val="40"/>
        </w:rPr>
      </w:pPr>
      <w:r w:rsidRPr="00D72F1C">
        <w:rPr>
          <w:sz w:val="40"/>
        </w:rPr>
        <w:t>In the third row of these tables, you can infer the F</w:t>
      </w:r>
      <w:r w:rsidRPr="00134910">
        <w:rPr>
          <w:color w:val="FF0000"/>
          <w:sz w:val="40"/>
        </w:rPr>
        <w:t>-</w:t>
      </w:r>
      <w:r w:rsidR="00134910" w:rsidRPr="00134910">
        <w:rPr>
          <w:color w:val="FF0000"/>
          <w:sz w:val="40"/>
        </w:rPr>
        <w:t>statistic</w:t>
      </w:r>
      <w:r w:rsidRPr="00D72F1C">
        <w:rPr>
          <w:sz w:val="40"/>
        </w:rPr>
        <w:t xml:space="preserve"> for joint significance of the First Stage. In the first table, the F-statistic is always about ten. Thus, we can be assured that we do not have a weak instrument. The fourth row </w:t>
      </w:r>
      <w:r w:rsidR="003B41D3" w:rsidRPr="00D72F1C">
        <w:rPr>
          <w:sz w:val="40"/>
        </w:rPr>
        <w:t>depicts</w:t>
      </w:r>
      <w:r w:rsidR="008D5300" w:rsidRPr="00D72F1C">
        <w:rPr>
          <w:sz w:val="40"/>
        </w:rPr>
        <w:t xml:space="preserve"> the </w:t>
      </w:r>
      <w:r w:rsidR="00134910">
        <w:rPr>
          <w:sz w:val="40"/>
        </w:rPr>
        <w:t xml:space="preserve">coefficient of </w:t>
      </w:r>
      <w:r w:rsidR="00134910">
        <w:rPr>
          <w:sz w:val="40"/>
        </w:rPr>
        <w:lastRenderedPageBreak/>
        <w:t xml:space="preserve">our instrument.  Clearly, we can reject the hypothesis that the coefficient of our instrument in the first stage is equal to zero. </w:t>
      </w:r>
      <w:r w:rsidR="008D5300" w:rsidRPr="00D72F1C">
        <w:rPr>
          <w:sz w:val="40"/>
        </w:rPr>
        <w:t xml:space="preserve">The coefficients lie in between what we observe in other studies. </w:t>
      </w:r>
    </w:p>
    <w:p w:rsidR="008D5300" w:rsidRPr="00D72F1C" w:rsidRDefault="008D5300" w:rsidP="00D72F1C">
      <w:pPr>
        <w:spacing w:line="360" w:lineRule="auto"/>
        <w:jc w:val="both"/>
        <w:rPr>
          <w:color w:val="FF0000"/>
          <w:sz w:val="40"/>
        </w:rPr>
      </w:pPr>
    </w:p>
    <w:p w:rsidR="008D5300" w:rsidRPr="00D72F1C" w:rsidRDefault="008D5300" w:rsidP="00D72F1C">
      <w:pPr>
        <w:spacing w:line="360" w:lineRule="auto"/>
        <w:jc w:val="both"/>
        <w:rPr>
          <w:sz w:val="40"/>
        </w:rPr>
      </w:pPr>
      <w:r w:rsidRPr="00D72F1C">
        <w:rPr>
          <w:sz w:val="40"/>
        </w:rPr>
        <w:t xml:space="preserve">In contrast, the F-statistic for the first stage for fathers is </w:t>
      </w:r>
      <w:r w:rsidRPr="00134910">
        <w:rPr>
          <w:color w:val="FF0000"/>
          <w:sz w:val="40"/>
        </w:rPr>
        <w:t>below the threshold of ten</w:t>
      </w:r>
      <w:r w:rsidRPr="00D72F1C">
        <w:rPr>
          <w:sz w:val="40"/>
        </w:rPr>
        <w:t>. Moreover, the coefficient of the instrument in the first stage is statistically indistinguishable from zero. Consequently, our estimates are imprecise and o</w:t>
      </w:r>
      <w:r w:rsidR="00134910">
        <w:rPr>
          <w:sz w:val="40"/>
        </w:rPr>
        <w:t>u</w:t>
      </w:r>
      <w:r w:rsidRPr="00D72F1C">
        <w:rPr>
          <w:sz w:val="40"/>
        </w:rPr>
        <w:t xml:space="preserve">r </w:t>
      </w:r>
      <w:r w:rsidR="00134910">
        <w:rPr>
          <w:sz w:val="40"/>
        </w:rPr>
        <w:t xml:space="preserve">coefficient </w:t>
      </w:r>
      <w:r w:rsidRPr="00D72F1C">
        <w:rPr>
          <w:sz w:val="40"/>
        </w:rPr>
        <w:t>estimates inflated. But if we focus on our complier sample, the F-statistic of the first stage increases above ten and the first stage coefficient of our instrument becomes distinguishable from zero in statistical terms.</w:t>
      </w:r>
    </w:p>
    <w:p w:rsidR="008D5300" w:rsidRPr="00D72F1C" w:rsidRDefault="008D5300" w:rsidP="00D72F1C">
      <w:pPr>
        <w:spacing w:line="360" w:lineRule="auto"/>
        <w:jc w:val="both"/>
        <w:rPr>
          <w:sz w:val="40"/>
        </w:rPr>
      </w:pPr>
    </w:p>
    <w:p w:rsidR="009E4B4B" w:rsidRPr="00D72F1C" w:rsidRDefault="00134910" w:rsidP="00D72F1C">
      <w:pPr>
        <w:spacing w:line="360" w:lineRule="auto"/>
        <w:jc w:val="both"/>
        <w:rPr>
          <w:sz w:val="40"/>
        </w:rPr>
      </w:pPr>
      <w:r>
        <w:rPr>
          <w:sz w:val="40"/>
        </w:rPr>
        <w:t>Turning to our results, we can see that m</w:t>
      </w:r>
      <w:r w:rsidR="0020520A" w:rsidRPr="00D72F1C">
        <w:rPr>
          <w:sz w:val="40"/>
        </w:rPr>
        <w:t xml:space="preserve">aternal education has a </w:t>
      </w:r>
      <w:r w:rsidR="009E4B4B" w:rsidRPr="00134910">
        <w:rPr>
          <w:color w:val="FF0000"/>
          <w:sz w:val="40"/>
        </w:rPr>
        <w:t>negative effect on the MCS score</w:t>
      </w:r>
      <w:r w:rsidR="009E4B4B" w:rsidRPr="00D72F1C">
        <w:rPr>
          <w:sz w:val="40"/>
        </w:rPr>
        <w:t xml:space="preserve"> in the complier sample. Although, it is significant on a </w:t>
      </w:r>
      <w:r w:rsidR="009E4B4B" w:rsidRPr="00D72F1C">
        <w:rPr>
          <w:sz w:val="40"/>
        </w:rPr>
        <w:lastRenderedPageBreak/>
        <w:t>ten percent level of significance only. Thus, I would not but too much emphasize on that.</w:t>
      </w:r>
    </w:p>
    <w:p w:rsidR="009E4B4B" w:rsidRPr="00D72F1C" w:rsidRDefault="009E4B4B" w:rsidP="00D72F1C">
      <w:pPr>
        <w:spacing w:line="360" w:lineRule="auto"/>
        <w:jc w:val="both"/>
        <w:rPr>
          <w:sz w:val="40"/>
        </w:rPr>
      </w:pPr>
    </w:p>
    <w:p w:rsidR="009E4B4B" w:rsidRPr="00D72F1C" w:rsidRDefault="009E4B4B" w:rsidP="00D72F1C">
      <w:pPr>
        <w:spacing w:line="360" w:lineRule="auto"/>
        <w:jc w:val="both"/>
        <w:rPr>
          <w:sz w:val="40"/>
        </w:rPr>
      </w:pPr>
      <w:r w:rsidRPr="00D72F1C">
        <w:rPr>
          <w:sz w:val="40"/>
        </w:rPr>
        <w:t xml:space="preserve">Paternal education has a negative effect on the offspring’s mental health. More precisely, paternal education has a </w:t>
      </w:r>
      <w:r w:rsidRPr="00134910">
        <w:rPr>
          <w:color w:val="FF0000"/>
          <w:sz w:val="40"/>
        </w:rPr>
        <w:t xml:space="preserve">negative effect on the MCS score </w:t>
      </w:r>
      <w:r w:rsidRPr="00D72F1C">
        <w:rPr>
          <w:sz w:val="40"/>
        </w:rPr>
        <w:t xml:space="preserve">and </w:t>
      </w:r>
      <w:r w:rsidRPr="00134910">
        <w:rPr>
          <w:color w:val="FF0000"/>
          <w:sz w:val="40"/>
        </w:rPr>
        <w:t>a positive effect on being classified as depressed in the complier sample</w:t>
      </w:r>
      <w:r w:rsidRPr="00D72F1C">
        <w:rPr>
          <w:sz w:val="40"/>
        </w:rPr>
        <w:t xml:space="preserve">. The respective effects are significant on a five percent level of significance. The relative effect sizes are </w:t>
      </w:r>
      <w:r w:rsidRPr="00134910">
        <w:rPr>
          <w:color w:val="FF0000"/>
          <w:sz w:val="40"/>
        </w:rPr>
        <w:t>4.1 percent</w:t>
      </w:r>
      <w:r w:rsidR="007E7395" w:rsidRPr="00134910">
        <w:rPr>
          <w:color w:val="FF0000"/>
          <w:sz w:val="40"/>
        </w:rPr>
        <w:t xml:space="preserve"> for the MCS score</w:t>
      </w:r>
      <w:r w:rsidRPr="00134910">
        <w:rPr>
          <w:color w:val="FF0000"/>
          <w:sz w:val="40"/>
        </w:rPr>
        <w:t xml:space="preserve"> and </w:t>
      </w:r>
      <w:r w:rsidR="007E7395" w:rsidRPr="00134910">
        <w:rPr>
          <w:color w:val="FF0000"/>
          <w:sz w:val="40"/>
        </w:rPr>
        <w:t>30 percent</w:t>
      </w:r>
      <w:r w:rsidR="007E7395" w:rsidRPr="00D72F1C">
        <w:rPr>
          <w:sz w:val="40"/>
        </w:rPr>
        <w:t xml:space="preserve"> for the being diagnosed depressive. Especially the last effect size should be viewed with caution.</w:t>
      </w:r>
    </w:p>
    <w:p w:rsidR="00002084" w:rsidRPr="00D72F1C" w:rsidRDefault="00002084" w:rsidP="00D72F1C">
      <w:pPr>
        <w:spacing w:line="360" w:lineRule="auto"/>
        <w:jc w:val="both"/>
        <w:rPr>
          <w:sz w:val="40"/>
        </w:rPr>
      </w:pPr>
    </w:p>
    <w:p w:rsidR="00002084" w:rsidRPr="00D72F1C" w:rsidRDefault="00002084" w:rsidP="00D72F1C">
      <w:pPr>
        <w:spacing w:line="360" w:lineRule="auto"/>
        <w:jc w:val="both"/>
        <w:rPr>
          <w:sz w:val="40"/>
        </w:rPr>
      </w:pPr>
      <w:r w:rsidRPr="00134910">
        <w:rPr>
          <w:color w:val="FF0000"/>
          <w:sz w:val="40"/>
          <w:u w:val="single"/>
        </w:rPr>
        <w:t>Slide 16:</w:t>
      </w:r>
      <w:r w:rsidRPr="00D72F1C">
        <w:rPr>
          <w:sz w:val="40"/>
        </w:rPr>
        <w:t xml:space="preserve"> Let us now turn to </w:t>
      </w:r>
      <w:r w:rsidRPr="00134910">
        <w:rPr>
          <w:color w:val="FF0000"/>
          <w:sz w:val="40"/>
        </w:rPr>
        <w:t>gender differences</w:t>
      </w:r>
      <w:r w:rsidRPr="00D72F1C">
        <w:rPr>
          <w:sz w:val="40"/>
        </w:rPr>
        <w:t xml:space="preserve">. These two tables depict the causal effect of maternal education on the daughter’s and son’s mental health. Clearly, we can see that maternal education </w:t>
      </w:r>
      <w:r w:rsidRPr="003E4010">
        <w:rPr>
          <w:color w:val="FF0000"/>
          <w:sz w:val="40"/>
        </w:rPr>
        <w:t>has no effect on the mental health of the daughter</w:t>
      </w:r>
      <w:r w:rsidRPr="00D72F1C">
        <w:rPr>
          <w:sz w:val="40"/>
        </w:rPr>
        <w:t xml:space="preserve">. </w:t>
      </w:r>
    </w:p>
    <w:p w:rsidR="00002084" w:rsidRPr="00D72F1C" w:rsidRDefault="00002084" w:rsidP="00D72F1C">
      <w:pPr>
        <w:spacing w:line="360" w:lineRule="auto"/>
        <w:jc w:val="both"/>
        <w:rPr>
          <w:sz w:val="40"/>
        </w:rPr>
      </w:pPr>
      <w:r w:rsidRPr="00D72F1C">
        <w:rPr>
          <w:sz w:val="40"/>
        </w:rPr>
        <w:lastRenderedPageBreak/>
        <w:t xml:space="preserve">On the contrary, maternal education has a negative effect on the </w:t>
      </w:r>
      <w:r w:rsidRPr="003E4010">
        <w:rPr>
          <w:color w:val="FF0000"/>
          <w:sz w:val="40"/>
        </w:rPr>
        <w:t>son’s life satisfaction</w:t>
      </w:r>
      <w:r w:rsidRPr="00D72F1C">
        <w:rPr>
          <w:sz w:val="40"/>
        </w:rPr>
        <w:t>. A one year increase in maternal education decreases the offspring’s life satisfaction by approximately by</w:t>
      </w:r>
      <w:r w:rsidR="009F0916" w:rsidRPr="00D72F1C">
        <w:rPr>
          <w:sz w:val="40"/>
        </w:rPr>
        <w:t xml:space="preserve"> </w:t>
      </w:r>
      <w:r w:rsidR="009F0916" w:rsidRPr="003E4010">
        <w:rPr>
          <w:color w:val="FF0000"/>
          <w:sz w:val="40"/>
        </w:rPr>
        <w:t>0.21 of a standard deviation or</w:t>
      </w:r>
      <w:r w:rsidRPr="003E4010">
        <w:rPr>
          <w:color w:val="FF0000"/>
          <w:sz w:val="40"/>
        </w:rPr>
        <w:t xml:space="preserve"> 4.6 percent</w:t>
      </w:r>
      <w:r w:rsidRPr="00D72F1C">
        <w:rPr>
          <w:sz w:val="40"/>
        </w:rPr>
        <w:t xml:space="preserve">. But the </w:t>
      </w:r>
      <w:r w:rsidR="009F0916" w:rsidRPr="00D72F1C">
        <w:rPr>
          <w:sz w:val="40"/>
        </w:rPr>
        <w:t xml:space="preserve">coefficients are statistically significant only at a ten percent level of significance. </w:t>
      </w:r>
    </w:p>
    <w:p w:rsidR="009F0916" w:rsidRPr="00D72F1C" w:rsidRDefault="009F0916" w:rsidP="00D72F1C">
      <w:pPr>
        <w:spacing w:line="360" w:lineRule="auto"/>
        <w:jc w:val="both"/>
        <w:rPr>
          <w:sz w:val="40"/>
        </w:rPr>
      </w:pPr>
    </w:p>
    <w:p w:rsidR="003E4010" w:rsidRDefault="009F0916" w:rsidP="00D72F1C">
      <w:pPr>
        <w:spacing w:line="360" w:lineRule="auto"/>
        <w:jc w:val="both"/>
        <w:rPr>
          <w:sz w:val="40"/>
        </w:rPr>
      </w:pPr>
      <w:r w:rsidRPr="004B2F85">
        <w:rPr>
          <w:color w:val="FF0000"/>
          <w:sz w:val="40"/>
          <w:u w:val="single"/>
        </w:rPr>
        <w:t>Slide 17:</w:t>
      </w:r>
      <w:r w:rsidRPr="004B2F85">
        <w:rPr>
          <w:color w:val="FF0000"/>
          <w:sz w:val="40"/>
        </w:rPr>
        <w:t xml:space="preserve"> </w:t>
      </w:r>
      <w:r w:rsidRPr="00D72F1C">
        <w:rPr>
          <w:sz w:val="40"/>
        </w:rPr>
        <w:t xml:space="preserve">Turning to the effect of paternal education, we can clearly see that the previously detected effect is </w:t>
      </w:r>
      <w:r w:rsidRPr="003E4010">
        <w:rPr>
          <w:color w:val="FF0000"/>
          <w:sz w:val="40"/>
        </w:rPr>
        <w:t>driven by the relation between paternal education and the son’s mental health</w:t>
      </w:r>
      <w:r w:rsidR="003E4010">
        <w:rPr>
          <w:sz w:val="40"/>
        </w:rPr>
        <w:t>.</w:t>
      </w:r>
    </w:p>
    <w:p w:rsidR="009F0916" w:rsidRPr="00D72F1C" w:rsidRDefault="009F0916" w:rsidP="00D72F1C">
      <w:pPr>
        <w:spacing w:line="360" w:lineRule="auto"/>
        <w:jc w:val="both"/>
        <w:rPr>
          <w:sz w:val="40"/>
        </w:rPr>
      </w:pPr>
      <w:r w:rsidRPr="00D72F1C">
        <w:rPr>
          <w:sz w:val="40"/>
        </w:rPr>
        <w:t xml:space="preserve">While there exists no causal effect of paternal education on the daughter’s mental health, </w:t>
      </w:r>
      <w:r w:rsidRPr="003E4010">
        <w:rPr>
          <w:color w:val="FF0000"/>
          <w:sz w:val="40"/>
        </w:rPr>
        <w:t>we can see that paternal education has a negative effect on the son’s MCS score in the complier sample</w:t>
      </w:r>
      <w:r w:rsidRPr="00D72F1C">
        <w:rPr>
          <w:sz w:val="40"/>
        </w:rPr>
        <w:t xml:space="preserve">. A one year increase in paternal education decreases the </w:t>
      </w:r>
      <w:r w:rsidRPr="003E4010">
        <w:rPr>
          <w:color w:val="FF0000"/>
          <w:sz w:val="40"/>
        </w:rPr>
        <w:t>son’s MCS score by 0.329 of a standard deviation or six percent</w:t>
      </w:r>
      <w:r w:rsidRPr="00D72F1C">
        <w:rPr>
          <w:sz w:val="40"/>
        </w:rPr>
        <w:t xml:space="preserve">. </w:t>
      </w:r>
      <w:r w:rsidRPr="003E4010">
        <w:rPr>
          <w:color w:val="FF0000"/>
          <w:sz w:val="40"/>
        </w:rPr>
        <w:t xml:space="preserve">In addition, a one year increase in paternal education increases the likelihood to be classified as </w:t>
      </w:r>
      <w:r w:rsidRPr="003E4010">
        <w:rPr>
          <w:color w:val="FF0000"/>
          <w:sz w:val="40"/>
        </w:rPr>
        <w:lastRenderedPageBreak/>
        <w:t>depressive by 0.299 of a standard deviation or 47 percent</w:t>
      </w:r>
      <w:r w:rsidRPr="00D72F1C">
        <w:rPr>
          <w:sz w:val="40"/>
        </w:rPr>
        <w:t>. But the coefficients are significant at a ten percent level of significance only.</w:t>
      </w:r>
    </w:p>
    <w:p w:rsidR="009F0916" w:rsidRPr="00D72F1C" w:rsidRDefault="009F0916" w:rsidP="00D72F1C">
      <w:pPr>
        <w:spacing w:line="360" w:lineRule="auto"/>
        <w:jc w:val="both"/>
        <w:rPr>
          <w:sz w:val="28"/>
        </w:rPr>
      </w:pPr>
    </w:p>
    <w:sectPr w:rsidR="009F0916" w:rsidRPr="00D72F1C" w:rsidSect="004942F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10C"/>
    <w:rsid w:val="00002084"/>
    <w:rsid w:val="0001512A"/>
    <w:rsid w:val="00051D23"/>
    <w:rsid w:val="000C56C9"/>
    <w:rsid w:val="00134910"/>
    <w:rsid w:val="00142D82"/>
    <w:rsid w:val="001D6B2A"/>
    <w:rsid w:val="0020520A"/>
    <w:rsid w:val="00323F99"/>
    <w:rsid w:val="003B41D3"/>
    <w:rsid w:val="003E4010"/>
    <w:rsid w:val="004942F3"/>
    <w:rsid w:val="004B2F85"/>
    <w:rsid w:val="005D5FCA"/>
    <w:rsid w:val="006833EE"/>
    <w:rsid w:val="006F34F0"/>
    <w:rsid w:val="00750B27"/>
    <w:rsid w:val="007842A7"/>
    <w:rsid w:val="007E7395"/>
    <w:rsid w:val="007F2A3E"/>
    <w:rsid w:val="008D5300"/>
    <w:rsid w:val="00954EA1"/>
    <w:rsid w:val="009C65FA"/>
    <w:rsid w:val="009E4B4B"/>
    <w:rsid w:val="009F0916"/>
    <w:rsid w:val="00C16B9C"/>
    <w:rsid w:val="00C172D7"/>
    <w:rsid w:val="00CB5877"/>
    <w:rsid w:val="00CE45E4"/>
    <w:rsid w:val="00D72F1C"/>
    <w:rsid w:val="00E608B9"/>
    <w:rsid w:val="00E815D6"/>
    <w:rsid w:val="00F8210C"/>
    <w:rsid w:val="00FC1A6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888BFE6-B872-40FE-A00F-8B039F1B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E4010"/>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4010"/>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82594-F391-4FB6-913E-3FF2E70C5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2286</Words>
  <Characters>13032</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Graeber</dc:creator>
  <cp:keywords/>
  <dc:description/>
  <cp:lastModifiedBy>Graeber, Daniel</cp:lastModifiedBy>
  <cp:revision>3</cp:revision>
  <cp:lastPrinted>2017-05-16T13:15:00Z</cp:lastPrinted>
  <dcterms:created xsi:type="dcterms:W3CDTF">2017-06-14T13:37:00Z</dcterms:created>
  <dcterms:modified xsi:type="dcterms:W3CDTF">2017-06-14T13:46:00Z</dcterms:modified>
</cp:coreProperties>
</file>