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4F" w:rsidRDefault="00DD451E" w:rsidP="00DD451E">
      <w:pPr>
        <w:pStyle w:val="1"/>
        <w:jc w:val="center"/>
      </w:pPr>
      <w:r>
        <w:t>Второ домашно по ДИС-2</w:t>
      </w:r>
    </w:p>
    <w:p w:rsidR="00DD451E" w:rsidRDefault="00DD451E" w:rsidP="00DD451E">
      <w:r>
        <w:t>Даниел Халачев, №62547, група 2</w:t>
      </w:r>
    </w:p>
    <w:p w:rsidR="00DD451E" w:rsidRPr="00DD451E" w:rsidRDefault="00DD451E" w:rsidP="00DD451E"/>
    <w:p w:rsidR="00DD451E" w:rsidRPr="00DD451E" w:rsidRDefault="00DD451E" w:rsidP="00DD451E">
      <w:pPr>
        <w:pStyle w:val="a3"/>
        <w:numPr>
          <w:ilvl w:val="0"/>
          <w:numId w:val="1"/>
        </w:numPr>
        <w:rPr>
          <w:b/>
          <w:bCs/>
        </w:rPr>
      </w:pPr>
      <w:r w:rsidRPr="00DD451E">
        <w:rPr>
          <w:b/>
          <w:bCs/>
        </w:rPr>
        <w:t>Да се провери дали е сходящ реда</w:t>
      </w:r>
    </w:p>
    <w:p w:rsidR="00DD451E" w:rsidRPr="00EB5C09" w:rsidRDefault="005660CD" w:rsidP="00DD451E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n-2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EF2B9E" w:rsidRPr="007644CD" w:rsidRDefault="005660CD" w:rsidP="007644CD">
      <w:pPr>
        <w:rPr>
          <w:rFonts w:eastAsiaTheme="minorEastAsia"/>
          <w:i/>
          <w:color w:val="00206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color w:val="002060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2060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rad>
          <m:func>
            <m:funcPr>
              <m:ctrlPr>
                <w:rPr>
                  <w:rFonts w:ascii="Cambria Math" w:hAnsi="Cambria Math"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log</m:t>
                  </m:r>
                  <m:ctrlPr>
                    <w:rPr>
                      <w:rFonts w:ascii="Cambria Math" w:hAnsi="Cambria Math"/>
                      <w:color w:val="002060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color w:val="002060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206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ad>
                        <m:ra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hAnsi="Cambria Math"/>
                  <w:color w:val="002060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2060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</m:e>
          </m:rad>
          <m:func>
            <m:funcPr>
              <m:ctrlPr>
                <w:rPr>
                  <w:rFonts w:ascii="Cambria Math" w:hAnsi="Cambria Math"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log</m:t>
                  </m:r>
                  <m:ctrlPr>
                    <w:rPr>
                      <w:rFonts w:ascii="Cambria Math" w:hAnsi="Cambria Math"/>
                      <w:color w:val="002060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color w:val="002060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206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e>
          </m:func>
        </m:oMath>
      </m:oMathPara>
    </w:p>
    <w:p w:rsidR="000531CB" w:rsidRDefault="000F10D0" w:rsidP="000F10D0">
      <w:pPr>
        <w:pStyle w:val="a3"/>
        <w:jc w:val="center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~</m:t>
          </m:r>
          <m:rad>
            <m:radPr>
              <m:degHide m:val="1"/>
              <m:ctrlPr>
                <w:rPr>
                  <w:rFonts w:ascii="Cambria Math" w:hAnsi="Cambria Math"/>
                  <w:color w:val="002060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2060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</m:e>
          </m:rad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en>
                              </m:f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  <w:color w:val="002060"/>
            </w:rPr>
            <m:t>~</m:t>
          </m:r>
          <m:rad>
            <m:radPr>
              <m:degHide m:val="1"/>
              <m:ctrlPr>
                <w:rPr>
                  <w:rFonts w:ascii="Cambria Math" w:hAnsi="Cambria Math"/>
                  <w:color w:val="002060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2060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</m:e>
          </m:rad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~</m:t>
          </m:r>
          <m:rad>
            <m:radPr>
              <m:degHide m:val="1"/>
              <m:ctrlPr>
                <w:rPr>
                  <w:rFonts w:ascii="Cambria Math" w:hAnsi="Cambria Math"/>
                  <w:color w:val="002060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2060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</m:e>
          </m:rad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</m:oMath>
      </m:oMathPara>
    </w:p>
    <w:p w:rsidR="000F10D0" w:rsidRPr="00EF2B9E" w:rsidRDefault="00330788" w:rsidP="000F10D0">
      <w:pPr>
        <w:pStyle w:val="a3"/>
        <w:jc w:val="center"/>
        <w:rPr>
          <w:rFonts w:eastAsiaTheme="minorEastAsia"/>
          <w:i/>
          <w:color w:val="002060"/>
          <w:lang w:val="en-US"/>
        </w:rPr>
      </w:pPr>
      <w:r w:rsidRPr="000531CB">
        <w:rPr>
          <w:rFonts w:eastAsiaTheme="minorEastAsia"/>
          <w:i/>
          <w:color w:val="FF0000"/>
        </w:rPr>
        <w:t>сходящ</w:t>
      </w:r>
    </w:p>
    <w:p w:rsidR="00EF7CDC" w:rsidRPr="00EF7CDC" w:rsidRDefault="00EF7CDC" w:rsidP="00DD451E">
      <w:pPr>
        <w:pStyle w:val="a3"/>
        <w:rPr>
          <w:i/>
        </w:rPr>
      </w:pPr>
    </w:p>
    <w:p w:rsidR="00DD451E" w:rsidRPr="00DD451E" w:rsidRDefault="00DD451E" w:rsidP="00DD451E">
      <w:pPr>
        <w:pStyle w:val="a3"/>
        <w:numPr>
          <w:ilvl w:val="0"/>
          <w:numId w:val="1"/>
        </w:numPr>
        <w:rPr>
          <w:b/>
          <w:bCs/>
        </w:rPr>
      </w:pPr>
      <w:r w:rsidRPr="00DD451E">
        <w:rPr>
          <w:b/>
          <w:bCs/>
        </w:rPr>
        <w:t xml:space="preserve">За кои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DD451E">
        <w:rPr>
          <w:b/>
          <w:bCs/>
        </w:rPr>
        <w:t xml:space="preserve"> са сходящи редовете:</w:t>
      </w:r>
    </w:p>
    <w:p w:rsidR="00FA0EF2" w:rsidRPr="00FA0EF2" w:rsidRDefault="005660CD" w:rsidP="00DD451E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3+2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DD451E" w:rsidRPr="00FA0EF2" w:rsidRDefault="005660CD" w:rsidP="00DD451E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FA0EF2" w:rsidRPr="00EB5C09" w:rsidRDefault="00FA0EF2" w:rsidP="00DD451E">
      <w:pPr>
        <w:pStyle w:val="a3"/>
        <w:rPr>
          <w:rFonts w:eastAsiaTheme="minorEastAsia"/>
        </w:rPr>
      </w:pPr>
    </w:p>
    <w:p w:rsidR="00FA0385" w:rsidRPr="005660CD" w:rsidRDefault="005660CD" w:rsidP="00DD451E">
      <w:pPr>
        <w:pStyle w:val="a3"/>
        <w:rPr>
          <w:rFonts w:eastAsiaTheme="minorEastAsia"/>
          <w:i/>
          <w:color w:val="00206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hAnsi="Cambria Math"/>
              <w:color w:val="002060"/>
            </w:rPr>
            <m:t>-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π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6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 xml:space="preserve">&gt;0 за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color w:val="002060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lang w:val="en-US"/>
                  </w:rPr>
                  <m:t xml:space="preserve">→∞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lang w:val="en-US"/>
                  </w:rPr>
                  <m:t>n&gt;1</m:t>
                </m:r>
              </m:e>
            </m:mr>
          </m:m>
          <m:r>
            <w:rPr>
              <w:rFonts w:ascii="Cambria Math" w:hAnsi="Cambria Math"/>
              <w:color w:val="002060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π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6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</w:rPr>
                <m:t>n</m:t>
              </m:r>
            </m:den>
          </m:f>
          <m:r>
            <w:rPr>
              <w:rFonts w:ascii="Cambria Math" w:hAnsi="Cambria Math"/>
              <w:color w:val="002060"/>
            </w:rPr>
            <m:t>-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π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6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2060"/>
            </w:rPr>
            <m:t xml:space="preserve"> по Тейлър</m:t>
          </m:r>
        </m:oMath>
      </m:oMathPara>
    </w:p>
    <w:p w:rsidR="00EB5C09" w:rsidRPr="000531CB" w:rsidRDefault="005660CD" w:rsidP="00DD451E">
      <w:pPr>
        <w:pStyle w:val="a3"/>
        <w:rPr>
          <w:rFonts w:eastAsiaTheme="minorEastAsia"/>
          <w:color w:val="00206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3+2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206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206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206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</m:oMath>
      </m:oMathPara>
    </w:p>
    <w:p w:rsidR="000531CB" w:rsidRPr="000531CB" w:rsidRDefault="000531CB" w:rsidP="00DD451E">
      <w:pPr>
        <w:pStyle w:val="a3"/>
        <w:rPr>
          <w:rFonts w:eastAsiaTheme="minorEastAsia"/>
          <w:i/>
          <w:lang w:val="en-US"/>
        </w:rPr>
      </w:pPr>
      <w:bookmarkStart w:id="0" w:name="_GoBack"/>
      <m:oMathPara>
        <m:oMath>
          <m:r>
            <w:rPr>
              <w:rFonts w:ascii="Cambria Math" w:hAnsi="Cambria Math"/>
              <w:color w:val="FF0000"/>
            </w:rPr>
            <m:t xml:space="preserve">сходящ за 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α</m:t>
          </m:r>
          <m:r>
            <w:rPr>
              <w:rFonts w:ascii="Cambria Math" w:hAnsi="Cambria Math"/>
              <w:color w:val="FF0000"/>
              <w:lang w:val="en-US"/>
            </w:rPr>
            <m:t>&gt;1</m:t>
          </m:r>
        </m:oMath>
      </m:oMathPara>
    </w:p>
    <w:bookmarkEnd w:id="0"/>
    <w:p w:rsidR="00EB5C09" w:rsidRPr="00DD451E" w:rsidRDefault="00EB5C09" w:rsidP="00DD451E">
      <w:pPr>
        <w:pStyle w:val="a3"/>
        <w:rPr>
          <w:rFonts w:eastAsiaTheme="minorEastAsia"/>
        </w:rPr>
      </w:pPr>
    </w:p>
    <w:p w:rsidR="00DD451E" w:rsidRPr="00EB5C09" w:rsidRDefault="00DD451E" w:rsidP="00DD451E">
      <w:pPr>
        <w:pStyle w:val="a3"/>
        <w:rPr>
          <w:rFonts w:eastAsiaTheme="minorEastAsia"/>
        </w:rPr>
      </w:pPr>
    </w:p>
    <w:p w:rsidR="000531CB" w:rsidRPr="000531CB" w:rsidRDefault="005660CD" w:rsidP="00DD451E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2060"/>
                </w:rPr>
                <m:t>n</m:t>
              </m:r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color w:val="00206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→</m:t>
          </m:r>
          <m:r>
            <w:rPr>
              <w:rFonts w:ascii="Cambria Math" w:eastAsiaTheme="minorEastAsia" w:hAnsi="Cambria Math"/>
              <w:color w:val="00206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n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-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+…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color w:val="002060"/>
                    </w:rPr>
                    <m:t>+…</m:t>
                  </m:r>
                </m:e>
              </m:d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+...</m:t>
              </m:r>
            </m:e>
          </m:d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n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-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</m:oMath>
      </m:oMathPara>
    </w:p>
    <w:p w:rsidR="00EB5C09" w:rsidRPr="00F025A5" w:rsidRDefault="005660CD" w:rsidP="00DD451E">
      <w:pPr>
        <w:pStyle w:val="a3"/>
        <w:rPr>
          <w:rFonts w:eastAsiaTheme="minorEastAsia"/>
          <w:i/>
          <w:color w:val="00206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2060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2060"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α</m:t>
                  </m:r>
                </m:sup>
              </m:sSup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α</m:t>
                  </m:r>
                </m:sup>
              </m:sSup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hr m:val="∑"/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⊛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2α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</m:nary>
        </m:oMath>
      </m:oMathPara>
    </w:p>
    <w:p w:rsidR="00F025A5" w:rsidRPr="00F025A5" w:rsidRDefault="00F025A5" w:rsidP="00DD451E">
      <w:pPr>
        <w:pStyle w:val="a3"/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сходящ за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α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en>
          </m:f>
        </m:oMath>
      </m:oMathPara>
    </w:p>
    <w:p w:rsidR="00DD451E" w:rsidRDefault="00DD451E" w:rsidP="00DD451E">
      <w:pPr>
        <w:pStyle w:val="a3"/>
        <w:numPr>
          <w:ilvl w:val="0"/>
          <w:numId w:val="1"/>
        </w:numPr>
        <w:rPr>
          <w:b/>
          <w:bCs/>
        </w:rPr>
      </w:pPr>
      <w:r w:rsidRPr="00DD451E">
        <w:rPr>
          <w:b/>
          <w:bCs/>
        </w:rPr>
        <w:t>Да се изследват за условна и абсолютна сходимост редовете</w:t>
      </w:r>
    </w:p>
    <w:p w:rsidR="00FA0EF2" w:rsidRPr="00FA0EF2" w:rsidRDefault="005660CD" w:rsidP="00DD451E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DD451E" w:rsidRPr="0089724C" w:rsidRDefault="005660CD" w:rsidP="00DD451E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89724C" w:rsidRPr="0089724C" w:rsidRDefault="005660CD" w:rsidP="00DD451E">
      <w:pPr>
        <w:pStyle w:val="a3"/>
        <w:rPr>
          <w:rFonts w:eastAsiaTheme="minorEastAsia"/>
          <w:i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00206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color w:val="002060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00206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206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206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2060"/>
                              </w:rPr>
                            </m:ctrlP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color w:val="002060"/>
                      </w:rPr>
                      <m:t xml:space="preserve"> - ограничена функция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206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2060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2060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color w:val="002060"/>
                      </w:rPr>
                      <m:t xml:space="preserve"> - монотонно намаляваща,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color w:val="00206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206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2060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206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color w:val="002060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color w:val="002060"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color w:val="002060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/>
                        <w:color w:val="002060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</m:oMath>
      </m:oMathPara>
    </w:p>
    <w:p w:rsidR="00FA0EF2" w:rsidRPr="00EB5C09" w:rsidRDefault="00FA0EF2" w:rsidP="00DD451E">
      <w:pPr>
        <w:pStyle w:val="a3"/>
        <w:rPr>
          <w:rFonts w:eastAsiaTheme="minorEastAsia"/>
        </w:rPr>
      </w:pPr>
    </w:p>
    <w:p w:rsidR="0089724C" w:rsidRPr="0089724C" w:rsidRDefault="005660CD" w:rsidP="00DD451E">
      <w:pPr>
        <w:pStyle w:val="a3"/>
        <w:rPr>
          <w:rFonts w:eastAsiaTheme="minorEastAsia"/>
          <w:color w:val="00206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002060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</m:oMath>
      </m:oMathPara>
    </w:p>
    <w:p w:rsidR="0089724C" w:rsidRPr="0089724C" w:rsidRDefault="0089724C" w:rsidP="00DD451E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hAnsi="Cambria Math"/>
              <w:color w:val="FF0000"/>
            </w:rPr>
            <m:t>сходящ по Дирихле</m:t>
          </m:r>
        </m:oMath>
      </m:oMathPara>
    </w:p>
    <w:p w:rsidR="00EB5C09" w:rsidRPr="0089724C" w:rsidRDefault="005660CD" w:rsidP="0089724C">
      <w:pPr>
        <w:rPr>
          <w:rFonts w:eastAsiaTheme="minorEastAsia"/>
          <w:color w:val="00206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  <m:r>
                        <w:rPr>
                          <w:rFonts w:ascii="Cambria Math" w:hAnsi="Cambria Math"/>
                          <w:color w:val="00206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</m:oMath>
      </m:oMathPara>
    </w:p>
    <w:p w:rsidR="00F025A5" w:rsidRPr="00F025A5" w:rsidRDefault="00261E08" w:rsidP="00F025A5">
      <w:pPr>
        <w:pStyle w:val="a3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002060"/>
              <w:lang w:val="en-US"/>
            </w:rPr>
            <m:t>1. </m:t>
          </m:r>
          <m:r>
            <m:rPr>
              <m:sty m:val="p"/>
            </m:rPr>
            <w:rPr>
              <w:rFonts w:ascii="Cambria Math" w:hAnsi="Cambria Math"/>
              <w:color w:val="002060"/>
              <w:lang w:val="en-US"/>
            </w:rPr>
            <m:t>α</m:t>
          </m:r>
          <m:r>
            <w:rPr>
              <w:rFonts w:ascii="Cambria Math" w:hAnsi="Cambria Math"/>
              <w:color w:val="002060"/>
              <w:lang w:val="en-US"/>
            </w:rPr>
            <m:t>&lt;0 </m:t>
          </m:r>
          <m:r>
            <m:rPr>
              <m:sty m:val="p"/>
            </m:rPr>
            <w:rPr>
              <w:rFonts w:ascii="Cambria Math" w:hAnsi="Cambria Math"/>
              <w:color w:val="002060"/>
              <w:lang w:val="en-US"/>
            </w:rPr>
            <m:t>⟹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2060"/>
                  <w:lang w:val="en-US"/>
                </w:rPr>
                <m:t>n</m:t>
              </m:r>
              <m:r>
                <w:rPr>
                  <w:rFonts w:ascii="Cambria Math" w:hAnsi="Cambria Math"/>
                  <w:color w:val="002060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2060"/>
                  <w:lang w:val="en-US"/>
                </w:rPr>
                <m:t>n</m:t>
              </m:r>
              <m:r>
                <w:rPr>
                  <w:rFonts w:ascii="Cambria Math" w:hAnsi="Cambria Math"/>
                  <w:color w:val="002060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color w:val="00206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-α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color w:val="00206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 –разходящ</m:t>
          </m:r>
        </m:oMath>
      </m:oMathPara>
    </w:p>
    <w:p w:rsidR="00F025A5" w:rsidRPr="00F025A5" w:rsidRDefault="00F025A5" w:rsidP="00F025A5">
      <w:pPr>
        <w:pStyle w:val="a3"/>
        <w:rPr>
          <w:rFonts w:eastAsiaTheme="minorEastAsia"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 xml:space="preserve">2.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α</m:t>
          </m:r>
          <m:r>
            <w:rPr>
              <w:rFonts w:ascii="Cambria Math" w:eastAsiaTheme="minorEastAsia" w:hAnsi="Cambria Math"/>
              <w:color w:val="002060"/>
              <w:lang w:val="en-US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00206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  <w:lang w:val="en-US"/>
                    </w:rPr>
                    <m:t>n=1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- разходящ</m:t>
          </m:r>
        </m:oMath>
      </m:oMathPara>
    </w:p>
    <w:p w:rsidR="00F025A5" w:rsidRPr="00F025A5" w:rsidRDefault="00F025A5" w:rsidP="00F025A5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 xml:space="preserve">3.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α</m:t>
          </m:r>
          <m:r>
            <w:rPr>
              <w:rFonts w:ascii="Cambria Math" w:eastAsiaTheme="minorEastAsia" w:hAnsi="Cambria Math"/>
              <w:color w:val="002060"/>
              <w:lang w:val="en-US"/>
            </w:rPr>
            <m:t xml:space="preserve">&gt;0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- сходящ по Лайбниц</m:t>
          </m:r>
        </m:oMath>
      </m:oMathPara>
    </w:p>
    <w:p w:rsidR="00F025A5" w:rsidRPr="00F025A5" w:rsidRDefault="005660CD" w:rsidP="00F025A5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==</m:t>
          </m:r>
          <m:nary>
            <m:naryPr>
              <m:chr m:val="∑"/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 xml:space="preserve"> - сходящ за α&gt;1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</m:oMath>
      </m:oMathPara>
    </w:p>
    <w:p w:rsidR="00F025A5" w:rsidRPr="005B231C" w:rsidRDefault="005B231C" w:rsidP="00F025A5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условно сходящ за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α</m:t>
          </m:r>
          <m:r>
            <w:rPr>
              <w:rFonts w:ascii="Cambria Math" w:eastAsiaTheme="minorEastAsia" w:hAnsi="Cambria Math"/>
              <w:color w:val="FF0000"/>
              <w:lang w:val="en-US"/>
            </w:rPr>
            <m:t xml:space="preserve">&gt;1 </m:t>
          </m:r>
          <m:r>
            <w:rPr>
              <w:rFonts w:ascii="Cambria Math" w:eastAsiaTheme="minorEastAsia" w:hAnsi="Cambria Math"/>
              <w:color w:val="FF0000"/>
            </w:rPr>
            <m:t xml:space="preserve">и абсолютно сходящ за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α ∈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0;1</m:t>
              </m:r>
            </m:e>
          </m:d>
        </m:oMath>
      </m:oMathPara>
    </w:p>
    <w:sectPr w:rsidR="00F025A5" w:rsidRPr="005B2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0C7D"/>
    <w:multiLevelType w:val="hybridMultilevel"/>
    <w:tmpl w:val="9E76BA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1E"/>
    <w:rsid w:val="000531CB"/>
    <w:rsid w:val="000F10D0"/>
    <w:rsid w:val="00175BFD"/>
    <w:rsid w:val="00261E08"/>
    <w:rsid w:val="00315AF8"/>
    <w:rsid w:val="00330788"/>
    <w:rsid w:val="005660CD"/>
    <w:rsid w:val="00580764"/>
    <w:rsid w:val="005B231C"/>
    <w:rsid w:val="0060044F"/>
    <w:rsid w:val="006065FE"/>
    <w:rsid w:val="0064240B"/>
    <w:rsid w:val="00657FC2"/>
    <w:rsid w:val="006E6F06"/>
    <w:rsid w:val="007644CD"/>
    <w:rsid w:val="00835CC1"/>
    <w:rsid w:val="0089724C"/>
    <w:rsid w:val="00BD7B80"/>
    <w:rsid w:val="00DD451E"/>
    <w:rsid w:val="00EB5C09"/>
    <w:rsid w:val="00EF2B9E"/>
    <w:rsid w:val="00EF7CDC"/>
    <w:rsid w:val="00F025A5"/>
    <w:rsid w:val="00FA0385"/>
    <w:rsid w:val="00FA0EF2"/>
    <w:rsid w:val="00F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F87D"/>
  <w15:chartTrackingRefBased/>
  <w15:docId w15:val="{0D7BC9E1-574A-4EC0-B1F5-66F87A1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1E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DD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DD4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11</cp:revision>
  <dcterms:created xsi:type="dcterms:W3CDTF">2021-03-31T07:56:00Z</dcterms:created>
  <dcterms:modified xsi:type="dcterms:W3CDTF">2021-04-17T16:38:00Z</dcterms:modified>
</cp:coreProperties>
</file>