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qoddpk9l5s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l4aqzjg0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steps required to user-test the game, including key bindings, mouse actions, and expected behavior during gameplay. This plan will guide the TAs on how to test and grade the game.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q1loj7mbl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Controls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1 (Blue Player):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Left: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Right: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Jump: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W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Shoot: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Q, 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2 (Red Player):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Left: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Left Arrow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Move Right: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Right Arrow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Jump: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Up Arrow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Shoot:</w:t>
      </w:r>
      <w:r w:rsidDel="00000000" w:rsidR="00000000" w:rsidRPr="00000000">
        <w:rPr>
          <w:rtl w:val="0"/>
        </w:rPr>
        <w:t xml:space="preserve"> Press </w:t>
      </w:r>
      <w:r w:rsidDel="00000000" w:rsidR="00000000" w:rsidRPr="00000000">
        <w:rPr>
          <w:color w:val="188038"/>
          <w:rtl w:val="0"/>
        </w:rPr>
        <w:t xml:space="preserve">/, right-shift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Game Actions: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Help Menu</w:t>
      </w:r>
      <w:r w:rsidDel="00000000" w:rsidR="00000000" w:rsidRPr="00000000">
        <w:rPr>
          <w:rtl w:val="0"/>
        </w:rPr>
        <w:t xml:space="preserve">: Press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</w:t>
      </w:r>
      <w:r w:rsidDel="00000000" w:rsidR="00000000" w:rsidRPr="00000000">
        <w:rPr>
          <w:rtl w:val="0"/>
        </w:rPr>
        <w:t xml:space="preserve"> to toggle the help menu.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FPS Counter</w:t>
      </w:r>
      <w:r w:rsidDel="00000000" w:rsidR="00000000" w:rsidRPr="00000000">
        <w:rPr>
          <w:rtl w:val="0"/>
        </w:rPr>
        <w:t xml:space="preserve">: Visible in the game window's caption.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/>
      </w:pPr>
      <w:bookmarkStart w:colFirst="0" w:colLast="0" w:name="_jn7575uqwbkj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Game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Welcome and Stage Select Pages: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Launch the game.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that the welcome page appears with an option to proceed to stage selection.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Select a stage and confirm the game starts on the selected stage.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Movement: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the specified keys to move your player left or right.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player can jump by pressing the jump key when on the ground.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Shooting: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Press the shoot key to fire a projectile in the direction the player is facing. The player can shoot in rapid succession, but there’s a delay between shots.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Collision: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Players can collide with platforms and other players. Bullets will decrease a player’s health when hit.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Victory Condition: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Each player starts with 10 healthIf a player's health reaches zero, the game declares the opposing player as the winner.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Laser: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laser entity appears randomly, driven by AI with a decision tree and pathfinding. The laser chooses the closest player as its target and adjusts its path if the player moves. After each fire, it will stop for 2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8rwvagi1t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Cases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Start Game: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Run the game by launching the executable.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that the background music starts playing immediately.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Player Movement: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Test both players’ movements (left, right, jump) using the appropriate keys.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that players stop at screen boundaries and platforms.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Shooting Mechanism: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that each player can shoot by pressing their respective shoot key.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Verify that bullets are visible and travel in the correct direction.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Collision Testing: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Test player-to-platform collisions to ensure players can stand on platforms and jump correctly.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that bullets collide with players,player dies after 10 shoot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Winning Condition: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Ensure that game restart when a player dead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Laser Testing: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laser moves toward the closest player and dynamically updates its path if the players change positions.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laser has three stages: track, attack and idle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the random laser appears in the game.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Help Menu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tl w:val="0"/>
        </w:rPr>
        <w:t xml:space="preserve"> to display the help menu, release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</w:t>
      </w:r>
      <w:r w:rsidDel="00000000" w:rsidR="00000000" w:rsidRPr="00000000">
        <w:rPr>
          <w:rtl w:val="0"/>
        </w:rPr>
        <w:t xml:space="preserve"> to close it.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the help menu appears and disappears correctly without interfering with other game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FPS Counter: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the game and observe the game screen.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VerifyFPS counter is visible and updates regularly.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Portal: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 Player 1 or 2 to the first portal's location.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Player 1 instantly teleports to the position of the other portal.(and repeat for Player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Animation: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the animation triggers and transitions smoothly when the player starts, stops, or changes movement direction, without stuttering or delay.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Assets: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Verify that the updated background, player design, and gun design load correctly, display as intended during gameplay, and integrate smoothly with all animations and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Player Collision with Portal Mesh: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Verify the player collides accurately with the portal's non-trivial mesh shape, triggering teleportation only when fully within the portal bounds, without passing through unintended areas of the mesh.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Item System: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Laser Items:</w:t>
        <w:tab/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Pick up a laser item and verify that the player can fire a powerful laser attack.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Health Medics: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Collect a health medic and confirm the player’s health increases correctly.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Grenades: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 grenades by pressing the assigned key.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Ensure grenades launch properly, interact with the environment, and deal explosive damage.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6h9tgobov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Test Cases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Stage Selection Validation: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that all stages load correctly and that stage-specific assets and mechanics function as expected.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Random Portal Respawn: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Test multiple portal uses to ensure the portals respawn randomly on valid block locations.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Enhanced Bullet Realism: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that realistic bullets interact correctly with the environment, such as platforms or players.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 bullets travel in an arc or a visually realistic straight line depending on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Health System: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Ensure health medics work correctly and the updated health text reflects changes accurately.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Game Result History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Play multiple matches and check the results screen after each match.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the outcomes of the past 10 matches are saved and displayed correctly.</w:t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