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8BC" w:rsidRPr="002D28BC" w:rsidRDefault="002D28BC" w:rsidP="002D28BC">
      <w:pPr>
        <w:jc w:val="center"/>
        <w:rPr>
          <w:b/>
          <w:u w:val="single"/>
        </w:rPr>
      </w:pPr>
      <w:r>
        <w:rPr>
          <w:b/>
        </w:rPr>
        <w:t>Cambios en la disposición de la interfaz grafica</w:t>
      </w:r>
      <w:bookmarkStart w:id="0" w:name="_GoBack"/>
      <w:bookmarkEnd w:id="0"/>
    </w:p>
    <w:p w:rsidR="00345CD6" w:rsidRDefault="00345CD6">
      <w:r>
        <w:t xml:space="preserve">En un mutuo acuerdo entre los miembros del equipo de trabajo se decidió cambiar el aspecto de la interfaz de inicio, ya que el ingreso de los usuarios está más explícito, y el registro de personas u organizaciones </w:t>
      </w:r>
      <w:r w:rsidR="0063396A">
        <w:t xml:space="preserve">queda más entendible </w:t>
      </w:r>
      <w:r w:rsidR="002D28BC">
        <w:t>para los usu</w:t>
      </w:r>
      <w:r w:rsidR="0063396A">
        <w:t>arios.</w:t>
      </w:r>
    </w:p>
    <w:p w:rsidR="00B7767C" w:rsidRDefault="00345CD6">
      <w:r>
        <w:rPr>
          <w:noProof/>
          <w:lang w:eastAsia="es-CO"/>
        </w:rPr>
        <w:drawing>
          <wp:inline distT="0" distB="0" distL="0" distR="0">
            <wp:extent cx="5612130" cy="3021330"/>
            <wp:effectExtent l="114300" t="114300" r="140970" b="1409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30F4AF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B776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CD6"/>
    <w:rsid w:val="00167C53"/>
    <w:rsid w:val="002D28BC"/>
    <w:rsid w:val="00345CD6"/>
    <w:rsid w:val="0063396A"/>
    <w:rsid w:val="00B7446E"/>
    <w:rsid w:val="00E6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E1F0506-73D4-47F5-97B7-009D01C9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2014-11-10T16:05:00Z</dcterms:created>
  <dcterms:modified xsi:type="dcterms:W3CDTF">2014-11-10T18:43:00Z</dcterms:modified>
</cp:coreProperties>
</file>