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2262" w14:textId="77777777" w:rsidR="00690362" w:rsidRDefault="00000000">
      <w:pPr>
        <w:pStyle w:val="Rubrik"/>
        <w:spacing w:before="240" w:after="60" w:line="360" w:lineRule="auto"/>
        <w:rPr>
          <w:sz w:val="60"/>
          <w:szCs w:val="60"/>
        </w:rPr>
      </w:pPr>
      <w:bookmarkStart w:id="0" w:name="_heading=h.fszxvi5jg2jt" w:colFirst="0" w:colLast="0"/>
      <w:bookmarkEnd w:id="0"/>
      <w:r>
        <w:rPr>
          <w:sz w:val="60"/>
          <w:szCs w:val="60"/>
        </w:rPr>
        <w:t>Design Documentation</w:t>
      </w:r>
    </w:p>
    <w:p w14:paraId="62E069B2" w14:textId="1CB775A6" w:rsidR="00272A24" w:rsidRPr="00272A24" w:rsidRDefault="00272A24" w:rsidP="00272A24">
      <w:pPr>
        <w:widowControl w:val="0"/>
        <w:spacing w:before="480" w:after="60"/>
        <w:rPr>
          <w:sz w:val="22"/>
          <w:szCs w:val="22"/>
        </w:rPr>
      </w:pPr>
      <w:r w:rsidRPr="00272A24">
        <w:rPr>
          <w:sz w:val="22"/>
          <w:szCs w:val="22"/>
        </w:rPr>
        <w:t>[</w:t>
      </w:r>
      <w:r w:rsidR="00863FA7">
        <w:rPr>
          <w:sz w:val="22"/>
          <w:szCs w:val="22"/>
        </w:rPr>
        <w:t>GitHub</w:t>
      </w:r>
      <w:r w:rsidRPr="00272A24">
        <w:rPr>
          <w:sz w:val="22"/>
          <w:szCs w:val="22"/>
        </w:rPr>
        <w:t xml:space="preserve">]: </w:t>
      </w:r>
      <w:hyperlink r:id="rId7" w:history="1">
        <w:r w:rsidRPr="00272A24">
          <w:rPr>
            <w:rStyle w:val="Hyperlnk"/>
            <w:sz w:val="22"/>
            <w:szCs w:val="22"/>
          </w:rPr>
          <w:t>https://github.com/DanielJ0131/interactive-house/tree/main/SG3_Devices/SG3_Artifacts</w:t>
        </w:r>
      </w:hyperlink>
    </w:p>
    <w:p w14:paraId="49ADCB50" w14:textId="77777777" w:rsidR="00690362" w:rsidRDefault="00000000">
      <w:pPr>
        <w:widowControl w:val="0"/>
        <w:spacing w:before="480" w:after="60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Subgroup 3: Devices</w:t>
      </w:r>
    </w:p>
    <w:p w14:paraId="2B5DA15E" w14:textId="77777777" w:rsidR="00690362" w:rsidRDefault="00690362"/>
    <w:sdt>
      <w:sdtPr>
        <w:id w:val="-795014601"/>
        <w:docPartObj>
          <w:docPartGallery w:val="Table of Contents"/>
          <w:docPartUnique/>
        </w:docPartObj>
      </w:sdtPr>
      <w:sdtContent>
        <w:p w14:paraId="42045CCE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h3bgimsw27bx">
            <w:r>
              <w:rPr>
                <w:b/>
                <w:bCs/>
                <w:color w:val="000000"/>
              </w:rPr>
              <w:t>Revision History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3C691384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</w:rPr>
          </w:pPr>
          <w:hyperlink w:anchor="_heading=h.2qkf9kece508">
            <w:r>
              <w:rPr>
                <w:b/>
                <w:bCs/>
                <w:color w:val="000000"/>
              </w:rPr>
              <w:t>Design item List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261E9023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rPr>
              <w:b/>
              <w:bCs/>
              <w:color w:val="000000"/>
            </w:rPr>
          </w:pPr>
          <w:hyperlink w:anchor="_heading=h.wf74h9gyypi0">
            <w:r>
              <w:rPr>
                <w:b/>
                <w:bCs/>
                <w:color w:val="000000"/>
              </w:rPr>
              <w:t>Design Item Descriptions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7D8C58BE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wcjtj19ot4py">
            <w:r>
              <w:rPr>
                <w:b/>
                <w:bCs/>
                <w:color w:val="000000"/>
              </w:rPr>
              <w:t>D1. High-Level Architecture (Device → Gateway → Server → UI)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0C355C8D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nk8lhcjgkld">
            <w:r>
              <w:rPr>
                <w:b/>
                <w:bCs/>
                <w:color w:val="000000"/>
              </w:rPr>
              <w:t>D2. Arduino Device Component Design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762C3382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99y3mn9mzo3y">
            <w:r>
              <w:rPr>
                <w:color w:val="000000"/>
              </w:rPr>
              <w:t>D3. Serial Communication Protocol</w:t>
            </w:r>
            <w:r>
              <w:rPr>
                <w:color w:val="000000"/>
              </w:rPr>
              <w:tab/>
              <w:t>4</w:t>
            </w:r>
          </w:hyperlink>
        </w:p>
        <w:p w14:paraId="18C0FB77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7rka6i5rc8uj">
            <w:r>
              <w:rPr>
                <w:b/>
                <w:bCs/>
                <w:color w:val="000000"/>
              </w:rPr>
              <w:t>D4. Interaction Flow – UI Command to Device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3E7BB3CF" w14:textId="77777777" w:rsidR="00690362" w:rsidRDefault="00690362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color w:val="000000"/>
            </w:rPr>
          </w:pPr>
          <w:hyperlink w:anchor="_heading=h.1p7k0sc50dd">
            <w:r>
              <w:rPr>
                <w:color w:val="000000"/>
              </w:rPr>
              <w:t>D5 Fault Handling &amp; Safe Behaviour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2AADF327" w14:textId="77777777" w:rsidR="00690362" w:rsidRDefault="00690362">
      <w:pPr>
        <w:spacing w:line="360" w:lineRule="auto"/>
      </w:pPr>
    </w:p>
    <w:p w14:paraId="6E55E8AC" w14:textId="77777777" w:rsidR="00690362" w:rsidRDefault="00000000">
      <w:pPr>
        <w:widowControl w:val="0"/>
        <w:spacing w:before="480" w:after="60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Subgroup 3: Devices</w:t>
      </w:r>
    </w:p>
    <w:p w14:paraId="70CBEF97" w14:textId="77777777" w:rsidR="00690362" w:rsidRDefault="00690362">
      <w:pPr>
        <w:spacing w:line="360" w:lineRule="auto"/>
      </w:pPr>
    </w:p>
    <w:p w14:paraId="5AB35D47" w14:textId="77777777" w:rsidR="00690362" w:rsidRDefault="00690362">
      <w:pPr>
        <w:spacing w:line="360" w:lineRule="auto"/>
      </w:pPr>
    </w:p>
    <w:p w14:paraId="2E0E5C83" w14:textId="77777777" w:rsidR="00690362" w:rsidRDefault="00000000">
      <w:pPr>
        <w:pStyle w:val="Rubrik1"/>
        <w:widowControl w:val="0"/>
        <w:spacing w:line="360" w:lineRule="auto"/>
        <w:jc w:val="center"/>
      </w:pPr>
      <w:bookmarkStart w:id="1" w:name="_heading=h.h3bgimsw27bx" w:colFirst="0" w:colLast="0"/>
      <w:bookmarkEnd w:id="1"/>
      <w:r>
        <w:t>Revision History</w:t>
      </w:r>
    </w:p>
    <w:p w14:paraId="77FFE0C2" w14:textId="77777777" w:rsidR="00690362" w:rsidRDefault="00690362">
      <w:pPr>
        <w:spacing w:line="360" w:lineRule="auto"/>
      </w:pPr>
    </w:p>
    <w:tbl>
      <w:tblPr>
        <w:tblStyle w:val="a"/>
        <w:tblW w:w="9504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90362" w14:paraId="75BD0B5E" w14:textId="77777777">
        <w:tc>
          <w:tcPr>
            <w:tcW w:w="2304" w:type="dxa"/>
          </w:tcPr>
          <w:p w14:paraId="2E5E6425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152" w:type="dxa"/>
          </w:tcPr>
          <w:p w14:paraId="7634A80B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3744" w:type="dxa"/>
          </w:tcPr>
          <w:p w14:paraId="5D1FAE92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304" w:type="dxa"/>
          </w:tcPr>
          <w:p w14:paraId="23790B8E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Author</w:t>
            </w:r>
          </w:p>
        </w:tc>
      </w:tr>
      <w:tr w:rsidR="00690362" w14:paraId="71AC4F4C" w14:textId="77777777">
        <w:tc>
          <w:tcPr>
            <w:tcW w:w="2304" w:type="dxa"/>
          </w:tcPr>
          <w:p w14:paraId="706A0B9C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2026-02-19</w:t>
            </w:r>
          </w:p>
        </w:tc>
        <w:tc>
          <w:tcPr>
            <w:tcW w:w="1152" w:type="dxa"/>
          </w:tcPr>
          <w:p w14:paraId="2F4C4041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3744" w:type="dxa"/>
          </w:tcPr>
          <w:p w14:paraId="1B49DCB3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Initial design document</w:t>
            </w:r>
          </w:p>
        </w:tc>
        <w:tc>
          <w:tcPr>
            <w:tcW w:w="2304" w:type="dxa"/>
          </w:tcPr>
          <w:p w14:paraId="7BA485C2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Patrick Nordahl</w:t>
            </w:r>
          </w:p>
        </w:tc>
      </w:tr>
      <w:tr w:rsidR="00690362" w14:paraId="2CFB5FF3" w14:textId="77777777">
        <w:tc>
          <w:tcPr>
            <w:tcW w:w="2304" w:type="dxa"/>
          </w:tcPr>
          <w:p w14:paraId="7A6AFF22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2026-03-10</w:t>
            </w:r>
          </w:p>
        </w:tc>
        <w:tc>
          <w:tcPr>
            <w:tcW w:w="1152" w:type="dxa"/>
          </w:tcPr>
          <w:p w14:paraId="75CAA42C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3744" w:type="dxa"/>
          </w:tcPr>
          <w:p w14:paraId="7A0930AE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Minor terminology refinement for clarity and consistency</w:t>
            </w:r>
          </w:p>
        </w:tc>
        <w:tc>
          <w:tcPr>
            <w:tcW w:w="2304" w:type="dxa"/>
          </w:tcPr>
          <w:p w14:paraId="4D9D776D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Patrick Nordahl</w:t>
            </w:r>
          </w:p>
        </w:tc>
      </w:tr>
      <w:tr w:rsidR="00690362" w14:paraId="547B27CA" w14:textId="77777777">
        <w:tc>
          <w:tcPr>
            <w:tcW w:w="2304" w:type="dxa"/>
          </w:tcPr>
          <w:p w14:paraId="429CAE77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2026-04-14</w:t>
            </w:r>
          </w:p>
        </w:tc>
        <w:tc>
          <w:tcPr>
            <w:tcW w:w="1152" w:type="dxa"/>
          </w:tcPr>
          <w:p w14:paraId="0FDDE61F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3744" w:type="dxa"/>
          </w:tcPr>
          <w:p w14:paraId="4ED1F366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Add refactored Gateway architecture</w:t>
            </w:r>
          </w:p>
        </w:tc>
        <w:tc>
          <w:tcPr>
            <w:tcW w:w="2304" w:type="dxa"/>
          </w:tcPr>
          <w:p w14:paraId="67737C79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Patrick Nordahl</w:t>
            </w:r>
          </w:p>
        </w:tc>
      </w:tr>
      <w:tr w:rsidR="00690362" w14:paraId="483595EA" w14:textId="77777777">
        <w:tc>
          <w:tcPr>
            <w:tcW w:w="2304" w:type="dxa"/>
          </w:tcPr>
          <w:p w14:paraId="13B25790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2026-05-08</w:t>
            </w:r>
          </w:p>
        </w:tc>
        <w:tc>
          <w:tcPr>
            <w:tcW w:w="1152" w:type="dxa"/>
          </w:tcPr>
          <w:p w14:paraId="3BD5E75C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3744" w:type="dxa"/>
          </w:tcPr>
          <w:p w14:paraId="1819892B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Refactored Arduino architecture with Observer Pattern; updated Gateway to Node.js. </w:t>
            </w:r>
          </w:p>
        </w:tc>
        <w:tc>
          <w:tcPr>
            <w:tcW w:w="2304" w:type="dxa"/>
          </w:tcPr>
          <w:p w14:paraId="26AFFACF" w14:textId="77777777" w:rsidR="00690362" w:rsidRDefault="00000000">
            <w:pPr>
              <w:keepLines/>
              <w:widowControl w:val="0"/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Mustafa Al-Bayati, Ryad Hazin, Tony Nguyen, Sergej </w:t>
            </w:r>
            <w:proofErr w:type="spellStart"/>
            <w:r>
              <w:rPr>
                <w:sz w:val="20"/>
                <w:szCs w:val="20"/>
              </w:rPr>
              <w:t>Macut</w:t>
            </w:r>
            <w:proofErr w:type="spellEnd"/>
          </w:p>
        </w:tc>
      </w:tr>
      <w:tr w:rsidR="00690362" w14:paraId="23459735" w14:textId="77777777">
        <w:tc>
          <w:tcPr>
            <w:tcW w:w="2304" w:type="dxa"/>
          </w:tcPr>
          <w:p w14:paraId="4AC50D1F" w14:textId="77777777" w:rsidR="00690362" w:rsidRDefault="00000000">
            <w:pPr>
              <w:keepLines/>
              <w:widowControl w:val="0"/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2026-05-08</w:t>
            </w:r>
          </w:p>
        </w:tc>
        <w:tc>
          <w:tcPr>
            <w:tcW w:w="1152" w:type="dxa"/>
          </w:tcPr>
          <w:p w14:paraId="0495334F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3744" w:type="dxa"/>
          </w:tcPr>
          <w:p w14:paraId="6ADE1764" w14:textId="77777777" w:rsidR="00690362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file to contain Table of content.</w:t>
            </w:r>
          </w:p>
        </w:tc>
        <w:tc>
          <w:tcPr>
            <w:tcW w:w="2304" w:type="dxa"/>
          </w:tcPr>
          <w:p w14:paraId="65345249" w14:textId="77777777" w:rsidR="00690362" w:rsidRDefault="00000000">
            <w:pPr>
              <w:keepLines/>
              <w:widowControl w:val="0"/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Mustafa Al-Bayati, Ryad Hazin, Tony Nguyen, Sergej </w:t>
            </w:r>
            <w:proofErr w:type="spellStart"/>
            <w:r>
              <w:rPr>
                <w:sz w:val="20"/>
                <w:szCs w:val="20"/>
              </w:rPr>
              <w:t>Macut</w:t>
            </w:r>
            <w:proofErr w:type="spellEnd"/>
          </w:p>
        </w:tc>
      </w:tr>
    </w:tbl>
    <w:p w14:paraId="3FC69A2E" w14:textId="77777777" w:rsidR="00690362" w:rsidRDefault="00690362">
      <w:pPr>
        <w:spacing w:line="360" w:lineRule="auto"/>
      </w:pPr>
    </w:p>
    <w:p w14:paraId="4115ACF4" w14:textId="77777777" w:rsidR="00690362" w:rsidRDefault="00690362">
      <w:pPr>
        <w:spacing w:line="360" w:lineRule="auto"/>
      </w:pPr>
    </w:p>
    <w:p w14:paraId="7798E919" w14:textId="77777777" w:rsidR="00690362" w:rsidRDefault="00690362">
      <w:pPr>
        <w:spacing w:line="360" w:lineRule="auto"/>
      </w:pPr>
    </w:p>
    <w:p w14:paraId="403369D4" w14:textId="77777777" w:rsidR="00690362" w:rsidRDefault="00000000">
      <w:pPr>
        <w:pStyle w:val="Rubrik1"/>
        <w:widowControl w:val="0"/>
        <w:spacing w:line="360" w:lineRule="auto"/>
        <w:jc w:val="center"/>
      </w:pPr>
      <w:bookmarkStart w:id="2" w:name="_heading=h.2qkf9kece508" w:colFirst="0" w:colLast="0"/>
      <w:bookmarkEnd w:id="2"/>
      <w:r>
        <w:t>Design item List</w:t>
      </w:r>
    </w:p>
    <w:tbl>
      <w:tblPr>
        <w:tblStyle w:val="a0"/>
        <w:tblpPr w:leftFromText="180" w:rightFromText="180" w:vertAnchor="text" w:tblpY="489"/>
        <w:tblW w:w="9212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06"/>
        <w:gridCol w:w="3906"/>
      </w:tblGrid>
      <w:tr w:rsidR="00690362" w14:paraId="3407D1EC" w14:textId="77777777">
        <w:trPr>
          <w:trHeight w:val="551"/>
        </w:trPr>
        <w:tc>
          <w:tcPr>
            <w:tcW w:w="5306" w:type="dxa"/>
            <w:shd w:val="clear" w:color="auto" w:fill="CCCCCC"/>
            <w:vAlign w:val="center"/>
          </w:tcPr>
          <w:p w14:paraId="0F6FCCB3" w14:textId="77777777" w:rsidR="006903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Requirement Name  </w:t>
            </w:r>
          </w:p>
        </w:tc>
        <w:tc>
          <w:tcPr>
            <w:tcW w:w="3906" w:type="dxa"/>
            <w:shd w:val="clear" w:color="auto" w:fill="CCCCCC"/>
            <w:vAlign w:val="center"/>
          </w:tcPr>
          <w:p w14:paraId="4F0CAAF8" w14:textId="77777777" w:rsidR="006903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Priority</w:t>
            </w:r>
          </w:p>
        </w:tc>
      </w:tr>
      <w:tr w:rsidR="00690362" w14:paraId="54A5F1B6" w14:textId="77777777">
        <w:trPr>
          <w:trHeight w:val="546"/>
        </w:trPr>
        <w:tc>
          <w:tcPr>
            <w:tcW w:w="5306" w:type="dxa"/>
          </w:tcPr>
          <w:p w14:paraId="2B0D1ECE" w14:textId="77777777" w:rsidR="00690362" w:rsidRDefault="00000000">
            <w:pPr>
              <w:tabs>
                <w:tab w:val="right" w:pos="3617"/>
              </w:tabs>
              <w:spacing w:before="120" w:after="120" w:line="360" w:lineRule="auto"/>
              <w:jc w:val="center"/>
            </w:pPr>
            <w:r>
              <w:rPr>
                <w:rFonts w:ascii="Cardo" w:eastAsia="Cardo" w:hAnsi="Cardo" w:cs="Cardo"/>
              </w:rPr>
              <w:t>D1. High-Level Architecture (Device → Gateway → Server → UI)</w:t>
            </w:r>
          </w:p>
        </w:tc>
        <w:tc>
          <w:tcPr>
            <w:tcW w:w="3906" w:type="dxa"/>
          </w:tcPr>
          <w:p w14:paraId="31639709" w14:textId="77777777" w:rsidR="006903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Essential</w:t>
            </w:r>
          </w:p>
        </w:tc>
      </w:tr>
      <w:tr w:rsidR="00690362" w14:paraId="478AA573" w14:textId="77777777">
        <w:trPr>
          <w:trHeight w:val="546"/>
        </w:trPr>
        <w:tc>
          <w:tcPr>
            <w:tcW w:w="5306" w:type="dxa"/>
          </w:tcPr>
          <w:p w14:paraId="7D36AADB" w14:textId="77777777" w:rsidR="00690362" w:rsidRDefault="00000000">
            <w:pPr>
              <w:tabs>
                <w:tab w:val="right" w:pos="3617"/>
              </w:tabs>
              <w:spacing w:before="120" w:after="120" w:line="360" w:lineRule="auto"/>
              <w:jc w:val="center"/>
            </w:pPr>
            <w:r>
              <w:t>D2. Arduino Device Component Design</w:t>
            </w:r>
          </w:p>
        </w:tc>
        <w:tc>
          <w:tcPr>
            <w:tcW w:w="3906" w:type="dxa"/>
          </w:tcPr>
          <w:p w14:paraId="3545884C" w14:textId="77777777" w:rsidR="006903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Essential</w:t>
            </w:r>
          </w:p>
        </w:tc>
      </w:tr>
      <w:tr w:rsidR="00690362" w14:paraId="4EED4ED8" w14:textId="77777777">
        <w:trPr>
          <w:trHeight w:val="546"/>
        </w:trPr>
        <w:tc>
          <w:tcPr>
            <w:tcW w:w="5306" w:type="dxa"/>
          </w:tcPr>
          <w:p w14:paraId="2CF9FE73" w14:textId="77777777" w:rsidR="00690362" w:rsidRDefault="00000000">
            <w:pPr>
              <w:tabs>
                <w:tab w:val="right" w:pos="3617"/>
              </w:tabs>
              <w:spacing w:before="120" w:after="120" w:line="360" w:lineRule="auto"/>
              <w:jc w:val="center"/>
            </w:pPr>
            <w:r>
              <w:t>D3. Serial Communication Protocol (Message types + structured format)</w:t>
            </w:r>
          </w:p>
        </w:tc>
        <w:tc>
          <w:tcPr>
            <w:tcW w:w="3906" w:type="dxa"/>
          </w:tcPr>
          <w:p w14:paraId="0DA35B2C" w14:textId="77777777" w:rsidR="006903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Essential</w:t>
            </w:r>
          </w:p>
        </w:tc>
      </w:tr>
      <w:tr w:rsidR="00690362" w14:paraId="6789A07A" w14:textId="77777777">
        <w:trPr>
          <w:trHeight w:val="546"/>
        </w:trPr>
        <w:tc>
          <w:tcPr>
            <w:tcW w:w="5306" w:type="dxa"/>
          </w:tcPr>
          <w:p w14:paraId="00F6A697" w14:textId="77777777" w:rsidR="00690362" w:rsidRDefault="00000000">
            <w:pPr>
              <w:spacing w:before="120" w:after="120" w:line="360" w:lineRule="auto"/>
              <w:jc w:val="center"/>
            </w:pPr>
            <w:r>
              <w:rPr>
                <w:rFonts w:ascii="Cardo" w:eastAsia="Cardo" w:hAnsi="Cardo" w:cs="Cardo"/>
              </w:rPr>
              <w:t>D4. Interaction Flow UI command to Devices</w:t>
            </w:r>
          </w:p>
        </w:tc>
        <w:tc>
          <w:tcPr>
            <w:tcW w:w="3906" w:type="dxa"/>
          </w:tcPr>
          <w:p w14:paraId="11619479" w14:textId="77777777" w:rsidR="006903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Essential</w:t>
            </w:r>
          </w:p>
        </w:tc>
      </w:tr>
      <w:tr w:rsidR="00690362" w14:paraId="43F4322F" w14:textId="77777777">
        <w:trPr>
          <w:trHeight w:val="546"/>
        </w:trPr>
        <w:tc>
          <w:tcPr>
            <w:tcW w:w="5306" w:type="dxa"/>
          </w:tcPr>
          <w:p w14:paraId="25DE4858" w14:textId="77777777" w:rsidR="00690362" w:rsidRDefault="00000000">
            <w:pPr>
              <w:spacing w:before="120" w:after="120" w:line="360" w:lineRule="auto"/>
              <w:jc w:val="center"/>
            </w:pPr>
            <w:r>
              <w:t>D5. Fault Handling &amp; Safe State Behavior (Communication failure strategy)</w:t>
            </w:r>
          </w:p>
          <w:p w14:paraId="5B8A15DC" w14:textId="77777777" w:rsidR="00690362" w:rsidRDefault="00690362">
            <w:pPr>
              <w:spacing w:before="120" w:after="120" w:line="360" w:lineRule="auto"/>
              <w:jc w:val="center"/>
            </w:pPr>
          </w:p>
        </w:tc>
        <w:tc>
          <w:tcPr>
            <w:tcW w:w="3906" w:type="dxa"/>
          </w:tcPr>
          <w:p w14:paraId="5B75741C" w14:textId="77777777" w:rsidR="006903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120" w:after="120"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Essential</w:t>
            </w:r>
          </w:p>
        </w:tc>
      </w:tr>
    </w:tbl>
    <w:p w14:paraId="0A361104" w14:textId="77777777" w:rsidR="00690362" w:rsidRDefault="00690362">
      <w:pPr>
        <w:spacing w:line="360" w:lineRule="auto"/>
      </w:pPr>
    </w:p>
    <w:p w14:paraId="5737750F" w14:textId="77777777" w:rsidR="00690362" w:rsidRDefault="006903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</w:p>
    <w:p w14:paraId="0592998B" w14:textId="77777777" w:rsidR="00690362" w:rsidRDefault="00000000">
      <w:pPr>
        <w:pStyle w:val="Rubrik1"/>
        <w:widowControl w:val="0"/>
        <w:spacing w:line="360" w:lineRule="auto"/>
        <w:jc w:val="center"/>
      </w:pPr>
      <w:bookmarkStart w:id="3" w:name="_heading=h.wf74h9gyypi0" w:colFirst="0" w:colLast="0"/>
      <w:bookmarkEnd w:id="3"/>
      <w:r>
        <w:t>Design Item Descriptions</w:t>
      </w:r>
    </w:p>
    <w:bookmarkStart w:id="4" w:name="_heading=h.wcjtj19ot4py" w:colFirst="0" w:colLast="0"/>
    <w:bookmarkEnd w:id="4"/>
    <w:p w14:paraId="64191BD9" w14:textId="77777777" w:rsidR="00690362" w:rsidRDefault="00000000">
      <w:pPr>
        <w:pStyle w:val="Rubrik2"/>
        <w:keepNext w:val="0"/>
        <w:keepLines w:val="0"/>
        <w:spacing w:line="360" w:lineRule="auto"/>
        <w:rPr>
          <w:sz w:val="28"/>
          <w:szCs w:val="28"/>
        </w:rPr>
      </w:pPr>
      <w:sdt>
        <w:sdtPr>
          <w:tag w:val="goog_rdk_0"/>
          <w:id w:val="-1609733431"/>
        </w:sdtPr>
        <w:sdtContent>
          <w:r>
            <w:rPr>
              <w:rFonts w:ascii="Cardo" w:eastAsia="Cardo" w:hAnsi="Cardo" w:cs="Cardo"/>
              <w:sz w:val="28"/>
              <w:szCs w:val="28"/>
            </w:rPr>
            <w:t>D1. High-Level Architecture (Device → Gateway → Server → UI)</w:t>
          </w:r>
        </w:sdtContent>
      </w:sdt>
    </w:p>
    <w:p w14:paraId="324E3012" w14:textId="77777777" w:rsidR="00690362" w:rsidRDefault="00000000">
      <w:pPr>
        <w:spacing w:before="240" w:after="240" w:line="360" w:lineRule="auto"/>
      </w:pPr>
      <w:r>
        <w:rPr>
          <w:b/>
          <w:bCs/>
        </w:rPr>
        <w:t>Description:</w:t>
      </w:r>
      <w:r>
        <w:t xml:space="preserve"> The system follows a layered architecture designed for modularity and asynchronous data flow. Communication is routed through a dedicated </w:t>
      </w:r>
      <w:r>
        <w:rPr>
          <w:b/>
          <w:bCs/>
        </w:rPr>
        <w:t>Gateway</w:t>
      </w:r>
      <w:r>
        <w:t xml:space="preserve">, which has </w:t>
      </w:r>
      <w:r>
        <w:lastRenderedPageBreak/>
        <w:t xml:space="preserve">been refactored from a Python-based script to a </w:t>
      </w:r>
      <w:r>
        <w:rPr>
          <w:b/>
          <w:bCs/>
        </w:rPr>
        <w:t>Node.js (JavaScript)</w:t>
      </w:r>
      <w:r>
        <w:t xml:space="preserve"> environment. This change leverages Node’s non-blocking I/O to handle simultaneous Serial and WebSocket communication more efficiently.</w:t>
      </w:r>
    </w:p>
    <w:p w14:paraId="7C96ED04" w14:textId="77777777" w:rsidR="00690362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The architecture consists of four logical layers:</w:t>
      </w:r>
    </w:p>
    <w:p w14:paraId="450FA16C" w14:textId="77777777" w:rsidR="00690362" w:rsidRDefault="00000000">
      <w:pPr>
        <w:numPr>
          <w:ilvl w:val="0"/>
          <w:numId w:val="4"/>
        </w:numPr>
        <w:spacing w:before="240" w:line="360" w:lineRule="auto"/>
      </w:pPr>
      <w:r>
        <w:rPr>
          <w:b/>
          <w:bCs/>
        </w:rPr>
        <w:t>Device Layer (Arduino):</w:t>
      </w:r>
      <w:r>
        <w:t xml:space="preserve"> Handles real-time sensor acquisition and actuator control. It utilizes a modular C++ structure with dedicated </w:t>
      </w:r>
      <w:r>
        <w:rPr>
          <w:rFonts w:ascii="Roboto Mono" w:eastAsia="Roboto Mono" w:hAnsi="Roboto Mono" w:cs="Roboto Mono"/>
          <w:color w:val="188038"/>
        </w:rPr>
        <w:t>.h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cpp</w:t>
      </w:r>
      <w:proofErr w:type="spellEnd"/>
      <w:r>
        <w:t xml:space="preserve"> files for each component.</w:t>
      </w:r>
    </w:p>
    <w:p w14:paraId="03B08687" w14:textId="77777777" w:rsidR="00690362" w:rsidRDefault="00000000">
      <w:pPr>
        <w:numPr>
          <w:ilvl w:val="0"/>
          <w:numId w:val="4"/>
        </w:numPr>
        <w:spacing w:line="360" w:lineRule="auto"/>
      </w:pPr>
      <w:r>
        <w:rPr>
          <w:b/>
          <w:bCs/>
        </w:rPr>
        <w:t>Gateway Layer (Node.js):</w:t>
      </w:r>
      <w:r>
        <w:t xml:space="preserve"> Acts as the middleman. It parses structured Serial messages (OBS/ACK), validates the data, and forwards it to the Server Layer via HTTP/</w:t>
      </w:r>
      <w:proofErr w:type="spellStart"/>
      <w:r>
        <w:t>WebSockets</w:t>
      </w:r>
      <w:proofErr w:type="spellEnd"/>
      <w:r>
        <w:t>.</w:t>
      </w:r>
    </w:p>
    <w:p w14:paraId="262597CD" w14:textId="77777777" w:rsidR="00690362" w:rsidRDefault="00000000">
      <w:pPr>
        <w:numPr>
          <w:ilvl w:val="0"/>
          <w:numId w:val="4"/>
        </w:numPr>
        <w:spacing w:line="360" w:lineRule="auto"/>
      </w:pPr>
      <w:r>
        <w:rPr>
          <w:b/>
          <w:bCs/>
        </w:rPr>
        <w:t>Server Layer:</w:t>
      </w:r>
      <w:r>
        <w:t xml:space="preserve"> Centralizes system state and manages command distribution to clients.</w:t>
      </w:r>
    </w:p>
    <w:p w14:paraId="0B3D5424" w14:textId="77777777" w:rsidR="00690362" w:rsidRDefault="00000000">
      <w:pPr>
        <w:numPr>
          <w:ilvl w:val="0"/>
          <w:numId w:val="4"/>
        </w:numPr>
        <w:spacing w:after="240" w:line="360" w:lineRule="auto"/>
      </w:pPr>
      <w:r>
        <w:rPr>
          <w:b/>
          <w:bCs/>
        </w:rPr>
        <w:t>User Interface Layer:</w:t>
      </w:r>
      <w:r>
        <w:t xml:space="preserve"> Provides the dashboard for real-time monitoring and manual overrides.</w:t>
      </w:r>
    </w:p>
    <w:p w14:paraId="4AD19330" w14:textId="77777777" w:rsidR="00690362" w:rsidRDefault="00690362">
      <w:pPr>
        <w:spacing w:line="360" w:lineRule="auto"/>
        <w:ind w:left="360"/>
        <w:rPr>
          <w:rFonts w:ascii="Arial" w:eastAsia="Arial" w:hAnsi="Arial" w:cs="Arial"/>
          <w:b/>
          <w:bCs/>
          <w:sz w:val="26"/>
          <w:szCs w:val="26"/>
        </w:rPr>
      </w:pPr>
    </w:p>
    <w:p w14:paraId="6508756C" w14:textId="77777777" w:rsidR="00690362" w:rsidRDefault="00690362">
      <w:pPr>
        <w:spacing w:line="360" w:lineRule="auto"/>
        <w:ind w:left="360"/>
      </w:pPr>
    </w:p>
    <w:p w14:paraId="108D9A09" w14:textId="77777777" w:rsidR="00690362" w:rsidRDefault="00690362">
      <w:pPr>
        <w:spacing w:line="360" w:lineRule="auto"/>
      </w:pPr>
    </w:p>
    <w:p w14:paraId="235B1108" w14:textId="77777777" w:rsidR="00690362" w:rsidRDefault="00000000">
      <w:pPr>
        <w:keepNext/>
        <w:spacing w:line="360" w:lineRule="auto"/>
      </w:pPr>
      <w:r>
        <w:rPr>
          <w:noProof/>
        </w:rPr>
        <w:drawing>
          <wp:inline distT="0" distB="0" distL="114300" distR="114300" wp14:anchorId="7CB1FE81" wp14:editId="537D9632">
            <wp:extent cx="5638800" cy="3752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91780" w14:textId="77777777" w:rsidR="00690362" w:rsidRDefault="00000000">
      <w:pPr>
        <w:pBdr>
          <w:top w:val="nil"/>
          <w:left w:val="nil"/>
          <w:bottom w:val="nil"/>
          <w:right w:val="nil"/>
          <w:between w:val="nil"/>
        </w:pBdr>
        <w:ind w:left="1304" w:firstLine="130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Figure 1</w:t>
      </w:r>
      <w:r>
        <w:rPr>
          <w:color w:val="000000"/>
          <w:sz w:val="20"/>
          <w:szCs w:val="20"/>
        </w:rPr>
        <w:t>. Architecture/Component Diagram (D1)</w:t>
      </w:r>
    </w:p>
    <w:p w14:paraId="2CF78129" w14:textId="77777777" w:rsidR="00690362" w:rsidRDefault="00690362">
      <w:pPr>
        <w:spacing w:line="360" w:lineRule="auto"/>
      </w:pPr>
    </w:p>
    <w:p w14:paraId="2E22DEE2" w14:textId="77777777" w:rsidR="00690362" w:rsidRDefault="00000000">
      <w:pPr>
        <w:spacing w:line="360" w:lineRule="auto"/>
      </w:pPr>
      <w:r>
        <w:lastRenderedPageBreak/>
        <w:t>This design ensures separation of concerns and supports interoperability through the middleman architecture.</w:t>
      </w:r>
    </w:p>
    <w:p w14:paraId="0ACD478A" w14:textId="77777777" w:rsidR="00690362" w:rsidRDefault="00690362">
      <w:pPr>
        <w:spacing w:line="360" w:lineRule="auto"/>
        <w:rPr>
          <w:b/>
          <w:bCs/>
          <w:sz w:val="26"/>
          <w:szCs w:val="26"/>
        </w:rPr>
      </w:pPr>
    </w:p>
    <w:p w14:paraId="003E3EE5" w14:textId="77777777" w:rsidR="00690362" w:rsidRDefault="00000000">
      <w:pPr>
        <w:pStyle w:val="Rubrik2"/>
        <w:keepNext w:val="0"/>
        <w:keepLines w:val="0"/>
        <w:spacing w:line="360" w:lineRule="auto"/>
        <w:rPr>
          <w:sz w:val="28"/>
          <w:szCs w:val="28"/>
        </w:rPr>
      </w:pPr>
      <w:bookmarkStart w:id="5" w:name="_heading=h.nk8lhcjgkld" w:colFirst="0" w:colLast="0"/>
      <w:bookmarkEnd w:id="5"/>
      <w:r>
        <w:rPr>
          <w:sz w:val="28"/>
          <w:szCs w:val="28"/>
        </w:rPr>
        <w:t>D2. Arduino Device Component Design</w:t>
      </w:r>
    </w:p>
    <w:p w14:paraId="6EFF8EC9" w14:textId="77777777" w:rsidR="00690362" w:rsidRDefault="00000000">
      <w:pPr>
        <w:spacing w:before="240" w:after="24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Description: The Arduino firmware has been refactored into a modular, object-oriented structure to ensure scalability and maintainability. Each hardware component (e.g., </w:t>
      </w:r>
      <w:proofErr w:type="spellStart"/>
      <w:r>
        <w:rPr>
          <w:color w:val="188038"/>
          <w:sz w:val="26"/>
          <w:szCs w:val="26"/>
        </w:rPr>
        <w:t>DoorDevice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color w:val="188038"/>
          <w:sz w:val="26"/>
          <w:szCs w:val="26"/>
        </w:rPr>
        <w:t>GasSafety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color w:val="188038"/>
          <w:sz w:val="26"/>
          <w:szCs w:val="26"/>
        </w:rPr>
        <w:t>LCDManager</w:t>
      </w:r>
      <w:proofErr w:type="spellEnd"/>
      <w:r>
        <w:rPr>
          <w:sz w:val="26"/>
          <w:szCs w:val="26"/>
        </w:rPr>
        <w:t>) is encapsulated in its own class across separate header (</w:t>
      </w:r>
      <w:r>
        <w:rPr>
          <w:color w:val="188038"/>
          <w:sz w:val="26"/>
          <w:szCs w:val="26"/>
        </w:rPr>
        <w:t>.h</w:t>
      </w:r>
      <w:r>
        <w:rPr>
          <w:sz w:val="26"/>
          <w:szCs w:val="26"/>
        </w:rPr>
        <w:t>) and source (</w:t>
      </w:r>
      <w:r>
        <w:rPr>
          <w:color w:val="188038"/>
          <w:sz w:val="26"/>
          <w:szCs w:val="26"/>
        </w:rPr>
        <w:t>.</w:t>
      </w:r>
      <w:proofErr w:type="spellStart"/>
      <w:r>
        <w:rPr>
          <w:color w:val="188038"/>
          <w:sz w:val="26"/>
          <w:szCs w:val="26"/>
        </w:rPr>
        <w:t>cpp</w:t>
      </w:r>
      <w:proofErr w:type="spellEnd"/>
      <w:r>
        <w:rPr>
          <w:sz w:val="26"/>
          <w:szCs w:val="26"/>
        </w:rPr>
        <w:t>) files.</w:t>
      </w:r>
    </w:p>
    <w:p w14:paraId="5D15ACAE" w14:textId="77777777" w:rsidR="00690362" w:rsidRDefault="00000000">
      <w:pPr>
        <w:spacing w:before="240" w:after="240" w:line="360" w:lineRule="auto"/>
        <w:rPr>
          <w:sz w:val="26"/>
          <w:szCs w:val="26"/>
        </w:rPr>
      </w:pPr>
      <w:r>
        <w:rPr>
          <w:sz w:val="26"/>
          <w:szCs w:val="26"/>
        </w:rPr>
        <w:t>Key Architecture: Observer Design Pattern To reduce coupling between sensors and actuators, the system implements the Observer Design Pattern:</w:t>
      </w:r>
    </w:p>
    <w:p w14:paraId="238E7A96" w14:textId="77777777" w:rsidR="00690362" w:rsidRDefault="00000000">
      <w:pPr>
        <w:numPr>
          <w:ilvl w:val="0"/>
          <w:numId w:val="2"/>
        </w:numPr>
        <w:spacing w:before="240" w:line="360" w:lineRule="auto"/>
        <w:rPr>
          <w:rFonts w:ascii="Arial" w:eastAsia="Arial" w:hAnsi="Arial" w:cs="Arial"/>
          <w:b/>
          <w:bCs/>
          <w:sz w:val="26"/>
          <w:szCs w:val="26"/>
        </w:rPr>
      </w:pPr>
      <w:r>
        <w:rPr>
          <w:sz w:val="26"/>
          <w:szCs w:val="26"/>
        </w:rPr>
        <w:t xml:space="preserve">Subjects (Sensors/Logic): Components like </w:t>
      </w:r>
      <w:proofErr w:type="spellStart"/>
      <w:r>
        <w:rPr>
          <w:color w:val="188038"/>
          <w:sz w:val="26"/>
          <w:szCs w:val="26"/>
        </w:rPr>
        <w:t>GasSafety</w:t>
      </w:r>
      <w:proofErr w:type="spellEnd"/>
      <w:r>
        <w:rPr>
          <w:sz w:val="26"/>
          <w:szCs w:val="26"/>
        </w:rPr>
        <w:t xml:space="preserve"> and </w:t>
      </w:r>
      <w:proofErr w:type="spellStart"/>
      <w:r>
        <w:rPr>
          <w:color w:val="188038"/>
          <w:sz w:val="26"/>
          <w:szCs w:val="26"/>
        </w:rPr>
        <w:t>SteamSensor</w:t>
      </w:r>
      <w:proofErr w:type="spellEnd"/>
      <w:r>
        <w:rPr>
          <w:sz w:val="26"/>
          <w:szCs w:val="26"/>
        </w:rPr>
        <w:t xml:space="preserve"> act as Subjects. They monitor thresholds and "notify" a list of subscribers when an event occurs.</w:t>
      </w:r>
    </w:p>
    <w:p w14:paraId="2C018B22" w14:textId="77777777" w:rsidR="00690362" w:rsidRDefault="00000000">
      <w:pPr>
        <w:numPr>
          <w:ilvl w:val="0"/>
          <w:numId w:val="2"/>
        </w:numPr>
        <w:spacing w:after="240" w:line="360" w:lineRule="auto"/>
        <w:rPr>
          <w:rFonts w:ascii="Arial" w:eastAsia="Arial" w:hAnsi="Arial" w:cs="Arial"/>
          <w:b/>
          <w:bCs/>
          <w:sz w:val="26"/>
          <w:szCs w:val="26"/>
        </w:rPr>
      </w:pPr>
      <w:r>
        <w:rPr>
          <w:sz w:val="26"/>
          <w:szCs w:val="26"/>
        </w:rPr>
        <w:t xml:space="preserve">Observers (Actuators): Devices like </w:t>
      </w:r>
      <w:r>
        <w:rPr>
          <w:color w:val="188038"/>
          <w:sz w:val="26"/>
          <w:szCs w:val="26"/>
        </w:rPr>
        <w:t>Fan</w:t>
      </w:r>
      <w:r>
        <w:rPr>
          <w:sz w:val="26"/>
          <w:szCs w:val="26"/>
        </w:rPr>
        <w:t xml:space="preserve">, </w:t>
      </w:r>
      <w:r>
        <w:rPr>
          <w:color w:val="188038"/>
          <w:sz w:val="26"/>
          <w:szCs w:val="26"/>
        </w:rPr>
        <w:t>Buzzer</w:t>
      </w:r>
      <w:r>
        <w:rPr>
          <w:sz w:val="26"/>
          <w:szCs w:val="26"/>
        </w:rPr>
        <w:t xml:space="preserve">, </w:t>
      </w:r>
      <w:r>
        <w:rPr>
          <w:color w:val="188038"/>
          <w:sz w:val="26"/>
          <w:szCs w:val="26"/>
        </w:rPr>
        <w:t>Door</w:t>
      </w:r>
      <w:r>
        <w:rPr>
          <w:sz w:val="26"/>
          <w:szCs w:val="26"/>
        </w:rPr>
        <w:t xml:space="preserve">, and </w:t>
      </w:r>
      <w:r>
        <w:rPr>
          <w:color w:val="188038"/>
          <w:sz w:val="26"/>
          <w:szCs w:val="26"/>
        </w:rPr>
        <w:t>Window</w:t>
      </w:r>
      <w:r>
        <w:rPr>
          <w:sz w:val="26"/>
          <w:szCs w:val="26"/>
        </w:rPr>
        <w:t xml:space="preserve"> implement an </w:t>
      </w:r>
      <w:r>
        <w:rPr>
          <w:color w:val="188038"/>
          <w:sz w:val="26"/>
          <w:szCs w:val="26"/>
        </w:rPr>
        <w:t>Observer</w:t>
      </w:r>
      <w:r>
        <w:rPr>
          <w:sz w:val="26"/>
          <w:szCs w:val="26"/>
        </w:rPr>
        <w:t xml:space="preserve"> interface. They wait for notifications and react independently when triggered.</w:t>
      </w:r>
    </w:p>
    <w:p w14:paraId="52436B7F" w14:textId="77777777" w:rsidR="00690362" w:rsidRDefault="00000000">
      <w:pPr>
        <w:spacing w:before="240" w:after="240" w:line="360" w:lineRule="auto"/>
        <w:rPr>
          <w:sz w:val="26"/>
          <w:szCs w:val="26"/>
        </w:rPr>
      </w:pPr>
      <w:r>
        <w:rPr>
          <w:sz w:val="26"/>
          <w:szCs w:val="26"/>
        </w:rPr>
        <w:t>Modular Components:</w:t>
      </w:r>
    </w:p>
    <w:p w14:paraId="7F7FC04C" w14:textId="77777777" w:rsidR="00690362" w:rsidRDefault="00000000">
      <w:pPr>
        <w:numPr>
          <w:ilvl w:val="0"/>
          <w:numId w:val="5"/>
        </w:numPr>
        <w:spacing w:before="240" w:line="360" w:lineRule="auto"/>
        <w:rPr>
          <w:rFonts w:ascii="Arial" w:eastAsia="Arial" w:hAnsi="Arial" w:cs="Arial"/>
          <w:b/>
          <w:bCs/>
          <w:sz w:val="26"/>
          <w:szCs w:val="26"/>
        </w:rPr>
      </w:pPr>
      <w:r>
        <w:rPr>
          <w:sz w:val="26"/>
          <w:szCs w:val="26"/>
        </w:rPr>
        <w:t>Core Logic (</w:t>
      </w:r>
      <w:proofErr w:type="spellStart"/>
      <w:r>
        <w:rPr>
          <w:color w:val="188038"/>
          <w:sz w:val="26"/>
          <w:szCs w:val="26"/>
        </w:rPr>
        <w:t>Observer.h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color w:val="188038"/>
          <w:sz w:val="26"/>
          <w:szCs w:val="26"/>
        </w:rPr>
        <w:t>Subject.h</w:t>
      </w:r>
      <w:proofErr w:type="spellEnd"/>
      <w:r>
        <w:rPr>
          <w:sz w:val="26"/>
          <w:szCs w:val="26"/>
        </w:rPr>
        <w:t>): Provides the base classes for the event-driven system.</w:t>
      </w:r>
    </w:p>
    <w:p w14:paraId="630129A7" w14:textId="77777777" w:rsidR="00690362" w:rsidRDefault="00000000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Sensors &amp; Safety: Encapsulates the logic for threshold checking and state notification.</w:t>
      </w:r>
    </w:p>
    <w:p w14:paraId="3EA7EA39" w14:textId="77777777" w:rsidR="00690362" w:rsidRDefault="00000000">
      <w:pPr>
        <w:numPr>
          <w:ilvl w:val="0"/>
          <w:numId w:val="5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Devices: Individual classes for actuators that handle physical hardware changes (PWM, digital writes).</w:t>
      </w:r>
    </w:p>
    <w:p w14:paraId="4AD15E87" w14:textId="77777777" w:rsidR="00690362" w:rsidRDefault="00000000">
      <w:pPr>
        <w:numPr>
          <w:ilvl w:val="0"/>
          <w:numId w:val="5"/>
        </w:numPr>
        <w:spacing w:after="240" w:line="360" w:lineRule="auto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LCDManager</w:t>
      </w:r>
      <w:proofErr w:type="spellEnd"/>
      <w:proofErr w:type="gramEnd"/>
      <w:r>
        <w:rPr>
          <w:sz w:val="26"/>
          <w:szCs w:val="26"/>
        </w:rPr>
        <w:t>: A dedicated display controller that aggregates "Active States" from the system to provide real-time user feedback.</w:t>
      </w:r>
    </w:p>
    <w:p w14:paraId="5D24485E" w14:textId="77777777" w:rsidR="00690362" w:rsidRDefault="00690362">
      <w:pPr>
        <w:spacing w:line="360" w:lineRule="auto"/>
        <w:rPr>
          <w:rFonts w:ascii="Arial" w:eastAsia="Arial" w:hAnsi="Arial" w:cs="Arial"/>
          <w:b/>
          <w:bCs/>
          <w:sz w:val="26"/>
          <w:szCs w:val="26"/>
        </w:rPr>
      </w:pPr>
    </w:p>
    <w:p w14:paraId="53F92A7E" w14:textId="77777777" w:rsidR="00690362" w:rsidRDefault="00000000">
      <w:pPr>
        <w:pStyle w:val="Rubrik2"/>
        <w:spacing w:before="240" w:after="60" w:line="360" w:lineRule="auto"/>
        <w:rPr>
          <w:sz w:val="28"/>
          <w:szCs w:val="28"/>
        </w:rPr>
      </w:pPr>
      <w:bookmarkStart w:id="6" w:name="_heading=h.99y3mn9mzo3y" w:colFirst="0" w:colLast="0"/>
      <w:bookmarkEnd w:id="6"/>
      <w:r>
        <w:rPr>
          <w:sz w:val="28"/>
          <w:szCs w:val="28"/>
        </w:rPr>
        <w:lastRenderedPageBreak/>
        <w:t>D3. Serial Communication Protocol</w:t>
      </w:r>
    </w:p>
    <w:p w14:paraId="18E016A4" w14:textId="77777777" w:rsidR="00690362" w:rsidRDefault="00000000">
      <w:r>
        <w:rPr>
          <w:b/>
          <w:bCs/>
        </w:rPr>
        <w:t>Description</w:t>
      </w:r>
      <w:r>
        <w:t>:</w:t>
      </w:r>
    </w:p>
    <w:p w14:paraId="67D15683" w14:textId="77777777" w:rsidR="00690362" w:rsidRDefault="00000000">
      <w:pPr>
        <w:spacing w:line="360" w:lineRule="auto"/>
      </w:pPr>
      <w:r>
        <w:t>Structured Serial communication is used between the Arduino device and the gateway to ensure reliable data exchange.</w:t>
      </w:r>
    </w:p>
    <w:p w14:paraId="64F0BD9F" w14:textId="77777777" w:rsidR="00690362" w:rsidRDefault="00690362">
      <w:pPr>
        <w:spacing w:line="360" w:lineRule="auto"/>
      </w:pPr>
    </w:p>
    <w:p w14:paraId="02A77B65" w14:textId="77777777" w:rsidR="00690362" w:rsidRDefault="00000000">
      <w:pPr>
        <w:spacing w:line="360" w:lineRule="auto"/>
      </w:pPr>
      <w:r>
        <w:t xml:space="preserve">Three conceptual message types are defined: </w:t>
      </w:r>
    </w:p>
    <w:p w14:paraId="6E35841E" w14:textId="77777777" w:rsidR="00690362" w:rsidRDefault="00000000">
      <w:pPr>
        <w:numPr>
          <w:ilvl w:val="0"/>
          <w:numId w:val="6"/>
        </w:numPr>
        <w:spacing w:line="360" w:lineRule="auto"/>
      </w:pPr>
      <w:r>
        <w:t>OBS (Observation) – Sent from device to gateway (sensor values + state).</w:t>
      </w:r>
    </w:p>
    <w:p w14:paraId="161A561C" w14:textId="77777777" w:rsidR="00690362" w:rsidRDefault="00000000">
      <w:pPr>
        <w:numPr>
          <w:ilvl w:val="0"/>
          <w:numId w:val="6"/>
        </w:numPr>
        <w:spacing w:line="360" w:lineRule="auto"/>
      </w:pPr>
      <w:r>
        <w:t>CMD (Command) – Sent from gateway to device (state change request).</w:t>
      </w:r>
    </w:p>
    <w:p w14:paraId="0B66273F" w14:textId="77777777" w:rsidR="00690362" w:rsidRDefault="00000000">
      <w:pPr>
        <w:numPr>
          <w:ilvl w:val="0"/>
          <w:numId w:val="6"/>
        </w:numPr>
        <w:spacing w:line="360" w:lineRule="auto"/>
      </w:pPr>
      <w:r>
        <w:t>ACK (Acknowledgement) – Sent from device to confirm applied command.</w:t>
      </w:r>
    </w:p>
    <w:p w14:paraId="68FC62C4" w14:textId="77777777" w:rsidR="00690362" w:rsidRDefault="00690362">
      <w:pPr>
        <w:spacing w:line="360" w:lineRule="auto"/>
      </w:pPr>
    </w:p>
    <w:p w14:paraId="3565F2F6" w14:textId="77777777" w:rsidR="00690362" w:rsidRDefault="00000000">
      <w:pPr>
        <w:spacing w:line="360" w:lineRule="auto"/>
      </w:pPr>
      <w:r>
        <w:t>Example key-value format:</w:t>
      </w:r>
    </w:p>
    <w:p w14:paraId="2326A794" w14:textId="77777777" w:rsidR="00690362" w:rsidRDefault="00000000">
      <w:pPr>
        <w:numPr>
          <w:ilvl w:val="0"/>
          <w:numId w:val="6"/>
        </w:numPr>
        <w:spacing w:line="360" w:lineRule="auto"/>
      </w:pPr>
      <w:proofErr w:type="spellStart"/>
      <w:proofErr w:type="gramStart"/>
      <w:r>
        <w:t>obs;gas</w:t>
      </w:r>
      <w:proofErr w:type="spellEnd"/>
      <w:proofErr w:type="gramEnd"/>
      <w:r>
        <w:t>=</w:t>
      </w:r>
      <w:proofErr w:type="gramStart"/>
      <w:r>
        <w:t>312;motion</w:t>
      </w:r>
      <w:proofErr w:type="gramEnd"/>
      <w:r>
        <w:t>=</w:t>
      </w:r>
      <w:proofErr w:type="gramStart"/>
      <w:r>
        <w:t>1;light</w:t>
      </w:r>
      <w:proofErr w:type="gramEnd"/>
      <w:r>
        <w:t>=0</w:t>
      </w:r>
    </w:p>
    <w:p w14:paraId="1CF794EF" w14:textId="77777777" w:rsidR="00690362" w:rsidRDefault="00000000">
      <w:pPr>
        <w:numPr>
          <w:ilvl w:val="0"/>
          <w:numId w:val="6"/>
        </w:numPr>
        <w:spacing w:line="360" w:lineRule="auto"/>
      </w:pPr>
      <w:proofErr w:type="spellStart"/>
      <w:proofErr w:type="gramStart"/>
      <w:r>
        <w:t>cmd;light</w:t>
      </w:r>
      <w:proofErr w:type="spellEnd"/>
      <w:proofErr w:type="gramEnd"/>
      <w:r>
        <w:t>=1</w:t>
      </w:r>
    </w:p>
    <w:p w14:paraId="61196931" w14:textId="77777777" w:rsidR="00690362" w:rsidRDefault="00000000">
      <w:pPr>
        <w:numPr>
          <w:ilvl w:val="0"/>
          <w:numId w:val="6"/>
        </w:numPr>
        <w:spacing w:line="360" w:lineRule="auto"/>
      </w:pPr>
      <w:proofErr w:type="spellStart"/>
      <w:proofErr w:type="gramStart"/>
      <w:r>
        <w:t>ack;light</w:t>
      </w:r>
      <w:proofErr w:type="spellEnd"/>
      <w:proofErr w:type="gramEnd"/>
      <w:r>
        <w:t>=1</w:t>
      </w:r>
    </w:p>
    <w:p w14:paraId="26E56ADF" w14:textId="77777777" w:rsidR="00690362" w:rsidRDefault="00000000">
      <w:pPr>
        <w:spacing w:line="360" w:lineRule="auto"/>
      </w:pPr>
      <w:r>
        <w:t>Final message format (JSON or key-value) remains an open design decision.</w:t>
      </w:r>
    </w:p>
    <w:p w14:paraId="4A41C055" w14:textId="77777777" w:rsidR="00690362" w:rsidRDefault="00000000">
      <w:pPr>
        <w:spacing w:line="360" w:lineRule="auto"/>
      </w:pPr>
      <w:r>
        <w:t>Structured messaging reduces integration risks and supports validation.</w:t>
      </w:r>
    </w:p>
    <w:p w14:paraId="577C561E" w14:textId="77777777" w:rsidR="00690362" w:rsidRDefault="00690362">
      <w:pPr>
        <w:spacing w:line="360" w:lineRule="auto"/>
      </w:pPr>
    </w:p>
    <w:p w14:paraId="5800A38D" w14:textId="77777777" w:rsidR="00690362" w:rsidRDefault="00000000">
      <w:pPr>
        <w:keepNext/>
        <w:spacing w:line="360" w:lineRule="auto"/>
      </w:pPr>
      <w:r>
        <w:rPr>
          <w:noProof/>
        </w:rPr>
        <w:drawing>
          <wp:inline distT="0" distB="0" distL="114300" distR="114300" wp14:anchorId="13F7D568" wp14:editId="25C2B712">
            <wp:extent cx="5759450" cy="399288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92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F2C38" w14:textId="77777777" w:rsidR="00690362" w:rsidRDefault="00000000">
      <w:pPr>
        <w:pBdr>
          <w:top w:val="nil"/>
          <w:left w:val="nil"/>
          <w:bottom w:val="nil"/>
          <w:right w:val="nil"/>
          <w:between w:val="nil"/>
        </w:pBdr>
        <w:ind w:left="1304" w:firstLine="130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Figure 2. </w:t>
      </w:r>
      <w:r>
        <w:rPr>
          <w:color w:val="000000"/>
          <w:sz w:val="20"/>
          <w:szCs w:val="20"/>
        </w:rPr>
        <w:t>Class diagram (D2+D3)</w:t>
      </w:r>
    </w:p>
    <w:p w14:paraId="2EA02B93" w14:textId="77777777" w:rsidR="00690362" w:rsidRDefault="00690362">
      <w:pPr>
        <w:spacing w:line="360" w:lineRule="auto"/>
      </w:pPr>
    </w:p>
    <w:p w14:paraId="51B467F7" w14:textId="77777777" w:rsidR="00690362" w:rsidRDefault="00690362">
      <w:pPr>
        <w:spacing w:line="360" w:lineRule="auto"/>
      </w:pPr>
    </w:p>
    <w:p w14:paraId="1105461A" w14:textId="77777777" w:rsidR="00690362" w:rsidRDefault="00000000">
      <w:pPr>
        <w:spacing w:line="360" w:lineRule="auto"/>
      </w:pPr>
      <w:r>
        <w:rPr>
          <w:noProof/>
        </w:rPr>
        <w:drawing>
          <wp:inline distT="114300" distB="114300" distL="114300" distR="114300" wp14:anchorId="39F60189" wp14:editId="2DA5B000">
            <wp:extent cx="4992581" cy="4091526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2581" cy="4091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EFEFB" w14:textId="77777777" w:rsidR="00690362" w:rsidRDefault="00000000">
      <w:pPr>
        <w:spacing w:line="360" w:lineRule="auto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sz w:val="20"/>
          <w:szCs w:val="20"/>
        </w:rPr>
        <w:t xml:space="preserve">Figure 3. </w:t>
      </w:r>
      <w:r>
        <w:rPr>
          <w:sz w:val="20"/>
          <w:szCs w:val="20"/>
        </w:rPr>
        <w:t>Refactored Gateway Architecture.</w:t>
      </w:r>
    </w:p>
    <w:p w14:paraId="6168AB1D" w14:textId="77777777" w:rsidR="00690362" w:rsidRDefault="00000000">
      <w:pPr>
        <w:spacing w:line="360" w:lineRule="auto"/>
      </w:pPr>
      <w:r>
        <w:tab/>
      </w:r>
      <w:r>
        <w:tab/>
      </w:r>
      <w:r>
        <w:tab/>
      </w:r>
    </w:p>
    <w:p w14:paraId="07795FC4" w14:textId="77777777" w:rsidR="00690362" w:rsidRDefault="00000000">
      <w:pPr>
        <w:pStyle w:val="Rubrik2"/>
        <w:keepNext w:val="0"/>
        <w:keepLines w:val="0"/>
        <w:spacing w:line="360" w:lineRule="auto"/>
        <w:rPr>
          <w:sz w:val="28"/>
          <w:szCs w:val="28"/>
        </w:rPr>
      </w:pPr>
      <w:bookmarkStart w:id="7" w:name="_heading=h.7rka6i5rc8uj" w:colFirst="0" w:colLast="0"/>
      <w:bookmarkEnd w:id="7"/>
      <w:r>
        <w:rPr>
          <w:sz w:val="28"/>
          <w:szCs w:val="28"/>
        </w:rPr>
        <w:t>D4. Interaction Flow – UI Command to Device</w:t>
      </w:r>
    </w:p>
    <w:p w14:paraId="565B88B7" w14:textId="77777777" w:rsidR="00690362" w:rsidRDefault="00000000">
      <w:pPr>
        <w:spacing w:before="240" w:after="240" w:line="360" w:lineRule="auto"/>
      </w:pPr>
      <w:r>
        <w:rPr>
          <w:b/>
          <w:bCs/>
        </w:rPr>
        <w:t>Description:</w:t>
      </w:r>
      <w:r>
        <w:t xml:space="preserve"> The interaction flow describes how the system synchronizes state between the high-level UI and the low-level hardware using an event-driven approach.</w:t>
      </w:r>
    </w:p>
    <w:p w14:paraId="1098BC42" w14:textId="77777777" w:rsidR="00690362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Scenario 1: Automated Event (Sensor Trigger)</w:t>
      </w:r>
    </w:p>
    <w:p w14:paraId="4E7AF968" w14:textId="77777777" w:rsidR="00690362" w:rsidRDefault="00000000">
      <w:pPr>
        <w:numPr>
          <w:ilvl w:val="0"/>
          <w:numId w:val="3"/>
        </w:numPr>
        <w:spacing w:before="240" w:line="360" w:lineRule="auto"/>
      </w:pPr>
      <w:r>
        <w:rPr>
          <w:b/>
          <w:bCs/>
        </w:rPr>
        <w:t>Detection: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SteamSensor</w:t>
      </w:r>
      <w:proofErr w:type="spellEnd"/>
      <w:r>
        <w:t xml:space="preserve"> detects moisture (Rain).</w:t>
      </w:r>
    </w:p>
    <w:p w14:paraId="5EBEE4EB" w14:textId="77777777" w:rsidR="00690362" w:rsidRDefault="00000000">
      <w:pPr>
        <w:numPr>
          <w:ilvl w:val="0"/>
          <w:numId w:val="3"/>
        </w:numPr>
        <w:spacing w:line="360" w:lineRule="auto"/>
      </w:pPr>
      <w:r>
        <w:rPr>
          <w:b/>
          <w:bCs/>
        </w:rPr>
        <w:t>Notification:</w:t>
      </w:r>
      <w:r>
        <w:t xml:space="preserve"> The sensor (Subject) calls </w:t>
      </w:r>
      <w:proofErr w:type="gramStart"/>
      <w:r>
        <w:t>its</w:t>
      </w:r>
      <w:proofErr w:type="gramEnd"/>
      <w: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notify(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method.</w:t>
      </w:r>
    </w:p>
    <w:p w14:paraId="5C60F8EA" w14:textId="77777777" w:rsidR="00690362" w:rsidRDefault="00000000">
      <w:pPr>
        <w:numPr>
          <w:ilvl w:val="0"/>
          <w:numId w:val="3"/>
        </w:numPr>
        <w:spacing w:line="360" w:lineRule="auto"/>
      </w:pPr>
      <w:r>
        <w:rPr>
          <w:b/>
          <w:bCs/>
        </w:rPr>
        <w:t>Update:</w:t>
      </w:r>
      <w:r>
        <w:t xml:space="preserve"> All attached Observers (</w:t>
      </w:r>
      <w:proofErr w:type="spellStart"/>
      <w:r>
        <w:rPr>
          <w:rFonts w:ascii="Roboto Mono" w:eastAsia="Roboto Mono" w:hAnsi="Roboto Mono" w:cs="Roboto Mono"/>
          <w:color w:val="188038"/>
        </w:rPr>
        <w:t>DoorDevice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WindowDevice</w:t>
      </w:r>
      <w:proofErr w:type="spellEnd"/>
      <w:r>
        <w:t>) receive the update and trigger their "Close" logic.</w:t>
      </w:r>
    </w:p>
    <w:p w14:paraId="0F3A1848" w14:textId="77777777" w:rsidR="00690362" w:rsidRDefault="00000000">
      <w:pPr>
        <w:numPr>
          <w:ilvl w:val="0"/>
          <w:numId w:val="3"/>
        </w:numPr>
        <w:spacing w:after="240" w:line="360" w:lineRule="auto"/>
      </w:pPr>
      <w:r>
        <w:rPr>
          <w:b/>
          <w:bCs/>
        </w:rPr>
        <w:t>Feedback:</w:t>
      </w:r>
      <w:r>
        <w:t xml:space="preserve"> The Arduino sends an </w:t>
      </w:r>
      <w:r>
        <w:rPr>
          <w:rFonts w:ascii="Roboto Mono" w:eastAsia="Roboto Mono" w:hAnsi="Roboto Mono" w:cs="Roboto Mono"/>
          <w:color w:val="188038"/>
        </w:rPr>
        <w:t>OBS</w:t>
      </w:r>
      <w:r>
        <w:t xml:space="preserve"> (Observation) or </w:t>
      </w:r>
      <w:r>
        <w:rPr>
          <w:rFonts w:ascii="Roboto Mono" w:eastAsia="Roboto Mono" w:hAnsi="Roboto Mono" w:cs="Roboto Mono"/>
          <w:color w:val="188038"/>
        </w:rPr>
        <w:t>ACK</w:t>
      </w:r>
      <w:r>
        <w:t xml:space="preserve"> message through the </w:t>
      </w:r>
      <w:r>
        <w:rPr>
          <w:b/>
          <w:bCs/>
        </w:rPr>
        <w:t>Node.js Gateway</w:t>
      </w:r>
      <w:r>
        <w:t xml:space="preserve"> to update the UI state.</w:t>
      </w:r>
    </w:p>
    <w:p w14:paraId="42C22B84" w14:textId="77777777" w:rsidR="00690362" w:rsidRDefault="00000000">
      <w:pPr>
        <w:spacing w:before="240" w:after="240" w:line="360" w:lineRule="auto"/>
        <w:rPr>
          <w:b/>
          <w:bCs/>
        </w:rPr>
      </w:pPr>
      <w:r>
        <w:rPr>
          <w:b/>
          <w:bCs/>
        </w:rPr>
        <w:t>Scenario 2: Manual Command (UI Toggle)</w:t>
      </w:r>
    </w:p>
    <w:p w14:paraId="2E0C4AFC" w14:textId="77777777" w:rsidR="00690362" w:rsidRDefault="00000000">
      <w:pPr>
        <w:numPr>
          <w:ilvl w:val="0"/>
          <w:numId w:val="1"/>
        </w:numPr>
        <w:spacing w:before="240" w:line="360" w:lineRule="auto"/>
      </w:pPr>
      <w:r>
        <w:rPr>
          <w:b/>
          <w:bCs/>
        </w:rPr>
        <w:lastRenderedPageBreak/>
        <w:t>UI:</w:t>
      </w:r>
      <w:r>
        <w:t xml:space="preserve"> User clicks "Toggle Light."</w:t>
      </w:r>
    </w:p>
    <w:p w14:paraId="28A56BD5" w14:textId="77777777" w:rsidR="00690362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Gateway:</w:t>
      </w:r>
      <w:r>
        <w:t xml:space="preserve"> The Node.js gateway receives </w:t>
      </w:r>
      <w:proofErr w:type="gramStart"/>
      <w:r>
        <w:t>the command</w:t>
      </w:r>
      <w:proofErr w:type="gramEnd"/>
      <w:r>
        <w:t xml:space="preserve"> from the server and writes a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CMD;light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=1</w:t>
      </w:r>
      <w:r>
        <w:t xml:space="preserve"> string to the Serial port.</w:t>
      </w:r>
    </w:p>
    <w:p w14:paraId="6D268C63" w14:textId="77777777" w:rsidR="00690362" w:rsidRDefault="00000000">
      <w:pPr>
        <w:numPr>
          <w:ilvl w:val="0"/>
          <w:numId w:val="1"/>
        </w:numPr>
        <w:spacing w:line="360" w:lineRule="auto"/>
      </w:pPr>
      <w:r>
        <w:rPr>
          <w:b/>
          <w:bCs/>
        </w:rPr>
        <w:t>Arduino:</w:t>
      </w:r>
      <w:r>
        <w:t xml:space="preserve"> The </w:t>
      </w:r>
      <w:proofErr w:type="spellStart"/>
      <w:r>
        <w:rPr>
          <w:rFonts w:ascii="Roboto Mono" w:eastAsia="Roboto Mono" w:hAnsi="Roboto Mono" w:cs="Roboto Mono"/>
          <w:color w:val="188038"/>
        </w:rPr>
        <w:t>CommandHandler</w:t>
      </w:r>
      <w:proofErr w:type="spellEnd"/>
      <w:r>
        <w:t xml:space="preserve"> decodes the message and instructs the </w:t>
      </w:r>
      <w:proofErr w:type="spellStart"/>
      <w:r>
        <w:rPr>
          <w:rFonts w:ascii="Roboto Mono" w:eastAsia="Roboto Mono" w:hAnsi="Roboto Mono" w:cs="Roboto Mono"/>
          <w:color w:val="188038"/>
        </w:rPr>
        <w:t>ActuatorManager</w:t>
      </w:r>
      <w:proofErr w:type="spellEnd"/>
      <w:r>
        <w:t xml:space="preserve"> to apply the state change.</w:t>
      </w:r>
    </w:p>
    <w:p w14:paraId="7AE4B323" w14:textId="77777777" w:rsidR="00690362" w:rsidRDefault="00000000">
      <w:pPr>
        <w:numPr>
          <w:ilvl w:val="0"/>
          <w:numId w:val="1"/>
        </w:numPr>
        <w:spacing w:after="240" w:line="360" w:lineRule="auto"/>
      </w:pPr>
      <w:r>
        <w:rPr>
          <w:b/>
          <w:bCs/>
        </w:rPr>
        <w:t>Verification:</w:t>
      </w:r>
      <w:r>
        <w:t xml:space="preserve"> The system sends an </w:t>
      </w:r>
      <w:r>
        <w:rPr>
          <w:rFonts w:ascii="Roboto Mono" w:eastAsia="Roboto Mono" w:hAnsi="Roboto Mono" w:cs="Roboto Mono"/>
          <w:color w:val="188038"/>
        </w:rPr>
        <w:t>ACK</w:t>
      </w:r>
      <w:r>
        <w:t xml:space="preserve"> back to ensure the UI reflects the actual hardware state.</w:t>
      </w:r>
    </w:p>
    <w:p w14:paraId="32B94B9D" w14:textId="77777777" w:rsidR="00690362" w:rsidRDefault="00690362">
      <w:pPr>
        <w:spacing w:line="360" w:lineRule="auto"/>
      </w:pPr>
    </w:p>
    <w:p w14:paraId="0996904B" w14:textId="77777777" w:rsidR="00690362" w:rsidRDefault="00000000">
      <w:pPr>
        <w:keepNext/>
        <w:spacing w:line="360" w:lineRule="auto"/>
      </w:pPr>
      <w:r>
        <w:rPr>
          <w:noProof/>
        </w:rPr>
        <w:drawing>
          <wp:inline distT="0" distB="0" distL="114300" distR="114300" wp14:anchorId="485DB190" wp14:editId="4D71B8AE">
            <wp:extent cx="4895850" cy="32956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A40F2" w14:textId="77777777" w:rsidR="00690362" w:rsidRDefault="00000000">
      <w:pPr>
        <w:pBdr>
          <w:top w:val="nil"/>
          <w:left w:val="nil"/>
          <w:bottom w:val="nil"/>
          <w:right w:val="nil"/>
          <w:between w:val="nil"/>
        </w:pBdr>
        <w:ind w:left="1304" w:firstLine="1304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Figure 3. </w:t>
      </w:r>
      <w:r>
        <w:rPr>
          <w:color w:val="000000"/>
          <w:sz w:val="20"/>
          <w:szCs w:val="20"/>
        </w:rPr>
        <w:t>Sequence Diagram (D4)</w:t>
      </w:r>
    </w:p>
    <w:p w14:paraId="200A6A7E" w14:textId="77777777" w:rsidR="00690362" w:rsidRDefault="00690362"/>
    <w:p w14:paraId="4AA430E0" w14:textId="77777777" w:rsidR="00690362" w:rsidRDefault="00690362"/>
    <w:p w14:paraId="17F3D7B2" w14:textId="77777777" w:rsidR="00690362" w:rsidRDefault="00690362"/>
    <w:p w14:paraId="00A684BC" w14:textId="77777777" w:rsidR="00690362" w:rsidRDefault="00000000">
      <w:pPr>
        <w:keepNext/>
      </w:pPr>
      <w:r>
        <w:rPr>
          <w:noProof/>
        </w:rPr>
        <w:lastRenderedPageBreak/>
        <w:drawing>
          <wp:inline distT="0" distB="0" distL="114300" distR="114300" wp14:anchorId="1EC6BD1C" wp14:editId="4951A31A">
            <wp:extent cx="5763895" cy="24923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2492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ED533" w14:textId="77777777" w:rsidR="00690362" w:rsidRDefault="00000000">
      <w:pPr>
        <w:pBdr>
          <w:top w:val="nil"/>
          <w:left w:val="nil"/>
          <w:bottom w:val="nil"/>
          <w:right w:val="nil"/>
          <w:between w:val="nil"/>
        </w:pBdr>
        <w:ind w:left="1304" w:firstLine="1304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Figure 4. </w:t>
      </w:r>
      <w:r>
        <w:rPr>
          <w:color w:val="000000"/>
          <w:sz w:val="20"/>
          <w:szCs w:val="20"/>
        </w:rPr>
        <w:t>State Diagram (Arduino Device)</w:t>
      </w:r>
    </w:p>
    <w:p w14:paraId="7885C224" w14:textId="77777777" w:rsidR="00690362" w:rsidRDefault="00690362">
      <w:pPr>
        <w:spacing w:line="360" w:lineRule="auto"/>
      </w:pPr>
    </w:p>
    <w:p w14:paraId="3E75E8C2" w14:textId="77777777" w:rsidR="00690362" w:rsidRDefault="00690362">
      <w:pPr>
        <w:spacing w:line="360" w:lineRule="auto"/>
      </w:pPr>
    </w:p>
    <w:p w14:paraId="4C6F3E81" w14:textId="77777777" w:rsidR="00690362" w:rsidRDefault="00000000">
      <w:pPr>
        <w:spacing w:line="360" w:lineRule="auto"/>
      </w:pPr>
      <w:r>
        <w:t>This flow ensures end-to-end synchronization between UI, server and device.</w:t>
      </w:r>
    </w:p>
    <w:p w14:paraId="62BDC782" w14:textId="77777777" w:rsidR="00690362" w:rsidRDefault="00690362">
      <w:pPr>
        <w:spacing w:line="360" w:lineRule="auto"/>
      </w:pPr>
    </w:p>
    <w:p w14:paraId="259BAE9B" w14:textId="77777777" w:rsidR="00690362" w:rsidRDefault="00000000">
      <w:pPr>
        <w:pStyle w:val="Rubrik2"/>
        <w:spacing w:before="240" w:after="60" w:line="360" w:lineRule="auto"/>
        <w:rPr>
          <w:sz w:val="28"/>
          <w:szCs w:val="28"/>
        </w:rPr>
      </w:pPr>
      <w:bookmarkStart w:id="8" w:name="_heading=h.1p7k0sc50dd" w:colFirst="0" w:colLast="0"/>
      <w:bookmarkEnd w:id="8"/>
      <w:r>
        <w:rPr>
          <w:sz w:val="28"/>
          <w:szCs w:val="28"/>
        </w:rPr>
        <w:t xml:space="preserve">D5 Fault Handling &amp; Safe </w:t>
      </w:r>
      <w:proofErr w:type="spellStart"/>
      <w:r>
        <w:rPr>
          <w:sz w:val="28"/>
          <w:szCs w:val="28"/>
        </w:rPr>
        <w:t>Behaviour</w:t>
      </w:r>
      <w:proofErr w:type="spellEnd"/>
    </w:p>
    <w:p w14:paraId="608624C2" w14:textId="77777777" w:rsidR="00690362" w:rsidRDefault="00000000">
      <w:pPr>
        <w:spacing w:line="360" w:lineRule="auto"/>
      </w:pPr>
      <w:r>
        <w:rPr>
          <w:b/>
          <w:bCs/>
        </w:rPr>
        <w:t>Description:</w:t>
      </w:r>
    </w:p>
    <w:p w14:paraId="153D0603" w14:textId="77777777" w:rsidR="00690362" w:rsidRDefault="00000000">
      <w:pPr>
        <w:spacing w:line="360" w:lineRule="auto"/>
      </w:pPr>
      <w:r>
        <w:t>To improve reliability, the device must handle communication failures gracefully.</w:t>
      </w:r>
    </w:p>
    <w:p w14:paraId="611C6B44" w14:textId="77777777" w:rsidR="00690362" w:rsidRDefault="00000000">
      <w:r>
        <w:t>If Serial communication is interrupted or corrupted:</w:t>
      </w:r>
    </w:p>
    <w:p w14:paraId="1A4C092A" w14:textId="77777777" w:rsidR="00690362" w:rsidRDefault="00000000">
      <w:pPr>
        <w:numPr>
          <w:ilvl w:val="0"/>
          <w:numId w:val="6"/>
        </w:numPr>
      </w:pPr>
      <w:r>
        <w:t>The Arduino continues operating in its last known safe state.</w:t>
      </w:r>
    </w:p>
    <w:p w14:paraId="72085497" w14:textId="77777777" w:rsidR="00690362" w:rsidRDefault="00000000">
      <w:pPr>
        <w:numPr>
          <w:ilvl w:val="0"/>
          <w:numId w:val="6"/>
        </w:numPr>
      </w:pPr>
      <w:r>
        <w:t>Incoming commands must be validated before actuation.</w:t>
      </w:r>
    </w:p>
    <w:p w14:paraId="44A217DF" w14:textId="77777777" w:rsidR="00690362" w:rsidRDefault="00000000">
      <w:pPr>
        <w:numPr>
          <w:ilvl w:val="0"/>
          <w:numId w:val="6"/>
        </w:numPr>
      </w:pPr>
      <w:r>
        <w:t>Invalid messages are ignored.</w:t>
      </w:r>
    </w:p>
    <w:p w14:paraId="197A98F6" w14:textId="77777777" w:rsidR="00690362" w:rsidRDefault="00000000">
      <w:pPr>
        <w:numPr>
          <w:ilvl w:val="0"/>
          <w:numId w:val="6"/>
        </w:numPr>
      </w:pPr>
      <w:r>
        <w:t>The gateway is responsible for dropping corrupted data and logging errors.</w:t>
      </w:r>
    </w:p>
    <w:p w14:paraId="0F4ACBC5" w14:textId="77777777" w:rsidR="00690362" w:rsidRDefault="00690362"/>
    <w:p w14:paraId="4377F319" w14:textId="77777777" w:rsidR="00690362" w:rsidRDefault="00000000">
      <w:r>
        <w:t>This design reduces the impact of communication instability and addresses identified integration and reliability risks.</w:t>
      </w:r>
    </w:p>
    <w:p w14:paraId="6BB5D833" w14:textId="77777777" w:rsidR="00690362" w:rsidRDefault="00690362">
      <w:pPr>
        <w:spacing w:line="360" w:lineRule="auto"/>
      </w:pPr>
    </w:p>
    <w:p w14:paraId="3A341FBA" w14:textId="77777777" w:rsidR="00690362" w:rsidRDefault="00690362"/>
    <w:sectPr w:rsidR="00690362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00CDFC91-3A6C-4135-A941-0634049054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7B3060D-BE79-4BBC-85D9-B7330D6871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Regular r:id="rId3" w:fontKey="{83972BE3-A849-4E30-8B92-E8350CB2689F}"/>
    <w:embedBold r:id="rId4" w:fontKey="{BDA9EAE8-AAF8-47E9-B295-39FD870C30D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7516AD89-BFCC-42B2-9F0C-989FBDEA5C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E3C9168-434A-43F0-B342-A65F09EA7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5061086-8ACD-477F-B35F-798004EFA1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3648"/>
    <w:multiLevelType w:val="multilevel"/>
    <w:tmpl w:val="51D02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1C2151"/>
    <w:multiLevelType w:val="multilevel"/>
    <w:tmpl w:val="A30CA3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A24638A"/>
    <w:multiLevelType w:val="multilevel"/>
    <w:tmpl w:val="FAAE6B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732732"/>
    <w:multiLevelType w:val="multilevel"/>
    <w:tmpl w:val="D7EE4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AB3FB4"/>
    <w:multiLevelType w:val="multilevel"/>
    <w:tmpl w:val="3A866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7D63BD"/>
    <w:multiLevelType w:val="multilevel"/>
    <w:tmpl w:val="3A10C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2817822">
    <w:abstractNumId w:val="3"/>
  </w:num>
  <w:num w:numId="2" w16cid:durableId="1235234930">
    <w:abstractNumId w:val="4"/>
  </w:num>
  <w:num w:numId="3" w16cid:durableId="741408810">
    <w:abstractNumId w:val="5"/>
  </w:num>
  <w:num w:numId="4" w16cid:durableId="575746090">
    <w:abstractNumId w:val="2"/>
  </w:num>
  <w:num w:numId="5" w16cid:durableId="248002240">
    <w:abstractNumId w:val="0"/>
  </w:num>
  <w:num w:numId="6" w16cid:durableId="86116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362"/>
    <w:rsid w:val="00013A66"/>
    <w:rsid w:val="00182672"/>
    <w:rsid w:val="00272A24"/>
    <w:rsid w:val="00690362"/>
    <w:rsid w:val="006C44E1"/>
    <w:rsid w:val="00863FA7"/>
    <w:rsid w:val="00A3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39F6"/>
  <w15:docId w15:val="{9EE5DAC0-52F4-44E8-B67A-26717011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Rubrik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Rubri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Rubri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Rubri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Rubri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ubrik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derrubrik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styleId="Hyperlnk">
    <w:name w:val="Hyperlink"/>
    <w:basedOn w:val="Standardstycketeckensnitt"/>
    <w:uiPriority w:val="99"/>
    <w:unhideWhenUsed/>
    <w:rsid w:val="006C44E1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6C4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github.com/DanielJ0131/interactive-house/tree/main/SG3_Devices/SG3_Artifacts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sS67DHMBI1yqtJeXAbmKx9g15g==">CgMxLjAaEgoBMBINCgsIB0IHEgVDYXJkbzIOaC5mc3p4dmk1amcyanQyDmguaDNiZ2ltc3cyN2J4Mg5oLjJxa2Y5a2VjZTUwODIOaC53Zjc0aDlneXlwaTAyDmgud2NqdGoxOW90NHB5Mg1oLm5rOGxoY2pna2xkMg5oLjk5eTNtbjltem8zeTIOaC43cmthNmk1cmM4dWoyDWguMXA3azBzYzUwZGQ4AHIhMUt5Zm1TdTNqS25oMmMtRVZDamF3NWM3czlEQ21HZTJv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CE72322-F98F-4E3D-8053-0B18C810F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1072</Words>
  <Characters>5687</Characters>
  <Application>Microsoft Office Word</Application>
  <DocSecurity>0</DocSecurity>
  <Lines>47</Lines>
  <Paragraphs>13</Paragraphs>
  <ScaleCrop>false</ScaleCrop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Nguyen 0004</cp:lastModifiedBy>
  <cp:revision>4</cp:revision>
  <dcterms:created xsi:type="dcterms:W3CDTF">2026-05-24T19:45:00Z</dcterms:created>
  <dcterms:modified xsi:type="dcterms:W3CDTF">2026-05-24T20:04:00Z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2021-08-11T09:18:17Z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7c097df3-e6d4-40ba-8c1b-35cdb1685e35</vt:lpwstr>
  </property>
  <property fmtid="{D5CDD505-2E9C-101B-9397-08002B2CF9AE}" pid="8" name="MSIP_Label_9144ccec-98ca-4847-b090-103d5c6592f4_ContentBits">
    <vt:lpwstr>0</vt:lpwstr>
  </property>
</Properties>
</file>