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>
          <w:lang w:val="en-GB"/>
        </w:rPr>
      </w:pPr>
      <w:r>
        <w:rPr>
          <w:lang w:val="en-GB"/>
        </w:rPr>
        <w:t xml:space="preserve">Requirements Documentation</w:t>
      </w:r>
      <w:r>
        <w:rPr>
          <w:lang w:val="en-GB"/>
        </w:rPr>
        <w:t xml:space="preserve"> </w:t>
      </w:r>
      <w:r>
        <w:rPr>
          <w:lang w:val="en-GB"/>
        </w:rPr>
      </w:r>
      <w:r>
        <w:rPr>
          <w:lang w:val="en-GB"/>
        </w:rPr>
      </w:r>
    </w:p>
    <w:p>
      <w:pPr>
        <w:pStyle w:val="663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Style w:val="664"/>
        <w:pBdr/>
        <w:spacing/>
        <w:ind/>
        <w:rPr>
          <w:lang w:val="en-GB"/>
        </w:rPr>
      </w:pPr>
      <w:r>
        <w:rPr>
          <w:lang w:val="en-GB"/>
        </w:rPr>
        <w:t xml:space="preserve">Title of Project</w:t>
      </w:r>
      <w:r>
        <w:rPr>
          <w:lang w:val="en-GB"/>
        </w:rPr>
      </w:r>
    </w:p>
    <w:p>
      <w:pPr>
        <w:pStyle w:val="663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Style w:val="663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Style w:val="670"/>
        <w:pBdr/>
        <w:spacing/>
        <w:ind/>
        <w:rPr/>
      </w:pPr>
      <w:r>
        <w:t xml:space="preserve">Revision History</w:t>
      </w:r>
      <w:r/>
    </w:p>
    <w:p>
      <w:pPr>
        <w:pStyle w:val="663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Date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Version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Description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Author</w:t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>
              <w:t xml:space="preserve">07/02/2026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>
              <w:t xml:space="preserve">0.1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>
              <w:t xml:space="preserve">Initial draft for Units subgroup (week 1)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>
              <w:t xml:space="preserve">Mustafa Al-Bayati</w:t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52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4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04" w:type="dxa"/>
            <w:vAlign w:val="top"/>
            <w:textDirection w:val="lrTb"/>
            <w:noWrap w:val="false"/>
          </w:tcPr>
          <w:p>
            <w:pPr>
              <w:pStyle w:val="669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Style w:val="66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70"/>
        <w:pBdr/>
        <w:spacing/>
        <w:ind/>
        <w:rPr/>
      </w:pPr>
      <w:r>
        <w:t xml:space="preserve">Requirements List</w:t>
      </w:r>
      <w:r/>
    </w:p>
    <w:tbl>
      <w:tblPr>
        <w:tblInd w:w="0" w:type="dxa"/>
        <w:tblW w:w="5000" w:type="pct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pPr w:horzAnchor="margin" w:tblpXSpec="center" w:vertAnchor="text" w:tblpY="489" w:leftFromText="180" w:topFromText="0" w:rightFromText="180" w:bottomFromText="0"/>
        <w:tblLook w:val="04A0" w:firstRow="1" w:lastRow="0" w:firstColumn="1" w:lastColumn="0" w:noHBand="0" w:noVBand="1"/>
      </w:tblPr>
      <w:tblGrid>
        <w:gridCol w:w="5306"/>
        <w:gridCol w:w="3906"/>
      </w:tblGrid>
      <w:tr>
        <w:trPr>
          <w:trHeight w:val="551"/>
        </w:trPr>
        <w:tc>
          <w:tcPr>
            <w:shd w:val="clear" w:color="auto" w:fill="cccccc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vAlign w:val="center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Requirement Name 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auto" w:fill="cccccc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vAlign w:val="center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Priority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trHeight w:val="546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vAlign w:val="top"/>
            <w:textDirection w:val="lrTb"/>
            <w:noWrap w:val="false"/>
          </w:tcPr>
          <w:p>
            <w:pPr>
              <w:pStyle w:val="663"/>
              <w:framePr w:hAnchor="margin" w:hSpace="180" w:vAnchor="text" w:wrap="around" w:xAlign="center" w:y="489"/>
              <w:pBdr/>
              <w:tabs>
                <w:tab w:val="right" w:leader="none" w:pos="3617"/>
              </w:tabs>
              <w:spacing w:after="120" w:before="120"/>
              <w:ind/>
              <w:rPr>
                <w:lang w:val="en-GB"/>
              </w:rPr>
            </w:pPr>
            <w:r>
              <w:rPr>
                <w:lang w:val="en-GB"/>
              </w:rPr>
              <w:t xml:space="preserve">R1. </w:t>
            </w:r>
            <w:r>
              <w:rPr>
                <w:lang w:val="en-GB"/>
              </w:rPr>
              <w:t xml:space="preserve"> </w:t>
            </w:r>
            <w:r>
              <w:t xml:space="preserve">User authentication (login/logout)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vAlign w:val="top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  <w:r/>
          </w:p>
        </w:tc>
      </w:tr>
      <w:tr>
        <w:trPr>
          <w:trHeight w:val="546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vAlign w:val="top"/>
            <w:textDirection w:val="lrTb"/>
            <w:noWrap w:val="false"/>
          </w:tcPr>
          <w:p>
            <w:pPr>
              <w:pStyle w:val="663"/>
              <w:framePr w:hAnchor="margin" w:hSpace="180" w:vAnchor="text" w:wrap="around" w:xAlign="center" w:y="489"/>
              <w:pBdr/>
              <w:tabs>
                <w:tab w:val="right" w:leader="none" w:pos="3617"/>
              </w:tabs>
              <w:spacing w:after="120" w:before="120"/>
              <w:ind/>
              <w:rPr>
                <w:lang w:val="en-GB"/>
              </w:rPr>
            </w:pPr>
            <w:r>
              <w:rPr>
                <w:lang w:val="en-GB"/>
              </w:rPr>
              <w:t xml:space="preserve">R2.  </w:t>
            </w:r>
            <w:r>
              <w:t xml:space="preserve">Connect to House Server</w:t>
            </w:r>
            <w:r>
              <w:rPr>
                <w:lang w:val="en-US"/>
              </w:rPr>
              <w:t xml:space="preserve"> / database</w:t>
            </w:r>
            <w:r>
              <w:rPr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vAlign w:val="top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vAlign w:val="top"/>
            <w:textDirection w:val="lrTb"/>
            <w:noWrap w:val="false"/>
          </w:tcPr>
          <w:p>
            <w:pPr>
              <w:pStyle w:val="663"/>
              <w:framePr w:hAnchor="margin" w:hSpace="180" w:vAnchor="text" w:wrap="around" w:xAlign="center" w:y="489"/>
              <w:pBdr/>
              <w:tabs>
                <w:tab w:val="right" w:leader="none" w:pos="3617"/>
              </w:tabs>
              <w:spacing w:after="120" w:before="120"/>
              <w:ind/>
              <w:rPr>
                <w:lang w:val="en-GB"/>
              </w:rPr>
            </w:pPr>
            <w:r>
              <w:rPr>
                <w:lang w:val="en-GB"/>
              </w:rPr>
              <w:t xml:space="preserve">R3. </w:t>
            </w:r>
            <w:r>
              <w:rPr>
                <w:lang w:val="en-GB"/>
              </w:rPr>
              <w:t xml:space="preserve"> </w:t>
            </w:r>
            <w:r>
              <w:t xml:space="preserve">Display device list and status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vAlign w:val="top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80" w:type="pct"/>
            <w:vAlign w:val="top"/>
            <w:textDirection w:val="lrTb"/>
            <w:noWrap w:val="false"/>
          </w:tcPr>
          <w:p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GB"/>
              </w:rPr>
            </w:pPr>
            <w:r>
              <w:rPr>
                <w:lang w:val="en-US"/>
              </w:rPr>
              <w:t xml:space="preserve">R4. </w:t>
            </w:r>
            <w:r>
              <w:t xml:space="preserve">Load device UI components</w:t>
            </w:r>
            <w:r>
              <w:rPr>
                <w:lang w:val="en-US"/>
              </w:rPr>
            </w:r>
            <w:r>
              <w:rPr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20" w:type="pct"/>
            <w:vAlign w:val="top"/>
            <w:textDirection w:val="lrTb"/>
            <w:noWrap w:val="false"/>
          </w:tcPr>
          <w:p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486CA1E5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R5. </w:t>
            </w:r>
            <w:r>
              <w:t xml:space="preserve">Send control commands to devices via server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6280CA4E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143C0E01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R6. </w:t>
            </w:r>
            <w:r>
              <w:t xml:space="preserve">Receive real-time updates/events from server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49B5DF57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4811422B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R7. </w:t>
            </w:r>
            <w:r>
              <w:t xml:space="preserve">Handle connection loss and reconnection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5B80B8B4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4273E8D4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R8. </w:t>
            </w:r>
            <w:r>
              <w:t xml:space="preserve">Basic access control on client (authorized features only)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2CD4D50E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Essential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769375B5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R9. </w:t>
            </w:r>
            <w:r>
              <w:t xml:space="preserve">Activity/history view (user actions + device events)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52490248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Desirable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4EAE6AE3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R10. </w:t>
            </w:r>
            <w:r>
              <w:t xml:space="preserve">Notifications/alerts (e.g., alarm, device status change)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23409A01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Desirable 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6F918845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R11. Multi-platform support (web+Mobile)</w:t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4725E88D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Desirable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749CF5B8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R12. </w:t>
            </w:r>
            <w:r>
              <w:t xml:space="preserve">Usability &amp; accessibility (clear UI, large buttons, contrast)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024F4263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Desirable 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5BB2A1BE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R13. Setting (language/theme)</w:t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08C8C6AB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Optional</w:t>
            </w:r>
            <w:r/>
          </w:p>
        </w:tc>
      </w:tr>
      <w:tr>
        <w:trPr>
          <w:trHeight w:val="546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80" w:type="pct"/>
            <w:vAlign w:val="top"/>
            <w:vMerge w:val="restart"/>
            <w:textDirection w:val="lrTb"/>
            <w:noWrap w:val="false"/>
          </w:tcPr>
          <w:p w14:paraId="3F4D9CD8">
            <w:pPr>
              <w:pStyle w:val="663"/>
              <w:framePr w:hAnchor="margin" w:hSpace="180" w:vAnchor="text" w:wrap="around" w:xAlign="center" w:y="489"/>
              <w:pBdr/>
              <w:spacing w:after="120" w:before="120"/>
              <w:ind/>
              <w:rPr>
                <w:lang w:val="en-US"/>
              </w:rPr>
            </w:pPr>
            <w:r>
              <w:rPr>
                <w:lang w:val="en-US"/>
              </w:rPr>
              <w:t xml:space="preserve">R14. Voice and AI interaction</w:t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20" w:type="pct"/>
            <w:vAlign w:val="top"/>
            <w:vMerge w:val="restart"/>
            <w:textDirection w:val="lrTb"/>
            <w:noWrap w:val="false"/>
          </w:tcPr>
          <w:p w14:paraId="784D099F">
            <w:pPr>
              <w:pStyle w:val="671"/>
              <w:framePr w:hAnchor="margin" w:hSpace="180" w:vAnchor="text" w:wrap="around" w:xAlign="center" w:y="489"/>
              <w:pBdr/>
              <w:spacing w:after="120" w:before="120"/>
              <w:ind/>
              <w:jc w:val="center"/>
              <w:rPr/>
            </w:pPr>
            <w:r>
              <w:t xml:space="preserve">Optional </w:t>
            </w:r>
            <w:r/>
          </w:p>
        </w:tc>
      </w:tr>
    </w:tbl>
    <w:p>
      <w:pPr>
        <w:pStyle w:val="66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70"/>
        <w:pBdr/>
        <w:spacing/>
        <w:ind/>
        <w:rPr/>
      </w:pPr>
      <w:r/>
      <w:r/>
    </w:p>
    <w:p>
      <w:pPr>
        <w:pStyle w:val="670"/>
        <w:pBdr/>
        <w:spacing/>
        <w:ind/>
        <w:rPr/>
      </w:pPr>
      <w:r>
        <w:t xml:space="preserve">Requirements Descriptions</w:t>
      </w:r>
      <w:r/>
    </w:p>
    <w:p w14:paraId="3D5F3B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R1. User authentication (login/logout)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Essential</w:t>
      </w:r>
      <w:r/>
    </w:p>
    <w:p w14:paraId="30D54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provide a login screen where a user can authenticate against the House Server using credentials (e.g., username/password). The unit shall support logout and clear any locally stored session token on logout.</w:t>
      </w:r>
      <w:r>
        <w:rPr>
          <w:rFonts w:ascii="Times New Roman" w:hAnsi="Times New Roman" w:eastAsia="Times New Roman" w:cs="Times New Roman"/>
          <w:sz w:val="24"/>
        </w:rPr>
      </w:r>
    </w:p>
    <w:p w14:paraId="6EC9F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94B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 (Week 1/2 level):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can log in and see the main screen; invalid credentials show error.</w:t>
      </w:r>
      <w:r/>
    </w:p>
    <w:p w14:paraId="021851B3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p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</w:p>
    <w:p w14:paraId="1F50D4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R2. Connect to House Server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159DE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be able to connect to a configured House Server endpoint (IP/host + port). The unit shall indicate connection state (Connected / Connecting / Disconnected).</w:t>
      </w:r>
      <w:r>
        <w:rPr>
          <w:rFonts w:ascii="Times New Roman" w:hAnsi="Times New Roman" w:eastAsia="Times New Roman" w:cs="Times New Roman"/>
          <w:sz w:val="24"/>
        </w:rPr>
      </w:r>
    </w:p>
    <w:p w14:paraId="7CF54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5A5B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connection status visible; successful connection enables device discovery.</w:t>
      </w:r>
      <w:r/>
    </w:p>
    <w:p w14:paraId="0CF600C0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p w14:paraId="69872D53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</w:p>
    <w:p w14:paraId="56CBCA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Display device list and status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7B709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show a device list including at minimum: device name/id, device type (if available), and basic status (e.g., on/off/temperature value/online).</w:t>
      </w:r>
      <w:r/>
      <w:r>
        <w:rPr>
          <w:rFonts w:ascii="Times New Roman" w:hAnsi="Times New Roman" w:eastAsia="Times New Roman" w:cs="Times New Roman"/>
          <w:sz w:val="24"/>
        </w:rPr>
      </w:r>
    </w:p>
    <w:p w14:paraId="77DA6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B01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 renders correctly and updates when refreshed or when events are received.</w:t>
      </w:r>
      <w:r/>
    </w:p>
    <w:p w14:paraId="5781B86B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p w14:paraId="32D5A0F4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</w:p>
    <w:p w14:paraId="3CBDC9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Load device UI components provided by server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5345C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be able to receive device-specific UI definitions/components from the server and render them in the unit UI to control/observe the device (e.g., “Light ON/OFF” UI).</w:t>
      </w:r>
      <w:r/>
    </w:p>
    <w:p w14:paraId="754A1235"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lang w:val="en-US" w:eastAsia="en-US"/>
        </w:rPr>
      </w:r>
      <w:r>
        <w:rPr>
          <w:b/>
          <w:bCs/>
        </w:rPr>
        <w:t xml:space="preserve">Acceptance: </w:t>
      </w:r>
      <w:r>
        <w:t xml:space="preserve">at least one device UI (e.g., Light) can be opened and used.</w:t>
      </w:r>
      <w:r>
        <w:rPr>
          <w:highlight w:val="none"/>
          <w:lang w:val="en-US" w:eastAsia="en-US"/>
        </w:rPr>
      </w:r>
    </w:p>
    <w:p w14:paraId="17BADAC4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00CE97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Send control commands to devices via server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15BC2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allow the user to perform control actions (e.g., turn light on/off) and send the corresponding command to the server using the agreed protocol. The unit shall show command success/failure feedback.</w:t>
      </w:r>
      <w:r>
        <w:rPr>
          <w:rFonts w:ascii="Times New Roman" w:hAnsi="Times New Roman" w:eastAsia="Times New Roman" w:cs="Times New Roman"/>
          <w:sz w:val="24"/>
        </w:rPr>
      </w:r>
    </w:p>
    <w:p w14:paraId="4F084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03D7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action triggers a request; server response changes UI state or shows error.</w:t>
      </w:r>
      <w:r>
        <w:rPr>
          <w:rFonts w:ascii="Times New Roman" w:hAnsi="Times New Roman" w:eastAsia="Times New Roman" w:cs="Times New Roman"/>
          <w:sz w:val="24"/>
        </w:rPr>
      </w:r>
    </w:p>
    <w:p w14:paraId="23C24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268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7FD8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Receive real-time updates/events from server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30131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be able to receive device updates (state changes, sensor values, online/offline) from the server without requiring manual refresh (e.g., via WebSocket, SSE, long polling, or periodic polling if needed).</w:t>
      </w:r>
      <w:r>
        <w:rPr>
          <w:rFonts w:ascii="Times New Roman" w:hAnsi="Times New Roman" w:eastAsia="Times New Roman" w:cs="Times New Roman"/>
          <w:sz w:val="24"/>
        </w:rPr>
      </w:r>
    </w:p>
    <w:p w14:paraId="14C6F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22CD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when a device status changes, the unit reflects it within a short time.</w:t>
      </w:r>
      <w:r/>
    </w:p>
    <w:p w14:paraId="029B9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15A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453C9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Handle connection loss and reconnection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Essential</w:t>
      </w:r>
      <w:r/>
    </w:p>
    <w:p w14:paraId="04648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connection drops, the unit shall notify the user and attempt reconnection automatically (or provide a clear “Reconnect” action). The unit shall not crash on disconnect.</w:t>
      </w:r>
      <w:r>
        <w:rPr>
          <w:rFonts w:ascii="Times New Roman" w:hAnsi="Times New Roman" w:eastAsia="Times New Roman" w:cs="Times New Roman"/>
          <w:sz w:val="24"/>
        </w:rPr>
      </w:r>
    </w:p>
    <w:p w14:paraId="7AE78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2C6A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disconnect simulated → app stays stable and returns to connected state when server returns.</w:t>
      </w:r>
      <w:r>
        <w:rPr>
          <w:rFonts w:ascii="Times New Roman" w:hAnsi="Times New Roman" w:eastAsia="Times New Roman" w:cs="Times New Roman"/>
          <w:sz w:val="24"/>
        </w:rPr>
      </w:r>
    </w:p>
    <w:p w14:paraId="30712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ECB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CC47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Basic access control on client (authorized features only)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Essential</w:t>
      </w:r>
      <w:r/>
    </w:p>
    <w:p w14:paraId="117E6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shall only display devices and actions that the logged-in user is authorized to access, based on information returned by the server.</w:t>
      </w:r>
      <w:r/>
    </w:p>
    <w:p w14:paraId="7FA0F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Acceptance: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sees only allowed devices/actions (even if simple role = “user” for now).</w:t>
      </w:r>
      <w:r/>
    </w:p>
    <w:p w14:paraId="0F12D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E6F9861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6CC7BA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Activity/history view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Desirable</w:t>
      </w:r>
      <w:r/>
    </w:p>
    <w:p w14:paraId="68C55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should provide a history screen showing recent actions and events (e.g., “User X turned Light ON”, “Temperature updated to 22°C”), retrieved from server and/or cached locally.</w:t>
      </w:r>
      <w:r/>
    </w:p>
    <w:p w14:paraId="0641ED04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3E152BA1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6E0B33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Notifications/alerts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Desirable</w:t>
      </w:r>
      <w:r/>
    </w:p>
    <w:p w14:paraId="6DA09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should notify the user of important events (e.g., alarm triggered, device offline) via UI alerts and, on mobile, push/local notifications if feasible.</w:t>
      </w:r>
      <w:r/>
    </w:p>
    <w:p w14:paraId="64E077CE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292D9D40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297A8C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Multi-platform support (Web + Mobile)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Desirable</w:t>
      </w:r>
      <w:r/>
    </w:p>
    <w:p w14:paraId="674A1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Units solution should support at least one of:</w:t>
      </w:r>
      <w:r/>
    </w:p>
    <w:p w14:paraId="5C057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UI (browser-based)</w:t>
      </w:r>
      <w:r/>
    </w:p>
    <w:p w14:paraId="6885D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app UI (Android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iOS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or both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13A98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7194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Usability &amp; accessibility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Desirable</w:t>
      </w:r>
      <w:r/>
    </w:p>
    <w:p w14:paraId="61785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UI should be simple, with clear device names, large buttons for critical actions, readable font sizes, and high contrast options where possible (useful for healthcare context).</w:t>
      </w:r>
      <w:r/>
    </w:p>
    <w:p w14:paraId="34ABD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DD2A25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  <w:r>
        <w:rPr>
          <w:highlight w:val="none"/>
          <w:lang w:val="en-US" w:eastAsia="en-US"/>
        </w:rPr>
      </w:r>
    </w:p>
    <w:p w14:paraId="27C069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Settings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Optional</w:t>
      </w:r>
      <w:r/>
    </w:p>
    <w:p w14:paraId="09A77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unit may provide a settin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g options like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theme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mode dark/ color, and two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s like en/se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sz w:val="24"/>
        </w:rPr>
      </w:r>
    </w:p>
    <w:p w14:paraId="110A2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19DA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R1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. Voice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and AI interaction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Optional</w:t>
      </w:r>
      <w:r/>
    </w:p>
    <w:p w14:paraId="28A34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User can prompt a voice command to make changing like turn off light/ start TV </w:t>
      </w:r>
      <w:r>
        <w:rPr>
          <w:lang w:val="en-US"/>
        </w:rPr>
        <w:t xml:space="preserve">and get a smart advices from AI as we did at Lab2 </w:t>
      </w:r>
      <w:r/>
    </w:p>
    <w:p w14:paraId="74525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C480FD8">
      <w:pPr>
        <w:pStyle w:val="663"/>
        <w:pBdr/>
        <w:spacing/>
        <w:ind/>
        <w:rPr>
          <w:highlight w:val="none"/>
          <w:lang w:val="en-US" w:eastAsia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663"/>
        <w:pBdr/>
        <w:spacing/>
        <w:ind/>
        <w:rPr>
          <w:lang w:val="en-US" w:eastAsia="en-US"/>
        </w:rPr>
      </w:pPr>
      <w:r>
        <w:rPr>
          <w:lang w:val="en-US" w:eastAsia="en-US"/>
        </w:rPr>
        <w:t xml:space="preserve">. . .</w:t>
      </w:r>
      <w:r>
        <w:rPr>
          <w:lang w:val="en-US" w:eastAsia="en-US"/>
        </w:rPr>
      </w:r>
      <w:r>
        <w:rPr>
          <w:lang w:val="en-US" w:eastAsia="en-US"/>
        </w:rPr>
      </w:r>
    </w:p>
    <w:p>
      <w:pPr>
        <w:pStyle w:val="663"/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404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30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sv-SE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next w:val="663"/>
    <w:link w:val="663"/>
    <w:qFormat/>
    <w:pPr>
      <w:pBdr/>
      <w:spacing/>
      <w:ind/>
    </w:pPr>
    <w:rPr>
      <w:sz w:val="24"/>
      <w:szCs w:val="24"/>
      <w:lang w:val="sv-SE" w:eastAsia="sv-SE" w:bidi="ar-SA"/>
    </w:rPr>
  </w:style>
  <w:style w:type="paragraph" w:styleId="664">
    <w:name w:val="Rubrik 1"/>
    <w:basedOn w:val="663"/>
    <w:next w:val="663"/>
    <w:link w:val="663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665">
    <w:name w:val="Rubrik 3"/>
    <w:basedOn w:val="663"/>
    <w:next w:val="663"/>
    <w:link w:val="672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character" w:styleId="666">
    <w:name w:val="Standardstycketeckensnitt"/>
    <w:next w:val="666"/>
    <w:link w:val="663"/>
    <w:semiHidden/>
    <w:pPr>
      <w:pBdr/>
      <w:spacing/>
      <w:ind/>
    </w:pPr>
  </w:style>
  <w:style w:type="table" w:styleId="667">
    <w:name w:val="Normal tabell"/>
    <w:next w:val="667"/>
    <w:link w:val="66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>
    <w:name w:val="Ingen lista"/>
    <w:next w:val="668"/>
    <w:link w:val="663"/>
    <w:semiHidden/>
    <w:pPr>
      <w:pBdr/>
      <w:spacing/>
      <w:ind/>
    </w:pPr>
  </w:style>
  <w:style w:type="paragraph" w:styleId="669">
    <w:name w:val="Tabletext"/>
    <w:basedOn w:val="663"/>
    <w:next w:val="669"/>
    <w:link w:val="663"/>
    <w:pPr>
      <w:keepLines w:val="true"/>
      <w:widowControl w:val="false"/>
      <w:pBdr/>
      <w:spacing w:after="120" w:line="240" w:lineRule="atLeast"/>
      <w:ind/>
    </w:pPr>
    <w:rPr>
      <w:sz w:val="20"/>
      <w:szCs w:val="20"/>
      <w:lang w:val="en-US" w:eastAsia="en-US"/>
    </w:rPr>
  </w:style>
  <w:style w:type="paragraph" w:styleId="670">
    <w:name w:val="Rubrik"/>
    <w:basedOn w:val="663"/>
    <w:next w:val="663"/>
    <w:link w:val="663"/>
    <w:qFormat/>
    <w:pPr>
      <w:widowControl w:val="false"/>
      <w:pBdr/>
      <w:spacing/>
      <w:ind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671">
    <w:name w:val="Sidfot"/>
    <w:basedOn w:val="663"/>
    <w:next w:val="671"/>
    <w:link w:val="663"/>
    <w:pPr>
      <w:widowControl w:val="false"/>
      <w:pBdr/>
      <w:tabs>
        <w:tab w:val="center" w:leader="none" w:pos="4320"/>
        <w:tab w:val="right" w:leader="none" w:pos="8640"/>
      </w:tabs>
      <w:spacing w:line="240" w:lineRule="atLeast"/>
      <w:ind/>
    </w:pPr>
    <w:rPr>
      <w:sz w:val="20"/>
      <w:szCs w:val="20"/>
      <w:lang w:val="en-US" w:eastAsia="en-US"/>
    </w:rPr>
  </w:style>
  <w:style w:type="character" w:styleId="672">
    <w:name w:val="Rubrik 3 Char"/>
    <w:next w:val="672"/>
    <w:link w:val="665"/>
    <w:pPr>
      <w:pBdr/>
      <w:spacing/>
      <w:ind/>
    </w:pPr>
    <w:rPr>
      <w:rFonts w:ascii="Arial" w:hAnsi="Arial" w:cs="Arial"/>
      <w:b/>
      <w:bCs/>
      <w:sz w:val="26"/>
      <w:szCs w:val="26"/>
      <w:lang w:val="sv-SE" w:eastAsia="sv-SE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hkr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</dc:creator>
  <cp:revision>5</cp:revision>
  <dcterms:created xsi:type="dcterms:W3CDTF">2008-02-04T13:47:00Z</dcterms:created>
  <dcterms:modified xsi:type="dcterms:W3CDTF">2026-02-07T07:33:32Z</dcterms:modified>
  <cp:version>1048576</cp:version>
</cp:coreProperties>
</file>