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26A4A" w:rsidRDefault="00000000">
      <w:pPr>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General Information</w:t>
      </w:r>
    </w:p>
    <w:p w14:paraId="00000002" w14:textId="77777777" w:rsidR="00626A4A" w:rsidRDefault="00626A4A">
      <w:pPr>
        <w:ind w:left="0" w:hanging="2"/>
        <w:rPr>
          <w:rFonts w:ascii="Times New Roman" w:eastAsia="Times New Roman" w:hAnsi="Times New Roman" w:cs="Times New Roman"/>
          <w:sz w:val="16"/>
          <w:szCs w:val="16"/>
          <w:u w:val="single"/>
        </w:rPr>
      </w:pPr>
    </w:p>
    <w:p w14:paraId="00000003" w14:textId="77777777" w:rsidR="00626A4A" w:rsidRDefault="00000000">
      <w:pPr>
        <w:ind w:left="0" w:hanging="2"/>
        <w:rPr>
          <w:rFonts w:ascii="Times New Roman" w:eastAsia="Times New Roman" w:hAnsi="Times New Roman" w:cs="Times New Roman"/>
          <w:highlight w:val="yellow"/>
          <w:u w:val="single"/>
        </w:rPr>
      </w:pPr>
      <w:r>
        <w:rPr>
          <w:rFonts w:ascii="Times New Roman" w:eastAsia="Times New Roman" w:hAnsi="Times New Roman" w:cs="Times New Roman"/>
          <w:b/>
        </w:rPr>
        <w:t>Meeting Registration</w:t>
      </w:r>
    </w:p>
    <w:p w14:paraId="00000004" w14:textId="77777777" w:rsidR="00626A4A" w:rsidRDefault="00000000">
      <w:pPr>
        <w:ind w:left="0" w:hanging="2"/>
        <w:rPr>
          <w:rFonts w:ascii="Times New Roman" w:eastAsia="Times New Roman" w:hAnsi="Times New Roman" w:cs="Times New Roman"/>
          <w:sz w:val="2"/>
          <w:szCs w:val="2"/>
        </w:rPr>
      </w:pPr>
      <w:r>
        <w:rPr>
          <w:rFonts w:ascii="Times New Roman" w:eastAsia="Times New Roman" w:hAnsi="Times New Roman" w:cs="Times New Roman"/>
          <w:sz w:val="20"/>
          <w:szCs w:val="20"/>
        </w:rPr>
        <w:t>Thursday</w:t>
      </w:r>
      <w:proofErr w:type="gramStart"/>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3</w:t>
      </w:r>
      <w:proofErr w:type="gramEnd"/>
      <w:r>
        <w:rPr>
          <w:rFonts w:ascii="Times New Roman" w:eastAsia="Times New Roman" w:hAnsi="Times New Roman" w:cs="Times New Roman"/>
          <w:sz w:val="20"/>
          <w:szCs w:val="20"/>
        </w:rPr>
        <w:t xml:space="preserve">:00 PM to 9:30 PM: Depot Registration Office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00000005" w14:textId="77777777" w:rsidR="00626A4A" w:rsidRDefault="00000000">
      <w:pPr>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Friday: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7:30 AM to 12:30 PM: Depot Registration Office</w:t>
      </w:r>
    </w:p>
    <w:p w14:paraId="00000006" w14:textId="77777777" w:rsidR="00626A4A" w:rsidRDefault="00626A4A">
      <w:pPr>
        <w:ind w:left="0" w:hanging="2"/>
        <w:rPr>
          <w:rFonts w:ascii="Times New Roman" w:eastAsia="Times New Roman" w:hAnsi="Times New Roman" w:cs="Times New Roman"/>
          <w:sz w:val="16"/>
          <w:szCs w:val="16"/>
        </w:rPr>
      </w:pPr>
    </w:p>
    <w:p w14:paraId="00000007" w14:textId="77777777" w:rsidR="00626A4A" w:rsidRDefault="00000000">
      <w:pPr>
        <w:ind w:left="0" w:hanging="2"/>
        <w:rPr>
          <w:rFonts w:ascii="Times New Roman" w:eastAsia="Times New Roman" w:hAnsi="Times New Roman" w:cs="Times New Roman"/>
        </w:rPr>
      </w:pPr>
      <w:r>
        <w:rPr>
          <w:rFonts w:ascii="Times New Roman" w:eastAsia="Times New Roman" w:hAnsi="Times New Roman" w:cs="Times New Roman"/>
          <w:b/>
        </w:rPr>
        <w:t xml:space="preserve">Meals </w:t>
      </w:r>
    </w:p>
    <w:p w14:paraId="00000008" w14:textId="77777777" w:rsidR="00626A4A" w:rsidRDefault="00000000">
      <w:pPr>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All meals will be served buffet style in Midway West and Pegram areas; serving hours as listed in the program. Coffee, tea, and soft drinks are available at no charge during the beverage breaks. </w:t>
      </w:r>
    </w:p>
    <w:p w14:paraId="00000009" w14:textId="77777777" w:rsidR="00626A4A" w:rsidRDefault="00626A4A">
      <w:pPr>
        <w:ind w:left="0" w:hanging="2"/>
        <w:rPr>
          <w:rFonts w:ascii="Times New Roman" w:eastAsia="Times New Roman" w:hAnsi="Times New Roman" w:cs="Times New Roman"/>
          <w:sz w:val="16"/>
          <w:szCs w:val="16"/>
        </w:rPr>
      </w:pPr>
    </w:p>
    <w:p w14:paraId="0000000A" w14:textId="77777777" w:rsidR="00626A4A" w:rsidRDefault="00000000">
      <w:pPr>
        <w:ind w:left="0" w:hanging="2"/>
        <w:rPr>
          <w:rFonts w:ascii="Times New Roman" w:eastAsia="Times New Roman" w:hAnsi="Times New Roman" w:cs="Times New Roman"/>
          <w:highlight w:val="yellow"/>
        </w:rPr>
      </w:pPr>
      <w:r>
        <w:rPr>
          <w:rFonts w:ascii="Times New Roman" w:eastAsia="Times New Roman" w:hAnsi="Times New Roman" w:cs="Times New Roman"/>
          <w:b/>
        </w:rPr>
        <w:t xml:space="preserve">Talks and Posters </w:t>
      </w:r>
    </w:p>
    <w:p w14:paraId="0000000B" w14:textId="77777777" w:rsidR="00626A4A" w:rsidRDefault="00000000">
      <w:pPr>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All Talks will be presented in the Grand Ballroom.  </w:t>
      </w:r>
    </w:p>
    <w:p w14:paraId="0000000C" w14:textId="77777777" w:rsidR="00626A4A" w:rsidRDefault="00626A4A">
      <w:pPr>
        <w:ind w:left="0" w:hanging="2"/>
        <w:rPr>
          <w:rFonts w:ascii="Times New Roman" w:eastAsia="Times New Roman" w:hAnsi="Times New Roman" w:cs="Times New Roman"/>
          <w:color w:val="000000"/>
          <w:sz w:val="16"/>
          <w:szCs w:val="16"/>
        </w:rPr>
      </w:pPr>
    </w:p>
    <w:p w14:paraId="0000000D" w14:textId="77777777" w:rsidR="00626A4A" w:rsidRDefault="00000000">
      <w:pPr>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Posters will be presented in Midway West, adjacent to where the meals will be held.  Posters should be hung Thursday starting at 3 PM and stay up until Sunday </w:t>
      </w:r>
      <w:proofErr w:type="gramStart"/>
      <w:r>
        <w:rPr>
          <w:rFonts w:ascii="Times New Roman" w:eastAsia="Times New Roman" w:hAnsi="Times New Roman" w:cs="Times New Roman"/>
          <w:sz w:val="20"/>
          <w:szCs w:val="20"/>
        </w:rPr>
        <w:t>morning, but</w:t>
      </w:r>
      <w:proofErr w:type="gramEnd"/>
      <w:r>
        <w:rPr>
          <w:rFonts w:ascii="Times New Roman" w:eastAsia="Times New Roman" w:hAnsi="Times New Roman" w:cs="Times New Roman"/>
          <w:sz w:val="20"/>
          <w:szCs w:val="20"/>
        </w:rPr>
        <w:t xml:space="preserve"> must be removed by 9 AM on Sunday.  During poster sessions, presenters of odd number posters are asked to stand by their posters 1:30-3:00 PM on Friday and 3:00-4:30 PM on Saturday.  Presenters of even numbered posters should stand by their posters 3:00-4:30 PM on Friday and 1:30-3:00 PM on Saturday.</w:t>
      </w:r>
    </w:p>
    <w:p w14:paraId="0000000E" w14:textId="77777777" w:rsidR="00626A4A" w:rsidRDefault="00626A4A">
      <w:pPr>
        <w:ind w:left="0" w:hanging="2"/>
        <w:rPr>
          <w:rFonts w:ascii="Times New Roman" w:eastAsia="Times New Roman" w:hAnsi="Times New Roman" w:cs="Times New Roman"/>
          <w:sz w:val="16"/>
          <w:szCs w:val="16"/>
        </w:rPr>
      </w:pPr>
    </w:p>
    <w:p w14:paraId="0000000F" w14:textId="77777777" w:rsidR="00626A4A" w:rsidRDefault="00000000">
      <w:pPr>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maize meeting is a forum for presentation and discussion of unpublished material. </w:t>
      </w:r>
      <w:r>
        <w:rPr>
          <w:rFonts w:ascii="Times New Roman" w:eastAsia="Times New Roman" w:hAnsi="Times New Roman" w:cs="Times New Roman"/>
          <w:b/>
          <w:sz w:val="20"/>
          <w:szCs w:val="20"/>
        </w:rPr>
        <w:t xml:space="preserve">Photographing or recording of talks and posters is </w:t>
      </w:r>
      <w:r>
        <w:rPr>
          <w:rFonts w:ascii="Times New Roman" w:eastAsia="Times New Roman" w:hAnsi="Times New Roman" w:cs="Times New Roman"/>
          <w:b/>
          <w:sz w:val="20"/>
          <w:szCs w:val="20"/>
          <w:u w:val="single"/>
        </w:rPr>
        <w:t>not</w:t>
      </w:r>
      <w:r>
        <w:rPr>
          <w:rFonts w:ascii="Times New Roman" w:eastAsia="Times New Roman" w:hAnsi="Times New Roman" w:cs="Times New Roman"/>
          <w:b/>
          <w:sz w:val="20"/>
          <w:szCs w:val="20"/>
        </w:rPr>
        <w:t xml:space="preserve"> allowed</w:t>
      </w:r>
      <w:r>
        <w:rPr>
          <w:rFonts w:ascii="Times New Roman" w:eastAsia="Times New Roman" w:hAnsi="Times New Roman" w:cs="Times New Roman"/>
          <w:sz w:val="20"/>
          <w:szCs w:val="20"/>
        </w:rPr>
        <w:t xml:space="preserve">.  </w:t>
      </w:r>
    </w:p>
    <w:p w14:paraId="00000010" w14:textId="77777777" w:rsidR="00626A4A" w:rsidRDefault="00626A4A">
      <w:pPr>
        <w:ind w:left="0" w:hanging="2"/>
        <w:rPr>
          <w:rFonts w:ascii="Times New Roman" w:eastAsia="Times New Roman" w:hAnsi="Times New Roman" w:cs="Times New Roman"/>
          <w:sz w:val="20"/>
          <w:szCs w:val="20"/>
        </w:rPr>
      </w:pPr>
    </w:p>
    <w:p w14:paraId="00000011" w14:textId="77777777" w:rsidR="00626A4A" w:rsidRDefault="00000000">
      <w:pPr>
        <w:ind w:left="0" w:hanging="2"/>
        <w:rPr>
          <w:rFonts w:ascii="Times New Roman" w:eastAsia="Times New Roman" w:hAnsi="Times New Roman" w:cs="Times New Roman"/>
          <w:b/>
        </w:rPr>
      </w:pPr>
      <w:r>
        <w:rPr>
          <w:rFonts w:ascii="Times New Roman" w:eastAsia="Times New Roman" w:hAnsi="Times New Roman" w:cs="Times New Roman"/>
          <w:b/>
        </w:rPr>
        <w:t>Health and Safety Policy</w:t>
      </w:r>
    </w:p>
    <w:p w14:paraId="00000012" w14:textId="77777777" w:rsidR="00626A4A" w:rsidRDefault="00000000">
      <w:pPr>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The Maize Genetics Cooperation (MGC) is committed to the health and safety of all Cooperation members and</w:t>
      </w:r>
    </w:p>
    <w:p w14:paraId="00000013" w14:textId="77777777" w:rsidR="00626A4A" w:rsidRDefault="00000000">
      <w:pPr>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attendees of the Annual Maize Genetics Meeting (MGM). In keeping with the United States Centers for Disease</w:t>
      </w:r>
    </w:p>
    <w:p w14:paraId="00000014" w14:textId="77777777" w:rsidR="00626A4A" w:rsidRDefault="00000000">
      <w:pPr>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Control (CDC) guidelines, we have developed the following health &amp; safety policy for the 2025 Maize Genetics</w:t>
      </w:r>
    </w:p>
    <w:p w14:paraId="00000015" w14:textId="77777777" w:rsidR="00626A4A" w:rsidRDefault="00000000">
      <w:pPr>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Meeting. </w:t>
      </w:r>
      <w:hyperlink r:id="rId7">
        <w:r>
          <w:rPr>
            <w:rFonts w:ascii="Times New Roman" w:eastAsia="Times New Roman" w:hAnsi="Times New Roman" w:cs="Times New Roman"/>
            <w:color w:val="1155CC"/>
            <w:sz w:val="20"/>
            <w:szCs w:val="20"/>
            <w:u w:val="single"/>
          </w:rPr>
          <w:t>https://www.maizegdb.org/mgc/maizemeeting/2025/health.php</w:t>
        </w:r>
      </w:hyperlink>
      <w:r>
        <w:rPr>
          <w:rFonts w:ascii="Times New Roman" w:eastAsia="Times New Roman" w:hAnsi="Times New Roman" w:cs="Times New Roman"/>
          <w:sz w:val="20"/>
          <w:szCs w:val="20"/>
        </w:rPr>
        <w:t xml:space="preserve"> </w:t>
      </w:r>
    </w:p>
    <w:p w14:paraId="00000016" w14:textId="77777777" w:rsidR="00626A4A" w:rsidRDefault="00626A4A">
      <w:pPr>
        <w:ind w:left="0" w:hanging="2"/>
        <w:rPr>
          <w:rFonts w:ascii="Times New Roman" w:eastAsia="Times New Roman" w:hAnsi="Times New Roman" w:cs="Times New Roman"/>
          <w:sz w:val="20"/>
          <w:szCs w:val="20"/>
        </w:rPr>
      </w:pPr>
    </w:p>
    <w:p w14:paraId="00000017" w14:textId="77777777" w:rsidR="00626A4A" w:rsidRDefault="00000000">
      <w:pPr>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We do not require masks to be worn during the meeting. However, please be sensitive to the immunocompromised and those practicing physical distancing.</w:t>
      </w:r>
    </w:p>
    <w:p w14:paraId="00000018" w14:textId="77777777" w:rsidR="00626A4A" w:rsidRDefault="00626A4A">
      <w:pPr>
        <w:ind w:left="0" w:hanging="2"/>
        <w:rPr>
          <w:rFonts w:ascii="Times New Roman" w:eastAsia="Times New Roman" w:hAnsi="Times New Roman" w:cs="Times New Roman"/>
          <w:sz w:val="20"/>
          <w:szCs w:val="20"/>
        </w:rPr>
      </w:pPr>
    </w:p>
    <w:p w14:paraId="00000019" w14:textId="77777777" w:rsidR="00626A4A" w:rsidRDefault="00000000">
      <w:pPr>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If you are feeling unwell, please stay in your hotel room and contact Tricia Simmons.</w:t>
      </w:r>
    </w:p>
    <w:p w14:paraId="0000001A" w14:textId="77777777" w:rsidR="00626A4A" w:rsidRDefault="00000000">
      <w:pPr>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Tricia’s Cell</w:t>
      </w:r>
      <w:proofErr w:type="gramStart"/>
      <w:r>
        <w:rPr>
          <w:rFonts w:ascii="Times New Roman" w:eastAsia="Times New Roman" w:hAnsi="Times New Roman" w:cs="Times New Roman"/>
          <w:sz w:val="20"/>
          <w:szCs w:val="20"/>
        </w:rPr>
        <w:t>:  720</w:t>
      </w:r>
      <w:proofErr w:type="gramEnd"/>
      <w:r>
        <w:rPr>
          <w:rFonts w:ascii="Times New Roman" w:eastAsia="Times New Roman" w:hAnsi="Times New Roman" w:cs="Times New Roman"/>
          <w:sz w:val="20"/>
          <w:szCs w:val="20"/>
        </w:rPr>
        <w:t>-250-7033</w:t>
      </w:r>
    </w:p>
    <w:p w14:paraId="0000001B" w14:textId="77777777" w:rsidR="00626A4A" w:rsidRDefault="00626A4A">
      <w:pPr>
        <w:ind w:left="0" w:hanging="2"/>
        <w:rPr>
          <w:rFonts w:ascii="Times New Roman" w:eastAsia="Times New Roman" w:hAnsi="Times New Roman" w:cs="Times New Roman"/>
          <w:sz w:val="20"/>
          <w:szCs w:val="20"/>
        </w:rPr>
      </w:pPr>
    </w:p>
    <w:p w14:paraId="0000001D" w14:textId="3940F76E" w:rsidR="00626A4A" w:rsidRDefault="00000000" w:rsidP="00CD2D94">
      <w:pPr>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it is an emergency, call 911. </w:t>
      </w:r>
    </w:p>
    <w:p w14:paraId="0000001E" w14:textId="77777777" w:rsidR="00626A4A" w:rsidRDefault="00626A4A">
      <w:pPr>
        <w:spacing w:line="240" w:lineRule="auto"/>
        <w:ind w:left="0" w:hanging="2"/>
        <w:rPr>
          <w:rFonts w:ascii="Times New Roman" w:eastAsia="Times New Roman" w:hAnsi="Times New Roman" w:cs="Times New Roman"/>
          <w:b/>
        </w:rPr>
      </w:pPr>
    </w:p>
    <w:p w14:paraId="0000001F" w14:textId="77777777" w:rsidR="00626A4A" w:rsidRDefault="00000000">
      <w:pPr>
        <w:ind w:left="0" w:hanging="2"/>
        <w:rPr>
          <w:rFonts w:ascii="Times New Roman" w:eastAsia="Times New Roman" w:hAnsi="Times New Roman" w:cs="Times New Roman"/>
          <w:highlight w:val="yellow"/>
        </w:rPr>
      </w:pPr>
      <w:r>
        <w:rPr>
          <w:rFonts w:ascii="Times New Roman" w:eastAsia="Times New Roman" w:hAnsi="Times New Roman" w:cs="Times New Roman"/>
          <w:b/>
        </w:rPr>
        <w:t xml:space="preserve">Hospitality </w:t>
      </w:r>
    </w:p>
    <w:p w14:paraId="00000020" w14:textId="77777777" w:rsidR="00626A4A" w:rsidRDefault="00000000">
      <w:pPr>
        <w:ind w:left="0" w:hanging="2"/>
        <w:rPr>
          <w:rFonts w:ascii="Times New Roman" w:eastAsia="Times New Roman" w:hAnsi="Times New Roman" w:cs="Times New Roman"/>
          <w:b/>
          <w:highlight w:val="yellow"/>
        </w:rPr>
      </w:pPr>
      <w:r>
        <w:rPr>
          <w:rFonts w:ascii="Times New Roman" w:eastAsia="Times New Roman" w:hAnsi="Times New Roman" w:cs="Times New Roman"/>
          <w:sz w:val="20"/>
          <w:szCs w:val="20"/>
        </w:rPr>
        <w:t>After the evening sessions on Thursday and Friday there will be informal socializing and poster gazing in the Midway, with refreshments and games provided from 9 PM - 11 PM and a cash bar until 12 AM. Additionally, from 9 PM - 10:30 PM we will have cornhole boards out for informal play on Thursday, and the initial rounds of a tournament on Friday. On Saturday evening there will be informal socializing in the Midway, with refreshments from 9 PM - Midnight, a cash bar from 11 PM - 12 AM, and the cornhole tournament finals from 10 PM - 12 AM.</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b/>
        </w:rPr>
        <w:t xml:space="preserve">Access to recorded sessions </w:t>
      </w:r>
    </w:p>
    <w:p w14:paraId="00000021" w14:textId="77777777" w:rsidR="00626A4A" w:rsidRDefault="00000000">
      <w:pPr>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All talks and sessions will be recorded and made available to each meeting registrant. Registrants will receive an invitation email to view the recordings within 1-2 weeks after the meeting concludes from the Maize Genetics Cooperation (noreply-maize@iastate.edu). If you do not receive the email by March 31st, please check your junk/spam folder. If you still haven’t received it, or you are having issues with the site where the videos are hosted, please email </w:t>
      </w:r>
      <w:hyperlink r:id="rId8">
        <w:r>
          <w:rPr>
            <w:rFonts w:ascii="Times New Roman" w:eastAsia="Times New Roman" w:hAnsi="Times New Roman" w:cs="Times New Roman"/>
            <w:color w:val="1155CC"/>
            <w:sz w:val="20"/>
            <w:szCs w:val="20"/>
            <w:u w:val="single"/>
          </w:rPr>
          <w:t>john.portwood@usda.gov</w:t>
        </w:r>
      </w:hyperlink>
      <w:r>
        <w:rPr>
          <w:rFonts w:ascii="Times New Roman" w:eastAsia="Times New Roman" w:hAnsi="Times New Roman" w:cs="Times New Roman"/>
          <w:sz w:val="20"/>
          <w:szCs w:val="20"/>
        </w:rPr>
        <w:t>.</w:t>
      </w:r>
    </w:p>
    <w:p w14:paraId="00000022" w14:textId="77777777" w:rsidR="00626A4A" w:rsidRDefault="00000000">
      <w:pPr>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p>
    <w:p w14:paraId="00000023" w14:textId="77777777" w:rsidR="00626A4A" w:rsidRDefault="00000000">
      <w:pPr>
        <w:ind w:left="0" w:hanging="2"/>
        <w:rPr>
          <w:rFonts w:ascii="Times New Roman" w:eastAsia="Times New Roman" w:hAnsi="Times New Roman" w:cs="Times New Roman"/>
          <w:highlight w:val="yellow"/>
        </w:rPr>
      </w:pPr>
      <w:r>
        <w:rPr>
          <w:rFonts w:ascii="Times New Roman" w:eastAsia="Times New Roman" w:hAnsi="Times New Roman" w:cs="Times New Roman"/>
          <w:b/>
        </w:rPr>
        <w:lastRenderedPageBreak/>
        <w:t>Steering Committee</w:t>
      </w:r>
    </w:p>
    <w:p w14:paraId="00000024" w14:textId="77777777" w:rsidR="00626A4A" w:rsidRDefault="00000000">
      <w:pPr>
        <w:spacing w:after="60"/>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Please share your suggestions and comments about the meeting with the 202</w:t>
      </w:r>
      <w:r>
        <w:rPr>
          <w:rFonts w:ascii="Times New Roman" w:eastAsia="Times New Roman" w:hAnsi="Times New Roman" w:cs="Times New Roman"/>
          <w:sz w:val="20"/>
          <w:szCs w:val="20"/>
        </w:rPr>
        <w:t>5</w:t>
      </w:r>
      <w:r>
        <w:rPr>
          <w:rFonts w:ascii="Times New Roman" w:eastAsia="Times New Roman" w:hAnsi="Times New Roman" w:cs="Times New Roman"/>
          <w:color w:val="000000"/>
          <w:sz w:val="20"/>
          <w:szCs w:val="20"/>
        </w:rPr>
        <w:t xml:space="preserve"> Steering Committee</w:t>
      </w:r>
    </w:p>
    <w:p w14:paraId="00000025" w14:textId="77777777" w:rsidR="00626A4A" w:rsidRDefault="00626A4A">
      <w:pPr>
        <w:spacing w:after="60"/>
        <w:ind w:left="0" w:hanging="2"/>
        <w:rPr>
          <w:rFonts w:ascii="Times New Roman" w:eastAsia="Times New Roman" w:hAnsi="Times New Roman" w:cs="Times New Roman"/>
          <w:color w:val="000000"/>
          <w:sz w:val="20"/>
          <w:szCs w:val="20"/>
        </w:rPr>
      </w:pPr>
    </w:p>
    <w:tbl>
      <w:tblPr>
        <w:tblStyle w:val="a0"/>
        <w:tblW w:w="8925" w:type="dxa"/>
        <w:tblInd w:w="720" w:type="dxa"/>
        <w:tblLayout w:type="fixed"/>
        <w:tblLook w:val="0000" w:firstRow="0" w:lastRow="0" w:firstColumn="0" w:lastColumn="0" w:noHBand="0" w:noVBand="0"/>
      </w:tblPr>
      <w:tblGrid>
        <w:gridCol w:w="5466"/>
        <w:gridCol w:w="3459"/>
      </w:tblGrid>
      <w:tr w:rsidR="00626A4A" w14:paraId="63102713" w14:textId="77777777">
        <w:trPr>
          <w:trHeight w:val="2460"/>
        </w:trPr>
        <w:tc>
          <w:tcPr>
            <w:tcW w:w="5465" w:type="dxa"/>
          </w:tcPr>
          <w:p w14:paraId="00000026" w14:textId="77777777" w:rsidR="00626A4A" w:rsidRDefault="00000000">
            <w:pPr>
              <w:tabs>
                <w:tab w:val="left" w:pos="2880"/>
              </w:tabs>
              <w:ind w:left="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Sherry Flint-Garcia, Chair</w:t>
            </w:r>
            <w:r>
              <w:rPr>
                <w:rFonts w:ascii="Times New Roman" w:eastAsia="Times New Roman" w:hAnsi="Times New Roman" w:cs="Times New Roman"/>
                <w:sz w:val="18"/>
                <w:szCs w:val="18"/>
              </w:rPr>
              <w:tab/>
              <w:t>(sherry.flint-garcia@usda.gov)</w:t>
            </w:r>
            <w:r>
              <w:rPr>
                <w:rFonts w:ascii="Times New Roman" w:eastAsia="Times New Roman" w:hAnsi="Times New Roman" w:cs="Times New Roman"/>
                <w:sz w:val="18"/>
                <w:szCs w:val="18"/>
              </w:rPr>
              <w:br/>
              <w:t xml:space="preserve">Frank </w:t>
            </w:r>
            <w:proofErr w:type="spellStart"/>
            <w:r>
              <w:rPr>
                <w:rFonts w:ascii="Times New Roman" w:eastAsia="Times New Roman" w:hAnsi="Times New Roman" w:cs="Times New Roman"/>
                <w:sz w:val="18"/>
                <w:szCs w:val="18"/>
              </w:rPr>
              <w:t>Hochholdinger</w:t>
            </w:r>
            <w:proofErr w:type="spellEnd"/>
            <w:r>
              <w:rPr>
                <w:rFonts w:ascii="Times New Roman" w:eastAsia="Times New Roman" w:hAnsi="Times New Roman" w:cs="Times New Roman"/>
                <w:sz w:val="18"/>
                <w:szCs w:val="18"/>
              </w:rPr>
              <w:t>, co-Chair</w:t>
            </w:r>
            <w:r>
              <w:rPr>
                <w:rFonts w:ascii="Times New Roman" w:eastAsia="Times New Roman" w:hAnsi="Times New Roman" w:cs="Times New Roman"/>
                <w:sz w:val="18"/>
                <w:szCs w:val="18"/>
              </w:rPr>
              <w:tab/>
              <w:t>(hochhold@uni-bonn.de)</w:t>
            </w:r>
            <w:r>
              <w:rPr>
                <w:rFonts w:ascii="Times New Roman" w:eastAsia="Times New Roman" w:hAnsi="Times New Roman" w:cs="Times New Roman"/>
                <w:sz w:val="18"/>
                <w:szCs w:val="18"/>
              </w:rPr>
              <w:br/>
              <w:t xml:space="preserve">Ruben </w:t>
            </w:r>
            <w:proofErr w:type="spellStart"/>
            <w:r>
              <w:rPr>
                <w:rFonts w:ascii="Times New Roman" w:eastAsia="Times New Roman" w:hAnsi="Times New Roman" w:cs="Times New Roman"/>
                <w:sz w:val="18"/>
                <w:szCs w:val="18"/>
              </w:rPr>
              <w:t>Rellan</w:t>
            </w:r>
            <w:proofErr w:type="spellEnd"/>
            <w:r>
              <w:rPr>
                <w:rFonts w:ascii="Times New Roman" w:eastAsia="Times New Roman" w:hAnsi="Times New Roman" w:cs="Times New Roman"/>
                <w:sz w:val="18"/>
                <w:szCs w:val="18"/>
              </w:rPr>
              <w:t>-Álvarez, Previous Chair</w:t>
            </w:r>
            <w:r>
              <w:rPr>
                <w:rFonts w:ascii="Times New Roman" w:eastAsia="Times New Roman" w:hAnsi="Times New Roman" w:cs="Times New Roman"/>
                <w:sz w:val="18"/>
                <w:szCs w:val="18"/>
              </w:rPr>
              <w:tab/>
              <w:t>(rrellan@ncsu.edu)</w:t>
            </w:r>
            <w:r>
              <w:rPr>
                <w:rFonts w:ascii="Times New Roman" w:eastAsia="Times New Roman" w:hAnsi="Times New Roman" w:cs="Times New Roman"/>
                <w:sz w:val="18"/>
                <w:szCs w:val="18"/>
              </w:rPr>
              <w:br/>
              <w:t>Oyenike Adeyemo</w:t>
            </w:r>
            <w:r>
              <w:rPr>
                <w:rFonts w:ascii="Times New Roman" w:eastAsia="Times New Roman" w:hAnsi="Times New Roman" w:cs="Times New Roman"/>
                <w:sz w:val="18"/>
                <w:szCs w:val="18"/>
              </w:rPr>
              <w:tab/>
              <w:t>(aoadeyemo@unilag.edu.ng)</w:t>
            </w:r>
          </w:p>
          <w:p w14:paraId="00000027" w14:textId="77777777" w:rsidR="00626A4A" w:rsidRDefault="00000000">
            <w:pPr>
              <w:tabs>
                <w:tab w:val="left" w:pos="2880"/>
              </w:tabs>
              <w:ind w:left="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Hank Bass</w:t>
            </w:r>
            <w:r>
              <w:rPr>
                <w:rFonts w:ascii="Times New Roman" w:eastAsia="Times New Roman" w:hAnsi="Times New Roman" w:cs="Times New Roman"/>
                <w:sz w:val="18"/>
                <w:szCs w:val="18"/>
              </w:rPr>
              <w:tab/>
              <w:t>(bass@bio.fsu.edu)</w:t>
            </w:r>
            <w:r>
              <w:rPr>
                <w:rFonts w:ascii="Times New Roman" w:eastAsia="Times New Roman" w:hAnsi="Times New Roman" w:cs="Times New Roman"/>
                <w:sz w:val="18"/>
                <w:szCs w:val="18"/>
              </w:rPr>
              <w:br/>
            </w:r>
            <w:proofErr w:type="spellStart"/>
            <w:r>
              <w:rPr>
                <w:rFonts w:ascii="Times New Roman" w:eastAsia="Times New Roman" w:hAnsi="Times New Roman" w:cs="Times New Roman"/>
                <w:sz w:val="18"/>
                <w:szCs w:val="18"/>
              </w:rPr>
              <w:t>Keting</w:t>
            </w:r>
            <w:proofErr w:type="spellEnd"/>
            <w:r>
              <w:rPr>
                <w:rFonts w:ascii="Times New Roman" w:eastAsia="Times New Roman" w:hAnsi="Times New Roman" w:cs="Times New Roman"/>
                <w:sz w:val="18"/>
                <w:szCs w:val="18"/>
              </w:rPr>
              <w:t xml:space="preserve"> Chen</w:t>
            </w:r>
            <w:r>
              <w:rPr>
                <w:rFonts w:ascii="Times New Roman" w:eastAsia="Times New Roman" w:hAnsi="Times New Roman" w:cs="Times New Roman"/>
                <w:sz w:val="18"/>
                <w:szCs w:val="18"/>
              </w:rPr>
              <w:tab/>
              <w:t>(kchen@iastate.edu)</w:t>
            </w:r>
          </w:p>
          <w:p w14:paraId="00000028" w14:textId="77777777" w:rsidR="00626A4A" w:rsidRPr="00CD2D94" w:rsidRDefault="00000000">
            <w:pPr>
              <w:tabs>
                <w:tab w:val="left" w:pos="2880"/>
              </w:tabs>
              <w:ind w:left="0" w:hanging="2"/>
              <w:rPr>
                <w:rFonts w:ascii="Times New Roman" w:eastAsia="Times New Roman" w:hAnsi="Times New Roman" w:cs="Times New Roman"/>
                <w:sz w:val="18"/>
                <w:szCs w:val="18"/>
                <w:lang w:val="fr-FR"/>
              </w:rPr>
            </w:pPr>
            <w:r w:rsidRPr="00CD2D94">
              <w:rPr>
                <w:rFonts w:ascii="Times New Roman" w:eastAsia="Times New Roman" w:hAnsi="Times New Roman" w:cs="Times New Roman"/>
                <w:sz w:val="18"/>
                <w:szCs w:val="18"/>
                <w:lang w:val="fr-FR"/>
              </w:rPr>
              <w:t>Melissa Draves</w:t>
            </w:r>
            <w:r w:rsidRPr="00CD2D94">
              <w:rPr>
                <w:rFonts w:ascii="Times New Roman" w:eastAsia="Times New Roman" w:hAnsi="Times New Roman" w:cs="Times New Roman"/>
                <w:sz w:val="18"/>
                <w:szCs w:val="18"/>
                <w:lang w:val="fr-FR"/>
              </w:rPr>
              <w:tab/>
              <w:t>(madcfr@missouri.edu)</w:t>
            </w:r>
            <w:r w:rsidRPr="00CD2D94">
              <w:rPr>
                <w:rFonts w:ascii="Times New Roman" w:eastAsia="Times New Roman" w:hAnsi="Times New Roman" w:cs="Times New Roman"/>
                <w:sz w:val="18"/>
                <w:szCs w:val="18"/>
                <w:lang w:val="fr-FR"/>
              </w:rPr>
              <w:br/>
              <w:t>Sarah Jensen</w:t>
            </w:r>
            <w:r w:rsidRPr="00CD2D94">
              <w:rPr>
                <w:rFonts w:ascii="Times New Roman" w:eastAsia="Times New Roman" w:hAnsi="Times New Roman" w:cs="Times New Roman"/>
                <w:sz w:val="18"/>
                <w:szCs w:val="18"/>
                <w:lang w:val="fr-FR"/>
              </w:rPr>
              <w:tab/>
              <w:t>(sarah.jensen@syngenta.com)</w:t>
            </w:r>
            <w:r w:rsidRPr="00CD2D94">
              <w:rPr>
                <w:rFonts w:ascii="Times New Roman" w:eastAsia="Times New Roman" w:hAnsi="Times New Roman" w:cs="Times New Roman"/>
                <w:sz w:val="18"/>
                <w:szCs w:val="18"/>
                <w:lang w:val="fr-FR"/>
              </w:rPr>
              <w:br/>
              <w:t>Katie Murphy</w:t>
            </w:r>
            <w:r w:rsidRPr="00CD2D94">
              <w:rPr>
                <w:rFonts w:ascii="Times New Roman" w:eastAsia="Times New Roman" w:hAnsi="Times New Roman" w:cs="Times New Roman"/>
                <w:sz w:val="18"/>
                <w:szCs w:val="18"/>
                <w:lang w:val="fr-FR"/>
              </w:rPr>
              <w:tab/>
              <w:t>(kmurphy@danforthcenter.org)</w:t>
            </w:r>
          </w:p>
          <w:p w14:paraId="00000029" w14:textId="77777777" w:rsidR="00626A4A" w:rsidRPr="00CD2D94" w:rsidRDefault="00000000">
            <w:pPr>
              <w:tabs>
                <w:tab w:val="left" w:pos="2880"/>
              </w:tabs>
              <w:ind w:left="0" w:hanging="2"/>
              <w:rPr>
                <w:rFonts w:ascii="Times New Roman" w:eastAsia="Times New Roman" w:hAnsi="Times New Roman" w:cs="Times New Roman"/>
                <w:sz w:val="18"/>
                <w:szCs w:val="18"/>
                <w:lang w:val="fr-FR"/>
              </w:rPr>
            </w:pPr>
            <w:proofErr w:type="spellStart"/>
            <w:r w:rsidRPr="00CD2D94">
              <w:rPr>
                <w:rFonts w:ascii="Times New Roman" w:eastAsia="Times New Roman" w:hAnsi="Times New Roman" w:cs="Times New Roman"/>
                <w:sz w:val="18"/>
                <w:szCs w:val="18"/>
                <w:lang w:val="fr-FR"/>
              </w:rPr>
              <w:t>Cinta</w:t>
            </w:r>
            <w:proofErr w:type="spellEnd"/>
            <w:r w:rsidRPr="00CD2D94">
              <w:rPr>
                <w:rFonts w:ascii="Times New Roman" w:eastAsia="Times New Roman" w:hAnsi="Times New Roman" w:cs="Times New Roman"/>
                <w:sz w:val="18"/>
                <w:szCs w:val="18"/>
                <w:lang w:val="fr-FR"/>
              </w:rPr>
              <w:t xml:space="preserve"> </w:t>
            </w:r>
            <w:proofErr w:type="spellStart"/>
            <w:r w:rsidRPr="00CD2D94">
              <w:rPr>
                <w:rFonts w:ascii="Times New Roman" w:eastAsia="Times New Roman" w:hAnsi="Times New Roman" w:cs="Times New Roman"/>
                <w:sz w:val="18"/>
                <w:szCs w:val="18"/>
                <w:lang w:val="fr-FR"/>
              </w:rPr>
              <w:t>Romay</w:t>
            </w:r>
            <w:proofErr w:type="spellEnd"/>
            <w:r w:rsidRPr="00CD2D94">
              <w:rPr>
                <w:rFonts w:ascii="Times New Roman" w:eastAsia="Times New Roman" w:hAnsi="Times New Roman" w:cs="Times New Roman"/>
                <w:sz w:val="18"/>
                <w:szCs w:val="18"/>
                <w:lang w:val="fr-FR"/>
              </w:rPr>
              <w:tab/>
              <w:t>(mcr72@cornell.edu)</w:t>
            </w:r>
            <w:r w:rsidRPr="00CD2D94">
              <w:rPr>
                <w:rFonts w:ascii="Times New Roman" w:eastAsia="Times New Roman" w:hAnsi="Times New Roman" w:cs="Times New Roman"/>
                <w:sz w:val="18"/>
                <w:szCs w:val="18"/>
                <w:lang w:val="fr-FR"/>
              </w:rPr>
              <w:br/>
              <w:t xml:space="preserve">Sylvia Morais de Sousa </w:t>
            </w:r>
            <w:proofErr w:type="spellStart"/>
            <w:r w:rsidRPr="00CD2D94">
              <w:rPr>
                <w:rFonts w:ascii="Times New Roman" w:eastAsia="Times New Roman" w:hAnsi="Times New Roman" w:cs="Times New Roman"/>
                <w:sz w:val="18"/>
                <w:szCs w:val="18"/>
                <w:lang w:val="fr-FR"/>
              </w:rPr>
              <w:t>Tinoco</w:t>
            </w:r>
            <w:proofErr w:type="spellEnd"/>
            <w:r w:rsidRPr="00CD2D94">
              <w:rPr>
                <w:rFonts w:ascii="Times New Roman" w:eastAsia="Times New Roman" w:hAnsi="Times New Roman" w:cs="Times New Roman"/>
                <w:sz w:val="18"/>
                <w:szCs w:val="18"/>
                <w:lang w:val="fr-FR"/>
              </w:rPr>
              <w:tab/>
              <w:t>(sylvia.sousa@embrapa.br)</w:t>
            </w:r>
            <w:r w:rsidRPr="00CD2D94">
              <w:rPr>
                <w:rFonts w:ascii="Times New Roman" w:eastAsia="Times New Roman" w:hAnsi="Times New Roman" w:cs="Times New Roman"/>
                <w:sz w:val="18"/>
                <w:szCs w:val="18"/>
                <w:lang w:val="fr-FR"/>
              </w:rPr>
              <w:br/>
            </w:r>
            <w:proofErr w:type="spellStart"/>
            <w:r w:rsidRPr="00CD2D94">
              <w:rPr>
                <w:rFonts w:ascii="Times New Roman" w:eastAsia="Times New Roman" w:hAnsi="Times New Roman" w:cs="Times New Roman"/>
                <w:sz w:val="18"/>
                <w:szCs w:val="18"/>
                <w:lang w:val="fr-FR"/>
              </w:rPr>
              <w:t>Graziana</w:t>
            </w:r>
            <w:proofErr w:type="spellEnd"/>
            <w:r w:rsidRPr="00CD2D94">
              <w:rPr>
                <w:rFonts w:ascii="Times New Roman" w:eastAsia="Times New Roman" w:hAnsi="Times New Roman" w:cs="Times New Roman"/>
                <w:sz w:val="18"/>
                <w:szCs w:val="18"/>
                <w:lang w:val="fr-FR"/>
              </w:rPr>
              <w:t xml:space="preserve"> </w:t>
            </w:r>
            <w:proofErr w:type="spellStart"/>
            <w:r w:rsidRPr="00CD2D94">
              <w:rPr>
                <w:rFonts w:ascii="Times New Roman" w:eastAsia="Times New Roman" w:hAnsi="Times New Roman" w:cs="Times New Roman"/>
                <w:sz w:val="18"/>
                <w:szCs w:val="18"/>
                <w:lang w:val="fr-FR"/>
              </w:rPr>
              <w:t>Taramino</w:t>
            </w:r>
            <w:proofErr w:type="spellEnd"/>
            <w:r w:rsidRPr="00CD2D94">
              <w:rPr>
                <w:rFonts w:ascii="Times New Roman" w:eastAsia="Times New Roman" w:hAnsi="Times New Roman" w:cs="Times New Roman"/>
                <w:sz w:val="18"/>
                <w:szCs w:val="18"/>
                <w:lang w:val="fr-FR"/>
              </w:rPr>
              <w:tab/>
              <w:t>(graziana.taramino@bayer.com)</w:t>
            </w:r>
          </w:p>
          <w:p w14:paraId="0000002A" w14:textId="77777777" w:rsidR="00626A4A" w:rsidRPr="00CD2D94" w:rsidRDefault="00000000">
            <w:pPr>
              <w:tabs>
                <w:tab w:val="left" w:pos="2880"/>
              </w:tabs>
              <w:ind w:left="0" w:hanging="2"/>
              <w:rPr>
                <w:rFonts w:ascii="Times New Roman" w:eastAsia="Times New Roman" w:hAnsi="Times New Roman" w:cs="Times New Roman"/>
                <w:sz w:val="18"/>
                <w:szCs w:val="18"/>
                <w:lang w:val="es-ES"/>
              </w:rPr>
            </w:pPr>
            <w:r w:rsidRPr="00CD2D94">
              <w:rPr>
                <w:rFonts w:ascii="Times New Roman" w:eastAsia="Times New Roman" w:hAnsi="Times New Roman" w:cs="Times New Roman"/>
                <w:sz w:val="18"/>
                <w:szCs w:val="18"/>
                <w:lang w:val="es-ES"/>
              </w:rPr>
              <w:t xml:space="preserve">Feng </w:t>
            </w:r>
            <w:proofErr w:type="spellStart"/>
            <w:r w:rsidRPr="00CD2D94">
              <w:rPr>
                <w:rFonts w:ascii="Times New Roman" w:eastAsia="Times New Roman" w:hAnsi="Times New Roman" w:cs="Times New Roman"/>
                <w:sz w:val="18"/>
                <w:szCs w:val="18"/>
                <w:lang w:val="es-ES"/>
              </w:rPr>
              <w:t>Tian</w:t>
            </w:r>
            <w:proofErr w:type="spellEnd"/>
            <w:r w:rsidRPr="00CD2D94">
              <w:rPr>
                <w:rFonts w:ascii="Times New Roman" w:eastAsia="Times New Roman" w:hAnsi="Times New Roman" w:cs="Times New Roman"/>
                <w:sz w:val="18"/>
                <w:szCs w:val="18"/>
                <w:lang w:val="es-ES"/>
              </w:rPr>
              <w:tab/>
              <w:t>(ft55@cau.edu.cn)</w:t>
            </w:r>
          </w:p>
          <w:p w14:paraId="0000002B" w14:textId="77777777" w:rsidR="00626A4A" w:rsidRPr="00CD2D94" w:rsidRDefault="00000000">
            <w:pPr>
              <w:tabs>
                <w:tab w:val="left" w:pos="2880"/>
              </w:tabs>
              <w:ind w:left="0" w:hanging="2"/>
              <w:rPr>
                <w:rFonts w:ascii="Times New Roman" w:eastAsia="Times New Roman" w:hAnsi="Times New Roman" w:cs="Times New Roman"/>
                <w:sz w:val="18"/>
                <w:szCs w:val="18"/>
                <w:lang w:val="es-ES"/>
              </w:rPr>
            </w:pPr>
            <w:r w:rsidRPr="00CD2D94">
              <w:rPr>
                <w:rFonts w:ascii="Times New Roman" w:eastAsia="Times New Roman" w:hAnsi="Times New Roman" w:cs="Times New Roman"/>
                <w:sz w:val="18"/>
                <w:szCs w:val="18"/>
                <w:lang w:val="es-ES"/>
              </w:rPr>
              <w:t>Petra Wolters</w:t>
            </w:r>
            <w:r w:rsidRPr="00CD2D94">
              <w:rPr>
                <w:rFonts w:ascii="Times New Roman" w:eastAsia="Times New Roman" w:hAnsi="Times New Roman" w:cs="Times New Roman"/>
                <w:sz w:val="18"/>
                <w:szCs w:val="18"/>
                <w:lang w:val="es-ES"/>
              </w:rPr>
              <w:tab/>
              <w:t>(petra.wolters@corteva.com)</w:t>
            </w:r>
          </w:p>
        </w:tc>
        <w:tc>
          <w:tcPr>
            <w:tcW w:w="3459" w:type="dxa"/>
          </w:tcPr>
          <w:p w14:paraId="0000002C" w14:textId="77777777" w:rsidR="00626A4A" w:rsidRDefault="00000000">
            <w:pPr>
              <w:tabs>
                <w:tab w:val="left" w:pos="2520"/>
              </w:tabs>
              <w:ind w:left="0" w:hanging="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Ex officio: </w:t>
            </w:r>
          </w:p>
          <w:p w14:paraId="0000002D" w14:textId="77777777" w:rsidR="00626A4A" w:rsidRDefault="00000000">
            <w:pPr>
              <w:ind w:left="0" w:hanging="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Carson Andorf - </w:t>
            </w:r>
            <w:proofErr w:type="spellStart"/>
            <w:r>
              <w:rPr>
                <w:rFonts w:ascii="Times New Roman" w:eastAsia="Times New Roman" w:hAnsi="Times New Roman" w:cs="Times New Roman"/>
                <w:color w:val="000000"/>
                <w:sz w:val="18"/>
                <w:szCs w:val="18"/>
              </w:rPr>
              <w:t>MaizeGDB</w:t>
            </w:r>
            <w:proofErr w:type="spellEnd"/>
          </w:p>
          <w:p w14:paraId="0000002E" w14:textId="77777777" w:rsidR="00626A4A" w:rsidRDefault="00000000">
            <w:pPr>
              <w:ind w:left="0" w:hanging="2"/>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Erin Sparks - Treasurer</w:t>
            </w:r>
          </w:p>
          <w:p w14:paraId="0000002F" w14:textId="77777777" w:rsidR="00626A4A" w:rsidRDefault="00000000">
            <w:pPr>
              <w:ind w:left="0" w:hanging="2"/>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Darwin Campbell – Planning / Audio Visual</w:t>
            </w:r>
            <w:r>
              <w:rPr>
                <w:rFonts w:ascii="Times New Roman" w:eastAsia="Times New Roman" w:hAnsi="Times New Roman" w:cs="Times New Roman"/>
                <w:sz w:val="18"/>
                <w:szCs w:val="18"/>
              </w:rPr>
              <w:br/>
            </w:r>
            <w:r>
              <w:rPr>
                <w:rFonts w:ascii="Times New Roman" w:eastAsia="Times New Roman" w:hAnsi="Times New Roman" w:cs="Times New Roman"/>
                <w:color w:val="000000"/>
                <w:sz w:val="18"/>
                <w:szCs w:val="18"/>
              </w:rPr>
              <w:t>Marty Sachs</w:t>
            </w:r>
            <w:r>
              <w:rPr>
                <w:rFonts w:ascii="Times New Roman" w:eastAsia="Times New Roman" w:hAnsi="Times New Roman" w:cs="Times New Roman"/>
                <w:sz w:val="18"/>
                <w:szCs w:val="18"/>
              </w:rPr>
              <w:t xml:space="preserve"> - </w:t>
            </w:r>
            <w:r>
              <w:rPr>
                <w:rFonts w:ascii="Times New Roman" w:eastAsia="Times New Roman" w:hAnsi="Times New Roman" w:cs="Times New Roman"/>
                <w:color w:val="000000"/>
                <w:sz w:val="18"/>
                <w:szCs w:val="18"/>
              </w:rPr>
              <w:t>Local Host</w:t>
            </w:r>
          </w:p>
          <w:p w14:paraId="00000030" w14:textId="77777777" w:rsidR="00626A4A" w:rsidRDefault="00000000">
            <w:pPr>
              <w:ind w:left="0" w:hanging="2"/>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John Portwood - Logistics Coordinator</w:t>
            </w:r>
          </w:p>
          <w:p w14:paraId="00000031" w14:textId="77777777" w:rsidR="00626A4A" w:rsidRDefault="00626A4A">
            <w:pPr>
              <w:tabs>
                <w:tab w:val="left" w:pos="2520"/>
              </w:tabs>
              <w:ind w:left="0" w:hanging="2"/>
              <w:rPr>
                <w:rFonts w:ascii="Times New Roman" w:eastAsia="Times New Roman" w:hAnsi="Times New Roman" w:cs="Times New Roman"/>
                <w:sz w:val="18"/>
                <w:szCs w:val="18"/>
              </w:rPr>
            </w:pPr>
          </w:p>
          <w:p w14:paraId="00000032" w14:textId="77777777" w:rsidR="00626A4A" w:rsidRDefault="00000000">
            <w:pPr>
              <w:tabs>
                <w:tab w:val="left" w:pos="2520"/>
              </w:tabs>
              <w:ind w:left="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Meeting planning:</w:t>
            </w:r>
          </w:p>
          <w:p w14:paraId="00000033" w14:textId="77777777" w:rsidR="00626A4A" w:rsidRDefault="00000000">
            <w:pPr>
              <w:tabs>
                <w:tab w:val="left" w:pos="2520"/>
              </w:tabs>
              <w:ind w:left="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Tricia Simmons – Conference Direct</w:t>
            </w:r>
            <w:r>
              <w:rPr>
                <w:rFonts w:ascii="Times New Roman" w:eastAsia="Times New Roman" w:hAnsi="Times New Roman" w:cs="Times New Roman"/>
                <w:sz w:val="18"/>
                <w:szCs w:val="18"/>
              </w:rPr>
              <w:br/>
              <w:t>Garrett Simmons – Conference Direct</w:t>
            </w:r>
            <w:r>
              <w:rPr>
                <w:rFonts w:ascii="Times New Roman" w:eastAsia="Times New Roman" w:hAnsi="Times New Roman" w:cs="Times New Roman"/>
                <w:sz w:val="18"/>
                <w:szCs w:val="18"/>
              </w:rPr>
              <w:br/>
              <w:t>Frankie Palmer – Conference Direct</w:t>
            </w:r>
          </w:p>
        </w:tc>
      </w:tr>
    </w:tbl>
    <w:p w14:paraId="00000034" w14:textId="77777777" w:rsidR="00626A4A" w:rsidRDefault="00626A4A">
      <w:pPr>
        <w:ind w:left="0" w:hanging="2"/>
        <w:rPr>
          <w:rFonts w:ascii="Times New Roman" w:eastAsia="Times New Roman" w:hAnsi="Times New Roman" w:cs="Times New Roman"/>
        </w:rPr>
      </w:pPr>
    </w:p>
    <w:p w14:paraId="00000035" w14:textId="77777777" w:rsidR="00626A4A" w:rsidRDefault="00000000">
      <w:pPr>
        <w:ind w:left="0" w:hanging="2"/>
        <w:rPr>
          <w:rFonts w:ascii="Times New Roman" w:eastAsia="Times New Roman" w:hAnsi="Times New Roman" w:cs="Times New Roman"/>
          <w:b/>
        </w:rPr>
      </w:pPr>
      <w:r>
        <w:rPr>
          <w:rFonts w:ascii="Times New Roman" w:eastAsia="Times New Roman" w:hAnsi="Times New Roman" w:cs="Times New Roman"/>
          <w:b/>
        </w:rPr>
        <w:t xml:space="preserve"> </w:t>
      </w:r>
    </w:p>
    <w:p w14:paraId="00000036" w14:textId="77777777" w:rsidR="00626A4A" w:rsidRDefault="00000000">
      <w:pPr>
        <w:ind w:left="0" w:hanging="2"/>
        <w:rPr>
          <w:rFonts w:ascii="Times New Roman" w:eastAsia="Times New Roman" w:hAnsi="Times New Roman" w:cs="Times New Roman"/>
          <w:highlight w:val="yellow"/>
        </w:rPr>
      </w:pPr>
      <w:r>
        <w:rPr>
          <w:rFonts w:ascii="Times New Roman" w:eastAsia="Times New Roman" w:hAnsi="Times New Roman" w:cs="Times New Roman"/>
          <w:b/>
        </w:rPr>
        <w:t>Acknowledgements</w:t>
      </w:r>
    </w:p>
    <w:p w14:paraId="00000037" w14:textId="77777777" w:rsidR="00626A4A" w:rsidRDefault="00000000">
      <w:pPr>
        <w:ind w:left="0" w:right="90" w:hanging="2"/>
        <w:rPr>
          <w:rFonts w:ascii="Times New Roman" w:eastAsia="Times New Roman" w:hAnsi="Times New Roman" w:cs="Times New Roman"/>
          <w:sz w:val="32"/>
          <w:szCs w:val="32"/>
          <w:highlight w:val="yellow"/>
        </w:rPr>
      </w:pPr>
      <w:r>
        <w:rPr>
          <w:rFonts w:ascii="Times New Roman" w:eastAsia="Times New Roman" w:hAnsi="Times New Roman" w:cs="Times New Roman"/>
          <w:sz w:val="20"/>
          <w:szCs w:val="20"/>
        </w:rPr>
        <w:t xml:space="preserve">Many thanks go to Carson Andorf, John Portwood, the </w:t>
      </w:r>
      <w:proofErr w:type="spellStart"/>
      <w:r>
        <w:rPr>
          <w:rFonts w:ascii="Times New Roman" w:eastAsia="Times New Roman" w:hAnsi="Times New Roman" w:cs="Times New Roman"/>
          <w:sz w:val="20"/>
          <w:szCs w:val="20"/>
        </w:rPr>
        <w:t>MaizeGDB</w:t>
      </w:r>
      <w:proofErr w:type="spellEnd"/>
      <w:r>
        <w:rPr>
          <w:rFonts w:ascii="Times New Roman" w:eastAsia="Times New Roman" w:hAnsi="Times New Roman" w:cs="Times New Roman"/>
          <w:sz w:val="20"/>
          <w:szCs w:val="20"/>
        </w:rPr>
        <w:t xml:space="preserve"> staff from the USDA-ARS, and Darwin Campbell (Iowa State University) for their tremendous efforts in organizing, assembling, and advertising the conference program. We also greatly thank Tricia Simmons, Garrett Simmons, Frankie Palmer, and their team at </w:t>
      </w:r>
      <w:proofErr w:type="spellStart"/>
      <w:r>
        <w:rPr>
          <w:rFonts w:ascii="Times New Roman" w:eastAsia="Times New Roman" w:hAnsi="Times New Roman" w:cs="Times New Roman"/>
          <w:sz w:val="20"/>
          <w:szCs w:val="20"/>
        </w:rPr>
        <w:t>ConferenceDirect</w:t>
      </w:r>
      <w:proofErr w:type="spellEnd"/>
      <w:r>
        <w:rPr>
          <w:rFonts w:ascii="Times New Roman" w:eastAsia="Times New Roman" w:hAnsi="Times New Roman" w:cs="Times New Roman"/>
          <w:sz w:val="20"/>
          <w:szCs w:val="20"/>
        </w:rPr>
        <w:t xml:space="preserve"> for helping to organize and implement the conference registration platform, handling meeting logistics with the venue staff, and dealing with many other issues. Special thanks are also extended to the Union Station staff for their help in organizing this conference. Thanks go to Sarah Jensen, Graziana </w:t>
      </w:r>
      <w:proofErr w:type="spellStart"/>
      <w:r>
        <w:rPr>
          <w:rFonts w:ascii="Times New Roman" w:eastAsia="Times New Roman" w:hAnsi="Times New Roman" w:cs="Times New Roman"/>
          <w:sz w:val="20"/>
          <w:szCs w:val="20"/>
        </w:rPr>
        <w:t>Taramino</w:t>
      </w:r>
      <w:proofErr w:type="spellEnd"/>
      <w:r>
        <w:rPr>
          <w:rFonts w:ascii="Times New Roman" w:eastAsia="Times New Roman" w:hAnsi="Times New Roman" w:cs="Times New Roman"/>
          <w:sz w:val="20"/>
          <w:szCs w:val="20"/>
        </w:rPr>
        <w:t xml:space="preserve">, and Petra Wolters for their efforts in securing funding to offset meeting costs. Finally, many, many thanks go to the Steering Committee for organizing the 67th Maize Genetics Meeting </w:t>
      </w:r>
      <w:r>
        <w:br w:type="page"/>
      </w:r>
      <w:r>
        <w:rPr>
          <w:rFonts w:ascii="Times New Roman" w:eastAsia="Times New Roman" w:hAnsi="Times New Roman" w:cs="Times New Roman"/>
          <w:b/>
          <w:sz w:val="32"/>
          <w:szCs w:val="32"/>
        </w:rPr>
        <w:lastRenderedPageBreak/>
        <w:t>From the Maize Genetics Cooperation Board of Directors</w:t>
      </w:r>
    </w:p>
    <w:p w14:paraId="00000038" w14:textId="77777777" w:rsidR="00626A4A" w:rsidRDefault="00626A4A">
      <w:pPr>
        <w:ind w:left="0" w:right="90" w:hanging="2"/>
        <w:rPr>
          <w:rFonts w:ascii="Times New Roman" w:eastAsia="Times New Roman" w:hAnsi="Times New Roman" w:cs="Times New Roman"/>
          <w:sz w:val="19"/>
          <w:szCs w:val="19"/>
        </w:rPr>
      </w:pPr>
    </w:p>
    <w:p w14:paraId="00000039" w14:textId="77777777" w:rsidR="00626A4A" w:rsidRDefault="00000000">
      <w:pPr>
        <w:ind w:left="1" w:right="90"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Maize Genetics Awards:</w:t>
      </w:r>
    </w:p>
    <w:p w14:paraId="0000003A" w14:textId="77777777" w:rsidR="00626A4A" w:rsidRDefault="00626A4A">
      <w:pPr>
        <w:ind w:left="0" w:right="90" w:hanging="2"/>
        <w:rPr>
          <w:rFonts w:ascii="Times New Roman" w:eastAsia="Times New Roman" w:hAnsi="Times New Roman" w:cs="Times New Roman"/>
          <w:sz w:val="19"/>
          <w:szCs w:val="19"/>
        </w:rPr>
      </w:pPr>
    </w:p>
    <w:p w14:paraId="0000003B" w14:textId="77777777" w:rsidR="00626A4A" w:rsidRDefault="00000000" w:rsidP="00CD2D94">
      <w:pPr>
        <w:ind w:leftChars="0" w:left="1440" w:right="90" w:firstLineChars="0" w:firstLine="720"/>
        <w:rPr>
          <w:rFonts w:ascii="Times New Roman" w:eastAsia="Times New Roman" w:hAnsi="Times New Roman" w:cs="Times New Roman"/>
        </w:rPr>
      </w:pPr>
      <w:r>
        <w:rPr>
          <w:rFonts w:ascii="Times New Roman" w:eastAsia="Times New Roman" w:hAnsi="Times New Roman" w:cs="Times New Roman"/>
          <w:b/>
          <w:noProof/>
        </w:rPr>
        <w:drawing>
          <wp:anchor distT="0" distB="0" distL="114300" distR="114300" simplePos="0" relativeHeight="251658240" behindDoc="0" locked="0" layoutInCell="1" hidden="0" allowOverlap="1">
            <wp:simplePos x="0" y="0"/>
            <wp:positionH relativeFrom="margin">
              <wp:posOffset>574040</wp:posOffset>
            </wp:positionH>
            <wp:positionV relativeFrom="margin">
              <wp:posOffset>743877</wp:posOffset>
            </wp:positionV>
            <wp:extent cx="528638" cy="528638"/>
            <wp:effectExtent l="0" t="0" r="0" b="0"/>
            <wp:wrapNone/>
            <wp:docPr id="104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28638" cy="528638"/>
                    </a:xfrm>
                    <a:prstGeom prst="rect">
                      <a:avLst/>
                    </a:prstGeom>
                    <a:ln/>
                  </pic:spPr>
                </pic:pic>
              </a:graphicData>
            </a:graphic>
          </wp:anchor>
        </w:drawing>
      </w:r>
      <w:r>
        <w:rPr>
          <w:rFonts w:ascii="Times New Roman" w:eastAsia="Times New Roman" w:hAnsi="Times New Roman" w:cs="Times New Roman"/>
          <w:b/>
        </w:rPr>
        <w:t>The 2025 MGC Cooperator Awardees</w:t>
      </w:r>
      <w:r>
        <w:rPr>
          <w:rFonts w:ascii="Times New Roman" w:eastAsia="Times New Roman" w:hAnsi="Times New Roman" w:cs="Times New Roman"/>
        </w:rPr>
        <w:t xml:space="preserve"> </w:t>
      </w:r>
      <w:r>
        <w:rPr>
          <w:rFonts w:ascii="Times New Roman" w:eastAsia="Times New Roman" w:hAnsi="Times New Roman" w:cs="Times New Roman"/>
        </w:rPr>
        <w:br/>
      </w:r>
      <w:r>
        <w:rPr>
          <w:noProof/>
        </w:rPr>
        <w:drawing>
          <wp:anchor distT="0" distB="0" distL="114300" distR="114300" simplePos="0" relativeHeight="251659264" behindDoc="0" locked="0" layoutInCell="1" hidden="0" allowOverlap="1">
            <wp:simplePos x="0" y="0"/>
            <wp:positionH relativeFrom="column">
              <wp:posOffset>138430</wp:posOffset>
            </wp:positionH>
            <wp:positionV relativeFrom="paragraph">
              <wp:posOffset>78135</wp:posOffset>
            </wp:positionV>
            <wp:extent cx="528638" cy="528638"/>
            <wp:effectExtent l="0" t="0" r="0" b="0"/>
            <wp:wrapNone/>
            <wp:docPr id="10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28638" cy="528638"/>
                    </a:xfrm>
                    <a:prstGeom prst="rect">
                      <a:avLst/>
                    </a:prstGeom>
                    <a:ln/>
                  </pic:spPr>
                </pic:pic>
              </a:graphicData>
            </a:graphic>
          </wp:anchor>
        </w:drawing>
      </w:r>
    </w:p>
    <w:p w14:paraId="0000003C" w14:textId="334504E7" w:rsidR="00626A4A" w:rsidRDefault="00BA59E7" w:rsidP="00CD2D94">
      <w:pPr>
        <w:ind w:leftChars="0" w:left="1440" w:right="90" w:firstLineChars="0" w:firstLine="720"/>
        <w:rPr>
          <w:rFonts w:ascii="Times New Roman" w:eastAsia="Times New Roman" w:hAnsi="Times New Roman" w:cs="Times New Roman"/>
        </w:rPr>
      </w:pPr>
      <w:r>
        <w:rPr>
          <w:rFonts w:ascii="Times New Roman" w:eastAsia="Times New Roman" w:hAnsi="Times New Roman" w:cs="Times New Roman"/>
          <w:b/>
        </w:rPr>
        <w:t>Don McCarty</w:t>
      </w:r>
      <w:r w:rsidR="00000000">
        <w:rPr>
          <w:rFonts w:ascii="Times New Roman" w:eastAsia="Times New Roman" w:hAnsi="Times New Roman" w:cs="Times New Roman"/>
        </w:rPr>
        <w:t xml:space="preserve">, </w:t>
      </w:r>
      <w:r>
        <w:rPr>
          <w:rFonts w:ascii="Times New Roman" w:eastAsia="Times New Roman" w:hAnsi="Times New Roman" w:cs="Times New Roman"/>
        </w:rPr>
        <w:t>University of Florida</w:t>
      </w:r>
    </w:p>
    <w:p w14:paraId="71A3605A" w14:textId="113F8FF2" w:rsidR="00DD7C93" w:rsidRDefault="00BA59E7" w:rsidP="00DD7C93">
      <w:pPr>
        <w:ind w:leftChars="0" w:left="2160" w:right="90" w:firstLineChars="0" w:firstLine="0"/>
        <w:rPr>
          <w:rFonts w:ascii="Times New Roman" w:eastAsia="Times New Roman" w:hAnsi="Times New Roman" w:cs="Times New Roman"/>
        </w:rPr>
      </w:pPr>
      <w:r>
        <w:rPr>
          <w:rFonts w:ascii="Times New Roman" w:eastAsia="Times New Roman" w:hAnsi="Times New Roman" w:cs="Times New Roman"/>
          <w:b/>
        </w:rPr>
        <w:t>Karen Koch</w:t>
      </w:r>
      <w:r w:rsidR="00000000">
        <w:rPr>
          <w:rFonts w:ascii="Times New Roman" w:eastAsia="Times New Roman" w:hAnsi="Times New Roman" w:cs="Times New Roman"/>
        </w:rPr>
        <w:t xml:space="preserve">, </w:t>
      </w:r>
      <w:r>
        <w:rPr>
          <w:rFonts w:ascii="Times New Roman" w:eastAsia="Times New Roman" w:hAnsi="Times New Roman" w:cs="Times New Roman"/>
        </w:rPr>
        <w:t>University of Florida</w:t>
      </w:r>
      <w:r w:rsidR="00DD7C93">
        <w:rPr>
          <w:rFonts w:ascii="Times New Roman" w:eastAsia="Times New Roman" w:hAnsi="Times New Roman" w:cs="Times New Roman"/>
        </w:rPr>
        <w:br/>
      </w:r>
      <w:r w:rsidR="00DD7C93">
        <w:rPr>
          <w:rFonts w:ascii="Times New Roman" w:eastAsia="Times New Roman" w:hAnsi="Times New Roman" w:cs="Times New Roman"/>
          <w:b/>
        </w:rPr>
        <w:t xml:space="preserve">Frank </w:t>
      </w:r>
      <w:proofErr w:type="spellStart"/>
      <w:r w:rsidR="00DD7C93">
        <w:rPr>
          <w:rFonts w:ascii="Times New Roman" w:eastAsia="Times New Roman" w:hAnsi="Times New Roman" w:cs="Times New Roman"/>
          <w:b/>
        </w:rPr>
        <w:t>Hochholdinger</w:t>
      </w:r>
      <w:proofErr w:type="spellEnd"/>
      <w:r w:rsidR="00DD7C93">
        <w:rPr>
          <w:rFonts w:ascii="Times New Roman" w:eastAsia="Times New Roman" w:hAnsi="Times New Roman" w:cs="Times New Roman"/>
        </w:rPr>
        <w:t xml:space="preserve">, University of </w:t>
      </w:r>
      <w:r w:rsidR="00DD7C93">
        <w:rPr>
          <w:rFonts w:ascii="Times New Roman" w:eastAsia="Times New Roman" w:hAnsi="Times New Roman" w:cs="Times New Roman"/>
        </w:rPr>
        <w:t>Bonn</w:t>
      </w:r>
    </w:p>
    <w:p w14:paraId="23B44645" w14:textId="0841AF4C" w:rsidR="00DD7C93" w:rsidRDefault="00DD7C93" w:rsidP="00DD7C93">
      <w:pPr>
        <w:ind w:leftChars="0" w:left="1440" w:right="90" w:firstLineChars="0" w:firstLine="720"/>
        <w:rPr>
          <w:rFonts w:ascii="Times New Roman" w:eastAsia="Times New Roman" w:hAnsi="Times New Roman" w:cs="Times New Roman"/>
        </w:rPr>
      </w:pPr>
      <w:r>
        <w:rPr>
          <w:rFonts w:ascii="Times New Roman" w:eastAsia="Times New Roman" w:hAnsi="Times New Roman" w:cs="Times New Roman"/>
          <w:b/>
        </w:rPr>
        <w:t>Caroline Macron</w:t>
      </w:r>
      <w:r>
        <w:rPr>
          <w:rFonts w:ascii="Times New Roman" w:eastAsia="Times New Roman" w:hAnsi="Times New Roman" w:cs="Times New Roman"/>
        </w:rPr>
        <w:t xml:space="preserve">, University of </w:t>
      </w:r>
      <w:r>
        <w:rPr>
          <w:rFonts w:ascii="Times New Roman" w:eastAsia="Times New Roman" w:hAnsi="Times New Roman" w:cs="Times New Roman"/>
        </w:rPr>
        <w:t>Bonn</w:t>
      </w:r>
    </w:p>
    <w:p w14:paraId="0000003D" w14:textId="55F89C5B" w:rsidR="00626A4A" w:rsidRDefault="00000000" w:rsidP="00DD7C93">
      <w:pPr>
        <w:ind w:leftChars="0" w:left="2160" w:right="90" w:firstLineChars="0" w:firstLine="0"/>
        <w:rPr>
          <w:rFonts w:ascii="Times New Roman" w:eastAsia="Times New Roman" w:hAnsi="Times New Roman" w:cs="Times New Roman"/>
        </w:rPr>
      </w:pPr>
      <w:r>
        <w:rPr>
          <w:rFonts w:ascii="Times New Roman" w:eastAsia="Times New Roman" w:hAnsi="Times New Roman" w:cs="Times New Roman"/>
        </w:rPr>
        <w:t xml:space="preserve"> </w:t>
      </w:r>
    </w:p>
    <w:p w14:paraId="0000003E" w14:textId="77777777" w:rsidR="00626A4A" w:rsidRDefault="00626A4A">
      <w:pPr>
        <w:ind w:left="0" w:right="90" w:hanging="2"/>
        <w:rPr>
          <w:rFonts w:ascii="Times New Roman" w:eastAsia="Times New Roman" w:hAnsi="Times New Roman" w:cs="Times New Roman"/>
        </w:rPr>
      </w:pPr>
    </w:p>
    <w:p w14:paraId="0000003F" w14:textId="77777777" w:rsidR="00626A4A" w:rsidRDefault="00626A4A">
      <w:pPr>
        <w:ind w:left="0" w:right="90" w:hanging="2"/>
        <w:rPr>
          <w:rFonts w:ascii="Times New Roman" w:eastAsia="Times New Roman" w:hAnsi="Times New Roman" w:cs="Times New Roman"/>
        </w:rPr>
      </w:pPr>
    </w:p>
    <w:p w14:paraId="00000040" w14:textId="77777777" w:rsidR="00626A4A" w:rsidRDefault="00000000">
      <w:pPr>
        <w:ind w:left="0" w:right="90" w:hanging="2"/>
        <w:rPr>
          <w:rFonts w:ascii="Times New Roman" w:eastAsia="Times New Roman" w:hAnsi="Times New Roman" w:cs="Times New Roman"/>
        </w:rPr>
      </w:pPr>
      <w:r>
        <w:rPr>
          <w:noProof/>
        </w:rPr>
        <w:drawing>
          <wp:anchor distT="114300" distB="114300" distL="114300" distR="114300" simplePos="0" relativeHeight="251660288" behindDoc="0" locked="0" layoutInCell="1" hidden="0" allowOverlap="1">
            <wp:simplePos x="0" y="0"/>
            <wp:positionH relativeFrom="column">
              <wp:posOffset>657225</wp:posOffset>
            </wp:positionH>
            <wp:positionV relativeFrom="paragraph">
              <wp:posOffset>224805</wp:posOffset>
            </wp:positionV>
            <wp:extent cx="528638" cy="528638"/>
            <wp:effectExtent l="0" t="0" r="0" b="0"/>
            <wp:wrapNone/>
            <wp:docPr id="104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28638" cy="528638"/>
                    </a:xfrm>
                    <a:prstGeom prst="rect">
                      <a:avLst/>
                    </a:prstGeom>
                    <a:ln/>
                  </pic:spPr>
                </pic:pic>
              </a:graphicData>
            </a:graphic>
          </wp:anchor>
        </w:drawing>
      </w:r>
    </w:p>
    <w:p w14:paraId="00000041" w14:textId="77777777" w:rsidR="00626A4A" w:rsidRDefault="00000000" w:rsidP="00CD2D94">
      <w:pPr>
        <w:ind w:leftChars="0" w:left="1440" w:right="90" w:firstLineChars="0" w:firstLine="720"/>
        <w:rPr>
          <w:rFonts w:ascii="Times New Roman" w:eastAsia="Times New Roman" w:hAnsi="Times New Roman" w:cs="Times New Roman"/>
        </w:rPr>
      </w:pPr>
      <w:r>
        <w:rPr>
          <w:rFonts w:ascii="Times New Roman" w:eastAsia="Times New Roman" w:hAnsi="Times New Roman" w:cs="Times New Roman"/>
          <w:b/>
        </w:rPr>
        <w:t>The 2025 MGC Leadership Awardee</w:t>
      </w:r>
      <w:r>
        <w:rPr>
          <w:rFonts w:ascii="Times New Roman" w:eastAsia="Times New Roman" w:hAnsi="Times New Roman" w:cs="Times New Roman"/>
        </w:rPr>
        <w:t xml:space="preserve"> </w:t>
      </w:r>
      <w:r>
        <w:rPr>
          <w:rFonts w:ascii="Times New Roman" w:eastAsia="Times New Roman" w:hAnsi="Times New Roman" w:cs="Times New Roman"/>
        </w:rPr>
        <w:br/>
      </w:r>
    </w:p>
    <w:p w14:paraId="00000042" w14:textId="31DDB5F0" w:rsidR="00626A4A" w:rsidRDefault="00DD7C93" w:rsidP="00CD2D94">
      <w:pPr>
        <w:ind w:leftChars="0" w:left="1440" w:right="90" w:firstLineChars="0" w:firstLine="720"/>
        <w:rPr>
          <w:rFonts w:ascii="Times New Roman" w:eastAsia="Times New Roman" w:hAnsi="Times New Roman" w:cs="Times New Roman"/>
        </w:rPr>
      </w:pPr>
      <w:r>
        <w:rPr>
          <w:rFonts w:ascii="Times New Roman" w:eastAsia="Times New Roman" w:hAnsi="Times New Roman" w:cs="Times New Roman"/>
          <w:b/>
        </w:rPr>
        <w:t xml:space="preserve">Shawn </w:t>
      </w:r>
      <w:proofErr w:type="spellStart"/>
      <w:r>
        <w:rPr>
          <w:rFonts w:ascii="Times New Roman" w:eastAsia="Times New Roman" w:hAnsi="Times New Roman" w:cs="Times New Roman"/>
          <w:b/>
        </w:rPr>
        <w:t>Kaeppler</w:t>
      </w:r>
      <w:proofErr w:type="spellEnd"/>
      <w:r w:rsidR="00000000">
        <w:rPr>
          <w:rFonts w:ascii="Times New Roman" w:eastAsia="Times New Roman" w:hAnsi="Times New Roman" w:cs="Times New Roman"/>
        </w:rPr>
        <w:t xml:space="preserve">, </w:t>
      </w:r>
      <w:r>
        <w:rPr>
          <w:rFonts w:ascii="Times New Roman" w:eastAsia="Times New Roman" w:hAnsi="Times New Roman" w:cs="Times New Roman"/>
        </w:rPr>
        <w:t>University of Wisconsin</w:t>
      </w:r>
      <w:r w:rsidR="00000000">
        <w:rPr>
          <w:rFonts w:ascii="Times New Roman" w:eastAsia="Times New Roman" w:hAnsi="Times New Roman" w:cs="Times New Roman"/>
        </w:rPr>
        <w:t xml:space="preserve"> </w:t>
      </w:r>
      <w:r w:rsidR="00000000">
        <w:rPr>
          <w:rFonts w:ascii="Times New Roman" w:eastAsia="Times New Roman" w:hAnsi="Times New Roman" w:cs="Times New Roman"/>
        </w:rPr>
        <w:br/>
      </w:r>
    </w:p>
    <w:p w14:paraId="00000043" w14:textId="77777777" w:rsidR="00626A4A" w:rsidRDefault="00626A4A">
      <w:pPr>
        <w:ind w:left="0" w:right="90" w:hanging="2"/>
        <w:rPr>
          <w:rFonts w:ascii="Times New Roman" w:eastAsia="Times New Roman" w:hAnsi="Times New Roman" w:cs="Times New Roman"/>
        </w:rPr>
      </w:pPr>
    </w:p>
    <w:p w14:paraId="00000044" w14:textId="77777777" w:rsidR="00626A4A" w:rsidRDefault="00626A4A">
      <w:pPr>
        <w:ind w:left="0" w:right="90" w:hanging="2"/>
        <w:rPr>
          <w:rFonts w:ascii="Times New Roman" w:eastAsia="Times New Roman" w:hAnsi="Times New Roman" w:cs="Times New Roman"/>
        </w:rPr>
      </w:pPr>
    </w:p>
    <w:p w14:paraId="00000045" w14:textId="77777777" w:rsidR="00626A4A" w:rsidRDefault="00626A4A">
      <w:pPr>
        <w:ind w:left="0" w:right="90" w:hanging="2"/>
        <w:rPr>
          <w:rFonts w:ascii="Times New Roman" w:eastAsia="Times New Roman" w:hAnsi="Times New Roman" w:cs="Times New Roman"/>
        </w:rPr>
      </w:pPr>
    </w:p>
    <w:p w14:paraId="00000046" w14:textId="77777777" w:rsidR="00626A4A" w:rsidRDefault="00000000" w:rsidP="00CD2D94">
      <w:pPr>
        <w:ind w:leftChars="0" w:left="1440" w:right="90" w:firstLineChars="0" w:firstLine="720"/>
        <w:rPr>
          <w:rFonts w:ascii="Times New Roman" w:eastAsia="Times New Roman" w:hAnsi="Times New Roman" w:cs="Times New Roman"/>
        </w:rPr>
      </w:pPr>
      <w:proofErr w:type="gramStart"/>
      <w:r>
        <w:rPr>
          <w:rFonts w:ascii="Times New Roman" w:eastAsia="Times New Roman" w:hAnsi="Times New Roman" w:cs="Times New Roman"/>
          <w:b/>
        </w:rPr>
        <w:t>The 2025</w:t>
      </w:r>
      <w:proofErr w:type="gramEnd"/>
      <w:r>
        <w:rPr>
          <w:rFonts w:ascii="Times New Roman" w:eastAsia="Times New Roman" w:hAnsi="Times New Roman" w:cs="Times New Roman"/>
          <w:b/>
        </w:rPr>
        <w:t xml:space="preserve"> M. Rhoades Early Career Awardee</w:t>
      </w:r>
      <w:r>
        <w:rPr>
          <w:rFonts w:ascii="Times New Roman" w:eastAsia="Times New Roman" w:hAnsi="Times New Roman" w:cs="Times New Roman"/>
          <w:b/>
        </w:rPr>
        <w:br/>
      </w:r>
      <w:r>
        <w:rPr>
          <w:noProof/>
        </w:rPr>
        <w:drawing>
          <wp:anchor distT="0" distB="0" distL="114300" distR="114300" simplePos="0" relativeHeight="251661312" behindDoc="0" locked="0" layoutInCell="1" hidden="0" allowOverlap="1">
            <wp:simplePos x="0" y="0"/>
            <wp:positionH relativeFrom="column">
              <wp:posOffset>597876</wp:posOffset>
            </wp:positionH>
            <wp:positionV relativeFrom="paragraph">
              <wp:posOffset>29209</wp:posOffset>
            </wp:positionV>
            <wp:extent cx="528638" cy="528638"/>
            <wp:effectExtent l="0" t="0" r="0" b="0"/>
            <wp:wrapNone/>
            <wp:docPr id="104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28638" cy="528638"/>
                    </a:xfrm>
                    <a:prstGeom prst="rect">
                      <a:avLst/>
                    </a:prstGeom>
                    <a:ln/>
                  </pic:spPr>
                </pic:pic>
              </a:graphicData>
            </a:graphic>
          </wp:anchor>
        </w:drawing>
      </w:r>
    </w:p>
    <w:p w14:paraId="00000047" w14:textId="59A7A0B0" w:rsidR="00626A4A" w:rsidRDefault="00DD7C93" w:rsidP="00CD2D94">
      <w:pPr>
        <w:ind w:leftChars="0" w:left="1440" w:right="90" w:firstLineChars="0" w:firstLine="720"/>
        <w:rPr>
          <w:rFonts w:ascii="Times New Roman" w:eastAsia="Times New Roman" w:hAnsi="Times New Roman" w:cs="Times New Roman"/>
        </w:rPr>
      </w:pPr>
      <w:r>
        <w:rPr>
          <w:rFonts w:ascii="Times New Roman" w:eastAsia="Times New Roman" w:hAnsi="Times New Roman" w:cs="Times New Roman"/>
          <w:b/>
        </w:rPr>
        <w:t xml:space="preserve">Erin Sparks, </w:t>
      </w:r>
      <w:r>
        <w:rPr>
          <w:rFonts w:ascii="Times New Roman" w:eastAsia="Times New Roman" w:hAnsi="Times New Roman" w:cs="Times New Roman"/>
          <w:bCs/>
        </w:rPr>
        <w:t>University of Missouri</w:t>
      </w:r>
      <w:r w:rsidR="00000000">
        <w:rPr>
          <w:rFonts w:ascii="Times New Roman" w:eastAsia="Times New Roman" w:hAnsi="Times New Roman" w:cs="Times New Roman"/>
        </w:rPr>
        <w:t xml:space="preserve"> </w:t>
      </w:r>
      <w:r w:rsidR="00000000">
        <w:rPr>
          <w:rFonts w:ascii="Times New Roman" w:eastAsia="Times New Roman" w:hAnsi="Times New Roman" w:cs="Times New Roman"/>
        </w:rPr>
        <w:br/>
      </w:r>
    </w:p>
    <w:p w14:paraId="00000048" w14:textId="77777777" w:rsidR="00626A4A" w:rsidRDefault="00626A4A">
      <w:pPr>
        <w:ind w:left="0" w:right="90" w:hanging="2"/>
        <w:rPr>
          <w:rFonts w:ascii="Times New Roman" w:eastAsia="Times New Roman" w:hAnsi="Times New Roman" w:cs="Times New Roman"/>
        </w:rPr>
      </w:pPr>
    </w:p>
    <w:p w14:paraId="00000049" w14:textId="77777777" w:rsidR="00626A4A" w:rsidRDefault="00626A4A">
      <w:pPr>
        <w:ind w:left="0" w:right="90" w:hanging="2"/>
        <w:rPr>
          <w:rFonts w:ascii="Times New Roman" w:eastAsia="Times New Roman" w:hAnsi="Times New Roman" w:cs="Times New Roman"/>
        </w:rPr>
      </w:pPr>
    </w:p>
    <w:p w14:paraId="0000004A" w14:textId="77777777" w:rsidR="00626A4A" w:rsidRDefault="00626A4A">
      <w:pPr>
        <w:ind w:left="0" w:right="90" w:hanging="2"/>
        <w:rPr>
          <w:rFonts w:ascii="Times New Roman" w:eastAsia="Times New Roman" w:hAnsi="Times New Roman" w:cs="Times New Roman"/>
        </w:rPr>
      </w:pPr>
    </w:p>
    <w:p w14:paraId="0000004B" w14:textId="77777777" w:rsidR="00626A4A" w:rsidRDefault="00000000" w:rsidP="00CD2D94">
      <w:pPr>
        <w:ind w:leftChars="0" w:left="1440" w:right="90" w:firstLineChars="0" w:firstLine="720"/>
        <w:rPr>
          <w:rFonts w:ascii="Times New Roman" w:eastAsia="Times New Roman" w:hAnsi="Times New Roman" w:cs="Times New Roman"/>
        </w:rPr>
      </w:pPr>
      <w:r>
        <w:rPr>
          <w:rFonts w:ascii="Times New Roman" w:eastAsia="Times New Roman" w:hAnsi="Times New Roman" w:cs="Times New Roman"/>
          <w:b/>
        </w:rPr>
        <w:t>The 2025 L. Stadler Mid-Career Awardee</w:t>
      </w:r>
      <w:r>
        <w:rPr>
          <w:rFonts w:ascii="Times New Roman" w:eastAsia="Times New Roman" w:hAnsi="Times New Roman" w:cs="Times New Roman"/>
          <w:b/>
        </w:rPr>
        <w:br/>
      </w:r>
      <w:r>
        <w:rPr>
          <w:noProof/>
        </w:rPr>
        <w:drawing>
          <wp:anchor distT="0" distB="0" distL="114300" distR="114300" simplePos="0" relativeHeight="251662336" behindDoc="0" locked="0" layoutInCell="1" hidden="0" allowOverlap="1">
            <wp:simplePos x="0" y="0"/>
            <wp:positionH relativeFrom="column">
              <wp:posOffset>571500</wp:posOffset>
            </wp:positionH>
            <wp:positionV relativeFrom="paragraph">
              <wp:posOffset>31115</wp:posOffset>
            </wp:positionV>
            <wp:extent cx="528638" cy="528638"/>
            <wp:effectExtent l="0" t="0" r="0" b="0"/>
            <wp:wrapNone/>
            <wp:docPr id="10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28638" cy="528638"/>
                    </a:xfrm>
                    <a:prstGeom prst="rect">
                      <a:avLst/>
                    </a:prstGeom>
                    <a:ln/>
                  </pic:spPr>
                </pic:pic>
              </a:graphicData>
            </a:graphic>
          </wp:anchor>
        </w:drawing>
      </w:r>
    </w:p>
    <w:p w14:paraId="0000004C" w14:textId="77777777" w:rsidR="00626A4A" w:rsidRDefault="00000000" w:rsidP="00CD2D94">
      <w:pPr>
        <w:ind w:leftChars="0" w:left="1440" w:right="90" w:firstLineChars="0" w:firstLine="720"/>
        <w:rPr>
          <w:rFonts w:ascii="Times New Roman" w:eastAsia="Times New Roman" w:hAnsi="Times New Roman" w:cs="Times New Roman"/>
        </w:rPr>
      </w:pPr>
      <w:r>
        <w:rPr>
          <w:rFonts w:ascii="Times New Roman" w:eastAsia="Times New Roman" w:hAnsi="Times New Roman" w:cs="Times New Roman"/>
          <w:b/>
        </w:rPr>
        <w:t>Sherry Flint-Garcia</w:t>
      </w:r>
      <w:r>
        <w:rPr>
          <w:rFonts w:ascii="Times New Roman" w:eastAsia="Times New Roman" w:hAnsi="Times New Roman" w:cs="Times New Roman"/>
        </w:rPr>
        <w:t>, USDA Agricultural Research Service</w:t>
      </w:r>
      <w:r>
        <w:rPr>
          <w:rFonts w:ascii="Times New Roman" w:eastAsia="Times New Roman" w:hAnsi="Times New Roman" w:cs="Times New Roman"/>
        </w:rPr>
        <w:br/>
      </w:r>
    </w:p>
    <w:p w14:paraId="0000004D" w14:textId="77777777" w:rsidR="00626A4A" w:rsidRDefault="00626A4A">
      <w:pPr>
        <w:ind w:left="0" w:right="90" w:hanging="2"/>
        <w:rPr>
          <w:rFonts w:ascii="Times New Roman" w:eastAsia="Times New Roman" w:hAnsi="Times New Roman" w:cs="Times New Roman"/>
        </w:rPr>
      </w:pPr>
    </w:p>
    <w:p w14:paraId="0000004E" w14:textId="77777777" w:rsidR="00626A4A" w:rsidRDefault="00626A4A">
      <w:pPr>
        <w:ind w:left="0" w:right="90" w:hanging="2"/>
        <w:rPr>
          <w:rFonts w:ascii="Times New Roman" w:eastAsia="Times New Roman" w:hAnsi="Times New Roman" w:cs="Times New Roman"/>
        </w:rPr>
      </w:pPr>
    </w:p>
    <w:p w14:paraId="0000004F" w14:textId="77777777" w:rsidR="00626A4A" w:rsidRDefault="00626A4A">
      <w:pPr>
        <w:ind w:left="0" w:right="90" w:hanging="2"/>
        <w:rPr>
          <w:rFonts w:ascii="Times New Roman" w:eastAsia="Times New Roman" w:hAnsi="Times New Roman" w:cs="Times New Roman"/>
        </w:rPr>
      </w:pPr>
    </w:p>
    <w:p w14:paraId="00000050" w14:textId="77777777" w:rsidR="00626A4A" w:rsidRDefault="00000000" w:rsidP="00CD2D94">
      <w:pPr>
        <w:ind w:leftChars="0" w:left="1440" w:right="90" w:firstLineChars="0" w:firstLine="720"/>
        <w:rPr>
          <w:rFonts w:ascii="Times New Roman" w:eastAsia="Times New Roman" w:hAnsi="Times New Roman" w:cs="Times New Roman"/>
        </w:rPr>
      </w:pPr>
      <w:r>
        <w:rPr>
          <w:rFonts w:ascii="Times New Roman" w:eastAsia="Times New Roman" w:hAnsi="Times New Roman" w:cs="Times New Roman"/>
          <w:b/>
        </w:rPr>
        <w:t>The 2025 R. Emerson Lifetime Awardees</w:t>
      </w:r>
      <w:r>
        <w:rPr>
          <w:rFonts w:ascii="Times New Roman" w:eastAsia="Times New Roman" w:hAnsi="Times New Roman" w:cs="Times New Roman"/>
          <w:b/>
        </w:rPr>
        <w:br/>
      </w:r>
      <w:r>
        <w:rPr>
          <w:noProof/>
        </w:rPr>
        <w:drawing>
          <wp:anchor distT="0" distB="0" distL="114300" distR="114300" simplePos="0" relativeHeight="251663360" behindDoc="0" locked="0" layoutInCell="1" hidden="0" allowOverlap="1">
            <wp:simplePos x="0" y="0"/>
            <wp:positionH relativeFrom="column">
              <wp:posOffset>66676</wp:posOffset>
            </wp:positionH>
            <wp:positionV relativeFrom="paragraph">
              <wp:posOffset>34305</wp:posOffset>
            </wp:positionV>
            <wp:extent cx="528638" cy="528638"/>
            <wp:effectExtent l="0" t="0" r="0" b="0"/>
            <wp:wrapNone/>
            <wp:docPr id="10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28638" cy="528638"/>
                    </a:xfrm>
                    <a:prstGeom prst="rect">
                      <a:avLst/>
                    </a:prstGeom>
                    <a:ln/>
                  </pic:spPr>
                </pic:pic>
              </a:graphicData>
            </a:graphic>
          </wp:anchor>
        </w:drawing>
      </w:r>
      <w:r>
        <w:rPr>
          <w:noProof/>
        </w:rPr>
        <w:drawing>
          <wp:anchor distT="0" distB="0" distL="114300" distR="114300" simplePos="0" relativeHeight="251664384" behindDoc="0" locked="0" layoutInCell="1" hidden="0" allowOverlap="1">
            <wp:simplePos x="0" y="0"/>
            <wp:positionH relativeFrom="column">
              <wp:posOffset>542925</wp:posOffset>
            </wp:positionH>
            <wp:positionV relativeFrom="paragraph">
              <wp:posOffset>13970</wp:posOffset>
            </wp:positionV>
            <wp:extent cx="528638" cy="528638"/>
            <wp:effectExtent l="0" t="0" r="0" b="0"/>
            <wp:wrapNone/>
            <wp:docPr id="10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28638" cy="528638"/>
                    </a:xfrm>
                    <a:prstGeom prst="rect">
                      <a:avLst/>
                    </a:prstGeom>
                    <a:ln/>
                  </pic:spPr>
                </pic:pic>
              </a:graphicData>
            </a:graphic>
          </wp:anchor>
        </w:drawing>
      </w:r>
    </w:p>
    <w:p w14:paraId="00000051" w14:textId="323D3305" w:rsidR="00626A4A" w:rsidRPr="00DD7C93" w:rsidRDefault="00DD7C93" w:rsidP="00CD2D94">
      <w:pPr>
        <w:ind w:leftChars="0" w:left="1440" w:right="90" w:firstLineChars="0" w:firstLine="720"/>
        <w:rPr>
          <w:rFonts w:ascii="Times New Roman" w:eastAsia="Times New Roman" w:hAnsi="Times New Roman" w:cs="Times New Roman"/>
          <w:bCs/>
        </w:rPr>
      </w:pPr>
      <w:r>
        <w:rPr>
          <w:rFonts w:ascii="Times New Roman" w:eastAsia="Times New Roman" w:hAnsi="Times New Roman" w:cs="Times New Roman"/>
          <w:b/>
        </w:rPr>
        <w:t xml:space="preserve">Brian Larkins, </w:t>
      </w:r>
      <w:r>
        <w:rPr>
          <w:rFonts w:ascii="Times New Roman" w:eastAsia="Times New Roman" w:hAnsi="Times New Roman" w:cs="Times New Roman"/>
          <w:bCs/>
        </w:rPr>
        <w:t>University of Nebraska, passed away on January 19</w:t>
      </w:r>
      <w:r w:rsidRPr="00DD7C93">
        <w:rPr>
          <w:rFonts w:ascii="Times New Roman" w:eastAsia="Times New Roman" w:hAnsi="Times New Roman" w:cs="Times New Roman"/>
          <w:bCs/>
          <w:vertAlign w:val="superscript"/>
        </w:rPr>
        <w:t>th</w:t>
      </w:r>
      <w:r>
        <w:rPr>
          <w:rFonts w:ascii="Times New Roman" w:eastAsia="Times New Roman" w:hAnsi="Times New Roman" w:cs="Times New Roman"/>
          <w:bCs/>
        </w:rPr>
        <w:t>.</w:t>
      </w:r>
    </w:p>
    <w:p w14:paraId="00000052" w14:textId="08FF0701" w:rsidR="00626A4A" w:rsidRDefault="00DD7C93" w:rsidP="00CD2D94">
      <w:pPr>
        <w:ind w:leftChars="0" w:left="1440" w:right="90" w:firstLineChars="0" w:firstLine="720"/>
        <w:rPr>
          <w:rFonts w:ascii="Times New Roman" w:eastAsia="Times New Roman" w:hAnsi="Times New Roman" w:cs="Times New Roman"/>
        </w:rPr>
      </w:pPr>
      <w:r>
        <w:rPr>
          <w:rFonts w:ascii="Times New Roman" w:eastAsia="Times New Roman" w:hAnsi="Times New Roman" w:cs="Times New Roman"/>
          <w:b/>
        </w:rPr>
        <w:t xml:space="preserve">Zac Cande, </w:t>
      </w:r>
      <w:r w:rsidR="0046248E" w:rsidRPr="0046248E">
        <w:rPr>
          <w:rFonts w:ascii="Times New Roman" w:eastAsia="Times New Roman" w:hAnsi="Times New Roman" w:cs="Times New Roman"/>
          <w:bCs/>
        </w:rPr>
        <w:t>University of California Berkley, now retired</w:t>
      </w:r>
    </w:p>
    <w:p w14:paraId="00000053" w14:textId="77777777" w:rsidR="00626A4A" w:rsidRDefault="00626A4A">
      <w:pPr>
        <w:ind w:left="0" w:right="90" w:hanging="2"/>
        <w:rPr>
          <w:rFonts w:ascii="Times New Roman" w:eastAsia="Times New Roman" w:hAnsi="Times New Roman" w:cs="Times New Roman"/>
          <w:sz w:val="19"/>
          <w:szCs w:val="19"/>
        </w:rPr>
      </w:pPr>
    </w:p>
    <w:p w14:paraId="00000054" w14:textId="77777777" w:rsidR="00626A4A" w:rsidRDefault="00626A4A">
      <w:pPr>
        <w:ind w:left="0" w:right="90" w:hanging="2"/>
        <w:rPr>
          <w:rFonts w:ascii="Times New Roman" w:eastAsia="Times New Roman" w:hAnsi="Times New Roman" w:cs="Times New Roman"/>
          <w:sz w:val="19"/>
          <w:szCs w:val="19"/>
        </w:rPr>
      </w:pPr>
    </w:p>
    <w:p w14:paraId="00000055" w14:textId="77777777" w:rsidR="00626A4A" w:rsidRDefault="00626A4A">
      <w:pPr>
        <w:ind w:left="0" w:right="90" w:hanging="2"/>
        <w:rPr>
          <w:rFonts w:ascii="Times New Roman" w:eastAsia="Times New Roman" w:hAnsi="Times New Roman" w:cs="Times New Roman"/>
          <w:sz w:val="19"/>
          <w:szCs w:val="19"/>
        </w:rPr>
      </w:pPr>
    </w:p>
    <w:p w14:paraId="00000056" w14:textId="77777777" w:rsidR="00626A4A" w:rsidRDefault="00626A4A">
      <w:pPr>
        <w:ind w:left="0" w:right="90" w:hanging="2"/>
        <w:rPr>
          <w:rFonts w:ascii="Times New Roman" w:eastAsia="Times New Roman" w:hAnsi="Times New Roman" w:cs="Times New Roman"/>
          <w:sz w:val="20"/>
          <w:szCs w:val="20"/>
        </w:rPr>
      </w:pPr>
    </w:p>
    <w:p w14:paraId="00000057" w14:textId="77777777" w:rsidR="00626A4A" w:rsidRDefault="00626A4A">
      <w:pPr>
        <w:ind w:left="0" w:hanging="2"/>
        <w:rPr>
          <w:rFonts w:ascii="Times New Roman" w:eastAsia="Times New Roman" w:hAnsi="Times New Roman" w:cs="Times New Roman"/>
          <w:sz w:val="19"/>
          <w:szCs w:val="19"/>
        </w:rPr>
      </w:pPr>
    </w:p>
    <w:p w14:paraId="00000058" w14:textId="77777777" w:rsidR="00626A4A" w:rsidRDefault="00000000">
      <w:pPr>
        <w:ind w:left="0" w:right="90" w:hanging="2"/>
      </w:pPr>
      <w:r>
        <w:br w:type="page"/>
      </w:r>
      <w:r>
        <w:rPr>
          <w:b/>
        </w:rPr>
        <w:lastRenderedPageBreak/>
        <w:t>The Barbara McClintock Prize for Plant Genetics and Genome Studies</w:t>
      </w:r>
    </w:p>
    <w:p w14:paraId="00000059" w14:textId="77777777" w:rsidR="00626A4A" w:rsidRDefault="00000000">
      <w:pPr>
        <w:spacing w:before="120"/>
        <w:ind w:left="0" w:right="1530" w:hanging="2"/>
        <w:jc w:val="both"/>
        <w:rPr>
          <w:sz w:val="22"/>
          <w:szCs w:val="22"/>
        </w:rPr>
      </w:pPr>
      <w:r>
        <w:rPr>
          <w:sz w:val="22"/>
          <w:szCs w:val="22"/>
        </w:rPr>
        <w:t xml:space="preserve">This award </w:t>
      </w:r>
      <w:proofErr w:type="gramStart"/>
      <w:r>
        <w:rPr>
          <w:sz w:val="22"/>
          <w:szCs w:val="22"/>
        </w:rPr>
        <w:t>has been</w:t>
      </w:r>
      <w:proofErr w:type="gramEnd"/>
      <w:r>
        <w:rPr>
          <w:sz w:val="22"/>
          <w:szCs w:val="22"/>
        </w:rPr>
        <w:t xml:space="preserve"> created to memorialize the unequalled contributions of Dr. McClintock through providing recognition to the most outstanding plant geneticists of the present era. In memory of the many contributions of Dr. McClintock, this Prize will be awarded each year to one or more of the most creative minds and productive scientists in the study of plant genome structure, function and evolution, including the analysis of gene regulation and epigenetics.</w:t>
      </w:r>
      <w:r>
        <w:rPr>
          <w:noProof/>
        </w:rPr>
        <w:drawing>
          <wp:anchor distT="0" distB="0" distL="114300" distR="114300" simplePos="0" relativeHeight="251665408" behindDoc="0" locked="0" layoutInCell="1" hidden="0" allowOverlap="1">
            <wp:simplePos x="0" y="0"/>
            <wp:positionH relativeFrom="column">
              <wp:posOffset>4904740</wp:posOffset>
            </wp:positionH>
            <wp:positionV relativeFrom="paragraph">
              <wp:posOffset>50800</wp:posOffset>
            </wp:positionV>
            <wp:extent cx="1015365" cy="914400"/>
            <wp:effectExtent l="0" t="0" r="0" b="0"/>
            <wp:wrapSquare wrapText="bothSides" distT="0" distB="0" distL="114300" distR="114300"/>
            <wp:docPr id="1037" name="image2.png" descr="https://maizegdb.org/images/medal_front.png"/>
            <wp:cNvGraphicFramePr/>
            <a:graphic xmlns:a="http://schemas.openxmlformats.org/drawingml/2006/main">
              <a:graphicData uri="http://schemas.openxmlformats.org/drawingml/2006/picture">
                <pic:pic xmlns:pic="http://schemas.openxmlformats.org/drawingml/2006/picture">
                  <pic:nvPicPr>
                    <pic:cNvPr id="0" name="image2.png" descr="https://maizegdb.org/images/medal_front.png"/>
                    <pic:cNvPicPr preferRelativeResize="0"/>
                  </pic:nvPicPr>
                  <pic:blipFill>
                    <a:blip r:embed="rId10"/>
                    <a:srcRect/>
                    <a:stretch>
                      <a:fillRect/>
                    </a:stretch>
                  </pic:blipFill>
                  <pic:spPr>
                    <a:xfrm>
                      <a:off x="0" y="0"/>
                      <a:ext cx="1015365" cy="914400"/>
                    </a:xfrm>
                    <a:prstGeom prst="rect">
                      <a:avLst/>
                    </a:prstGeom>
                    <a:ln/>
                  </pic:spPr>
                </pic:pic>
              </a:graphicData>
            </a:graphic>
          </wp:anchor>
        </w:drawing>
      </w:r>
    </w:p>
    <w:p w14:paraId="0000005A" w14:textId="77777777" w:rsidR="00626A4A" w:rsidRDefault="00000000">
      <w:pPr>
        <w:spacing w:before="120"/>
        <w:ind w:left="0" w:right="1530" w:hanging="2"/>
        <w:jc w:val="both"/>
        <w:rPr>
          <w:sz w:val="19"/>
          <w:szCs w:val="19"/>
        </w:rPr>
      </w:pPr>
      <w:r>
        <w:rPr>
          <w:noProof/>
        </w:rPr>
        <w:drawing>
          <wp:anchor distT="114300" distB="114300" distL="114300" distR="114300" simplePos="0" relativeHeight="251666432" behindDoc="0" locked="0" layoutInCell="1" hidden="0" allowOverlap="1">
            <wp:simplePos x="0" y="0"/>
            <wp:positionH relativeFrom="column">
              <wp:posOffset>-57149</wp:posOffset>
            </wp:positionH>
            <wp:positionV relativeFrom="paragraph">
              <wp:posOffset>316230</wp:posOffset>
            </wp:positionV>
            <wp:extent cx="876300" cy="905755"/>
            <wp:effectExtent l="0" t="0" r="0" b="0"/>
            <wp:wrapSquare wrapText="bothSides" distT="114300" distB="114300" distL="114300" distR="114300"/>
            <wp:docPr id="10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876300" cy="905755"/>
                    </a:xfrm>
                    <a:prstGeom prst="rect">
                      <a:avLst/>
                    </a:prstGeom>
                    <a:ln/>
                  </pic:spPr>
                </pic:pic>
              </a:graphicData>
            </a:graphic>
          </wp:anchor>
        </w:drawing>
      </w:r>
    </w:p>
    <w:p w14:paraId="0000005B" w14:textId="77777777" w:rsidR="00626A4A" w:rsidRDefault="00000000">
      <w:pPr>
        <w:spacing w:before="120"/>
        <w:ind w:left="0" w:right="1530" w:hanging="2"/>
        <w:jc w:val="both"/>
        <w:rPr>
          <w:sz w:val="22"/>
          <w:szCs w:val="22"/>
        </w:rPr>
      </w:pPr>
      <w:r>
        <w:rPr>
          <w:sz w:val="22"/>
          <w:szCs w:val="22"/>
        </w:rPr>
        <w:t xml:space="preserve">The </w:t>
      </w:r>
      <w:r>
        <w:rPr>
          <w:b/>
          <w:sz w:val="22"/>
          <w:szCs w:val="22"/>
        </w:rPr>
        <w:t>2025</w:t>
      </w:r>
      <w:r>
        <w:rPr>
          <w:sz w:val="22"/>
          <w:szCs w:val="22"/>
        </w:rPr>
        <w:t xml:space="preserve"> Barbara McClintock Prize for Plant Genetics and Genome Studies has been awarded to Dr. Edward S. Buckler IV of United States Department of Agriculture - Agricultural Research Service (USDA-ARS) who will present a McClintock Prize Address on Friday, March 7, 8:20 pm CDT (</w:t>
      </w:r>
      <w:r>
        <w:rPr>
          <w:sz w:val="22"/>
          <w:szCs w:val="22"/>
          <w:highlight w:val="yellow"/>
        </w:rPr>
        <w:t>See Page 26</w:t>
      </w:r>
      <w:r>
        <w:rPr>
          <w:sz w:val="22"/>
          <w:szCs w:val="22"/>
        </w:rPr>
        <w:t xml:space="preserve">).  </w:t>
      </w:r>
    </w:p>
    <w:p w14:paraId="0000005C" w14:textId="1A221A13" w:rsidR="00626A4A" w:rsidRDefault="00626A4A">
      <w:pPr>
        <w:spacing w:before="120"/>
        <w:ind w:left="0" w:right="1530" w:hanging="2"/>
        <w:jc w:val="both"/>
        <w:rPr>
          <w:sz w:val="22"/>
          <w:szCs w:val="22"/>
        </w:rPr>
      </w:pPr>
    </w:p>
    <w:p w14:paraId="0000005D" w14:textId="30468761" w:rsidR="00626A4A" w:rsidRDefault="00000000">
      <w:pPr>
        <w:spacing w:before="120"/>
        <w:ind w:left="0" w:right="1530" w:hanging="2"/>
        <w:rPr>
          <w:sz w:val="22"/>
          <w:szCs w:val="22"/>
        </w:rPr>
      </w:pPr>
      <w:r>
        <w:rPr>
          <w:sz w:val="22"/>
          <w:szCs w:val="22"/>
        </w:rPr>
        <w:t xml:space="preserve">(See </w:t>
      </w:r>
      <w:hyperlink r:id="rId12">
        <w:r>
          <w:rPr>
            <w:color w:val="0000FF"/>
            <w:sz w:val="22"/>
            <w:szCs w:val="22"/>
            <w:u w:val="single"/>
          </w:rPr>
          <w:t>https://maizegdb.org/mgc/awards/</w:t>
        </w:r>
      </w:hyperlink>
      <w:r>
        <w:rPr>
          <w:sz w:val="22"/>
          <w:szCs w:val="22"/>
        </w:rPr>
        <w:t xml:space="preserve"> for details about each award)</w:t>
      </w:r>
    </w:p>
    <w:p w14:paraId="0000005E" w14:textId="64D03B49" w:rsidR="00626A4A" w:rsidRDefault="00CD2D94">
      <w:pPr>
        <w:ind w:left="0" w:hanging="2"/>
        <w:rPr>
          <w:b/>
        </w:rPr>
      </w:pPr>
      <w:r>
        <w:rPr>
          <w:noProof/>
        </w:rPr>
        <w:drawing>
          <wp:anchor distT="0" distB="0" distL="114300" distR="114300" simplePos="0" relativeHeight="251670528" behindDoc="0" locked="0" layoutInCell="1" hidden="0" allowOverlap="1" wp14:anchorId="6410E014" wp14:editId="04387CED">
            <wp:simplePos x="0" y="0"/>
            <wp:positionH relativeFrom="margin">
              <wp:align>right</wp:align>
            </wp:positionH>
            <wp:positionV relativeFrom="paragraph">
              <wp:posOffset>230505</wp:posOffset>
            </wp:positionV>
            <wp:extent cx="715010" cy="715010"/>
            <wp:effectExtent l="0" t="0" r="8890" b="8890"/>
            <wp:wrapSquare wrapText="bothSides" distT="0" distB="0" distL="114300" distR="114300"/>
            <wp:docPr id="254158434" name="image1.png" descr="A picture containing text, transport, wheel&#10;&#10;AI-generated content may be incorrect."/>
            <wp:cNvGraphicFramePr/>
            <a:graphic xmlns:a="http://schemas.openxmlformats.org/drawingml/2006/main">
              <a:graphicData uri="http://schemas.openxmlformats.org/drawingml/2006/picture">
                <pic:pic xmlns:pic="http://schemas.openxmlformats.org/drawingml/2006/picture">
                  <pic:nvPicPr>
                    <pic:cNvPr id="254158434" name="image1.png" descr="A picture containing text, transport, wheel&#10;&#10;AI-generated content may be incorrect."/>
                    <pic:cNvPicPr preferRelativeResize="0"/>
                  </pic:nvPicPr>
                  <pic:blipFill>
                    <a:blip r:embed="rId13" cstate="print">
                      <a:extLst>
                        <a:ext uri="{28A0092B-C50C-407E-A947-70E740481C1C}">
                          <a14:useLocalDpi xmlns:a14="http://schemas.microsoft.com/office/drawing/2010/main" val="0"/>
                        </a:ext>
                      </a:extLst>
                    </a:blip>
                    <a:stretch>
                      <a:fillRect/>
                    </a:stretch>
                  </pic:blipFill>
                  <pic:spPr>
                    <a:xfrm>
                      <a:off x="0" y="0"/>
                      <a:ext cx="715010" cy="715010"/>
                    </a:xfrm>
                    <a:prstGeom prst="rect">
                      <a:avLst/>
                    </a:prstGeom>
                    <a:ln/>
                  </pic:spPr>
                </pic:pic>
              </a:graphicData>
            </a:graphic>
          </wp:anchor>
        </w:drawing>
      </w:r>
      <w:r w:rsidR="00000000">
        <w:rPr>
          <w:b/>
        </w:rPr>
        <w:br/>
      </w:r>
    </w:p>
    <w:p w14:paraId="0000005F" w14:textId="77777777" w:rsidR="00626A4A" w:rsidRDefault="00626A4A">
      <w:pPr>
        <w:ind w:left="0" w:hanging="2"/>
        <w:rPr>
          <w:b/>
        </w:rPr>
      </w:pPr>
    </w:p>
    <w:p w14:paraId="00000060" w14:textId="77777777" w:rsidR="00626A4A" w:rsidRDefault="00000000">
      <w:pPr>
        <w:ind w:left="0" w:hanging="2"/>
        <w:rPr>
          <w:b/>
        </w:rPr>
      </w:pPr>
      <w:r>
        <w:rPr>
          <w:b/>
        </w:rPr>
        <w:t>NSF-funded support for maize genetics:</w:t>
      </w:r>
    </w:p>
    <w:p w14:paraId="00000061" w14:textId="77777777" w:rsidR="00626A4A" w:rsidRDefault="00626A4A">
      <w:pPr>
        <w:ind w:left="0" w:hanging="2"/>
      </w:pPr>
    </w:p>
    <w:p w14:paraId="00000062" w14:textId="77777777" w:rsidR="00626A4A" w:rsidRDefault="00000000">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National Science Foundation is supporting the 66th-68th Annual Maize Genetics </w:t>
      </w:r>
    </w:p>
    <w:p w14:paraId="00000063" w14:textId="77777777" w:rsidR="00626A4A" w:rsidRDefault="00000000">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Meetings with a grant awarded on November 14th, 2023 (IOS-2329928). This conference </w:t>
      </w:r>
    </w:p>
    <w:p w14:paraId="00000064" w14:textId="04975DD4" w:rsidR="00626A4A" w:rsidRDefault="00000000">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grant will </w:t>
      </w:r>
      <w:proofErr w:type="gramStart"/>
      <w:r w:rsidRPr="00CD2D94">
        <w:rPr>
          <w:rFonts w:ascii="Times New Roman" w:eastAsia="Times New Roman" w:hAnsi="Times New Roman" w:cs="Times New Roman"/>
          <w:sz w:val="22"/>
          <w:szCs w:val="22"/>
        </w:rPr>
        <w:t>support,</w:t>
      </w:r>
      <w:proofErr w:type="gramEnd"/>
      <w:r w:rsidRPr="00CD2D94">
        <w:rPr>
          <w:rFonts w:ascii="Times New Roman" w:eastAsia="Times New Roman" w:hAnsi="Times New Roman" w:cs="Times New Roman"/>
          <w:sz w:val="22"/>
          <w:szCs w:val="22"/>
        </w:rPr>
        <w:t xml:space="preserve"> Enhancing Institutional Access (EIA), and Disciplinary Breadth (DB) award programs. These programs broaden the participation of </w:t>
      </w:r>
      <w:r w:rsidR="00CD2D94" w:rsidRPr="00CD2D94">
        <w:rPr>
          <w:rFonts w:ascii="Times New Roman" w:eastAsia="Times New Roman" w:hAnsi="Times New Roman" w:cs="Times New Roman"/>
          <w:sz w:val="22"/>
          <w:szCs w:val="22"/>
        </w:rPr>
        <w:t xml:space="preserve">researchers </w:t>
      </w:r>
      <w:r w:rsidRPr="00CD2D94">
        <w:rPr>
          <w:rFonts w:ascii="Times New Roman" w:eastAsia="Times New Roman" w:hAnsi="Times New Roman" w:cs="Times New Roman"/>
          <w:sz w:val="22"/>
          <w:szCs w:val="22"/>
        </w:rPr>
        <w:t>with an interest in exploring research possibilities in maize genetics by providing funding to attend the meeting. These</w:t>
      </w:r>
      <w:r>
        <w:rPr>
          <w:rFonts w:ascii="Times New Roman" w:eastAsia="Times New Roman" w:hAnsi="Times New Roman" w:cs="Times New Roman"/>
          <w:sz w:val="22"/>
          <w:szCs w:val="22"/>
        </w:rPr>
        <w:t xml:space="preserve"> travel participants are paired with a team of mentors that </w:t>
      </w:r>
      <w:proofErr w:type="gramStart"/>
      <w:r>
        <w:rPr>
          <w:rFonts w:ascii="Times New Roman" w:eastAsia="Times New Roman" w:hAnsi="Times New Roman" w:cs="Times New Roman"/>
          <w:sz w:val="22"/>
          <w:szCs w:val="22"/>
        </w:rPr>
        <w:t>included</w:t>
      </w:r>
      <w:proofErr w:type="gramEnd"/>
      <w:r>
        <w:rPr>
          <w:rFonts w:ascii="Times New Roman" w:eastAsia="Times New Roman" w:hAnsi="Times New Roman" w:cs="Times New Roman"/>
          <w:sz w:val="22"/>
          <w:szCs w:val="22"/>
        </w:rPr>
        <w:t xml:space="preserve"> an early career scientist, an academic PI, and an industry or government scientist that engage with the awardees formally and informally before, during, and after the meeting.  Throughout the meeting participants receive professional development training, and opportunities to engage directly with leaders in the field through organized meals with invited speakers. These experiences are vital catalysts for the careers of aspiring </w:t>
      </w:r>
      <w:proofErr w:type="gramStart"/>
      <w:r>
        <w:rPr>
          <w:rFonts w:ascii="Times New Roman" w:eastAsia="Times New Roman" w:hAnsi="Times New Roman" w:cs="Times New Roman"/>
          <w:sz w:val="22"/>
          <w:szCs w:val="22"/>
        </w:rPr>
        <w:t>student</w:t>
      </w:r>
      <w:proofErr w:type="gramEnd"/>
      <w:r>
        <w:rPr>
          <w:rFonts w:ascii="Times New Roman" w:eastAsia="Times New Roman" w:hAnsi="Times New Roman" w:cs="Times New Roman"/>
          <w:sz w:val="22"/>
          <w:szCs w:val="22"/>
        </w:rPr>
        <w:t xml:space="preserve"> and postdoc trainees. We appreciate the support from the National Science Foundation for this initiative and are excited about the potential for the grant to substantially advance and transform our community.</w:t>
      </w:r>
    </w:p>
    <w:p w14:paraId="00000065" w14:textId="77777777" w:rsidR="00626A4A" w:rsidRDefault="00626A4A">
      <w:pPr>
        <w:pBdr>
          <w:top w:val="nil"/>
          <w:left w:val="nil"/>
          <w:bottom w:val="nil"/>
          <w:right w:val="nil"/>
          <w:between w:val="nil"/>
        </w:pBdr>
        <w:spacing w:line="240" w:lineRule="auto"/>
        <w:ind w:left="0" w:hanging="2"/>
        <w:rPr>
          <w:rFonts w:ascii="Times New Roman" w:eastAsia="Times New Roman" w:hAnsi="Times New Roman" w:cs="Times New Roman"/>
          <w:sz w:val="22"/>
          <w:szCs w:val="22"/>
          <w:highlight w:val="yellow"/>
        </w:rPr>
      </w:pPr>
    </w:p>
    <w:p w14:paraId="00000069" w14:textId="55B2C47A" w:rsidR="00626A4A" w:rsidRDefault="00CD2D94">
      <w:p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sz w:val="22"/>
          <w:szCs w:val="22"/>
          <w:highlight w:val="yellow"/>
        </w:rPr>
        <w:br/>
      </w:r>
      <w:r>
        <w:rPr>
          <w:rFonts w:ascii="Times New Roman" w:eastAsia="Times New Roman" w:hAnsi="Times New Roman" w:cs="Times New Roman"/>
          <w:sz w:val="22"/>
          <w:szCs w:val="22"/>
          <w:highlight w:val="yellow"/>
        </w:rPr>
        <w:br/>
      </w:r>
      <w:r>
        <w:rPr>
          <w:rFonts w:ascii="Times New Roman" w:eastAsia="Times New Roman" w:hAnsi="Times New Roman" w:cs="Times New Roman"/>
          <w:sz w:val="22"/>
          <w:szCs w:val="22"/>
          <w:highlight w:val="yellow"/>
        </w:rPr>
        <w:br/>
      </w:r>
      <w:r>
        <w:rPr>
          <w:rFonts w:ascii="Times New Roman" w:eastAsia="Times New Roman" w:hAnsi="Times New Roman" w:cs="Times New Roman"/>
          <w:sz w:val="22"/>
          <w:szCs w:val="22"/>
          <w:highlight w:val="yellow"/>
        </w:rPr>
        <w:br/>
      </w:r>
      <w:r>
        <w:rPr>
          <w:rFonts w:ascii="Times New Roman" w:eastAsia="Times New Roman" w:hAnsi="Times New Roman" w:cs="Times New Roman"/>
          <w:sz w:val="22"/>
          <w:szCs w:val="22"/>
          <w:highlight w:val="yellow"/>
        </w:rPr>
        <w:br/>
      </w:r>
      <w:r>
        <w:rPr>
          <w:rFonts w:ascii="Times New Roman" w:eastAsia="Times New Roman" w:hAnsi="Times New Roman" w:cs="Times New Roman"/>
          <w:sz w:val="22"/>
          <w:szCs w:val="22"/>
          <w:highlight w:val="yellow"/>
        </w:rPr>
        <w:br/>
      </w:r>
      <w:r>
        <w:rPr>
          <w:rFonts w:ascii="Times New Roman" w:eastAsia="Times New Roman" w:hAnsi="Times New Roman" w:cs="Times New Roman"/>
          <w:sz w:val="22"/>
          <w:szCs w:val="22"/>
          <w:highlight w:val="yellow"/>
        </w:rPr>
        <w:br/>
      </w:r>
      <w:r>
        <w:rPr>
          <w:rFonts w:ascii="Times New Roman" w:eastAsia="Times New Roman" w:hAnsi="Times New Roman" w:cs="Times New Roman"/>
          <w:sz w:val="22"/>
          <w:szCs w:val="22"/>
          <w:highlight w:val="yellow"/>
        </w:rPr>
        <w:br/>
      </w:r>
      <w:r>
        <w:rPr>
          <w:rFonts w:ascii="Times New Roman" w:eastAsia="Times New Roman" w:hAnsi="Times New Roman" w:cs="Times New Roman"/>
          <w:sz w:val="22"/>
          <w:szCs w:val="22"/>
          <w:highlight w:val="yellow"/>
        </w:rPr>
        <w:br/>
      </w:r>
      <w:r>
        <w:rPr>
          <w:rFonts w:ascii="Times New Roman" w:eastAsia="Times New Roman" w:hAnsi="Times New Roman" w:cs="Times New Roman"/>
          <w:sz w:val="22"/>
          <w:szCs w:val="22"/>
          <w:highlight w:val="yellow"/>
        </w:rPr>
        <w:br/>
      </w:r>
      <w:r>
        <w:rPr>
          <w:rFonts w:ascii="Times New Roman" w:eastAsia="Times New Roman" w:hAnsi="Times New Roman" w:cs="Times New Roman"/>
          <w:sz w:val="22"/>
          <w:szCs w:val="22"/>
          <w:highlight w:val="yellow"/>
        </w:rPr>
        <w:br/>
      </w:r>
    </w:p>
    <w:p w14:paraId="00000070" w14:textId="77777777" w:rsidR="00626A4A" w:rsidRDefault="00626A4A" w:rsidP="00CD2D94">
      <w:pPr>
        <w:ind w:leftChars="0" w:left="0" w:firstLineChars="0" w:firstLine="0"/>
        <w:rPr>
          <w:sz w:val="32"/>
          <w:szCs w:val="32"/>
        </w:rPr>
      </w:pPr>
    </w:p>
    <w:p w14:paraId="00000071" w14:textId="77777777" w:rsidR="00626A4A" w:rsidRDefault="00000000">
      <w:pPr>
        <w:ind w:left="1" w:hanging="3"/>
        <w:jc w:val="center"/>
        <w:rPr>
          <w:rFonts w:ascii="Times New Roman" w:eastAsia="Times New Roman" w:hAnsi="Times New Roman" w:cs="Times New Roman"/>
          <w:sz w:val="22"/>
          <w:szCs w:val="22"/>
        </w:rPr>
      </w:pPr>
      <w:r>
        <w:rPr>
          <w:rFonts w:ascii="Times New Roman" w:eastAsia="Times New Roman" w:hAnsi="Times New Roman" w:cs="Times New Roman"/>
          <w:b/>
          <w:sz w:val="32"/>
          <w:szCs w:val="32"/>
        </w:rPr>
        <w:lastRenderedPageBreak/>
        <w:t>The 2025 Attendance/Travel Awards Program</w:t>
      </w:r>
      <w:r>
        <w:rPr>
          <w:rFonts w:ascii="Times New Roman" w:eastAsia="Times New Roman" w:hAnsi="Times New Roman" w:cs="Times New Roman"/>
          <w:b/>
          <w:sz w:val="32"/>
          <w:szCs w:val="32"/>
        </w:rPr>
        <w:br/>
      </w:r>
    </w:p>
    <w:p w14:paraId="00000072" w14:textId="775C26CB" w:rsidR="00626A4A" w:rsidRDefault="00000000">
      <w:pPr>
        <w:spacing w:after="120"/>
        <w:ind w:left="0" w:hanging="2"/>
        <w:rPr>
          <w:rFonts w:ascii="Times New Roman" w:eastAsia="Times New Roman" w:hAnsi="Times New Roman" w:cs="Times New Roman"/>
          <w:sz w:val="22"/>
          <w:szCs w:val="22"/>
        </w:rPr>
      </w:pPr>
      <w:r>
        <w:rPr>
          <w:sz w:val="22"/>
          <w:szCs w:val="22"/>
        </w:rPr>
        <w:t xml:space="preserve">The maize community offers several attendance and travel awards to encourage attendance at the Annual Maize Genetics Meeting (MGM).  </w:t>
      </w:r>
      <w:r w:rsidRPr="00CD2D94">
        <w:rPr>
          <w:sz w:val="22"/>
          <w:szCs w:val="22"/>
        </w:rPr>
        <w:t xml:space="preserve">There are several programs that provide travel/attendance </w:t>
      </w:r>
      <w:proofErr w:type="gramStart"/>
      <w:r w:rsidRPr="00CD2D94">
        <w:rPr>
          <w:sz w:val="22"/>
          <w:szCs w:val="22"/>
        </w:rPr>
        <w:t>awards;</w:t>
      </w:r>
      <w:proofErr w:type="gramEnd"/>
      <w:r w:rsidRPr="00CD2D94">
        <w:rPr>
          <w:sz w:val="22"/>
          <w:szCs w:val="22"/>
        </w:rPr>
        <w:t xml:space="preserve"> e.g. increasing Disciplinary Breadth (DB), Expanding Institutional Access (EIA), and a general program to support first time attendees. </w:t>
      </w:r>
    </w:p>
    <w:p w14:paraId="00000073" w14:textId="77777777" w:rsidR="00626A4A" w:rsidRDefault="00000000">
      <w:pPr>
        <w:spacing w:after="120"/>
        <w:ind w:left="0" w:hanging="2"/>
        <w:rPr>
          <w:sz w:val="22"/>
          <w:szCs w:val="22"/>
        </w:rPr>
      </w:pPr>
      <w:r>
        <w:rPr>
          <w:sz w:val="22"/>
          <w:szCs w:val="22"/>
        </w:rPr>
        <w:t xml:space="preserve">Here are the awardees for </w:t>
      </w:r>
      <w:proofErr w:type="gramStart"/>
      <w:r>
        <w:rPr>
          <w:sz w:val="22"/>
          <w:szCs w:val="22"/>
        </w:rPr>
        <w:t>2025;  please</w:t>
      </w:r>
      <w:proofErr w:type="gramEnd"/>
      <w:r>
        <w:rPr>
          <w:sz w:val="22"/>
          <w:szCs w:val="22"/>
        </w:rPr>
        <w:t xml:space="preserve"> congratulate these scientists and welcome them to our famously hospitable conference!</w:t>
      </w:r>
    </w:p>
    <w:p w14:paraId="00000074" w14:textId="77777777" w:rsidR="00626A4A" w:rsidRDefault="00626A4A">
      <w:pPr>
        <w:spacing w:after="120"/>
        <w:ind w:left="0" w:hanging="2"/>
        <w:rPr>
          <w:sz w:val="22"/>
          <w:szCs w:val="22"/>
        </w:rPr>
      </w:pPr>
    </w:p>
    <w:p w14:paraId="00000075" w14:textId="77777777" w:rsidR="00626A4A" w:rsidRDefault="00000000">
      <w:pPr>
        <w:tabs>
          <w:tab w:val="left" w:pos="5760"/>
          <w:tab w:val="left" w:pos="5760"/>
        </w:tabs>
        <w:ind w:left="0" w:right="630" w:hanging="2"/>
        <w:rPr>
          <w:rFonts w:ascii="Times New Roman" w:eastAsia="Times New Roman" w:hAnsi="Times New Roman" w:cs="Times New Roman"/>
          <w:sz w:val="22"/>
          <w:szCs w:val="22"/>
        </w:rPr>
      </w:pPr>
      <w:r>
        <w:rPr>
          <w:rFonts w:ascii="Times New Roman" w:eastAsia="Times New Roman" w:hAnsi="Times New Roman" w:cs="Times New Roman"/>
          <w:b/>
          <w:sz w:val="22"/>
          <w:szCs w:val="22"/>
        </w:rPr>
        <w:t>Undergraduate Student</w:t>
      </w:r>
    </w:p>
    <w:p w14:paraId="00000076" w14:textId="77777777" w:rsidR="00626A4A" w:rsidRDefault="00000000">
      <w:pPr>
        <w:tabs>
          <w:tab w:val="left" w:pos="5760"/>
          <w:tab w:val="left" w:pos="5760"/>
        </w:tabs>
        <w:ind w:left="0" w:right="63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Daisy Montero Ibarra, University of California - Davis</w:t>
      </w:r>
      <w:r>
        <w:rPr>
          <w:rFonts w:ascii="Times New Roman" w:eastAsia="Times New Roman" w:hAnsi="Times New Roman" w:cs="Times New Roman"/>
          <w:sz w:val="22"/>
          <w:szCs w:val="22"/>
        </w:rPr>
        <w:tab/>
      </w:r>
    </w:p>
    <w:p w14:paraId="00000077" w14:textId="77777777" w:rsidR="00626A4A" w:rsidRDefault="00000000">
      <w:pPr>
        <w:tabs>
          <w:tab w:val="left" w:pos="5760"/>
          <w:tab w:val="left" w:pos="5760"/>
        </w:tabs>
        <w:ind w:left="0" w:right="63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Maria Ximena Anleu Gil, UCD, Postdoctoral Mentor</w:t>
      </w:r>
      <w:r>
        <w:rPr>
          <w:rFonts w:ascii="Times New Roman" w:eastAsia="Times New Roman" w:hAnsi="Times New Roman" w:cs="Times New Roman"/>
          <w:sz w:val="22"/>
          <w:szCs w:val="22"/>
        </w:rPr>
        <w:tab/>
      </w:r>
    </w:p>
    <w:p w14:paraId="00000078" w14:textId="77777777" w:rsidR="00626A4A" w:rsidRDefault="00626A4A">
      <w:pPr>
        <w:tabs>
          <w:tab w:val="left" w:pos="5760"/>
        </w:tabs>
        <w:ind w:left="0" w:right="630" w:hanging="2"/>
        <w:rPr>
          <w:rFonts w:ascii="Times New Roman" w:eastAsia="Times New Roman" w:hAnsi="Times New Roman" w:cs="Times New Roman"/>
          <w:sz w:val="22"/>
          <w:szCs w:val="22"/>
        </w:rPr>
      </w:pPr>
    </w:p>
    <w:p w14:paraId="00000079" w14:textId="77777777" w:rsidR="00626A4A" w:rsidRDefault="00000000">
      <w:pPr>
        <w:tabs>
          <w:tab w:val="left" w:pos="5760"/>
        </w:tabs>
        <w:ind w:left="0" w:right="630" w:hanging="2"/>
        <w:rPr>
          <w:rFonts w:ascii="Times New Roman" w:eastAsia="Times New Roman" w:hAnsi="Times New Roman" w:cs="Times New Roman"/>
          <w:sz w:val="22"/>
          <w:szCs w:val="22"/>
        </w:rPr>
      </w:pPr>
      <w:r>
        <w:rPr>
          <w:rFonts w:ascii="Times New Roman" w:eastAsia="Times New Roman" w:hAnsi="Times New Roman" w:cs="Times New Roman"/>
          <w:b/>
          <w:sz w:val="22"/>
          <w:szCs w:val="22"/>
        </w:rPr>
        <w:t>Graduate Student</w:t>
      </w:r>
    </w:p>
    <w:p w14:paraId="0000007A" w14:textId="77777777" w:rsidR="00626A4A" w:rsidRDefault="00000000">
      <w:pPr>
        <w:tabs>
          <w:tab w:val="left" w:pos="5760"/>
          <w:tab w:val="left" w:pos="5760"/>
        </w:tabs>
        <w:ind w:left="0" w:right="63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Mariana Chavez, Montclair State University</w:t>
      </w:r>
      <w:r>
        <w:rPr>
          <w:rFonts w:ascii="Times New Roman" w:eastAsia="Times New Roman" w:hAnsi="Times New Roman" w:cs="Times New Roman"/>
          <w:sz w:val="22"/>
          <w:szCs w:val="22"/>
        </w:rPr>
        <w:tab/>
        <w:t xml:space="preserve">Poster # 22 </w:t>
      </w:r>
    </w:p>
    <w:p w14:paraId="0000007B" w14:textId="77777777" w:rsidR="00626A4A" w:rsidRDefault="00000000">
      <w:pPr>
        <w:tabs>
          <w:tab w:val="left" w:pos="5760"/>
          <w:tab w:val="left" w:pos="5760"/>
        </w:tabs>
        <w:ind w:left="0" w:right="630" w:hanging="2"/>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Enameguono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Olomuko</w:t>
      </w:r>
      <w:proofErr w:type="spellEnd"/>
      <w:r>
        <w:rPr>
          <w:rFonts w:ascii="Times New Roman" w:eastAsia="Times New Roman" w:hAnsi="Times New Roman" w:cs="Times New Roman"/>
          <w:sz w:val="22"/>
          <w:szCs w:val="22"/>
        </w:rPr>
        <w:t>, Purdue University</w:t>
      </w:r>
      <w:r>
        <w:rPr>
          <w:rFonts w:ascii="Times New Roman" w:eastAsia="Times New Roman" w:hAnsi="Times New Roman" w:cs="Times New Roman"/>
          <w:sz w:val="22"/>
          <w:szCs w:val="22"/>
        </w:rPr>
        <w:tab/>
        <w:t>Poster # 34</w:t>
      </w:r>
    </w:p>
    <w:p w14:paraId="0000007C" w14:textId="77777777" w:rsidR="00626A4A" w:rsidRDefault="00000000">
      <w:pPr>
        <w:tabs>
          <w:tab w:val="left" w:pos="5760"/>
          <w:tab w:val="left" w:pos="5760"/>
        </w:tabs>
        <w:ind w:left="0" w:right="63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Sara Hafiza, Florida State University</w:t>
      </w:r>
      <w:r>
        <w:rPr>
          <w:rFonts w:ascii="Times New Roman" w:eastAsia="Times New Roman" w:hAnsi="Times New Roman" w:cs="Times New Roman"/>
          <w:sz w:val="22"/>
          <w:szCs w:val="22"/>
        </w:rPr>
        <w:tab/>
        <w:t>Short Talk [T23]</w:t>
      </w:r>
    </w:p>
    <w:p w14:paraId="0000007D" w14:textId="77777777" w:rsidR="00626A4A" w:rsidRDefault="00000000">
      <w:pPr>
        <w:tabs>
          <w:tab w:val="left" w:pos="5760"/>
          <w:tab w:val="left" w:pos="5760"/>
        </w:tabs>
        <w:ind w:left="0" w:right="63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Hank Bass, FSU, Faculty Mentor</w:t>
      </w:r>
      <w:r>
        <w:rPr>
          <w:rFonts w:ascii="Times New Roman" w:eastAsia="Times New Roman" w:hAnsi="Times New Roman" w:cs="Times New Roman"/>
          <w:sz w:val="22"/>
          <w:szCs w:val="22"/>
        </w:rPr>
        <w:tab/>
        <w:t>Poster # 87</w:t>
      </w:r>
    </w:p>
    <w:p w14:paraId="0000007E" w14:textId="77777777" w:rsidR="00626A4A" w:rsidRDefault="00000000">
      <w:pPr>
        <w:tabs>
          <w:tab w:val="left" w:pos="5760"/>
          <w:tab w:val="left" w:pos="5760"/>
        </w:tabs>
        <w:ind w:left="0" w:right="63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Sebastian Mueller, Oregon State University</w:t>
      </w:r>
      <w:r>
        <w:rPr>
          <w:rFonts w:ascii="Times New Roman" w:eastAsia="Times New Roman" w:hAnsi="Times New Roman" w:cs="Times New Roman"/>
          <w:sz w:val="22"/>
          <w:szCs w:val="22"/>
        </w:rPr>
        <w:tab/>
        <w:t>Poster # 158; Lightning Talk [L5]</w:t>
      </w:r>
    </w:p>
    <w:p w14:paraId="0000007F" w14:textId="77777777" w:rsidR="00626A4A" w:rsidRDefault="00000000">
      <w:pPr>
        <w:tabs>
          <w:tab w:val="left" w:pos="5760"/>
          <w:tab w:val="left" w:pos="5760"/>
        </w:tabs>
        <w:ind w:left="0" w:right="63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Edward Fernandez, North Dakota State University</w:t>
      </w:r>
      <w:r>
        <w:rPr>
          <w:rFonts w:ascii="Times New Roman" w:eastAsia="Times New Roman" w:hAnsi="Times New Roman" w:cs="Times New Roman"/>
          <w:sz w:val="22"/>
          <w:szCs w:val="22"/>
        </w:rPr>
        <w:tab/>
        <w:t>Poster # 174</w:t>
      </w:r>
    </w:p>
    <w:p w14:paraId="00000080" w14:textId="77777777" w:rsidR="00626A4A" w:rsidRDefault="00000000">
      <w:pPr>
        <w:tabs>
          <w:tab w:val="left" w:pos="5760"/>
          <w:tab w:val="left" w:pos="5760"/>
        </w:tabs>
        <w:ind w:left="0" w:right="63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Hanna Pil, North Carolina State University</w:t>
      </w:r>
      <w:r>
        <w:rPr>
          <w:rFonts w:ascii="Times New Roman" w:eastAsia="Times New Roman" w:hAnsi="Times New Roman" w:cs="Times New Roman"/>
          <w:sz w:val="22"/>
          <w:szCs w:val="22"/>
        </w:rPr>
        <w:tab/>
        <w:t>Poster # 202; Lightning Talk [L8]</w:t>
      </w:r>
    </w:p>
    <w:p w14:paraId="00000081" w14:textId="77777777" w:rsidR="00626A4A" w:rsidRDefault="00000000">
      <w:pPr>
        <w:tabs>
          <w:tab w:val="left" w:pos="5760"/>
          <w:tab w:val="left" w:pos="5760"/>
        </w:tabs>
        <w:ind w:left="0" w:right="63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Vitor Sagae, University of Florida</w:t>
      </w:r>
      <w:r>
        <w:rPr>
          <w:rFonts w:ascii="Times New Roman" w:eastAsia="Times New Roman" w:hAnsi="Times New Roman" w:cs="Times New Roman"/>
          <w:sz w:val="22"/>
          <w:szCs w:val="22"/>
        </w:rPr>
        <w:tab/>
        <w:t>Poster # 238</w:t>
      </w:r>
    </w:p>
    <w:p w14:paraId="00000082" w14:textId="77777777" w:rsidR="00626A4A" w:rsidRDefault="00000000">
      <w:pPr>
        <w:tabs>
          <w:tab w:val="left" w:pos="5760"/>
          <w:tab w:val="left" w:pos="5760"/>
        </w:tabs>
        <w:ind w:left="0" w:right="63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Shreejana KC, University of Delaware</w:t>
      </w:r>
      <w:r>
        <w:rPr>
          <w:rFonts w:ascii="Times New Roman" w:eastAsia="Times New Roman" w:hAnsi="Times New Roman" w:cs="Times New Roman"/>
          <w:sz w:val="22"/>
          <w:szCs w:val="22"/>
        </w:rPr>
        <w:tab/>
        <w:t>Poster # 256</w:t>
      </w:r>
    </w:p>
    <w:p w14:paraId="00000083" w14:textId="77777777" w:rsidR="00626A4A" w:rsidRDefault="00626A4A">
      <w:pPr>
        <w:tabs>
          <w:tab w:val="left" w:pos="5760"/>
        </w:tabs>
        <w:ind w:left="0" w:right="630" w:hanging="2"/>
        <w:rPr>
          <w:rFonts w:ascii="Times New Roman" w:eastAsia="Times New Roman" w:hAnsi="Times New Roman" w:cs="Times New Roman"/>
          <w:sz w:val="22"/>
          <w:szCs w:val="22"/>
        </w:rPr>
      </w:pPr>
    </w:p>
    <w:p w14:paraId="00000084" w14:textId="77777777" w:rsidR="00626A4A" w:rsidRDefault="00000000">
      <w:pPr>
        <w:tabs>
          <w:tab w:val="left" w:pos="5760"/>
        </w:tabs>
        <w:ind w:left="0" w:right="630" w:hanging="2"/>
        <w:rPr>
          <w:rFonts w:ascii="Times New Roman" w:eastAsia="Times New Roman" w:hAnsi="Times New Roman" w:cs="Times New Roman"/>
          <w:b/>
          <w:sz w:val="22"/>
          <w:szCs w:val="22"/>
        </w:rPr>
      </w:pPr>
      <w:r>
        <w:rPr>
          <w:rFonts w:ascii="Times New Roman" w:eastAsia="Times New Roman" w:hAnsi="Times New Roman" w:cs="Times New Roman"/>
          <w:b/>
          <w:sz w:val="22"/>
          <w:szCs w:val="22"/>
        </w:rPr>
        <w:t>Faculty</w:t>
      </w:r>
    </w:p>
    <w:p w14:paraId="00000085" w14:textId="77777777" w:rsidR="00626A4A" w:rsidRDefault="00000000">
      <w:pPr>
        <w:tabs>
          <w:tab w:val="left" w:pos="5760"/>
        </w:tabs>
        <w:ind w:left="0" w:right="630" w:hanging="2"/>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Gwonjin</w:t>
      </w:r>
      <w:proofErr w:type="spellEnd"/>
      <w:r>
        <w:rPr>
          <w:rFonts w:ascii="Times New Roman" w:eastAsia="Times New Roman" w:hAnsi="Times New Roman" w:cs="Times New Roman"/>
          <w:sz w:val="22"/>
          <w:szCs w:val="22"/>
        </w:rPr>
        <w:t xml:space="preserve"> Lee, West Virginia State University</w:t>
      </w:r>
      <w:r>
        <w:rPr>
          <w:rFonts w:ascii="Times New Roman" w:eastAsia="Times New Roman" w:hAnsi="Times New Roman" w:cs="Times New Roman"/>
          <w:sz w:val="22"/>
          <w:szCs w:val="22"/>
        </w:rPr>
        <w:tab/>
        <w:t>Poster # 15; Lightning Talk [L28]</w:t>
      </w:r>
    </w:p>
    <w:p w14:paraId="00000086" w14:textId="77777777" w:rsidR="00626A4A" w:rsidRDefault="00000000">
      <w:pPr>
        <w:tabs>
          <w:tab w:val="left" w:pos="5760"/>
        </w:tabs>
        <w:ind w:left="0" w:right="63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Beth Thompson, East Carolina University</w:t>
      </w:r>
      <w:r>
        <w:rPr>
          <w:rFonts w:ascii="Times New Roman" w:eastAsia="Times New Roman" w:hAnsi="Times New Roman" w:cs="Times New Roman"/>
          <w:sz w:val="22"/>
          <w:szCs w:val="22"/>
        </w:rPr>
        <w:tab/>
      </w:r>
    </w:p>
    <w:p w14:paraId="00000087" w14:textId="77777777" w:rsidR="00626A4A" w:rsidRDefault="00000000">
      <w:pPr>
        <w:tabs>
          <w:tab w:val="left" w:pos="5760"/>
        </w:tabs>
        <w:ind w:left="0" w:right="63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Veronica Justen, University of Wisc. - River Falls</w:t>
      </w:r>
      <w:r>
        <w:rPr>
          <w:rFonts w:ascii="Times New Roman" w:eastAsia="Times New Roman" w:hAnsi="Times New Roman" w:cs="Times New Roman"/>
          <w:sz w:val="22"/>
          <w:szCs w:val="22"/>
        </w:rPr>
        <w:tab/>
        <w:t>Poster # 282</w:t>
      </w:r>
    </w:p>
    <w:p w14:paraId="00000088" w14:textId="175FEF1F" w:rsidR="00626A4A" w:rsidRDefault="00626A4A">
      <w:pPr>
        <w:ind w:left="0" w:hanging="2"/>
        <w:rPr>
          <w:rFonts w:ascii="Times New Roman" w:eastAsia="Times New Roman" w:hAnsi="Times New Roman" w:cs="Times New Roman"/>
          <w:sz w:val="22"/>
          <w:szCs w:val="22"/>
        </w:rPr>
      </w:pPr>
    </w:p>
    <w:p w14:paraId="00000089" w14:textId="5B2E175F" w:rsidR="00626A4A" w:rsidRDefault="00626A4A">
      <w:pPr>
        <w:ind w:left="0" w:hanging="2"/>
        <w:rPr>
          <w:rFonts w:ascii="Times New Roman" w:eastAsia="Times New Roman" w:hAnsi="Times New Roman" w:cs="Times New Roman"/>
          <w:sz w:val="22"/>
          <w:szCs w:val="22"/>
        </w:rPr>
      </w:pPr>
    </w:p>
    <w:p w14:paraId="0000008A" w14:textId="095BE0F4" w:rsidR="00626A4A" w:rsidRDefault="00000000">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The Maize Genetics Meeting is supported in part by IOS Award #2329928 from the National Science Foundation, Plant Genome Research Program.</w:t>
      </w:r>
    </w:p>
    <w:p w14:paraId="0000008B" w14:textId="5665297D" w:rsidR="00626A4A" w:rsidRDefault="00CD2D94">
      <w:pPr>
        <w:ind w:left="0" w:hanging="2"/>
        <w:rPr>
          <w:rFonts w:ascii="Times New Roman" w:eastAsia="Times New Roman" w:hAnsi="Times New Roman" w:cs="Times New Roman"/>
          <w:sz w:val="22"/>
          <w:szCs w:val="22"/>
        </w:rPr>
      </w:pPr>
      <w:r>
        <w:rPr>
          <w:noProof/>
        </w:rPr>
        <w:drawing>
          <wp:anchor distT="0" distB="0" distL="114300" distR="114300" simplePos="0" relativeHeight="251668480" behindDoc="0" locked="0" layoutInCell="1" hidden="0" allowOverlap="1" wp14:editId="2549330F">
            <wp:simplePos x="0" y="0"/>
            <wp:positionH relativeFrom="column">
              <wp:posOffset>5478780</wp:posOffset>
            </wp:positionH>
            <wp:positionV relativeFrom="paragraph">
              <wp:posOffset>6985</wp:posOffset>
            </wp:positionV>
            <wp:extent cx="715010" cy="715010"/>
            <wp:effectExtent l="0" t="0" r="8890" b="8890"/>
            <wp:wrapSquare wrapText="bothSides" distT="0" distB="0" distL="114300" distR="114300"/>
            <wp:docPr id="1036" name="image1.png"/>
            <wp:cNvGraphicFramePr/>
            <a:graphic xmlns:a="http://schemas.openxmlformats.org/drawingml/2006/main">
              <a:graphicData uri="http://schemas.openxmlformats.org/drawingml/2006/picture">
                <pic:pic xmlns:pic="http://schemas.openxmlformats.org/drawingml/2006/picture">
                  <pic:nvPicPr>
                    <pic:cNvPr id="1036" name="image1.png"/>
                    <pic:cNvPicPr preferRelativeResize="0"/>
                  </pic:nvPicPr>
                  <pic:blipFill>
                    <a:blip r:embed="rId13" cstate="print">
                      <a:extLst>
                        <a:ext uri="{28A0092B-C50C-407E-A947-70E740481C1C}">
                          <a14:useLocalDpi xmlns:a14="http://schemas.microsoft.com/office/drawing/2010/main" val="0"/>
                        </a:ext>
                      </a:extLst>
                    </a:blip>
                    <a:stretch>
                      <a:fillRect/>
                    </a:stretch>
                  </pic:blipFill>
                  <pic:spPr>
                    <a:xfrm>
                      <a:off x="0" y="0"/>
                      <a:ext cx="715010" cy="715010"/>
                    </a:xfrm>
                    <a:prstGeom prst="rect">
                      <a:avLst/>
                    </a:prstGeom>
                    <a:ln/>
                  </pic:spPr>
                </pic:pic>
              </a:graphicData>
            </a:graphic>
          </wp:anchor>
        </w:drawing>
      </w:r>
    </w:p>
    <w:p w14:paraId="0000008C" w14:textId="77777777" w:rsidR="00626A4A" w:rsidRDefault="00626A4A">
      <w:pPr>
        <w:ind w:left="0" w:hanging="2"/>
        <w:rPr>
          <w:rFonts w:ascii="Times New Roman" w:eastAsia="Times New Roman" w:hAnsi="Times New Roman" w:cs="Times New Roman"/>
          <w:sz w:val="22"/>
          <w:szCs w:val="22"/>
        </w:rPr>
      </w:pPr>
    </w:p>
    <w:p w14:paraId="0000008D" w14:textId="77777777" w:rsidR="00626A4A" w:rsidRDefault="00000000">
      <w:pPr>
        <w:ind w:left="0" w:hanging="2"/>
        <w:jc w:val="center"/>
        <w:rPr>
          <w:rFonts w:ascii="Times New Roman" w:eastAsia="Times New Roman" w:hAnsi="Times New Roman" w:cs="Times New Roman"/>
          <w:color w:val="000000"/>
          <w:sz w:val="22"/>
          <w:szCs w:val="22"/>
        </w:rPr>
      </w:pPr>
      <w:r>
        <w:br w:type="page"/>
      </w:r>
      <w:r>
        <w:rPr>
          <w:rFonts w:ascii="Times New Roman" w:eastAsia="Times New Roman" w:hAnsi="Times New Roman" w:cs="Times New Roman"/>
          <w:b/>
          <w:color w:val="000000"/>
          <w:sz w:val="32"/>
          <w:szCs w:val="32"/>
        </w:rPr>
        <w:lastRenderedPageBreak/>
        <w:t>Broadening International Participation Awards</w:t>
      </w:r>
    </w:p>
    <w:p w14:paraId="0000008E" w14:textId="77777777" w:rsidR="00626A4A" w:rsidRDefault="00000000">
      <w:pPr>
        <w:ind w:left="0" w:hanging="2"/>
      </w:pPr>
      <w:r>
        <w:rPr>
          <w:color w:val="000000"/>
          <w:sz w:val="22"/>
          <w:szCs w:val="22"/>
        </w:rPr>
        <w:t>The 202</w:t>
      </w:r>
      <w:r>
        <w:rPr>
          <w:sz w:val="22"/>
          <w:szCs w:val="22"/>
        </w:rPr>
        <w:t>5</w:t>
      </w:r>
      <w:r>
        <w:rPr>
          <w:color w:val="000000"/>
          <w:sz w:val="22"/>
          <w:szCs w:val="22"/>
        </w:rPr>
        <w:t xml:space="preserve"> Broadening International Participation Award program seeks to promote international attendance for researchers from countries that are historically under-represented at the Maize Meeting. This 202</w:t>
      </w:r>
      <w:r>
        <w:rPr>
          <w:sz w:val="22"/>
          <w:szCs w:val="22"/>
        </w:rPr>
        <w:t>5</w:t>
      </w:r>
      <w:r>
        <w:rPr>
          <w:color w:val="000000"/>
          <w:sz w:val="22"/>
          <w:szCs w:val="22"/>
        </w:rPr>
        <w:t xml:space="preserve"> award program seeks to </w:t>
      </w:r>
      <w:r>
        <w:rPr>
          <w:color w:val="000000"/>
          <w:sz w:val="22"/>
          <w:szCs w:val="22"/>
          <w:highlight w:val="white"/>
        </w:rPr>
        <w:t xml:space="preserve">enrich the maize community and broaden the opportunities to learn about maize genetics by connecting with scientists in the maize </w:t>
      </w:r>
      <w:proofErr w:type="gramStart"/>
      <w:r>
        <w:rPr>
          <w:color w:val="000000"/>
          <w:sz w:val="22"/>
          <w:szCs w:val="22"/>
          <w:highlight w:val="white"/>
        </w:rPr>
        <w:t>genetics</w:t>
      </w:r>
      <w:proofErr w:type="gramEnd"/>
      <w:r>
        <w:rPr>
          <w:color w:val="000000"/>
          <w:sz w:val="22"/>
          <w:szCs w:val="22"/>
          <w:highlight w:val="white"/>
        </w:rPr>
        <w:t xml:space="preserve"> community, exploring potential collaborations, and developing career contacts. BIP awardees receive waived registration to the recorded talks and sessions.  </w:t>
      </w:r>
    </w:p>
    <w:p w14:paraId="0000008F" w14:textId="77777777" w:rsidR="00626A4A" w:rsidRDefault="00000000">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2"/>
          <w:szCs w:val="22"/>
        </w:rPr>
      </w:pPr>
      <w:sdt>
        <w:sdtPr>
          <w:tag w:val="goog_rdk_0"/>
          <w:id w:val="1536921993"/>
        </w:sdtPr>
        <w:sdtContent/>
      </w:sdt>
    </w:p>
    <w:p w14:paraId="00000090" w14:textId="77777777" w:rsidR="00626A4A" w:rsidRDefault="00000000">
      <w:pPr>
        <w:pBdr>
          <w:top w:val="nil"/>
          <w:left w:val="nil"/>
          <w:bottom w:val="nil"/>
          <w:right w:val="nil"/>
          <w:between w:val="nil"/>
        </w:pBdr>
        <w:spacing w:line="240" w:lineRule="auto"/>
        <w:ind w:left="0" w:hanging="2"/>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Research Scientists</w:t>
      </w:r>
    </w:p>
    <w:p w14:paraId="00000091" w14:textId="77777777" w:rsidR="00626A4A" w:rsidRDefault="00000000">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2"/>
          <w:szCs w:val="22"/>
        </w:rPr>
      </w:pPr>
      <w:r>
        <w:rPr>
          <w:sz w:val="22"/>
          <w:szCs w:val="22"/>
        </w:rPr>
        <w:t xml:space="preserve">Elena </w:t>
      </w:r>
      <w:proofErr w:type="spellStart"/>
      <w:r>
        <w:rPr>
          <w:sz w:val="22"/>
          <w:szCs w:val="22"/>
        </w:rPr>
        <w:t>Andriunaite</w:t>
      </w:r>
      <w:proofErr w:type="spellEnd"/>
    </w:p>
    <w:p w14:paraId="00000092" w14:textId="77777777" w:rsidR="00626A4A" w:rsidRDefault="00626A4A">
      <w:pPr>
        <w:pBdr>
          <w:top w:val="nil"/>
          <w:left w:val="nil"/>
          <w:bottom w:val="nil"/>
          <w:right w:val="nil"/>
          <w:between w:val="nil"/>
        </w:pBdr>
        <w:spacing w:line="240" w:lineRule="auto"/>
        <w:ind w:left="0" w:hanging="2"/>
        <w:jc w:val="both"/>
        <w:rPr>
          <w:rFonts w:ascii="Times New Roman" w:eastAsia="Times New Roman" w:hAnsi="Times New Roman" w:cs="Times New Roman"/>
          <w:sz w:val="22"/>
          <w:szCs w:val="22"/>
        </w:rPr>
      </w:pPr>
    </w:p>
    <w:p w14:paraId="00000093" w14:textId="77777777" w:rsidR="00626A4A" w:rsidRDefault="00000000">
      <w:pPr>
        <w:ind w:left="0" w:hanging="2"/>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Postdoc</w:t>
      </w:r>
    </w:p>
    <w:p w14:paraId="00000094" w14:textId="77777777" w:rsidR="00626A4A" w:rsidRDefault="00000000">
      <w:pPr>
        <w:ind w:left="0" w:hanging="2"/>
        <w:jc w:val="both"/>
        <w:rPr>
          <w:rFonts w:ascii="Times New Roman" w:eastAsia="Times New Roman" w:hAnsi="Times New Roman" w:cs="Times New Roman"/>
          <w:sz w:val="22"/>
          <w:szCs w:val="22"/>
        </w:rPr>
      </w:pPr>
      <w:r>
        <w:rPr>
          <w:sz w:val="22"/>
          <w:szCs w:val="22"/>
        </w:rPr>
        <w:t>Muhammad Zafar Iqbal</w:t>
      </w:r>
    </w:p>
    <w:p w14:paraId="00000095" w14:textId="77777777" w:rsidR="00626A4A" w:rsidRDefault="00626A4A">
      <w:pPr>
        <w:pBdr>
          <w:top w:val="nil"/>
          <w:left w:val="nil"/>
          <w:bottom w:val="nil"/>
          <w:right w:val="nil"/>
          <w:between w:val="nil"/>
        </w:pBdr>
        <w:spacing w:line="240" w:lineRule="auto"/>
        <w:ind w:left="0" w:hanging="2"/>
        <w:jc w:val="both"/>
        <w:rPr>
          <w:rFonts w:ascii="Times New Roman" w:eastAsia="Times New Roman" w:hAnsi="Times New Roman" w:cs="Times New Roman"/>
          <w:sz w:val="22"/>
          <w:szCs w:val="22"/>
        </w:rPr>
      </w:pPr>
    </w:p>
    <w:p w14:paraId="00000096" w14:textId="77777777" w:rsidR="00626A4A" w:rsidRDefault="00000000">
      <w:pPr>
        <w:pBdr>
          <w:top w:val="nil"/>
          <w:left w:val="nil"/>
          <w:bottom w:val="nil"/>
          <w:right w:val="nil"/>
          <w:between w:val="nil"/>
        </w:pBdr>
        <w:spacing w:line="240" w:lineRule="auto"/>
        <w:ind w:left="0" w:hanging="2"/>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Graduate Student</w:t>
      </w:r>
    </w:p>
    <w:p w14:paraId="00000097" w14:textId="77777777" w:rsidR="00626A4A" w:rsidRDefault="00000000">
      <w:pPr>
        <w:ind w:left="0" w:hanging="2"/>
        <w:rPr>
          <w:color w:val="000000"/>
          <w:sz w:val="22"/>
          <w:szCs w:val="22"/>
          <w:highlight w:val="white"/>
        </w:rPr>
      </w:pPr>
      <w:r>
        <w:rPr>
          <w:sz w:val="22"/>
          <w:szCs w:val="22"/>
          <w:highlight w:val="white"/>
        </w:rPr>
        <w:t>Md Nazmul Hossain</w:t>
      </w:r>
    </w:p>
    <w:p w14:paraId="00000098" w14:textId="77777777" w:rsidR="00626A4A" w:rsidRDefault="00626A4A">
      <w:pPr>
        <w:ind w:left="0" w:hanging="2"/>
        <w:rPr>
          <w:rFonts w:ascii="Times New Roman" w:eastAsia="Times New Roman" w:hAnsi="Times New Roman" w:cs="Times New Roman"/>
          <w:sz w:val="22"/>
          <w:szCs w:val="22"/>
        </w:rPr>
      </w:pPr>
    </w:p>
    <w:sectPr w:rsidR="00626A4A">
      <w:headerReference w:type="even" r:id="rId14"/>
      <w:headerReference w:type="default" r:id="rId15"/>
      <w:footerReference w:type="even" r:id="rId16"/>
      <w:footerReference w:type="default" r:id="rId17"/>
      <w:headerReference w:type="first" r:id="rId18"/>
      <w:footerReference w:type="first" r:id="rId19"/>
      <w:pgSz w:w="12240" w:h="15840"/>
      <w:pgMar w:top="1440" w:right="1170" w:bottom="1440" w:left="1440" w:header="720" w:footer="720"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988A14" w14:textId="77777777" w:rsidR="00F473D6" w:rsidRDefault="00F473D6">
      <w:pPr>
        <w:spacing w:line="240" w:lineRule="auto"/>
        <w:ind w:left="0" w:hanging="2"/>
      </w:pPr>
      <w:r>
        <w:separator/>
      </w:r>
    </w:p>
  </w:endnote>
  <w:endnote w:type="continuationSeparator" w:id="0">
    <w:p w14:paraId="1318E52B" w14:textId="77777777" w:rsidR="00F473D6" w:rsidRDefault="00F473D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9C" w14:textId="77777777" w:rsidR="00626A4A" w:rsidRDefault="00000000">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09D" w14:textId="77777777" w:rsidR="00626A4A" w:rsidRDefault="00626A4A">
    <w:pPr>
      <w:pBdr>
        <w:top w:val="nil"/>
        <w:left w:val="nil"/>
        <w:bottom w:val="nil"/>
        <w:right w:val="nil"/>
        <w:between w:val="nil"/>
      </w:pBdr>
      <w:tabs>
        <w:tab w:val="center" w:pos="4320"/>
        <w:tab w:val="right" w:pos="864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9E" w14:textId="465730D0" w:rsidR="00626A4A" w:rsidRDefault="00000000">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sidR="00CD2D94">
      <w:rPr>
        <w:noProof/>
        <w:color w:val="000000"/>
      </w:rPr>
      <w:t>4</w:t>
    </w:r>
    <w:r>
      <w:rPr>
        <w:color w:val="000000"/>
      </w:rPr>
      <w:fldChar w:fldCharType="end"/>
    </w:r>
  </w:p>
  <w:p w14:paraId="0000009F" w14:textId="77777777" w:rsidR="00626A4A" w:rsidRDefault="00626A4A">
    <w:pPr>
      <w:pBdr>
        <w:top w:val="nil"/>
        <w:left w:val="nil"/>
        <w:bottom w:val="nil"/>
        <w:right w:val="nil"/>
        <w:between w:val="nil"/>
      </w:pBdr>
      <w:tabs>
        <w:tab w:val="center" w:pos="4320"/>
        <w:tab w:val="right" w:pos="864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A0" w14:textId="77777777" w:rsidR="00626A4A" w:rsidRDefault="00626A4A">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73B99D" w14:textId="77777777" w:rsidR="00F473D6" w:rsidRDefault="00F473D6">
      <w:pPr>
        <w:spacing w:line="240" w:lineRule="auto"/>
        <w:ind w:left="0" w:hanging="2"/>
      </w:pPr>
      <w:r>
        <w:separator/>
      </w:r>
    </w:p>
  </w:footnote>
  <w:footnote w:type="continuationSeparator" w:id="0">
    <w:p w14:paraId="5BD54092" w14:textId="77777777" w:rsidR="00F473D6" w:rsidRDefault="00F473D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99" w14:textId="77777777" w:rsidR="00626A4A" w:rsidRDefault="00626A4A">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9A" w14:textId="77777777" w:rsidR="00626A4A" w:rsidRDefault="00626A4A">
    <w:pPr>
      <w:pBdr>
        <w:top w:val="nil"/>
        <w:left w:val="nil"/>
        <w:bottom w:val="nil"/>
        <w:right w:val="nil"/>
        <w:between w:val="nil"/>
      </w:pBdr>
      <w:tabs>
        <w:tab w:val="center" w:pos="4680"/>
        <w:tab w:val="right" w:pos="936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9B" w14:textId="77777777" w:rsidR="00626A4A" w:rsidRDefault="00626A4A">
    <w:pPr>
      <w:pBdr>
        <w:top w:val="nil"/>
        <w:left w:val="nil"/>
        <w:bottom w:val="nil"/>
        <w:right w:val="nil"/>
        <w:between w:val="nil"/>
      </w:pBdr>
      <w:tabs>
        <w:tab w:val="center" w:pos="4680"/>
        <w:tab w:val="right" w:pos="9360"/>
      </w:tabs>
      <w:spacing w:line="240" w:lineRule="auto"/>
      <w:ind w:left="0" w:hanging="2"/>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A4A"/>
    <w:rsid w:val="0005336E"/>
    <w:rsid w:val="0046248E"/>
    <w:rsid w:val="00626A4A"/>
    <w:rsid w:val="00BA59E7"/>
    <w:rsid w:val="00CD2D94"/>
    <w:rsid w:val="00DD7C93"/>
    <w:rsid w:val="00F473D6"/>
    <w:rsid w:val="00FA1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50785"/>
  <w15:docId w15:val="{C5152A2E-509E-4D6E-B8FD-10462292E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w:sz w:val="24"/>
        <w:szCs w:val="24"/>
        <w:lang w:val="en-US" w:eastAsia="en-US"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pPr>
    <w:rPr>
      <w:b/>
      <w:u w:val="single"/>
    </w:rPr>
  </w:style>
  <w:style w:type="paragraph" w:styleId="Heading2">
    <w:name w:val="heading 2"/>
    <w:basedOn w:val="Normal"/>
    <w:next w:val="Normal"/>
    <w:uiPriority w:val="9"/>
    <w:semiHidden/>
    <w:unhideWhenUsed/>
    <w:qFormat/>
    <w:pPr>
      <w:keepNext/>
      <w:outlineLvl w:val="1"/>
    </w:pPr>
    <w:rPr>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sz w:val="28"/>
      <w:u w:val="single"/>
    </w:rPr>
  </w:style>
  <w:style w:type="character" w:styleId="Hyperlink">
    <w:name w:val="Hyperlink"/>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BodyText">
    <w:name w:val="Body Text"/>
    <w:basedOn w:val="Normal"/>
    <w:pPr>
      <w:jc w:val="both"/>
    </w:pPr>
    <w:rPr>
      <w:sz w:val="22"/>
    </w:rPr>
  </w:style>
  <w:style w:type="paragraph" w:styleId="BalloonText">
    <w:name w:val="Balloon Text"/>
    <w:basedOn w:val="Normal"/>
    <w:rPr>
      <w:rFonts w:ascii="Lucida Grande" w:hAnsi="Lucida Grande"/>
      <w:sz w:val="18"/>
      <w:szCs w:val="18"/>
    </w:rPr>
  </w:style>
  <w:style w:type="character" w:styleId="FollowedHyperlink">
    <w:name w:val="FollowedHyperlink"/>
    <w:rPr>
      <w:color w:val="800080"/>
      <w:w w:val="100"/>
      <w:position w:val="-1"/>
      <w:u w:val="single"/>
      <w:effect w:val="none"/>
      <w:vertAlign w:val="baseline"/>
      <w:cs w:val="0"/>
      <w:em w:val="none"/>
    </w:rPr>
  </w:style>
  <w:style w:type="paragraph" w:styleId="BodyText2">
    <w:name w:val="Body Text 2"/>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sz w:val="22"/>
    </w:rPr>
  </w:style>
  <w:style w:type="paragraph" w:styleId="Subtitle">
    <w:name w:val="Subtitle"/>
    <w:basedOn w:val="Normal"/>
    <w:next w:val="Normal"/>
    <w:uiPriority w:val="11"/>
    <w:qFormat/>
    <w:pPr>
      <w:spacing w:after="120"/>
      <w:jc w:val="both"/>
    </w:pPr>
    <w:rPr>
      <w:b/>
      <w:i/>
      <w:color w:val="000000"/>
    </w:rPr>
  </w:style>
  <w:style w:type="character" w:styleId="CommentReference">
    <w:name w:val="annotation reference"/>
    <w:rPr>
      <w:w w:val="100"/>
      <w:position w:val="-1"/>
      <w:sz w:val="18"/>
      <w:szCs w:val="18"/>
      <w:effect w:val="none"/>
      <w:vertAlign w:val="baseline"/>
      <w:cs w:val="0"/>
      <w:em w:val="none"/>
    </w:rPr>
  </w:style>
  <w:style w:type="character" w:customStyle="1" w:styleId="BodyTextChar">
    <w:name w:val="Body Text Char"/>
    <w:rPr>
      <w:w w:val="100"/>
      <w:position w:val="-1"/>
      <w:sz w:val="22"/>
      <w:effect w:val="none"/>
      <w:vertAlign w:val="baseline"/>
      <w:cs w:val="0"/>
      <w:em w:val="none"/>
    </w:rPr>
  </w:style>
  <w:style w:type="paragraph" w:styleId="CommentText">
    <w:name w:val="annotation text"/>
    <w:basedOn w:val="Normal"/>
  </w:style>
  <w:style w:type="character" w:customStyle="1" w:styleId="CommentTextChar">
    <w:name w:val="Comment Text Char"/>
    <w:rPr>
      <w:w w:val="100"/>
      <w:position w:val="-1"/>
      <w:sz w:val="24"/>
      <w:szCs w:val="24"/>
      <w:effect w:val="none"/>
      <w:vertAlign w:val="baseline"/>
      <w:cs w:val="0"/>
      <w:em w:val="none"/>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sz w:val="24"/>
      <w:szCs w:val="24"/>
      <w:effect w:val="none"/>
      <w:vertAlign w:val="baseline"/>
      <w:cs w:val="0"/>
      <w:em w:val="none"/>
    </w:rPr>
  </w:style>
  <w:style w:type="paragraph" w:styleId="NormalWeb">
    <w:name w:val="Normal (Web)"/>
    <w:basedOn w:val="Normal"/>
    <w:uiPriority w:val="99"/>
    <w:qFormat/>
    <w:pPr>
      <w:spacing w:before="100" w:beforeAutospacing="1" w:after="100" w:afterAutospacing="1"/>
    </w:pPr>
    <w:rPr>
      <w:rFonts w:ascii="Times New Roman" w:eastAsia="Times New Roman" w:hAnsi="Times New Roman"/>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173649"/>
    <w:pPr>
      <w:ind w:left="720"/>
      <w:contextualSpacing/>
    </w:pPr>
  </w:style>
  <w:style w:type="paragraph" w:styleId="Header">
    <w:name w:val="header"/>
    <w:basedOn w:val="Normal"/>
    <w:link w:val="HeaderChar"/>
    <w:uiPriority w:val="99"/>
    <w:unhideWhenUsed/>
    <w:rsid w:val="009539C5"/>
    <w:pPr>
      <w:tabs>
        <w:tab w:val="center" w:pos="4680"/>
        <w:tab w:val="right" w:pos="9360"/>
      </w:tabs>
      <w:spacing w:line="240" w:lineRule="auto"/>
    </w:pPr>
  </w:style>
  <w:style w:type="character" w:customStyle="1" w:styleId="HeaderChar">
    <w:name w:val="Header Char"/>
    <w:basedOn w:val="DefaultParagraphFont"/>
    <w:link w:val="Header"/>
    <w:uiPriority w:val="99"/>
    <w:rsid w:val="009539C5"/>
    <w:rPr>
      <w:position w:val="-1"/>
    </w:r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john.portwood@usda.gov" TargetMode="Externa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maizegdb.org/mgc/maizemeeting/2025/health.php" TargetMode="External"/><Relationship Id="rId12" Type="http://schemas.openxmlformats.org/officeDocument/2006/relationships/hyperlink" Target="https://maizegdb.org/mgc/award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35noJFL5Vc4m/rZA4ViLWY8Y3w==">CgMxLjAaJwoBMBIiCiAIBCocCgtBQUFCZGZ0T0UtOBAIGgtBQUFCZGZ0T0UtOCLCAwoLQUFBQmRmdE9FLTgSkAMKC0FBQUJkZnRPRS04EgtBQUFCZGZ0T0UtOBobCgl0ZXh0L2h0bWwSDkpvaG4gdG8gdXBkYXRlIhwKCnRleHQvcGxhaW4SDkpvaG4gdG8gdXBkYXRlKhsiFTExNzQ3MDA4MzI1Mjk5NzcxNDUzMigAOAAwy+CLodIyOMvgi6HSMkrXAQoKdGV4dC9wbGFpbhLIAUZhY3VsdHkKU29vbi1Ld29uIEtpbQpNb2hhbW1hZCBJc21haWwKClJlc2VhcmNoIFNjaWVudGlzdHMKTXVoYW1tYWQgWmFmYXIgSXFiYWwKVXNtYW4gQXNsYW0KSXNhYmVsYSBGaWd1ZWlyZWRvIGRlIE9saXZlaXJhCgpHcmFkdWF0ZSBTdHVkZW50cwpPbGF5aW5rYSBNdXJ0YWxhIEFzaGlydQpWYXJhbGFrc2htaSBTCkdlb3JnaW5hIExhbGEgRWhlbWJhWgxrdXVxbTM3eHZ2a2dyAiAAeACaAQYIABAAGACqARASDkpvaG4gdG8gdXBkYXRlsAEAuAEAGMvgi6HSMiDL4Iuh0jIwAEIQa2l4LjhudXpncmlxcWMyNTgAciExQ1VYNHBiNDVPR3l3NVVhRE1SMFRwRXRvNE5pRVByW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 Seigfried</dc:creator>
  <cp:lastModifiedBy>Portwood, John - ARS</cp:lastModifiedBy>
  <cp:revision>2</cp:revision>
  <dcterms:created xsi:type="dcterms:W3CDTF">2022-03-11T20:42:00Z</dcterms:created>
  <dcterms:modified xsi:type="dcterms:W3CDTF">2025-02-26T19:25:00Z</dcterms:modified>
</cp:coreProperties>
</file>