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54F" w:rsidRPr="0016754F" w:rsidRDefault="00D6186E" w:rsidP="0016754F">
      <w:pPr>
        <w:tabs>
          <w:tab w:val="left" w:pos="567"/>
        </w:tabs>
        <w:spacing w:line="252" w:lineRule="auto"/>
        <w:jc w:val="center"/>
        <w:rPr>
          <w:rFonts w:ascii="Tahoma" w:hAnsi="Tahoma" w:cs="Tahoma"/>
          <w:b/>
          <w:sz w:val="20"/>
          <w:szCs w:val="20"/>
        </w:rPr>
      </w:pPr>
      <w:r w:rsidRPr="004C7213">
        <w:rPr>
          <w:rFonts w:ascii="Tahoma" w:hAnsi="Tahoma" w:cs="Tahoma"/>
          <w:b/>
          <w:sz w:val="20"/>
          <w:szCs w:val="20"/>
        </w:rPr>
        <w:t xml:space="preserve">Сублицензионный договор № </w:t>
      </w:r>
    </w:p>
    <w:p w:rsidR="00124070" w:rsidRDefault="00124070" w:rsidP="0016754F">
      <w:pPr>
        <w:tabs>
          <w:tab w:val="left" w:pos="567"/>
        </w:tabs>
        <w:spacing w:line="252" w:lineRule="auto"/>
        <w:rPr>
          <w:rFonts w:ascii="Tahoma" w:hAnsi="Tahoma" w:cs="Tahoma"/>
          <w:b/>
          <w:sz w:val="20"/>
          <w:szCs w:val="20"/>
        </w:rPr>
      </w:pPr>
    </w:p>
    <w:p w:rsidR="00124070" w:rsidRPr="004C7213" w:rsidRDefault="00D6186E" w:rsidP="004C7213">
      <w:pPr>
        <w:tabs>
          <w:tab w:val="left" w:pos="567"/>
          <w:tab w:val="right" w:pos="9350"/>
        </w:tabs>
        <w:spacing w:line="252" w:lineRule="auto"/>
        <w:rPr>
          <w:rFonts w:ascii="Tahoma" w:hAnsi="Tahoma" w:cs="Tahoma"/>
          <w:sz w:val="20"/>
          <w:szCs w:val="20"/>
        </w:rPr>
      </w:pPr>
      <w:r w:rsidRPr="004C7213">
        <w:rPr>
          <w:rFonts w:ascii="Tahoma" w:hAnsi="Tahoma" w:cs="Tahoma"/>
          <w:sz w:val="20"/>
          <w:szCs w:val="20"/>
        </w:rPr>
        <w:t>г. Москва</w:t>
      </w:r>
      <w:r w:rsidRPr="004C7213">
        <w:rPr>
          <w:rFonts w:ascii="Tahoma" w:hAnsi="Tahoma" w:cs="Tahoma"/>
          <w:sz w:val="20"/>
          <w:szCs w:val="20"/>
        </w:rPr>
        <w:tab/>
      </w:r>
      <w:sdt>
        <w:sdtPr>
          <w:rPr>
            <w:rFonts w:ascii="Tahoma" w:hAnsi="Tahoma"/>
            <w:color w:val="000000"/>
            <w:sz w:val="20"/>
          </w:rPr>
          <w:alias w:val="Дата"/>
          <w:tag w:val="Дата"/>
          <w:id w:val="11669345"/>
          <w:placeholder>
            <w:docPart w:val="CBAFB6FA0DC847C0BC2713940173FCF8"/>
          </w:placeholder>
          <w:date w:fullDate="2018-03-23T00:00:00Z">
            <w:dateFormat w:val="d MMMM yyyy 'г.'"/>
            <w:lid w:val="ru-RU"/>
            <w:storeMappedDataAs w:val="dateTime"/>
            <w:calendar w:val="gregorian"/>
          </w:date>
        </w:sdtPr>
        <w:sdtEndPr>
          <w:rPr>
            <w:rFonts w:ascii="Times New Roman" w:hAnsi="Times New Roman" w:cs="Tahoma"/>
            <w:color w:val="auto"/>
            <w:sz w:val="24"/>
            <w:szCs w:val="20"/>
          </w:rPr>
        </w:sdtEndPr>
        <w:sdtContent>
          <w:r w:rsidR="00C91E01">
            <w:rPr>
              <w:rFonts w:ascii="Tahoma" w:hAnsi="Tahoma"/>
              <w:color w:val="000000"/>
              <w:sz w:val="20"/>
            </w:rPr>
            <w:t>23 марта 2018 г.</w:t>
          </w:r>
        </w:sdtContent>
      </w:sdt>
    </w:p>
    <w:p w:rsidR="00124070" w:rsidRPr="004C7213" w:rsidRDefault="00124070" w:rsidP="004C7213">
      <w:pPr>
        <w:tabs>
          <w:tab w:val="left" w:pos="567"/>
        </w:tabs>
        <w:spacing w:line="252" w:lineRule="auto"/>
        <w:rPr>
          <w:rFonts w:ascii="Tahoma" w:hAnsi="Tahoma" w:cs="Tahoma"/>
          <w:sz w:val="20"/>
          <w:szCs w:val="20"/>
        </w:rPr>
      </w:pPr>
      <w:bookmarkStart w:id="0" w:name="ТекстовоеПоле4"/>
    </w:p>
    <w:bookmarkEnd w:id="0"/>
    <w:p w:rsidR="00830E80" w:rsidRPr="004C7213" w:rsidRDefault="005E3EB3" w:rsidP="004C7213">
      <w:pPr>
        <w:tabs>
          <w:tab w:val="left" w:pos="567"/>
        </w:tabs>
        <w:spacing w:line="252" w:lineRule="auto"/>
        <w:jc w:val="both"/>
        <w:rPr>
          <w:rFonts w:ascii="Tahoma" w:hAnsi="Tahoma" w:cs="Tahoma"/>
          <w:sz w:val="20"/>
          <w:szCs w:val="20"/>
        </w:rPr>
      </w:pPr>
      <w:r>
        <w:rPr>
          <w:rFonts w:ascii="Tahoma" w:hAnsi="Tahoma" w:cs="Tahoma"/>
          <w:b/>
          <w:sz w:val="20"/>
          <w:szCs w:val="20"/>
        </w:rPr>
        <w:t xml:space="preserve">ООО </w:t>
      </w:r>
      <w:r w:rsidR="0084100C">
        <w:rPr>
          <w:rFonts w:ascii="Tahoma" w:hAnsi="Tahoma" w:cs="Tahoma"/>
          <w:b/>
          <w:sz w:val="20"/>
          <w:szCs w:val="20"/>
        </w:rPr>
        <w:t>«»</w:t>
      </w:r>
      <w:r w:rsidR="0084100C">
        <w:rPr>
          <w:rFonts w:ascii="Tahoma" w:hAnsi="Tahoma" w:cs="Tahoma"/>
          <w:sz w:val="20"/>
          <w:szCs w:val="20"/>
        </w:rPr>
        <w:t xml:space="preserve">, именуемое в дальнейшем </w:t>
      </w:r>
      <w:r w:rsidR="0084100C">
        <w:rPr>
          <w:rFonts w:ascii="Tahoma" w:hAnsi="Tahoma" w:cs="Tahoma"/>
          <w:b/>
          <w:sz w:val="20"/>
          <w:szCs w:val="20"/>
        </w:rPr>
        <w:t>Лицензиат</w:t>
      </w:r>
      <w:r w:rsidR="0084100C">
        <w:rPr>
          <w:rFonts w:ascii="Tahoma" w:hAnsi="Tahoma" w:cs="Tahoma"/>
          <w:sz w:val="20"/>
          <w:szCs w:val="20"/>
        </w:rPr>
        <w:t xml:space="preserve">, </w:t>
      </w:r>
      <w:r w:rsidR="00CD01F5">
        <w:rPr>
          <w:rFonts w:ascii="Tahoma" w:eastAsia="Calibri" w:hAnsi="Tahoma" w:cs="Tahoma"/>
          <w:sz w:val="20"/>
          <w:szCs w:val="20"/>
          <w:lang w:eastAsia="en-US"/>
        </w:rPr>
        <w:t xml:space="preserve">в лице </w:t>
      </w:r>
      <w:r>
        <w:rPr>
          <w:rFonts w:ascii="Tahoma" w:eastAsia="Calibri" w:hAnsi="Tahoma" w:cs="Tahoma"/>
          <w:sz w:val="20"/>
          <w:szCs w:val="20"/>
          <w:lang w:eastAsia="en-US"/>
        </w:rPr>
        <w:t>_________________________________</w:t>
      </w:r>
      <w:r w:rsidR="00CD01F5" w:rsidRPr="002C2010">
        <w:rPr>
          <w:rFonts w:ascii="Tahoma" w:eastAsia="Calibri" w:hAnsi="Tahoma" w:cs="Tahoma"/>
          <w:sz w:val="20"/>
          <w:szCs w:val="20"/>
          <w:lang w:eastAsia="en-US"/>
        </w:rPr>
        <w:t>, действующего на основании</w:t>
      </w:r>
      <w:r w:rsidR="0084100C">
        <w:rPr>
          <w:rFonts w:ascii="Tahoma" w:hAnsi="Tahoma" w:cs="Tahoma"/>
          <w:sz w:val="20"/>
          <w:szCs w:val="20"/>
        </w:rPr>
        <w:t xml:space="preserve">, </w:t>
      </w:r>
      <w:bookmarkStart w:id="1" w:name="ТекстовоеПоле6"/>
      <w:r w:rsidR="0084100C">
        <w:rPr>
          <w:rFonts w:ascii="Tahoma" w:hAnsi="Tahoma" w:cs="Tahoma"/>
          <w:sz w:val="20"/>
          <w:szCs w:val="20"/>
        </w:rPr>
        <w:t xml:space="preserve">и </w:t>
      </w:r>
      <w:bookmarkEnd w:id="1"/>
      <w:r w:rsidR="00FE4666">
        <w:rPr>
          <w:rFonts w:ascii="Tahoma" w:eastAsia="Calibri" w:hAnsi="Tahoma" w:cs="Tahoma"/>
          <w:b/>
          <w:sz w:val="20"/>
          <w:szCs w:val="20"/>
          <w:lang w:eastAsia="en-US"/>
        </w:rPr>
        <w:t>________</w:t>
      </w:r>
      <w:r w:rsidR="0084100C" w:rsidRPr="00DE0796">
        <w:rPr>
          <w:rFonts w:ascii="Tahoma" w:eastAsia="Calibri" w:hAnsi="Tahoma" w:cs="Tahoma"/>
          <w:sz w:val="20"/>
          <w:szCs w:val="20"/>
          <w:lang w:eastAsia="en-US"/>
        </w:rPr>
        <w:t>,</w:t>
      </w:r>
      <w:r w:rsidR="0084100C">
        <w:rPr>
          <w:rFonts w:ascii="Tahoma" w:hAnsi="Tahoma" w:cs="Tahoma"/>
          <w:sz w:val="20"/>
          <w:szCs w:val="20"/>
        </w:rPr>
        <w:t xml:space="preserve"> именуемое в дальнейшем</w:t>
      </w:r>
      <w:r w:rsidR="0084100C">
        <w:rPr>
          <w:rFonts w:ascii="Tahoma" w:hAnsi="Tahoma" w:cs="Tahoma"/>
          <w:b/>
          <w:sz w:val="20"/>
          <w:szCs w:val="20"/>
        </w:rPr>
        <w:t xml:space="preserve"> Сублицензиат</w:t>
      </w:r>
      <w:r w:rsidR="0084100C">
        <w:rPr>
          <w:rFonts w:ascii="Tahoma" w:hAnsi="Tahoma" w:cs="Tahoma"/>
          <w:sz w:val="20"/>
          <w:szCs w:val="20"/>
        </w:rPr>
        <w:t xml:space="preserve">, в лице </w:t>
      </w:r>
      <w:r w:rsidR="00FE4666">
        <w:rPr>
          <w:rFonts w:ascii="Tahoma" w:hAnsi="Tahoma" w:cs="Tahoma"/>
          <w:sz w:val="20"/>
          <w:szCs w:val="20"/>
        </w:rPr>
        <w:t>________</w:t>
      </w:r>
      <w:r w:rsidR="0084100C">
        <w:rPr>
          <w:rFonts w:ascii="Tahoma" w:hAnsi="Tahoma" w:cs="Tahoma"/>
          <w:sz w:val="20"/>
          <w:szCs w:val="20"/>
        </w:rPr>
        <w:t>, действующего на основании </w:t>
      </w:r>
      <w:r w:rsidR="00FE4666">
        <w:rPr>
          <w:rFonts w:ascii="Tahoma" w:hAnsi="Tahoma" w:cs="Tahoma"/>
          <w:sz w:val="20"/>
          <w:szCs w:val="20"/>
        </w:rPr>
        <w:t>______</w:t>
      </w:r>
      <w:r w:rsidR="00830E80" w:rsidRPr="004C7213">
        <w:rPr>
          <w:rFonts w:ascii="Tahoma" w:hAnsi="Tahoma" w:cs="Tahoma"/>
          <w:sz w:val="20"/>
          <w:szCs w:val="20"/>
        </w:rPr>
        <w:t>, с другой стороны, вместе именуемые — Стороны, а каждое по отдельности — Сторона, заключили настоящий Договор о нижеследующем.</w:t>
      </w:r>
    </w:p>
    <w:p w:rsidR="00FF6FFF" w:rsidRPr="004C7213" w:rsidRDefault="00FF6FFF" w:rsidP="004C7213">
      <w:pPr>
        <w:tabs>
          <w:tab w:val="left" w:pos="567"/>
        </w:tabs>
        <w:spacing w:line="252" w:lineRule="auto"/>
        <w:jc w:val="both"/>
        <w:rPr>
          <w:rFonts w:ascii="Tahoma" w:hAnsi="Tahoma" w:cs="Tahoma"/>
          <w:sz w:val="20"/>
          <w:szCs w:val="20"/>
        </w:rPr>
      </w:pP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Предмет Договора</w:t>
      </w:r>
    </w:p>
    <w:p w:rsidR="00FF6FFF" w:rsidRPr="004419FB" w:rsidRDefault="00D6186E" w:rsidP="00A750F0">
      <w:pPr>
        <w:numPr>
          <w:ilvl w:val="1"/>
          <w:numId w:val="1"/>
        </w:numPr>
        <w:tabs>
          <w:tab w:val="clear" w:pos="900"/>
          <w:tab w:val="left" w:pos="567"/>
        </w:tabs>
        <w:spacing w:line="252" w:lineRule="auto"/>
        <w:ind w:left="0" w:firstLine="0"/>
        <w:jc w:val="both"/>
        <w:rPr>
          <w:rFonts w:ascii="Tahoma" w:hAnsi="Tahoma" w:cs="Tahoma"/>
          <w:sz w:val="20"/>
          <w:szCs w:val="20"/>
        </w:rPr>
      </w:pPr>
      <w:r w:rsidRPr="004419FB">
        <w:rPr>
          <w:rFonts w:ascii="Tahoma" w:hAnsi="Tahoma" w:cs="Tahoma"/>
          <w:sz w:val="20"/>
          <w:szCs w:val="20"/>
        </w:rPr>
        <w:t>Лицензиат в соответствии с условиями настоящего Договора обязуется предостав</w:t>
      </w:r>
      <w:r w:rsidR="006B7FCC" w:rsidRPr="004419FB">
        <w:rPr>
          <w:rFonts w:ascii="Tahoma" w:hAnsi="Tahoma" w:cs="Tahoma"/>
          <w:sz w:val="20"/>
          <w:szCs w:val="20"/>
        </w:rPr>
        <w:t>ля</w:t>
      </w:r>
      <w:r w:rsidRPr="004419FB">
        <w:rPr>
          <w:rFonts w:ascii="Tahoma" w:hAnsi="Tahoma" w:cs="Tahoma"/>
          <w:sz w:val="20"/>
          <w:szCs w:val="20"/>
        </w:rPr>
        <w:t xml:space="preserve">ть Сублицензиату Право использования программ для ЭВМ, предусмотренных </w:t>
      </w:r>
      <w:r w:rsidR="008E58E2" w:rsidRPr="004419FB">
        <w:rPr>
          <w:rFonts w:ascii="Tahoma" w:hAnsi="Tahoma" w:cs="Tahoma"/>
          <w:sz w:val="20"/>
          <w:szCs w:val="20"/>
        </w:rPr>
        <w:t xml:space="preserve">Приложениями к настоящему Договору (Тарифами) и </w:t>
      </w:r>
      <w:r w:rsidR="00B309C8" w:rsidRPr="004419FB">
        <w:rPr>
          <w:rFonts w:ascii="Tahoma" w:hAnsi="Tahoma" w:cs="Tahoma"/>
          <w:sz w:val="20"/>
          <w:szCs w:val="20"/>
        </w:rPr>
        <w:t>Счетами</w:t>
      </w:r>
      <w:r w:rsidRPr="004419FB">
        <w:rPr>
          <w:rFonts w:ascii="Tahoma" w:hAnsi="Tahoma" w:cs="Tahoma"/>
          <w:sz w:val="20"/>
          <w:szCs w:val="20"/>
        </w:rPr>
        <w:t xml:space="preserve">, </w:t>
      </w:r>
      <w:r w:rsidR="008E58E2" w:rsidRPr="004419FB">
        <w:rPr>
          <w:rFonts w:ascii="Tahoma" w:hAnsi="Tahoma" w:cs="Tahoma"/>
          <w:sz w:val="20"/>
          <w:szCs w:val="20"/>
        </w:rPr>
        <w:t xml:space="preserve">выставляемыми Лицензиатом, </w:t>
      </w:r>
      <w:r w:rsidRPr="004419FB">
        <w:rPr>
          <w:rFonts w:ascii="Tahoma" w:hAnsi="Tahoma" w:cs="Tahoma"/>
          <w:sz w:val="20"/>
          <w:szCs w:val="20"/>
        </w:rPr>
        <w:t>а Сублицензиат обязуется прин</w:t>
      </w:r>
      <w:r w:rsidR="00B309C8" w:rsidRPr="004419FB">
        <w:rPr>
          <w:rFonts w:ascii="Tahoma" w:hAnsi="Tahoma" w:cs="Tahoma"/>
          <w:sz w:val="20"/>
          <w:szCs w:val="20"/>
        </w:rPr>
        <w:t xml:space="preserve">имать </w:t>
      </w:r>
      <w:r w:rsidRPr="004419FB">
        <w:rPr>
          <w:rFonts w:ascii="Tahoma" w:hAnsi="Tahoma" w:cs="Tahoma"/>
          <w:sz w:val="20"/>
          <w:szCs w:val="20"/>
        </w:rPr>
        <w:t xml:space="preserve">и </w:t>
      </w:r>
      <w:r w:rsidR="00D21C97" w:rsidRPr="004419FB">
        <w:rPr>
          <w:rFonts w:ascii="Tahoma" w:hAnsi="Tahoma" w:cs="Tahoma"/>
          <w:sz w:val="20"/>
          <w:szCs w:val="20"/>
        </w:rPr>
        <w:t xml:space="preserve">оплачивать </w:t>
      </w:r>
      <w:r w:rsidRPr="004419FB">
        <w:rPr>
          <w:rFonts w:ascii="Tahoma" w:hAnsi="Tahoma" w:cs="Tahoma"/>
          <w:sz w:val="20"/>
          <w:szCs w:val="20"/>
        </w:rPr>
        <w:t>право использования программ для ЭВМ на условиях настоящего Договора.</w:t>
      </w:r>
    </w:p>
    <w:p w:rsidR="008E58E2" w:rsidRPr="008E58E2" w:rsidRDefault="008E58E2" w:rsidP="008E58E2">
      <w:pPr>
        <w:pStyle w:val="ab"/>
        <w:numPr>
          <w:ilvl w:val="0"/>
          <w:numId w:val="1"/>
        </w:numPr>
        <w:tabs>
          <w:tab w:val="left" w:pos="567"/>
        </w:tabs>
        <w:spacing w:line="252" w:lineRule="auto"/>
        <w:jc w:val="both"/>
        <w:rPr>
          <w:rFonts w:ascii="Tahoma" w:hAnsi="Tahoma" w:cs="Tahoma"/>
          <w:b/>
          <w:sz w:val="20"/>
          <w:szCs w:val="20"/>
        </w:rPr>
      </w:pPr>
      <w:r w:rsidRPr="008E58E2">
        <w:rPr>
          <w:rFonts w:ascii="Tahoma" w:hAnsi="Tahoma" w:cs="Tahoma"/>
          <w:b/>
          <w:sz w:val="20"/>
          <w:szCs w:val="20"/>
        </w:rPr>
        <w:t>Порядок согласования Тарифов и выставления Счетов</w:t>
      </w:r>
    </w:p>
    <w:p w:rsidR="00FA1407" w:rsidRDefault="00FA1407" w:rsidP="00B309C8">
      <w:pPr>
        <w:widowControl w:val="0"/>
        <w:numPr>
          <w:ilvl w:val="1"/>
          <w:numId w:val="1"/>
        </w:numPr>
        <w:tabs>
          <w:tab w:val="clear" w:pos="900"/>
          <w:tab w:val="num" w:pos="0"/>
          <w:tab w:val="num" w:pos="561"/>
        </w:tabs>
        <w:ind w:left="0" w:firstLine="0"/>
        <w:jc w:val="both"/>
        <w:rPr>
          <w:rFonts w:ascii="Tahoma" w:hAnsi="Tahoma" w:cs="Tahoma"/>
          <w:sz w:val="20"/>
          <w:szCs w:val="20"/>
        </w:rPr>
      </w:pPr>
      <w:r>
        <w:rPr>
          <w:rFonts w:ascii="Tahoma" w:hAnsi="Tahoma" w:cs="Tahoma"/>
          <w:sz w:val="20"/>
          <w:szCs w:val="20"/>
        </w:rPr>
        <w:t>Предоставление прав использования программ для ЭВМ по настоящему Договору осуществляется на основании Счетов, выставленных Лицензиатом в соответствии с настоящим разделом 2 Договора, и полностью оплаченных Сублицензиатом.</w:t>
      </w:r>
    </w:p>
    <w:p w:rsidR="00B309C8" w:rsidRDefault="00B309C8" w:rsidP="00B309C8">
      <w:pPr>
        <w:widowControl w:val="0"/>
        <w:numPr>
          <w:ilvl w:val="1"/>
          <w:numId w:val="1"/>
        </w:numPr>
        <w:tabs>
          <w:tab w:val="clear" w:pos="900"/>
          <w:tab w:val="num" w:pos="0"/>
          <w:tab w:val="num" w:pos="561"/>
        </w:tabs>
        <w:ind w:left="0" w:firstLine="0"/>
        <w:jc w:val="both"/>
        <w:rPr>
          <w:rFonts w:ascii="Tahoma" w:hAnsi="Tahoma" w:cs="Tahoma"/>
          <w:sz w:val="20"/>
          <w:szCs w:val="20"/>
        </w:rPr>
      </w:pPr>
      <w:r>
        <w:rPr>
          <w:rFonts w:ascii="Tahoma" w:hAnsi="Tahoma" w:cs="Tahoma"/>
          <w:sz w:val="20"/>
          <w:szCs w:val="20"/>
        </w:rPr>
        <w:t>В течение срока действия настоящего Договора Сублицензиат вправе направля</w:t>
      </w:r>
      <w:r w:rsidR="00EA5CED">
        <w:rPr>
          <w:rFonts w:ascii="Tahoma" w:hAnsi="Tahoma" w:cs="Tahoma"/>
          <w:sz w:val="20"/>
          <w:szCs w:val="20"/>
        </w:rPr>
        <w:t xml:space="preserve">ть </w:t>
      </w:r>
      <w:r>
        <w:rPr>
          <w:rFonts w:ascii="Tahoma" w:hAnsi="Tahoma" w:cs="Tahoma"/>
          <w:sz w:val="20"/>
          <w:szCs w:val="20"/>
        </w:rPr>
        <w:t>Лицензиату заявки</w:t>
      </w:r>
      <w:r w:rsidR="00EA5CED" w:rsidRPr="00EA5CED">
        <w:rPr>
          <w:rFonts w:ascii="Tahoma" w:hAnsi="Tahoma" w:cs="Tahoma"/>
          <w:sz w:val="20"/>
          <w:szCs w:val="20"/>
        </w:rPr>
        <w:t xml:space="preserve"> </w:t>
      </w:r>
      <w:r w:rsidR="00EA5CED">
        <w:rPr>
          <w:rFonts w:ascii="Tahoma" w:hAnsi="Tahoma" w:cs="Tahoma"/>
          <w:sz w:val="20"/>
          <w:szCs w:val="20"/>
        </w:rPr>
        <w:t xml:space="preserve">в свободной письменной форме (по e-mail, </w:t>
      </w:r>
      <w:r w:rsidR="00EA5CED" w:rsidRPr="00EA5CED">
        <w:rPr>
          <w:rFonts w:ascii="Tahoma" w:hAnsi="Tahoma" w:cs="Tahoma"/>
          <w:sz w:val="20"/>
          <w:szCs w:val="20"/>
        </w:rPr>
        <w:t>факсу и пр.</w:t>
      </w:r>
      <w:r w:rsidR="00EA5CED">
        <w:rPr>
          <w:rFonts w:ascii="Tahoma" w:hAnsi="Tahoma" w:cs="Tahoma"/>
          <w:sz w:val="20"/>
          <w:szCs w:val="20"/>
        </w:rPr>
        <w:t>)</w:t>
      </w:r>
      <w:r>
        <w:rPr>
          <w:rFonts w:ascii="Tahoma" w:hAnsi="Tahoma" w:cs="Tahoma"/>
          <w:sz w:val="20"/>
          <w:szCs w:val="20"/>
        </w:rPr>
        <w:t xml:space="preserve">, содержащие наименование и </w:t>
      </w:r>
      <w:r w:rsidR="00EA5CED">
        <w:rPr>
          <w:rFonts w:ascii="Tahoma" w:hAnsi="Tahoma" w:cs="Tahoma"/>
          <w:sz w:val="20"/>
          <w:szCs w:val="20"/>
        </w:rPr>
        <w:t xml:space="preserve">параметры использования </w:t>
      </w:r>
      <w:r>
        <w:rPr>
          <w:rFonts w:ascii="Tahoma" w:hAnsi="Tahoma" w:cs="Tahoma"/>
          <w:sz w:val="20"/>
          <w:szCs w:val="20"/>
        </w:rPr>
        <w:t xml:space="preserve">программ для ЭВМ, в отношении которых </w:t>
      </w:r>
      <w:r w:rsidR="00EA5CED">
        <w:rPr>
          <w:rFonts w:ascii="Tahoma" w:hAnsi="Tahoma" w:cs="Tahoma"/>
          <w:sz w:val="20"/>
          <w:szCs w:val="20"/>
        </w:rPr>
        <w:t xml:space="preserve">Сублицензиату </w:t>
      </w:r>
      <w:r>
        <w:rPr>
          <w:rFonts w:ascii="Tahoma" w:hAnsi="Tahoma" w:cs="Tahoma"/>
          <w:sz w:val="20"/>
          <w:szCs w:val="20"/>
        </w:rPr>
        <w:t>требуется предоставление права использования.</w:t>
      </w:r>
    </w:p>
    <w:p w:rsidR="00EA5CED" w:rsidRDefault="00EA5CED" w:rsidP="00B309C8">
      <w:pPr>
        <w:widowControl w:val="0"/>
        <w:numPr>
          <w:ilvl w:val="1"/>
          <w:numId w:val="1"/>
        </w:numPr>
        <w:tabs>
          <w:tab w:val="clear" w:pos="900"/>
          <w:tab w:val="num" w:pos="0"/>
          <w:tab w:val="num" w:pos="561"/>
        </w:tabs>
        <w:ind w:left="0" w:firstLine="0"/>
        <w:jc w:val="both"/>
        <w:rPr>
          <w:rFonts w:ascii="Tahoma" w:hAnsi="Tahoma" w:cs="Tahoma"/>
          <w:sz w:val="20"/>
          <w:szCs w:val="20"/>
        </w:rPr>
      </w:pPr>
      <w:r>
        <w:rPr>
          <w:rFonts w:ascii="Tahoma" w:hAnsi="Tahoma" w:cs="Tahoma"/>
          <w:sz w:val="20"/>
          <w:szCs w:val="20"/>
        </w:rPr>
        <w:t>В случае, если заявка Сублицензиата содержит указание на программы для ЭВМ, право использовани</w:t>
      </w:r>
      <w:r w:rsidR="004543B9">
        <w:rPr>
          <w:rFonts w:ascii="Tahoma" w:hAnsi="Tahoma" w:cs="Tahoma"/>
          <w:sz w:val="20"/>
          <w:szCs w:val="20"/>
        </w:rPr>
        <w:t>я</w:t>
      </w:r>
      <w:r>
        <w:rPr>
          <w:rFonts w:ascii="Tahoma" w:hAnsi="Tahoma" w:cs="Tahoma"/>
          <w:sz w:val="20"/>
          <w:szCs w:val="20"/>
        </w:rPr>
        <w:t xml:space="preserve"> которых ранее не предоставлялось Сублицензиату по настоящему Договору, и порядок расчета стоимости которых на момент подачи заявки не закрепле</w:t>
      </w:r>
      <w:r w:rsidR="004543B9">
        <w:rPr>
          <w:rFonts w:ascii="Tahoma" w:hAnsi="Tahoma" w:cs="Tahoma"/>
          <w:sz w:val="20"/>
          <w:szCs w:val="20"/>
        </w:rPr>
        <w:t>н</w:t>
      </w:r>
      <w:r>
        <w:rPr>
          <w:rFonts w:ascii="Tahoma" w:hAnsi="Tahoma" w:cs="Tahoma"/>
          <w:sz w:val="20"/>
          <w:szCs w:val="20"/>
        </w:rPr>
        <w:t xml:space="preserve"> Сторонами в письменной форме, Лицензиат в течение 3 (трех) рабочих дней направляет Сублицензиату на подписание Приложение (</w:t>
      </w:r>
      <w:r w:rsidR="008E58E2">
        <w:rPr>
          <w:rFonts w:ascii="Tahoma" w:hAnsi="Tahoma" w:cs="Tahoma"/>
          <w:sz w:val="20"/>
          <w:szCs w:val="20"/>
        </w:rPr>
        <w:t xml:space="preserve">далее - </w:t>
      </w:r>
      <w:r>
        <w:rPr>
          <w:rFonts w:ascii="Tahoma" w:hAnsi="Tahoma" w:cs="Tahoma"/>
          <w:sz w:val="20"/>
          <w:szCs w:val="20"/>
        </w:rPr>
        <w:t>Тариф), составленное по форме Приложения № 1 к настоящему договору</w:t>
      </w:r>
      <w:r w:rsidR="008E58E2">
        <w:rPr>
          <w:rFonts w:ascii="Tahoma" w:hAnsi="Tahoma" w:cs="Tahoma"/>
          <w:sz w:val="20"/>
          <w:szCs w:val="20"/>
        </w:rPr>
        <w:t>, предусматривающее порядок расчета стоимости предоставления прав использования соответствующих программ для ЭВМ.</w:t>
      </w:r>
      <w:r w:rsidR="00FA1407">
        <w:rPr>
          <w:rFonts w:ascii="Tahoma" w:hAnsi="Tahoma" w:cs="Tahoma"/>
          <w:sz w:val="20"/>
          <w:szCs w:val="20"/>
        </w:rPr>
        <w:t xml:space="preserve"> Счет на оплату первого месяца действия прав использования программ для ЭВМ, предусмотренных Тарифом, выставляется Лицензиатом в течение 3 (трех) рабочих дней с даты заключения Сторонами соответствующего Тарифа.</w:t>
      </w:r>
    </w:p>
    <w:p w:rsidR="00B309C8" w:rsidRPr="00C92BCC" w:rsidRDefault="008E58E2" w:rsidP="00B309C8">
      <w:pPr>
        <w:numPr>
          <w:ilvl w:val="1"/>
          <w:numId w:val="1"/>
        </w:numPr>
        <w:tabs>
          <w:tab w:val="clear" w:pos="900"/>
          <w:tab w:val="num" w:pos="561"/>
        </w:tabs>
        <w:ind w:left="0" w:firstLine="0"/>
        <w:jc w:val="both"/>
        <w:rPr>
          <w:rFonts w:ascii="Tahoma" w:hAnsi="Tahoma" w:cs="Tahoma"/>
          <w:sz w:val="20"/>
          <w:szCs w:val="20"/>
        </w:rPr>
      </w:pPr>
      <w:r w:rsidRPr="00C92BCC">
        <w:rPr>
          <w:rFonts w:ascii="Tahoma" w:hAnsi="Tahoma" w:cs="Tahoma"/>
          <w:sz w:val="20"/>
          <w:szCs w:val="20"/>
        </w:rPr>
        <w:t>В случае, если заявка Сублицензиата содержит указание на программы для ЭВМ, право</w:t>
      </w:r>
      <w:r w:rsidR="00B02F5F" w:rsidRPr="00C92BCC">
        <w:rPr>
          <w:rFonts w:ascii="Tahoma" w:hAnsi="Tahoma" w:cs="Tahoma"/>
          <w:sz w:val="20"/>
          <w:szCs w:val="20"/>
        </w:rPr>
        <w:t xml:space="preserve"> использования </w:t>
      </w:r>
      <w:r w:rsidR="004B6F30" w:rsidRPr="00C92BCC">
        <w:rPr>
          <w:rFonts w:ascii="Tahoma" w:hAnsi="Tahoma" w:cs="Tahoma"/>
          <w:sz w:val="20"/>
          <w:szCs w:val="20"/>
        </w:rPr>
        <w:t xml:space="preserve">и порядок расчета стоимости </w:t>
      </w:r>
      <w:r w:rsidR="00B02F5F" w:rsidRPr="00C92BCC">
        <w:rPr>
          <w:rFonts w:ascii="Tahoma" w:hAnsi="Tahoma" w:cs="Tahoma"/>
          <w:sz w:val="20"/>
          <w:szCs w:val="20"/>
        </w:rPr>
        <w:t xml:space="preserve">которых </w:t>
      </w:r>
      <w:r w:rsidR="004B6F30" w:rsidRPr="00C92BCC">
        <w:rPr>
          <w:rFonts w:ascii="Tahoma" w:hAnsi="Tahoma" w:cs="Tahoma"/>
          <w:sz w:val="20"/>
          <w:szCs w:val="20"/>
        </w:rPr>
        <w:t xml:space="preserve">закреплены Сторонами в Тарифе </w:t>
      </w:r>
      <w:r w:rsidR="00C92BCC">
        <w:rPr>
          <w:rFonts w:ascii="Tahoma" w:hAnsi="Tahoma" w:cs="Tahoma"/>
          <w:sz w:val="20"/>
          <w:szCs w:val="20"/>
        </w:rPr>
        <w:t>на момент подачи заявки,</w:t>
      </w:r>
      <w:r w:rsidRPr="00C92BCC">
        <w:rPr>
          <w:rFonts w:ascii="Tahoma" w:hAnsi="Tahoma" w:cs="Tahoma"/>
          <w:sz w:val="20"/>
          <w:szCs w:val="20"/>
        </w:rPr>
        <w:t xml:space="preserve"> при условии, что на момент подачи заявки </w:t>
      </w:r>
      <w:r w:rsidR="00C214A8" w:rsidRPr="00C92BCC">
        <w:rPr>
          <w:rFonts w:ascii="Tahoma" w:hAnsi="Tahoma" w:cs="Tahoma"/>
          <w:sz w:val="20"/>
          <w:szCs w:val="20"/>
        </w:rPr>
        <w:t>соответствующий Тариф действует</w:t>
      </w:r>
      <w:r w:rsidR="00B02F5F" w:rsidRPr="00C92BCC">
        <w:rPr>
          <w:rFonts w:ascii="Tahoma" w:hAnsi="Tahoma" w:cs="Tahoma"/>
          <w:sz w:val="20"/>
          <w:szCs w:val="20"/>
        </w:rPr>
        <w:t xml:space="preserve">, </w:t>
      </w:r>
      <w:r w:rsidRPr="00C92BCC">
        <w:rPr>
          <w:rFonts w:ascii="Tahoma" w:hAnsi="Tahoma" w:cs="Tahoma"/>
          <w:sz w:val="20"/>
          <w:szCs w:val="20"/>
        </w:rPr>
        <w:t xml:space="preserve">Лицензиат в течение 3 (трех) рабочих дней направляет Сублицензиату </w:t>
      </w:r>
      <w:r w:rsidR="00C92BCC" w:rsidRPr="00C92BCC">
        <w:rPr>
          <w:rFonts w:ascii="Tahoma" w:hAnsi="Tahoma" w:cs="Tahoma"/>
          <w:sz w:val="20"/>
          <w:szCs w:val="20"/>
        </w:rPr>
        <w:t>составленный</w:t>
      </w:r>
      <w:r w:rsidRPr="00C92BCC">
        <w:rPr>
          <w:rFonts w:ascii="Tahoma" w:hAnsi="Tahoma" w:cs="Tahoma"/>
          <w:sz w:val="20"/>
          <w:szCs w:val="20"/>
        </w:rPr>
        <w:t xml:space="preserve"> на основании заявки Счёт</w:t>
      </w:r>
      <w:r w:rsidR="00C214A8" w:rsidRPr="00C92BCC">
        <w:rPr>
          <w:rFonts w:ascii="Tahoma" w:hAnsi="Tahoma" w:cs="Tahoma"/>
          <w:sz w:val="20"/>
          <w:szCs w:val="20"/>
        </w:rPr>
        <w:t>,</w:t>
      </w:r>
      <w:r w:rsidRPr="00C92BCC">
        <w:rPr>
          <w:rFonts w:ascii="Tahoma" w:hAnsi="Tahoma" w:cs="Tahoma"/>
          <w:sz w:val="20"/>
          <w:szCs w:val="20"/>
        </w:rPr>
        <w:t xml:space="preserve"> либо отказ от исполнения заявки или корректировку заявки.</w:t>
      </w:r>
    </w:p>
    <w:p w:rsidR="00FA1407" w:rsidRPr="00C92BCC" w:rsidRDefault="00FA1407" w:rsidP="00B309C8">
      <w:pPr>
        <w:numPr>
          <w:ilvl w:val="1"/>
          <w:numId w:val="1"/>
        </w:numPr>
        <w:tabs>
          <w:tab w:val="clear" w:pos="900"/>
          <w:tab w:val="num" w:pos="561"/>
        </w:tabs>
        <w:ind w:left="0" w:firstLine="0"/>
        <w:jc w:val="both"/>
        <w:rPr>
          <w:rFonts w:ascii="Tahoma" w:hAnsi="Tahoma" w:cs="Tahoma"/>
          <w:sz w:val="20"/>
          <w:szCs w:val="20"/>
        </w:rPr>
      </w:pPr>
      <w:r w:rsidRPr="00C92BCC">
        <w:rPr>
          <w:rFonts w:ascii="Tahoma" w:hAnsi="Tahoma" w:cs="Tahoma"/>
          <w:sz w:val="20"/>
          <w:szCs w:val="20"/>
        </w:rPr>
        <w:t xml:space="preserve">В случае, если в </w:t>
      </w:r>
      <w:r w:rsidR="006F3D7A" w:rsidRPr="00C92BCC">
        <w:rPr>
          <w:rFonts w:ascii="Tahoma" w:hAnsi="Tahoma" w:cs="Tahoma"/>
          <w:sz w:val="20"/>
          <w:szCs w:val="20"/>
        </w:rPr>
        <w:t>течение текущего оплаченного месяца использования программ для ЭВМ от Сублицензиата не по</w:t>
      </w:r>
      <w:r w:rsidR="003A762C">
        <w:rPr>
          <w:rFonts w:ascii="Tahoma" w:hAnsi="Tahoma" w:cs="Tahoma"/>
          <w:sz w:val="20"/>
          <w:szCs w:val="20"/>
        </w:rPr>
        <w:t>с</w:t>
      </w:r>
      <w:r w:rsidR="006F3D7A" w:rsidRPr="00C92BCC">
        <w:rPr>
          <w:rFonts w:ascii="Tahoma" w:hAnsi="Tahoma" w:cs="Tahoma"/>
          <w:sz w:val="20"/>
          <w:szCs w:val="20"/>
        </w:rPr>
        <w:t>тупит заявки на изменение (увеличение или уменьшение) параметров использования программ для ЭВМ на следующий месяц, либо уведомления об отказе от приобретения прав использования программ для ЭВМ на следующий месяц, Лицензиат не позднее, чем за 5 (пять) рабочих дней до начала окончания текущего месяца использования программ для ЭВМ выставляет Сублицензиату Счет на оплату прав использования программ для ЭВМ на следующий месяц в соответствии с Тарифом и без изменения перечня программ для ЭВМ и параметров их использования.</w:t>
      </w:r>
    </w:p>
    <w:p w:rsidR="008E58E2" w:rsidRPr="00C92BCC" w:rsidRDefault="008E58E2" w:rsidP="00B309C8">
      <w:pPr>
        <w:numPr>
          <w:ilvl w:val="1"/>
          <w:numId w:val="1"/>
        </w:numPr>
        <w:tabs>
          <w:tab w:val="clear" w:pos="900"/>
          <w:tab w:val="num" w:pos="561"/>
        </w:tabs>
        <w:ind w:left="0" w:firstLine="0"/>
        <w:jc w:val="both"/>
        <w:rPr>
          <w:rFonts w:ascii="Tahoma" w:hAnsi="Tahoma" w:cs="Tahoma"/>
          <w:sz w:val="20"/>
          <w:szCs w:val="20"/>
        </w:rPr>
      </w:pPr>
      <w:r w:rsidRPr="00C92BCC">
        <w:rPr>
          <w:rFonts w:ascii="Tahoma" w:hAnsi="Tahoma" w:cs="Tahoma"/>
          <w:sz w:val="20"/>
          <w:szCs w:val="20"/>
        </w:rPr>
        <w:t>Стороны соглашаются, что посредством полной оплаты соответствующего Счета, выставленного Лицензиатом, Сублицензиат соглашается со всеми услов</w:t>
      </w:r>
      <w:r w:rsidR="004B6F30" w:rsidRPr="00C92BCC">
        <w:rPr>
          <w:rFonts w:ascii="Tahoma" w:hAnsi="Tahoma" w:cs="Tahoma"/>
          <w:sz w:val="20"/>
          <w:szCs w:val="20"/>
        </w:rPr>
        <w:t xml:space="preserve">иями такого Счета, в том числе </w:t>
      </w:r>
      <w:r w:rsidRPr="00C92BCC">
        <w:rPr>
          <w:rFonts w:ascii="Tahoma" w:hAnsi="Tahoma" w:cs="Tahoma"/>
          <w:sz w:val="20"/>
          <w:szCs w:val="20"/>
        </w:rPr>
        <w:t>с перечнем программ для ЭВМ, право использования которых предоставляется Сублиценз</w:t>
      </w:r>
      <w:r w:rsidR="00C92BCC" w:rsidRPr="00C92BCC">
        <w:rPr>
          <w:rFonts w:ascii="Tahoma" w:hAnsi="Tahoma" w:cs="Tahoma"/>
          <w:sz w:val="20"/>
          <w:szCs w:val="20"/>
        </w:rPr>
        <w:t>и</w:t>
      </w:r>
      <w:r w:rsidRPr="00C92BCC">
        <w:rPr>
          <w:rFonts w:ascii="Tahoma" w:hAnsi="Tahoma" w:cs="Tahoma"/>
          <w:sz w:val="20"/>
          <w:szCs w:val="20"/>
        </w:rPr>
        <w:t>ату по настоящему Договору и Счету, их стоимостью, а также иными условиями, которые могут быть указаны в Счете. С момента оплаты Суб</w:t>
      </w:r>
      <w:r w:rsidR="00C92BCC" w:rsidRPr="00C92BCC">
        <w:rPr>
          <w:rFonts w:ascii="Tahoma" w:hAnsi="Tahoma" w:cs="Tahoma"/>
          <w:sz w:val="20"/>
          <w:szCs w:val="20"/>
        </w:rPr>
        <w:t>ли</w:t>
      </w:r>
      <w:r w:rsidRPr="00C92BCC">
        <w:rPr>
          <w:rFonts w:ascii="Tahoma" w:hAnsi="Tahoma" w:cs="Tahoma"/>
          <w:sz w:val="20"/>
          <w:szCs w:val="20"/>
        </w:rPr>
        <w:t>цензиатом Счета, такой Счет становится неотъемлемым приложением к настоящему Договору.</w:t>
      </w:r>
    </w:p>
    <w:p w:rsidR="00124070" w:rsidRDefault="00124070" w:rsidP="004C7213">
      <w:pPr>
        <w:tabs>
          <w:tab w:val="left" w:pos="567"/>
        </w:tabs>
        <w:spacing w:line="252" w:lineRule="auto"/>
        <w:jc w:val="both"/>
        <w:rPr>
          <w:rFonts w:ascii="Tahoma" w:hAnsi="Tahoma" w:cs="Tahoma"/>
          <w:sz w:val="20"/>
          <w:szCs w:val="20"/>
        </w:rPr>
      </w:pPr>
    </w:p>
    <w:p w:rsidR="00046FA9" w:rsidRDefault="00046FA9" w:rsidP="004C7213">
      <w:pPr>
        <w:tabs>
          <w:tab w:val="left" w:pos="567"/>
        </w:tabs>
        <w:spacing w:line="252" w:lineRule="auto"/>
        <w:jc w:val="both"/>
        <w:rPr>
          <w:rFonts w:ascii="Tahoma" w:hAnsi="Tahoma" w:cs="Tahoma"/>
          <w:sz w:val="20"/>
          <w:szCs w:val="20"/>
        </w:rPr>
      </w:pPr>
    </w:p>
    <w:p w:rsidR="00FF6FFF" w:rsidRPr="006B7FCC" w:rsidRDefault="00FF6FFF" w:rsidP="004C7213">
      <w:pPr>
        <w:tabs>
          <w:tab w:val="left" w:pos="567"/>
        </w:tabs>
        <w:spacing w:line="252" w:lineRule="auto"/>
        <w:jc w:val="both"/>
        <w:rPr>
          <w:rFonts w:ascii="Tahoma" w:hAnsi="Tahoma" w:cs="Tahoma"/>
          <w:sz w:val="20"/>
          <w:szCs w:val="20"/>
        </w:rPr>
      </w:pP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Порядок предоставления права использования программ для ЭВМ</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Право использования программ для ЭВМ включает в себя право на воспроизведение соответствующих программ для ЭВМ</w:t>
      </w:r>
      <w:r w:rsidR="00D21C97" w:rsidRPr="004C7213">
        <w:rPr>
          <w:rFonts w:ascii="Tahoma" w:hAnsi="Tahoma" w:cs="Tahoma"/>
          <w:sz w:val="20"/>
          <w:szCs w:val="20"/>
        </w:rPr>
        <w:t>, размещенных и функционирующих на программно-аппаратных комплексах компании Microsoft (далее - Правообладатель),</w:t>
      </w:r>
      <w:r w:rsidRPr="004C7213">
        <w:rPr>
          <w:rFonts w:ascii="Tahoma" w:hAnsi="Tahoma" w:cs="Tahoma"/>
          <w:sz w:val="20"/>
          <w:szCs w:val="20"/>
        </w:rPr>
        <w:t xml:space="preserve"> </w:t>
      </w:r>
      <w:r w:rsidR="00D21C97" w:rsidRPr="004C7213">
        <w:rPr>
          <w:rFonts w:ascii="Tahoma" w:hAnsi="Tahoma" w:cs="Tahoma"/>
          <w:sz w:val="20"/>
          <w:szCs w:val="20"/>
        </w:rPr>
        <w:t xml:space="preserve">удаленно </w:t>
      </w:r>
      <w:r w:rsidRPr="004C7213">
        <w:rPr>
          <w:rFonts w:ascii="Tahoma" w:hAnsi="Tahoma" w:cs="Tahoma"/>
          <w:sz w:val="20"/>
          <w:szCs w:val="20"/>
        </w:rPr>
        <w:t>на территории Российской Федерации</w:t>
      </w:r>
      <w:r w:rsidR="00D21C97" w:rsidRPr="004C7213">
        <w:rPr>
          <w:rFonts w:ascii="Tahoma" w:hAnsi="Tahoma" w:cs="Tahoma"/>
          <w:sz w:val="20"/>
          <w:szCs w:val="20"/>
        </w:rPr>
        <w:t xml:space="preserve"> путем осуществления доступа к программам для ЭВМ посредством сети Интернет с целью </w:t>
      </w:r>
      <w:r w:rsidR="00D21C97" w:rsidRPr="004C7213">
        <w:rPr>
          <w:rFonts w:ascii="Tahoma" w:hAnsi="Tahoma" w:cs="Tahoma"/>
          <w:sz w:val="20"/>
          <w:szCs w:val="20"/>
        </w:rPr>
        <w:lastRenderedPageBreak/>
        <w:t>их использования по назначению в соответствии с типовыми условиями и ограничениями использования, предусмотренными Правообладателем для конечных пользователей</w:t>
      </w:r>
      <w:r w:rsidRPr="004C7213">
        <w:rPr>
          <w:rFonts w:ascii="Tahoma" w:hAnsi="Tahoma" w:cs="Tahoma"/>
          <w:sz w:val="20"/>
          <w:szCs w:val="20"/>
        </w:rPr>
        <w:t>.</w:t>
      </w:r>
    </w:p>
    <w:p w:rsidR="00CB711B" w:rsidRPr="004C7213" w:rsidRDefault="00D21C97"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Право использования программ для ЭВМ по настоящему Договору предоставляется Сублицензиату </w:t>
      </w:r>
      <w:r w:rsidR="00FA1407">
        <w:rPr>
          <w:rFonts w:ascii="Tahoma" w:hAnsi="Tahoma" w:cs="Tahoma"/>
          <w:sz w:val="20"/>
          <w:szCs w:val="20"/>
        </w:rPr>
        <w:t>на периоды, равные одному месяцу (далее – Период использования)</w:t>
      </w:r>
      <w:r w:rsidR="006F3D7A">
        <w:rPr>
          <w:rFonts w:ascii="Tahoma" w:hAnsi="Tahoma" w:cs="Tahoma"/>
          <w:sz w:val="20"/>
          <w:szCs w:val="20"/>
        </w:rPr>
        <w:t>,</w:t>
      </w:r>
      <w:r w:rsidR="00FA1407">
        <w:rPr>
          <w:rFonts w:ascii="Tahoma" w:hAnsi="Tahoma" w:cs="Tahoma"/>
          <w:sz w:val="20"/>
          <w:szCs w:val="20"/>
        </w:rPr>
        <w:t xml:space="preserve"> при условии оплаты</w:t>
      </w:r>
      <w:r w:rsidR="006F3D7A">
        <w:rPr>
          <w:rFonts w:ascii="Tahoma" w:hAnsi="Tahoma" w:cs="Tahoma"/>
          <w:sz w:val="20"/>
          <w:szCs w:val="20"/>
        </w:rPr>
        <w:t xml:space="preserve"> Сублицензиатом Счетов, выставляемых Лицензиатом на основании настоящего Договора, Тарифов и заявок Сублицензиата</w:t>
      </w:r>
      <w:r w:rsidR="00CB711B" w:rsidRPr="004C7213">
        <w:rPr>
          <w:rFonts w:ascii="Tahoma" w:hAnsi="Tahoma" w:cs="Tahoma"/>
          <w:sz w:val="20"/>
          <w:szCs w:val="20"/>
        </w:rPr>
        <w:t>, при этом:</w:t>
      </w:r>
    </w:p>
    <w:p w:rsidR="00CB711B" w:rsidRPr="004C7213" w:rsidRDefault="00CB711B" w:rsidP="004C7213">
      <w:pPr>
        <w:numPr>
          <w:ilvl w:val="2"/>
          <w:numId w:val="1"/>
        </w:numPr>
        <w:tabs>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Право использования программ для ЭВМ на первый месяц по настоящему Договору </w:t>
      </w:r>
      <w:r w:rsidR="006F3D7A">
        <w:rPr>
          <w:rFonts w:ascii="Tahoma" w:hAnsi="Tahoma" w:cs="Tahoma"/>
          <w:sz w:val="20"/>
          <w:szCs w:val="20"/>
        </w:rPr>
        <w:t xml:space="preserve">и соответствующему Тарифу </w:t>
      </w:r>
      <w:r w:rsidRPr="004C7213">
        <w:rPr>
          <w:rFonts w:ascii="Tahoma" w:hAnsi="Tahoma" w:cs="Tahoma"/>
          <w:sz w:val="20"/>
          <w:szCs w:val="20"/>
        </w:rPr>
        <w:t xml:space="preserve">считается предоставленным Сублицензиату и Сублицензиат вправе начать использование программ для ЭВМ </w:t>
      </w:r>
      <w:r w:rsidR="006F3D7A">
        <w:rPr>
          <w:rFonts w:ascii="Tahoma" w:hAnsi="Tahoma" w:cs="Tahoma"/>
          <w:sz w:val="20"/>
          <w:szCs w:val="20"/>
        </w:rPr>
        <w:t>в ближа</w:t>
      </w:r>
      <w:r w:rsidR="00E0716A">
        <w:rPr>
          <w:rFonts w:ascii="Tahoma" w:hAnsi="Tahoma" w:cs="Tahoma"/>
          <w:sz w:val="20"/>
          <w:szCs w:val="20"/>
        </w:rPr>
        <w:t>й</w:t>
      </w:r>
      <w:r w:rsidR="006F3D7A">
        <w:rPr>
          <w:rFonts w:ascii="Tahoma" w:hAnsi="Tahoma" w:cs="Tahoma"/>
          <w:sz w:val="20"/>
          <w:szCs w:val="20"/>
        </w:rPr>
        <w:t>шее пятое число месяца, следующее за датой оплаты Сублицензиатом соответствующего Счета.</w:t>
      </w:r>
      <w:r w:rsidRPr="004C7213">
        <w:rPr>
          <w:rFonts w:ascii="Tahoma" w:hAnsi="Tahoma" w:cs="Tahoma"/>
          <w:color w:val="FF0000"/>
          <w:sz w:val="20"/>
          <w:szCs w:val="20"/>
        </w:rPr>
        <w:t xml:space="preserve"> </w:t>
      </w:r>
    </w:p>
    <w:p w:rsidR="00CB711B" w:rsidRPr="004C7213" w:rsidRDefault="00CB711B" w:rsidP="004C7213">
      <w:pPr>
        <w:numPr>
          <w:ilvl w:val="2"/>
          <w:numId w:val="1"/>
        </w:numPr>
        <w:tabs>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Право использования программ для ЭВМ на каждый последующий месяц использования по настоящему Договору </w:t>
      </w:r>
      <w:r w:rsidR="006F3D7A">
        <w:rPr>
          <w:rFonts w:ascii="Tahoma" w:hAnsi="Tahoma" w:cs="Tahoma"/>
          <w:sz w:val="20"/>
          <w:szCs w:val="20"/>
        </w:rPr>
        <w:t xml:space="preserve">и соответствующему Тарифу </w:t>
      </w:r>
      <w:r w:rsidRPr="004C7213">
        <w:rPr>
          <w:rFonts w:ascii="Tahoma" w:hAnsi="Tahoma" w:cs="Tahoma"/>
          <w:sz w:val="20"/>
          <w:szCs w:val="20"/>
        </w:rPr>
        <w:t xml:space="preserve">считается </w:t>
      </w:r>
      <w:r w:rsidR="00C92BCC" w:rsidRPr="004C7213">
        <w:rPr>
          <w:rFonts w:ascii="Tahoma" w:hAnsi="Tahoma" w:cs="Tahoma"/>
          <w:sz w:val="20"/>
          <w:szCs w:val="20"/>
        </w:rPr>
        <w:t>предоставленным,</w:t>
      </w:r>
      <w:r w:rsidRPr="004C7213">
        <w:rPr>
          <w:rFonts w:ascii="Tahoma" w:hAnsi="Tahoma" w:cs="Tahoma"/>
          <w:sz w:val="20"/>
          <w:szCs w:val="20"/>
        </w:rPr>
        <w:t xml:space="preserve"> и Сублицензиат вправе продолжить использование программ для ЭВМ в дату окончания предыдущего периода, на который по настоящему Договору Сублицензиату предоставлялось право использования программ для ЭВМ</w:t>
      </w:r>
      <w:r w:rsidR="006F3D7A">
        <w:rPr>
          <w:rFonts w:ascii="Tahoma" w:hAnsi="Tahoma" w:cs="Tahoma"/>
          <w:sz w:val="20"/>
          <w:szCs w:val="20"/>
        </w:rPr>
        <w:t>, при условии оплаты Сублицензиатом соответствующего Счета</w:t>
      </w:r>
      <w:r w:rsidRPr="004C7213">
        <w:rPr>
          <w:rFonts w:ascii="Tahoma" w:hAnsi="Tahoma" w:cs="Tahoma"/>
          <w:sz w:val="20"/>
          <w:szCs w:val="20"/>
        </w:rPr>
        <w:t>.</w:t>
      </w:r>
    </w:p>
    <w:p w:rsidR="00250237" w:rsidRPr="004C7213" w:rsidRDefault="00250237" w:rsidP="004C7213">
      <w:pPr>
        <w:numPr>
          <w:ilvl w:val="1"/>
          <w:numId w:val="1"/>
        </w:numPr>
        <w:tabs>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просрочки оплаты Сублицензиатом лицензионного вознаграждения за предоставление права использования программ для ЭВМ за какой-либо период использования по настоящему Договору, Лицензиат вправе:</w:t>
      </w:r>
    </w:p>
    <w:p w:rsidR="00250237" w:rsidRPr="004C7213" w:rsidRDefault="00250237" w:rsidP="004C7213">
      <w:pPr>
        <w:numPr>
          <w:ilvl w:val="2"/>
          <w:numId w:val="1"/>
        </w:numPr>
        <w:tabs>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Приостановить действие прав использования программ для ЭВМ, предоставленных Сублицензиату, но не оплаченных Сублицензиатом в установленный настоящим Договором срок в отношении периода использования, оплата которого просрочена, а также всех последующих периодов использования по настоящему Договору, до момента устранения Сублицензиатом допущенного нарушения сроков оплаты.</w:t>
      </w:r>
    </w:p>
    <w:p w:rsidR="00250237" w:rsidRPr="004C7213" w:rsidRDefault="00250237" w:rsidP="004C7213">
      <w:pPr>
        <w:numPr>
          <w:ilvl w:val="2"/>
          <w:numId w:val="1"/>
        </w:numPr>
        <w:tabs>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Расторгнуть настоящий Договор, если просрочка оплаты Сублицензиатом лицензионного вознаграждения за предоставление права использования программ для ЭВМ составит 30 (тридцать) и более календарных дней.</w:t>
      </w:r>
    </w:p>
    <w:p w:rsidR="00250237" w:rsidRPr="004C7213" w:rsidRDefault="00250237" w:rsidP="004C7213">
      <w:pPr>
        <w:numPr>
          <w:ilvl w:val="1"/>
          <w:numId w:val="1"/>
        </w:numPr>
        <w:tabs>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В случае приостановления Лицензиатом действия прав использования программ для ЭВМ на основании пункта </w:t>
      </w:r>
      <w:r w:rsidR="006F3D7A">
        <w:rPr>
          <w:rFonts w:ascii="Tahoma" w:hAnsi="Tahoma" w:cs="Tahoma"/>
          <w:sz w:val="20"/>
          <w:szCs w:val="20"/>
        </w:rPr>
        <w:t>3</w:t>
      </w:r>
      <w:r w:rsidRPr="004C7213">
        <w:rPr>
          <w:rFonts w:ascii="Tahoma" w:hAnsi="Tahoma" w:cs="Tahoma"/>
          <w:sz w:val="20"/>
          <w:szCs w:val="20"/>
        </w:rPr>
        <w:t>.</w:t>
      </w:r>
      <w:r w:rsidR="006F3D7A">
        <w:rPr>
          <w:rFonts w:ascii="Tahoma" w:hAnsi="Tahoma" w:cs="Tahoma"/>
          <w:sz w:val="20"/>
          <w:szCs w:val="20"/>
        </w:rPr>
        <w:t>3</w:t>
      </w:r>
      <w:r w:rsidRPr="004C7213">
        <w:rPr>
          <w:rFonts w:ascii="Tahoma" w:hAnsi="Tahoma" w:cs="Tahoma"/>
          <w:sz w:val="20"/>
          <w:szCs w:val="20"/>
        </w:rPr>
        <w:t>.1 настоящего Договора, и при условии устранения Сублицензиатом допущенного нарушения сроков оплаты, действие права использования программ для ЭВМ возобновляется</w:t>
      </w:r>
      <w:r w:rsidR="00774A80" w:rsidRPr="004C7213">
        <w:rPr>
          <w:rFonts w:ascii="Tahoma" w:hAnsi="Tahoma" w:cs="Tahoma"/>
          <w:sz w:val="20"/>
          <w:szCs w:val="20"/>
        </w:rPr>
        <w:t xml:space="preserve"> по истечении </w:t>
      </w:r>
      <w:r w:rsidR="0066270B" w:rsidRPr="0066270B">
        <w:rPr>
          <w:rFonts w:ascii="Tahoma" w:hAnsi="Tahoma" w:cs="Tahoma"/>
          <w:sz w:val="20"/>
          <w:szCs w:val="20"/>
        </w:rPr>
        <w:t>3</w:t>
      </w:r>
      <w:r w:rsidR="00774A80" w:rsidRPr="0066270B">
        <w:rPr>
          <w:rFonts w:ascii="Tahoma" w:hAnsi="Tahoma" w:cs="Tahoma"/>
          <w:sz w:val="20"/>
          <w:szCs w:val="20"/>
        </w:rPr>
        <w:t xml:space="preserve"> (</w:t>
      </w:r>
      <w:r w:rsidR="0066270B" w:rsidRPr="0066270B">
        <w:rPr>
          <w:rFonts w:ascii="Tahoma" w:hAnsi="Tahoma" w:cs="Tahoma"/>
          <w:sz w:val="20"/>
          <w:szCs w:val="20"/>
        </w:rPr>
        <w:t>трех</w:t>
      </w:r>
      <w:r w:rsidR="00774A80" w:rsidRPr="0066270B">
        <w:rPr>
          <w:rFonts w:ascii="Tahoma" w:hAnsi="Tahoma" w:cs="Tahoma"/>
          <w:sz w:val="20"/>
          <w:szCs w:val="20"/>
        </w:rPr>
        <w:t>)</w:t>
      </w:r>
      <w:r w:rsidR="00774A80" w:rsidRPr="004C7213">
        <w:rPr>
          <w:rFonts w:ascii="Tahoma" w:hAnsi="Tahoma" w:cs="Tahoma"/>
          <w:sz w:val="20"/>
          <w:szCs w:val="20"/>
        </w:rPr>
        <w:t xml:space="preserve"> дней с даты оплаты Сублицензиатом соответствующей просроченной суммы лицензионного вознаграждения в полном объеме. При этом размер лицензионного вознаграждения за предоставление прав использования в соответствующем периоде, в течение которого действие права использования было приостановлено, не подлежит уменьшению.</w:t>
      </w:r>
    </w:p>
    <w:p w:rsidR="00124070" w:rsidRPr="004C7213" w:rsidRDefault="00C3167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Не позднее 5 (</w:t>
      </w:r>
      <w:r w:rsidR="00774A80" w:rsidRPr="004C7213">
        <w:rPr>
          <w:rFonts w:ascii="Tahoma" w:hAnsi="Tahoma" w:cs="Tahoma"/>
          <w:sz w:val="20"/>
          <w:szCs w:val="20"/>
        </w:rPr>
        <w:t>пятого</w:t>
      </w:r>
      <w:r w:rsidRPr="004C7213">
        <w:rPr>
          <w:rFonts w:ascii="Tahoma" w:hAnsi="Tahoma" w:cs="Tahoma"/>
          <w:sz w:val="20"/>
          <w:szCs w:val="20"/>
        </w:rPr>
        <w:t xml:space="preserve">) </w:t>
      </w:r>
      <w:r w:rsidR="00774A80" w:rsidRPr="004C7213">
        <w:rPr>
          <w:rFonts w:ascii="Tahoma" w:hAnsi="Tahoma" w:cs="Tahoma"/>
          <w:sz w:val="20"/>
          <w:szCs w:val="20"/>
        </w:rPr>
        <w:t xml:space="preserve">числа каждого месяца использования программ для ЭВМ по настоящему Договору </w:t>
      </w:r>
      <w:r w:rsidRPr="004C7213">
        <w:rPr>
          <w:rFonts w:ascii="Tahoma" w:hAnsi="Tahoma" w:cs="Tahoma"/>
          <w:sz w:val="20"/>
          <w:szCs w:val="20"/>
        </w:rPr>
        <w:t>Лицензиат направляет Сублицензиату Акт предоставления права</w:t>
      </w:r>
      <w:r w:rsidR="00774A80" w:rsidRPr="004C7213">
        <w:rPr>
          <w:rFonts w:ascii="Tahoma" w:hAnsi="Tahoma" w:cs="Tahoma"/>
          <w:sz w:val="20"/>
          <w:szCs w:val="20"/>
        </w:rPr>
        <w:t xml:space="preserve"> на соответствующий месяц использования</w:t>
      </w:r>
      <w:r w:rsidRPr="004C7213">
        <w:rPr>
          <w:rFonts w:ascii="Tahoma" w:hAnsi="Tahoma" w:cs="Tahoma"/>
          <w:sz w:val="20"/>
          <w:szCs w:val="20"/>
        </w:rPr>
        <w:t>. Сублицензиат в течение 5 (пяти) рабочих дней с момента получения Акта предоставления права подписывает и направляет Лицензиату один экземпляр Акта или направляет мотивированный отказ от его подписания. В случае если в установленный настоящим пунктом срок Сублицензиат не направит Лицензиату подписанный Акт предоставления права или мотивированный отказ от его подпис</w:t>
      </w:r>
      <w:r w:rsidR="00E0716A">
        <w:rPr>
          <w:rFonts w:ascii="Tahoma" w:hAnsi="Tahoma" w:cs="Tahoma"/>
          <w:sz w:val="20"/>
          <w:szCs w:val="20"/>
        </w:rPr>
        <w:t>ания, Акт считается подписанным</w:t>
      </w:r>
      <w:r w:rsidRPr="004C7213">
        <w:rPr>
          <w:rFonts w:ascii="Tahoma" w:hAnsi="Tahoma" w:cs="Tahoma"/>
          <w:sz w:val="20"/>
          <w:szCs w:val="20"/>
        </w:rPr>
        <w:t xml:space="preserve"> Сублицензиатом без замечаний в последний день срока, установленного для его подписания. Стороны соглашаются с тем, что Акт предоставления прав не является подтверждением факта передачи права использования соответствующих программ для ЭВМ и не подписание Акта не является признаком непредоставления права использования Лицензиатом.</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В случае использования правообладателем программ для ЭВМ технических средств защиты использования программ для ЭВМ, Лицензиат обязуется не позднее 1 (одного) дня с даты предоставления права использования программ для ЭВМ обеспечить Сублицензиату возможность использования соответствующих программ для ЭВМ, в том числе путём сообщения ему необходимых ключей доступа и паролей. </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Лицензиат гарантирует, что он обладает всеми законными основаниями для предоставления Сублицензиату права использования программ для ЭВМ по настоящему Договору. </w:t>
      </w:r>
    </w:p>
    <w:p w:rsidR="00124070" w:rsidRPr="004419FB" w:rsidRDefault="00D6186E" w:rsidP="00360EEE">
      <w:pPr>
        <w:numPr>
          <w:ilvl w:val="1"/>
          <w:numId w:val="1"/>
        </w:numPr>
        <w:tabs>
          <w:tab w:val="clear" w:pos="900"/>
          <w:tab w:val="left" w:pos="567"/>
        </w:tabs>
        <w:spacing w:line="252" w:lineRule="auto"/>
        <w:ind w:left="0" w:firstLine="0"/>
        <w:jc w:val="both"/>
        <w:rPr>
          <w:rFonts w:ascii="Tahoma" w:hAnsi="Tahoma" w:cs="Tahoma"/>
          <w:sz w:val="20"/>
          <w:szCs w:val="20"/>
        </w:rPr>
      </w:pPr>
      <w:r w:rsidRPr="004419FB">
        <w:rPr>
          <w:rFonts w:ascii="Tahoma" w:hAnsi="Tahoma" w:cs="Tahoma"/>
          <w:sz w:val="20"/>
          <w:szCs w:val="20"/>
        </w:rPr>
        <w:t>Сублицензиату известны важнейшие функциональные свойства программ для ЭВМ, предусмотренных настоящим Договором, Сублицензиат несет риск соответствия указанных программ для ЭВМ своим пожеланиям и потребностям. Лицензиат не несет ответственности за какие-либо убытки, возникшие вследствие ненадлежащего использования или невозможности использования программы для ЭВМ, возникших по вине Сублицензиата.</w:t>
      </w:r>
    </w:p>
    <w:p w:rsidR="00FF6FFF" w:rsidRPr="004C7213" w:rsidRDefault="00FF6FFF" w:rsidP="004C7213">
      <w:pPr>
        <w:tabs>
          <w:tab w:val="left" w:pos="567"/>
        </w:tabs>
        <w:spacing w:line="252" w:lineRule="auto"/>
        <w:jc w:val="both"/>
        <w:rPr>
          <w:rFonts w:ascii="Tahoma" w:hAnsi="Tahoma" w:cs="Tahoma"/>
          <w:sz w:val="20"/>
          <w:szCs w:val="20"/>
        </w:rPr>
      </w:pP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Порядок расчётов</w:t>
      </w:r>
    </w:p>
    <w:p w:rsidR="00124070" w:rsidRPr="004C7213" w:rsidRDefault="006F3D7A" w:rsidP="004C7213">
      <w:pPr>
        <w:numPr>
          <w:ilvl w:val="1"/>
          <w:numId w:val="1"/>
        </w:numPr>
        <w:tabs>
          <w:tab w:val="clear" w:pos="900"/>
          <w:tab w:val="left" w:pos="567"/>
        </w:tabs>
        <w:spacing w:line="252" w:lineRule="auto"/>
        <w:ind w:left="0" w:firstLine="0"/>
        <w:jc w:val="both"/>
        <w:rPr>
          <w:rFonts w:ascii="Tahoma" w:hAnsi="Tahoma" w:cs="Tahoma"/>
          <w:sz w:val="20"/>
          <w:szCs w:val="20"/>
        </w:rPr>
      </w:pPr>
      <w:r>
        <w:rPr>
          <w:rFonts w:ascii="Tahoma" w:hAnsi="Tahoma" w:cs="Tahoma"/>
          <w:sz w:val="20"/>
          <w:szCs w:val="20"/>
        </w:rPr>
        <w:lastRenderedPageBreak/>
        <w:t xml:space="preserve">Лицензионное вознаграждение за предоставление прав использования программ для ЭВМ по настоящему Договору закрепляется в Счетах, выставляемых Лицензиатом согласно разделу 2 настоящего Договора, и рассчитывается на основании Тарифов (Приложений), подписанных Сторонами в отношении соответствующих программ для ЭВМ. Лицензионное вознаграждение по настоящему Договору не облагается </w:t>
      </w:r>
      <w:r w:rsidR="00D6186E" w:rsidRPr="004C7213">
        <w:rPr>
          <w:rFonts w:ascii="Tahoma" w:hAnsi="Tahoma" w:cs="Tahoma"/>
          <w:sz w:val="20"/>
          <w:szCs w:val="20"/>
        </w:rPr>
        <w:t>НДС в силу пп.26 п.2 ст.149 НК РФ.</w:t>
      </w:r>
      <w:r w:rsidR="00774A80" w:rsidRPr="004C7213">
        <w:rPr>
          <w:rFonts w:ascii="Tahoma" w:hAnsi="Tahoma" w:cs="Tahoma"/>
          <w:sz w:val="20"/>
          <w:szCs w:val="20"/>
        </w:rPr>
        <w:t xml:space="preserve"> </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Оплата Сублицензиатом цены настоящего Договора производится</w:t>
      </w:r>
      <w:r w:rsidR="00341C07" w:rsidRPr="00341C07">
        <w:rPr>
          <w:rFonts w:ascii="Tahoma" w:hAnsi="Tahoma" w:cs="Tahoma"/>
          <w:sz w:val="20"/>
          <w:szCs w:val="20"/>
        </w:rPr>
        <w:t xml:space="preserve"> ежемесячно </w:t>
      </w:r>
      <w:r w:rsidR="006F3D7A">
        <w:rPr>
          <w:rFonts w:ascii="Tahoma" w:hAnsi="Tahoma" w:cs="Tahoma"/>
          <w:sz w:val="20"/>
          <w:szCs w:val="20"/>
        </w:rPr>
        <w:t>на основании Счетов</w:t>
      </w:r>
      <w:r w:rsidR="00341C07">
        <w:rPr>
          <w:rFonts w:ascii="Tahoma" w:hAnsi="Tahoma" w:cs="Tahoma"/>
          <w:sz w:val="20"/>
          <w:szCs w:val="20"/>
        </w:rPr>
        <w:t xml:space="preserve">, </w:t>
      </w:r>
      <w:r w:rsidR="00341C07" w:rsidRPr="00341C07">
        <w:rPr>
          <w:rFonts w:ascii="Tahoma" w:hAnsi="Tahoma" w:cs="Tahoma"/>
          <w:sz w:val="20"/>
          <w:szCs w:val="20"/>
        </w:rPr>
        <w:t xml:space="preserve">не позднее, чем </w:t>
      </w:r>
      <w:r w:rsidR="006F3D7A">
        <w:rPr>
          <w:rFonts w:ascii="Tahoma" w:hAnsi="Tahoma" w:cs="Tahoma"/>
          <w:sz w:val="20"/>
          <w:szCs w:val="20"/>
        </w:rPr>
        <w:t xml:space="preserve">в течение </w:t>
      </w:r>
      <w:r w:rsidR="00F07516">
        <w:rPr>
          <w:rFonts w:ascii="Tahoma" w:hAnsi="Tahoma" w:cs="Tahoma"/>
          <w:sz w:val="20"/>
          <w:szCs w:val="20"/>
        </w:rPr>
        <w:t>3</w:t>
      </w:r>
      <w:r w:rsidRPr="004C7213">
        <w:rPr>
          <w:rFonts w:ascii="Tahoma" w:hAnsi="Tahoma" w:cs="Tahoma"/>
          <w:sz w:val="20"/>
          <w:szCs w:val="20"/>
        </w:rPr>
        <w:t xml:space="preserve"> (</w:t>
      </w:r>
      <w:r w:rsidR="00F07516">
        <w:rPr>
          <w:rFonts w:ascii="Tahoma" w:hAnsi="Tahoma" w:cs="Tahoma"/>
          <w:sz w:val="20"/>
          <w:szCs w:val="20"/>
        </w:rPr>
        <w:t>Т</w:t>
      </w:r>
      <w:r w:rsidR="00341C07">
        <w:rPr>
          <w:rFonts w:ascii="Tahoma" w:hAnsi="Tahoma" w:cs="Tahoma"/>
          <w:sz w:val="20"/>
          <w:szCs w:val="20"/>
        </w:rPr>
        <w:t>ри</w:t>
      </w:r>
      <w:r w:rsidRPr="004C7213">
        <w:rPr>
          <w:rFonts w:ascii="Tahoma" w:hAnsi="Tahoma" w:cs="Tahoma"/>
          <w:sz w:val="20"/>
          <w:szCs w:val="20"/>
        </w:rPr>
        <w:t>) рабочих дн</w:t>
      </w:r>
      <w:r w:rsidR="006F3D7A">
        <w:rPr>
          <w:rFonts w:ascii="Tahoma" w:hAnsi="Tahoma" w:cs="Tahoma"/>
          <w:sz w:val="20"/>
          <w:szCs w:val="20"/>
        </w:rPr>
        <w:t>ей с даты выставления Лицензиатом соответствующего Счета.</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Все платежи по настоящему Договору осуществляются в безналичной форме в рублях Российской Федерации путём перечисления денежных средств на расчётный счёт Лицензиата.</w:t>
      </w:r>
    </w:p>
    <w:p w:rsidR="00124070" w:rsidRPr="004419FB" w:rsidRDefault="00D6186E" w:rsidP="00271384">
      <w:pPr>
        <w:numPr>
          <w:ilvl w:val="1"/>
          <w:numId w:val="1"/>
        </w:numPr>
        <w:tabs>
          <w:tab w:val="clear" w:pos="900"/>
          <w:tab w:val="left" w:pos="567"/>
        </w:tabs>
        <w:spacing w:line="252" w:lineRule="auto"/>
        <w:ind w:left="0" w:firstLine="0"/>
        <w:jc w:val="both"/>
        <w:rPr>
          <w:rFonts w:ascii="Tahoma" w:hAnsi="Tahoma" w:cs="Tahoma"/>
          <w:sz w:val="20"/>
          <w:szCs w:val="20"/>
        </w:rPr>
      </w:pPr>
      <w:r w:rsidRPr="004419FB">
        <w:rPr>
          <w:rFonts w:ascii="Tahoma" w:hAnsi="Tahoma" w:cs="Tahoma"/>
          <w:sz w:val="20"/>
          <w:szCs w:val="20"/>
        </w:rPr>
        <w:t>Датой оплаты признаётся дата списания денежных средств с корреспондентского счёта банка, обслуживающего расчётный счёт Сублицензиата, в адрес расчётного счёта и иных реквизитов Лицензиата. По требованию Лицензиата Сублицензиат предоставляет ему копию платёжного поручения с отметкой банка о принятии к исполнению.</w:t>
      </w:r>
    </w:p>
    <w:p w:rsidR="00FF6FFF" w:rsidRPr="004C7213" w:rsidRDefault="00FF6FFF" w:rsidP="004C7213">
      <w:pPr>
        <w:tabs>
          <w:tab w:val="left" w:pos="567"/>
        </w:tabs>
        <w:spacing w:line="252" w:lineRule="auto"/>
        <w:jc w:val="both"/>
        <w:rPr>
          <w:rFonts w:ascii="Tahoma" w:hAnsi="Tahoma" w:cs="Tahoma"/>
          <w:sz w:val="20"/>
          <w:szCs w:val="20"/>
        </w:rPr>
      </w:pP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Ответственность Сторон</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При несоблюдении предусмотренных настоящим Договором сроков исполнения обязательств одной из Сторон, указанная Сторона уплачивает другой Стороне по её требованию неустойку в размере 0,1 % (ноль целых одна десятая процента) от стоимости неисполненных обязательств за каждый день просрочки, но не более суммы неисполненных обязательств.</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неисполнения и/или ненадлежащего исполнения обязательств по настоящему Договору одной из Сторон, другая Сторона вправе потребовать возмещения убытков исключительно в размере реального ущерба.</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Все штрафные санкции, предусмотренные настоящим Договором, начисляются за весь период просрочки. Право на получение штрафных санкций за нарушение обязательств возникает у стороны договора после признания должником выставленной ему претензии и счета на уплату неустойки, либо после вступления в силу решения суда о присуждении неустойки или иных штрафных санкций.</w:t>
      </w:r>
    </w:p>
    <w:p w:rsidR="00003179"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Штрафные санкции не подлежат взысканию, если неисполнение Стороной своих обязательств по настоящему Договору вызвано нарушением обязательств другой Стороной.</w:t>
      </w:r>
    </w:p>
    <w:p w:rsidR="00003179" w:rsidRPr="004419FB" w:rsidRDefault="00003179" w:rsidP="0073425E">
      <w:pPr>
        <w:numPr>
          <w:ilvl w:val="1"/>
          <w:numId w:val="1"/>
        </w:numPr>
        <w:tabs>
          <w:tab w:val="clear" w:pos="900"/>
          <w:tab w:val="left" w:pos="567"/>
        </w:tabs>
        <w:spacing w:line="252" w:lineRule="auto"/>
        <w:ind w:left="0" w:firstLine="0"/>
        <w:jc w:val="both"/>
        <w:rPr>
          <w:rFonts w:ascii="Tahoma" w:hAnsi="Tahoma" w:cs="Tahoma"/>
          <w:sz w:val="20"/>
          <w:szCs w:val="20"/>
        </w:rPr>
      </w:pPr>
      <w:r w:rsidRPr="004419FB">
        <w:rPr>
          <w:rFonts w:ascii="Tahoma" w:hAnsi="Tahoma" w:cs="Tahoma"/>
          <w:sz w:val="20"/>
          <w:szCs w:val="20"/>
        </w:rPr>
        <w:t>Лицензиат не несёт ответственности за неисполнение или</w:t>
      </w:r>
      <w:r w:rsidR="003A762C">
        <w:rPr>
          <w:rFonts w:ascii="Tahoma" w:hAnsi="Tahoma" w:cs="Tahoma"/>
          <w:sz w:val="20"/>
          <w:szCs w:val="20"/>
        </w:rPr>
        <w:t>/</w:t>
      </w:r>
      <w:r w:rsidRPr="004419FB">
        <w:rPr>
          <w:rFonts w:ascii="Tahoma" w:hAnsi="Tahoma" w:cs="Tahoma"/>
          <w:sz w:val="20"/>
          <w:szCs w:val="20"/>
        </w:rPr>
        <w:t>либо ненадлежащее исполнение своих обязательств по настоящему Договору, допущенное ввиду приостановления, ограничения или прекращения распространения программ для ЭВМ, связанного, в том числе, с решением правообладателя о снятии программ для ЭВМ с производства (распространения) их модификацией или модернизацией, либо с установлением экспортных запретов и ограничений законодательством какой-либо юрисдикции, применимой к программам для ЭВМ, подтверждённое официальным письмом вышеуказанного правообладателя. В таком случае Лицензиат, по согласованию с Сублицензиатом, имеет право в части исполнить настоящий Договор в отношении аналогичных программ для ЭВМ либо не исполнять в соответствующей части Договор и осуществить возврат соответствующей суммы денежных средств Сублицензиату.</w:t>
      </w:r>
    </w:p>
    <w:p w:rsidR="00FF6FFF" w:rsidRPr="004C7213" w:rsidRDefault="00FF6FFF" w:rsidP="004C7213">
      <w:pPr>
        <w:tabs>
          <w:tab w:val="left" w:pos="567"/>
        </w:tabs>
        <w:spacing w:line="252" w:lineRule="auto"/>
        <w:jc w:val="both"/>
        <w:rPr>
          <w:rFonts w:ascii="Tahoma" w:hAnsi="Tahoma" w:cs="Tahoma"/>
          <w:sz w:val="20"/>
          <w:szCs w:val="20"/>
        </w:rPr>
      </w:pPr>
    </w:p>
    <w:p w:rsidR="0084100C" w:rsidRDefault="0084100C">
      <w:pPr>
        <w:rPr>
          <w:rFonts w:ascii="Tahoma" w:hAnsi="Tahoma" w:cs="Tahoma"/>
          <w:b/>
          <w:sz w:val="20"/>
          <w:szCs w:val="20"/>
        </w:rPr>
      </w:pPr>
      <w:r>
        <w:rPr>
          <w:rFonts w:ascii="Tahoma" w:hAnsi="Tahoma" w:cs="Tahoma"/>
          <w:b/>
          <w:sz w:val="20"/>
          <w:szCs w:val="20"/>
        </w:rPr>
        <w:br w:type="page"/>
      </w: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lastRenderedPageBreak/>
        <w:t>Обстоятельства непреодолимой силы</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Стороны по настоящему Договору освобождаются от ответственности за полное или частичное неисполнение либо ненадлежащее исполнение своих обязательств в случае, если такое неисполнение явилось следствием обстоятельств непреодолимой силы, то есть событий, которые нельзя было предвидеть или предотвратить. К таким событиям относятся: стихийные бедствия, военные действия, принятие государственными органами или органами местного самоуправления нормативных или правоприменительных актов и иные действия, находящиеся вне разумного предвидения и контроля Сторон.</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При наступлении обстоятельств непреодолимой силы каждая Сторона должна не позднее 5 (пяти) рабочих дней с момента наступления таких обстоятельств известить о них в письменном виде другую Сторону. Извещение должно содержать данные о характере обстоятельств, оценку их влияния на возможность исполнения Стороной своих обязательств по данному Договору, а также предполагаемые сроки их действия.</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наступления обстоятельств непреодолимой силы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rsidR="00124070" w:rsidRPr="004419FB" w:rsidRDefault="00D6186E" w:rsidP="00D47717">
      <w:pPr>
        <w:numPr>
          <w:ilvl w:val="1"/>
          <w:numId w:val="1"/>
        </w:numPr>
        <w:tabs>
          <w:tab w:val="clear" w:pos="900"/>
          <w:tab w:val="left" w:pos="567"/>
        </w:tabs>
        <w:spacing w:line="252" w:lineRule="auto"/>
        <w:ind w:left="0" w:firstLine="0"/>
        <w:jc w:val="both"/>
        <w:rPr>
          <w:rFonts w:ascii="Tahoma" w:hAnsi="Tahoma" w:cs="Tahoma"/>
          <w:snapToGrid w:val="0"/>
          <w:sz w:val="20"/>
          <w:szCs w:val="20"/>
        </w:rPr>
      </w:pPr>
      <w:r w:rsidRPr="004419FB">
        <w:rPr>
          <w:rFonts w:ascii="Tahoma" w:hAnsi="Tahoma" w:cs="Tahoma"/>
          <w:sz w:val="20"/>
          <w:szCs w:val="20"/>
        </w:rPr>
        <w:t>Если действие обстоятельств непреодолимой силы продолжается свыше одного месяца, Стороны проводят дополнительные переговоры для выявления приемлемых альтернативных способов исполнения настоящего Договора либо настоящий Договор подлежит расторжению в установленном порядке.</w:t>
      </w:r>
    </w:p>
    <w:p w:rsidR="00FF6FFF" w:rsidRPr="004C7213" w:rsidRDefault="00FF6FFF" w:rsidP="004C7213">
      <w:pPr>
        <w:tabs>
          <w:tab w:val="left" w:pos="567"/>
        </w:tabs>
        <w:spacing w:line="252" w:lineRule="auto"/>
        <w:jc w:val="both"/>
        <w:rPr>
          <w:rFonts w:ascii="Tahoma" w:hAnsi="Tahoma" w:cs="Tahoma"/>
          <w:snapToGrid w:val="0"/>
          <w:sz w:val="20"/>
          <w:szCs w:val="20"/>
        </w:rPr>
      </w:pP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Конфиденциальность</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Стороны в течение срока действия настоящего Договора, а также в течение 3 (трёх) лет по окончании его действия, обязуются обеспечить конфиденциальность условий Договора, а также любой иной информации и данных, получаемых друг от друга в связи с исполнением настоящего Договора (в том числе персональных данных), за исключением информации и данных, являющихся общедоступными (далее – конфиденциальная информация). Каждая из Сторон обязуется не разглашать конфиденциальную информацию третьим лицам без получения предварительного письменного согласия Стороны, являющейся владельцем конфиденциальной информации. </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Стороны обязуются принимать все разумные меры для защиты конфиденциальной информации друг друга от несанкционированного доступа третьих лиц, в том числе: </w:t>
      </w:r>
    </w:p>
    <w:p w:rsidR="00124070" w:rsidRPr="004C7213" w:rsidRDefault="00D6186E" w:rsidP="004C7213">
      <w:pPr>
        <w:tabs>
          <w:tab w:val="left" w:pos="567"/>
        </w:tabs>
        <w:spacing w:line="252" w:lineRule="auto"/>
        <w:jc w:val="both"/>
        <w:rPr>
          <w:rFonts w:ascii="Tahoma" w:hAnsi="Tahoma" w:cs="Tahoma"/>
          <w:sz w:val="20"/>
          <w:szCs w:val="20"/>
        </w:rPr>
      </w:pPr>
      <w:r w:rsidRPr="004C7213">
        <w:rPr>
          <w:rFonts w:ascii="Tahoma" w:hAnsi="Tahoma" w:cs="Tahoma"/>
          <w:sz w:val="20"/>
          <w:szCs w:val="20"/>
        </w:rPr>
        <w:t>— хранить конфиденциальную информацию исключительно в предназначенных для этого местах, исключающих доступ к ней третьих лиц;</w:t>
      </w:r>
    </w:p>
    <w:p w:rsidR="00124070" w:rsidRPr="004C7213" w:rsidRDefault="00D6186E" w:rsidP="004C7213">
      <w:pPr>
        <w:tabs>
          <w:tab w:val="left" w:pos="567"/>
        </w:tabs>
        <w:spacing w:line="252" w:lineRule="auto"/>
        <w:jc w:val="both"/>
        <w:rPr>
          <w:rFonts w:ascii="Tahoma" w:hAnsi="Tahoma" w:cs="Tahoma"/>
          <w:sz w:val="20"/>
          <w:szCs w:val="20"/>
        </w:rPr>
      </w:pPr>
      <w:r w:rsidRPr="004C7213">
        <w:rPr>
          <w:rFonts w:ascii="Tahoma" w:hAnsi="Tahoma" w:cs="Tahoma"/>
          <w:sz w:val="20"/>
          <w:szCs w:val="20"/>
        </w:rPr>
        <w:t xml:space="preserve">— ограничивать доступ к конфиденциальной информации, в том числе для сотрудников, не имеющих служебной необходимости в ознакомлении с данной информацией. </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Стороны гарантируют полное соблюдение всех условий обработки, хранения и использования полученных персональных данных, согласно ФЗ «О персональных данных» № 152</w:t>
      </w:r>
      <w:r w:rsidRPr="004C7213">
        <w:rPr>
          <w:rFonts w:ascii="Tahoma" w:hAnsi="Tahoma" w:cs="Tahoma"/>
          <w:sz w:val="20"/>
          <w:szCs w:val="20"/>
        </w:rPr>
        <w:noBreakHyphen/>
        <w:t>ФЗ от 27.07.2006.</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Стороны обязаны незамедлительно сообщить друг другу о допущенных ими либо ставшим им известным фактах разглашения или угрозы разглашения, незаконном получении или незаконном использовании конфиденциальной информации третьими лицами.</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Стороны не вправе в одностороннем порядке прекращать охрану конфиденциальной информации, предусмотренной настоящим Договором, в том числе в случае своей реорганизации или ликвидации в соответствии с гражданским законодательством.</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Под разглашением конфиденциальной информации в рамках настоящего Договора понимается действие или бездействие одной из Сторон договора, в результате которого конфиденциальная информация становится известной третьим лицам в отсутствие согласия на это владельца конфиденциальной информации. При этом форма разглашения конфиденциальной </w:t>
      </w:r>
      <w:r w:rsidR="00C92BCC" w:rsidRPr="004C7213">
        <w:rPr>
          <w:rFonts w:ascii="Tahoma" w:hAnsi="Tahoma" w:cs="Tahoma"/>
          <w:sz w:val="20"/>
          <w:szCs w:val="20"/>
        </w:rPr>
        <w:t>информации третьим</w:t>
      </w:r>
      <w:r w:rsidRPr="004C7213">
        <w:rPr>
          <w:rFonts w:ascii="Tahoma" w:hAnsi="Tahoma" w:cs="Tahoma"/>
          <w:sz w:val="20"/>
          <w:szCs w:val="20"/>
        </w:rPr>
        <w:t xml:space="preserve"> лицам (устная, письменная, с использованием технических средств и др.) не имеет значения.</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Не является нарушением конфиденциальности предоставление конфиденциальной информации по законному требованию правоохранительных и иных уполномоченных государственных органов и должностных лиц в случаях и в порядке, предусмотренных применимым законодательством. </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раскрытия конфиденциальной информации указанным органам и/или лицам Сторона, раскрывшая конфиденциальную информацию, письменно уведомляет владельца конфиденциальной информации о факте предоставления такой информации, ее содержании и органе, которому предоставлена конфиденциальная информация, не позднее двух рабочих дней с момента раскрытия конфиденциальной информации.</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lastRenderedPageBreak/>
        <w:t>Стороны вправе передавать информацию о факте заключения настоящего Договора и о его условиях, за исключением финансовых, а также о сделках и соглашениях, согласно которым заключен настоящий Договор, партнерам, клиентам и иным лицам при условии подписания с указанными лицами соглашения о конфиденциальности (в качестве отдельного документа или в составе иного договора), гарантирующего предоставление соответствующими лицами защиты конфиденциальной информации на условиях не худших, чем содержатся в настоящем Договоре.</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неисполнения Сторонами обязательств, предусмотренных настоящим разделом, Сторона, допустивш</w:t>
      </w:r>
      <w:r w:rsidR="003A762C">
        <w:rPr>
          <w:rFonts w:ascii="Tahoma" w:hAnsi="Tahoma" w:cs="Tahoma"/>
          <w:sz w:val="20"/>
          <w:szCs w:val="20"/>
        </w:rPr>
        <w:t>ая</w:t>
      </w:r>
      <w:r w:rsidRPr="004C7213">
        <w:rPr>
          <w:rFonts w:ascii="Tahoma" w:hAnsi="Tahoma" w:cs="Tahoma"/>
          <w:sz w:val="20"/>
          <w:szCs w:val="20"/>
        </w:rPr>
        <w:t xml:space="preserve"> такое нарушение, обязуется возместить причиненный этим реальный ущерб в течение 5 (пяти) рабочих дней после получения соответствующего письменного требования пострадавшей Стороны.</w:t>
      </w:r>
    </w:p>
    <w:p w:rsidR="00124070" w:rsidRDefault="00124070" w:rsidP="004C7213">
      <w:pPr>
        <w:tabs>
          <w:tab w:val="left" w:pos="567"/>
        </w:tabs>
        <w:spacing w:line="252" w:lineRule="auto"/>
        <w:jc w:val="both"/>
        <w:rPr>
          <w:rFonts w:ascii="Tahoma" w:hAnsi="Tahoma" w:cs="Tahoma"/>
          <w:b/>
          <w:sz w:val="20"/>
          <w:szCs w:val="20"/>
        </w:rPr>
      </w:pP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Порядок разрешения споров</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возникновения споров или разногласий между Сторонами при исполнении настоящего Договора или в связи с ним, Стороны обязуются решать их в претензионном порядке. Срок ответа на претензию составляет 10 (десять) рабочих дней с даты её получения Стороной.</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Споры по оплате Сублицензиатом задолженности, просроченной более чем на 30 (тридцать) календарных дней, могут быть переданы в Арбитражный суд без соблюдения досудебного порядка разрешения спора.</w:t>
      </w:r>
    </w:p>
    <w:p w:rsidR="00124070" w:rsidRPr="004419FB" w:rsidRDefault="00D6186E" w:rsidP="00A801D1">
      <w:pPr>
        <w:numPr>
          <w:ilvl w:val="1"/>
          <w:numId w:val="1"/>
        </w:numPr>
        <w:tabs>
          <w:tab w:val="clear" w:pos="900"/>
          <w:tab w:val="left" w:pos="567"/>
        </w:tabs>
        <w:spacing w:line="252" w:lineRule="auto"/>
        <w:ind w:left="0" w:firstLine="0"/>
        <w:jc w:val="both"/>
        <w:rPr>
          <w:rFonts w:ascii="Tahoma" w:hAnsi="Tahoma" w:cs="Tahoma"/>
          <w:snapToGrid w:val="0"/>
          <w:sz w:val="20"/>
          <w:szCs w:val="20"/>
        </w:rPr>
      </w:pPr>
      <w:r w:rsidRPr="004419FB">
        <w:rPr>
          <w:rFonts w:ascii="Tahoma" w:hAnsi="Tahoma" w:cs="Tahoma"/>
          <w:sz w:val="20"/>
          <w:szCs w:val="20"/>
        </w:rPr>
        <w:t>В случае, если Стороны не достигнут согласия по изложенным вопросам, спор передаётся на рассмотрение в Арбитражный суд города Москвы.</w:t>
      </w:r>
    </w:p>
    <w:p w:rsidR="00FF6FFF" w:rsidRPr="004C7213" w:rsidRDefault="00FF6FFF" w:rsidP="004C7213">
      <w:pPr>
        <w:tabs>
          <w:tab w:val="left" w:pos="567"/>
        </w:tabs>
        <w:spacing w:line="252" w:lineRule="auto"/>
        <w:jc w:val="both"/>
        <w:rPr>
          <w:rFonts w:ascii="Tahoma" w:hAnsi="Tahoma" w:cs="Tahoma"/>
          <w:snapToGrid w:val="0"/>
          <w:sz w:val="20"/>
          <w:szCs w:val="20"/>
        </w:rPr>
      </w:pPr>
    </w:p>
    <w:p w:rsidR="00124070" w:rsidRPr="004C7213"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Действие Договора. Иные условия</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Настоящий Договор вступает в силу с момента его подписания обеими Сторонами и действует до исполнения Сторонами всех своих обязательств по нему. </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bCs/>
          <w:sz w:val="20"/>
          <w:szCs w:val="20"/>
        </w:rPr>
        <w:t>Настоящий Договор составлен в двух экземплярах, имеющих одинаковую юридическую силу, по одному экземпляру для каждой из Сторон.</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Если иное не установлено Договором или законом, ни одна из сторон не вправе в одностороннем порядке отказываться от исполнения Договора.</w:t>
      </w:r>
    </w:p>
    <w:p w:rsidR="005963FF" w:rsidRPr="004C7213" w:rsidRDefault="00CC421B"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В случае если для предоставления права использования программ </w:t>
      </w:r>
      <w:r w:rsidR="00DF302D" w:rsidRPr="004C7213">
        <w:rPr>
          <w:rFonts w:ascii="Tahoma" w:hAnsi="Tahoma" w:cs="Tahoma"/>
          <w:sz w:val="20"/>
          <w:szCs w:val="20"/>
        </w:rPr>
        <w:t>для ЭВМ по настоящему Договору п</w:t>
      </w:r>
      <w:r w:rsidRPr="004C7213">
        <w:rPr>
          <w:rFonts w:ascii="Tahoma" w:hAnsi="Tahoma" w:cs="Tahoma"/>
          <w:sz w:val="20"/>
          <w:szCs w:val="20"/>
        </w:rPr>
        <w:t>равообладателем предусмотрено заполнение регистрационных форм либо предоставление иной информации о Сублицензиате, Сублицензиат обязуется обеспечить заполнение указанных форм и предоставление надлежащей информации (далее – Регистрационная документация) в течение 3 (трёх) рабочих дней с момента получения соответствующего запроса Лицензиата, если иной срок не будет согласован Сторонами дополнительно. В случае нарушения Сублицензиатом вышеуказанного срока предоставления Регистрационной документации, Лицензиат вправе отказаться от исполнения настоящего Договора полностью или частично либо отодвинуть срок передачи права использования соразмерно времени предоставления надлежащим образом оформленной Регистрационной документации без применения каких-либо штрафных санкций и/или иных ограничений к Лицензиату.</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подписания Сторонами дополнительных спецификаций к настоящему Договору, на указанные спецификации распространяются все применимые условия настоящего Договора.</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 xml:space="preserve">Вся переписка и переговоры, ранее имевшие место между Сторонами и относящиеся к предмету настоящего Договора, после вступления настоящего Договора в силу теряют силу. Настоящий Договор представляет собой окончательное и полное соглашение Сторон относительно его предмета. После вступления в силу настоящего Договора условия счетов и заказов, </w:t>
      </w:r>
      <w:r w:rsidRPr="004C7213">
        <w:rPr>
          <w:rFonts w:ascii="Tahoma" w:hAnsi="Tahoma" w:cs="Tahoma"/>
          <w:i/>
          <w:sz w:val="20"/>
          <w:szCs w:val="20"/>
        </w:rPr>
        <w:t>противоречащих</w:t>
      </w:r>
      <w:r w:rsidRPr="004C7213">
        <w:rPr>
          <w:rFonts w:ascii="Tahoma" w:hAnsi="Tahoma" w:cs="Tahoma"/>
          <w:sz w:val="20"/>
          <w:szCs w:val="20"/>
        </w:rPr>
        <w:t xml:space="preserve"> настоящему Договору, не будут иметь юридической силы, если они не совершены в письменной форме и не подписаны надлежаще уполномоченными представителями обеих Сторон.</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Лицензиат обязуется предоставлять Сублицензиату информацию о вопросах функционирования и структуры, а также дополнительных услугах и компетенциях Лицензиата.</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Все изменения и дополнения к настоящему Договору имеют силу только если они совершены в письменной форме и подписаны надлежаще уполномоченными представителями Сторон.</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Стороны имеют право на односторонний отказ от Договора исключительно в части обязательств, срок которых не наступил на момент отказа, по следующим обстоятельствам:</w:t>
      </w:r>
    </w:p>
    <w:p w:rsidR="00124070" w:rsidRPr="004C7213" w:rsidRDefault="00D6186E" w:rsidP="004C7213">
      <w:pPr>
        <w:numPr>
          <w:ilvl w:val="1"/>
          <w:numId w:val="40"/>
        </w:numPr>
        <w:tabs>
          <w:tab w:val="clear" w:pos="126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просрочки другой Стороной срока исполнения своего обязательства более чем на 60 (шестьдесят) календарных дней;</w:t>
      </w:r>
    </w:p>
    <w:p w:rsidR="00124070" w:rsidRPr="004C7213" w:rsidRDefault="00D6186E" w:rsidP="004C7213">
      <w:pPr>
        <w:numPr>
          <w:ilvl w:val="1"/>
          <w:numId w:val="40"/>
        </w:numPr>
        <w:tabs>
          <w:tab w:val="clear" w:pos="126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прекращения хозяйственной деятельности другой Стороной, ее ликвидации или банкротства.</w:t>
      </w:r>
    </w:p>
    <w:p w:rsidR="00124070" w:rsidRPr="004C7213"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lastRenderedPageBreak/>
        <w:t>Под рабочими днями в целях исполнения Сторонами обязательств по настоящему Договору понимаются рабочие дни исходя из пятидневной рабочей недели (все дни недели, кроме субботы и воскресенья), не являющиеся праздничными нерабочими днями в соответствии с действующим законодательством Российской Федерации.</w:t>
      </w:r>
    </w:p>
    <w:p w:rsidR="00124070" w:rsidRDefault="00D6186E" w:rsidP="004C7213">
      <w:pPr>
        <w:numPr>
          <w:ilvl w:val="1"/>
          <w:numId w:val="1"/>
        </w:numPr>
        <w:tabs>
          <w:tab w:val="clear" w:pos="900"/>
          <w:tab w:val="left" w:pos="567"/>
        </w:tabs>
        <w:spacing w:line="252" w:lineRule="auto"/>
        <w:ind w:left="0" w:firstLine="0"/>
        <w:jc w:val="both"/>
        <w:rPr>
          <w:rFonts w:ascii="Tahoma" w:hAnsi="Tahoma" w:cs="Tahoma"/>
          <w:sz w:val="20"/>
          <w:szCs w:val="20"/>
        </w:rPr>
      </w:pPr>
      <w:r w:rsidRPr="004C7213">
        <w:rPr>
          <w:rFonts w:ascii="Tahoma" w:hAnsi="Tahoma" w:cs="Tahoma"/>
          <w:sz w:val="20"/>
          <w:szCs w:val="20"/>
        </w:rPr>
        <w:t>В случае изменения адресов и/или расчётных реквизитов Сторон, Сторона, чьи реквизиты изменились, обязана уведомить об этом другую Сторону в течение 5 (пять) рабочих дней с момента вступления в силу таких изменений. При этом заключения между Сторонами какого-либо дополнительного соглашения не требуется.</w:t>
      </w:r>
    </w:p>
    <w:p w:rsidR="00FF6FFF" w:rsidRDefault="00FF6FFF" w:rsidP="00FF6FFF">
      <w:pPr>
        <w:tabs>
          <w:tab w:val="left" w:pos="567"/>
        </w:tabs>
        <w:spacing w:line="252" w:lineRule="auto"/>
        <w:jc w:val="both"/>
        <w:rPr>
          <w:rFonts w:ascii="Tahoma" w:hAnsi="Tahoma" w:cs="Tahoma"/>
          <w:sz w:val="20"/>
          <w:szCs w:val="20"/>
        </w:rPr>
      </w:pPr>
    </w:p>
    <w:p w:rsidR="00FF6FFF" w:rsidRPr="004C7213" w:rsidRDefault="00FF6FFF" w:rsidP="00FF6FFF">
      <w:pPr>
        <w:tabs>
          <w:tab w:val="left" w:pos="567"/>
        </w:tabs>
        <w:spacing w:line="252" w:lineRule="auto"/>
        <w:jc w:val="both"/>
        <w:rPr>
          <w:rFonts w:ascii="Tahoma" w:hAnsi="Tahoma" w:cs="Tahoma"/>
          <w:sz w:val="20"/>
          <w:szCs w:val="20"/>
        </w:rPr>
      </w:pPr>
    </w:p>
    <w:p w:rsidR="00124070" w:rsidRDefault="00D6186E" w:rsidP="004C7213">
      <w:pPr>
        <w:numPr>
          <w:ilvl w:val="0"/>
          <w:numId w:val="1"/>
        </w:numPr>
        <w:tabs>
          <w:tab w:val="clear" w:pos="720"/>
          <w:tab w:val="left" w:pos="567"/>
        </w:tabs>
        <w:spacing w:line="252" w:lineRule="auto"/>
        <w:ind w:left="0" w:firstLine="0"/>
        <w:jc w:val="both"/>
        <w:rPr>
          <w:rFonts w:ascii="Tahoma" w:hAnsi="Tahoma" w:cs="Tahoma"/>
          <w:b/>
          <w:sz w:val="20"/>
          <w:szCs w:val="20"/>
        </w:rPr>
      </w:pPr>
      <w:r w:rsidRPr="004C7213">
        <w:rPr>
          <w:rFonts w:ascii="Tahoma" w:hAnsi="Tahoma" w:cs="Tahoma"/>
          <w:b/>
          <w:sz w:val="20"/>
          <w:szCs w:val="20"/>
        </w:rPr>
        <w:t>Реквизиты Сторон</w:t>
      </w:r>
    </w:p>
    <w:p w:rsidR="00FF6FFF" w:rsidRPr="004C7213" w:rsidRDefault="00FF6FFF" w:rsidP="00FF6FFF">
      <w:pPr>
        <w:tabs>
          <w:tab w:val="left" w:pos="567"/>
        </w:tabs>
        <w:spacing w:line="252" w:lineRule="auto"/>
        <w:jc w:val="both"/>
        <w:rPr>
          <w:rFonts w:ascii="Tahoma" w:hAnsi="Tahoma" w:cs="Tahoma"/>
          <w:b/>
          <w:sz w:val="20"/>
          <w:szCs w:val="20"/>
        </w:rPr>
      </w:pPr>
    </w:p>
    <w:tbl>
      <w:tblPr>
        <w:tblW w:w="0" w:type="auto"/>
        <w:tblLook w:val="01E0" w:firstRow="1" w:lastRow="1" w:firstColumn="1" w:lastColumn="1" w:noHBand="0" w:noVBand="0"/>
      </w:tblPr>
      <w:tblGrid>
        <w:gridCol w:w="4701"/>
        <w:gridCol w:w="4653"/>
      </w:tblGrid>
      <w:tr w:rsidR="0084100C" w:rsidRPr="006626CE" w:rsidTr="0084100C">
        <w:trPr>
          <w:trHeight w:val="2365"/>
        </w:trPr>
        <w:tc>
          <w:tcPr>
            <w:tcW w:w="4701" w:type="dxa"/>
          </w:tcPr>
          <w:p w:rsidR="0084100C" w:rsidRDefault="0084100C" w:rsidP="0084100C">
            <w:pPr>
              <w:spacing w:line="252" w:lineRule="auto"/>
              <w:jc w:val="center"/>
              <w:rPr>
                <w:rFonts w:ascii="Tahoma" w:hAnsi="Tahoma" w:cs="Tahoma"/>
                <w:b/>
                <w:sz w:val="20"/>
                <w:szCs w:val="20"/>
              </w:rPr>
            </w:pPr>
            <w:r>
              <w:rPr>
                <w:rFonts w:ascii="Tahoma" w:hAnsi="Tahoma" w:cs="Tahoma"/>
                <w:b/>
                <w:sz w:val="20"/>
                <w:szCs w:val="20"/>
              </w:rPr>
              <w:t>Лицензиат:</w:t>
            </w:r>
          </w:p>
          <w:p w:rsidR="0084100C" w:rsidRPr="00C91E01" w:rsidRDefault="0084100C" w:rsidP="005E3EB3">
            <w:pPr>
              <w:suppressAutoHyphens/>
              <w:autoSpaceDN w:val="0"/>
              <w:adjustRightInd w:val="0"/>
              <w:spacing w:line="276" w:lineRule="auto"/>
              <w:textAlignment w:val="baseline"/>
              <w:rPr>
                <w:rFonts w:ascii="Tahoma" w:hAnsi="Tahoma" w:cs="Tahoma"/>
                <w:sz w:val="20"/>
                <w:szCs w:val="20"/>
              </w:rPr>
            </w:pPr>
          </w:p>
        </w:tc>
        <w:tc>
          <w:tcPr>
            <w:tcW w:w="4653" w:type="dxa"/>
          </w:tcPr>
          <w:p w:rsidR="0084100C" w:rsidRPr="004C7213" w:rsidRDefault="0084100C" w:rsidP="0084100C">
            <w:pPr>
              <w:tabs>
                <w:tab w:val="left" w:pos="567"/>
              </w:tabs>
              <w:spacing w:line="252" w:lineRule="auto"/>
              <w:jc w:val="center"/>
              <w:rPr>
                <w:rFonts w:ascii="Tahoma" w:hAnsi="Tahoma" w:cs="Tahoma"/>
                <w:b/>
                <w:sz w:val="20"/>
                <w:szCs w:val="20"/>
              </w:rPr>
            </w:pPr>
            <w:r w:rsidRPr="004C7213">
              <w:rPr>
                <w:rFonts w:ascii="Tahoma" w:hAnsi="Tahoma" w:cs="Tahoma"/>
                <w:b/>
                <w:sz w:val="20"/>
                <w:szCs w:val="20"/>
              </w:rPr>
              <w:t>Сублицензиат:</w:t>
            </w:r>
          </w:p>
          <w:tbl>
            <w:tblPr>
              <w:tblW w:w="0" w:type="auto"/>
              <w:tblCellMar>
                <w:left w:w="0" w:type="dxa"/>
                <w:right w:w="0" w:type="dxa"/>
              </w:tblCellMar>
              <w:tblLook w:val="04A0" w:firstRow="1" w:lastRow="0" w:firstColumn="1" w:lastColumn="0" w:noHBand="0" w:noVBand="1"/>
            </w:tblPr>
            <w:tblGrid>
              <w:gridCol w:w="4437"/>
            </w:tblGrid>
            <w:tr w:rsidR="0084100C" w:rsidRPr="006626CE" w:rsidTr="004419FB">
              <w:tc>
                <w:tcPr>
                  <w:tcW w:w="9689" w:type="dxa"/>
                  <w:tcMar>
                    <w:top w:w="0" w:type="dxa"/>
                    <w:left w:w="45" w:type="dxa"/>
                    <w:bottom w:w="0" w:type="dxa"/>
                    <w:right w:w="45" w:type="dxa"/>
                  </w:tcMar>
                  <w:hideMark/>
                </w:tcPr>
                <w:p w:rsidR="006626CE" w:rsidRDefault="00E543EE" w:rsidP="00DE0796">
                  <w:pPr>
                    <w:tabs>
                      <w:tab w:val="left" w:pos="567"/>
                    </w:tabs>
                    <w:adjustRightInd w:val="0"/>
                    <w:spacing w:line="252" w:lineRule="auto"/>
                    <w:rPr>
                      <w:rFonts w:ascii="Tahoma" w:hAnsi="Tahoma" w:cs="Tahoma"/>
                      <w:b/>
                      <w:sz w:val="20"/>
                      <w:szCs w:val="20"/>
                    </w:rPr>
                  </w:pPr>
                  <w:r>
                    <w:rPr>
                      <w:rFonts w:ascii="Tahoma" w:hAnsi="Tahoma" w:cs="Tahoma"/>
                      <w:b/>
                      <w:sz w:val="20"/>
                      <w:szCs w:val="20"/>
                    </w:rPr>
                    <w:t>_______________________</w:t>
                  </w:r>
                </w:p>
                <w:p w:rsidR="0084100C" w:rsidRDefault="0084100C" w:rsidP="00DE0796">
                  <w:pPr>
                    <w:tabs>
                      <w:tab w:val="left" w:pos="567"/>
                    </w:tabs>
                    <w:adjustRightInd w:val="0"/>
                    <w:spacing w:line="252" w:lineRule="auto"/>
                    <w:rPr>
                      <w:rFonts w:ascii="Tahoma" w:hAnsi="Tahoma" w:cs="Tahoma"/>
                      <w:sz w:val="20"/>
                      <w:szCs w:val="20"/>
                    </w:rPr>
                  </w:pPr>
                  <w:r>
                    <w:rPr>
                      <w:rFonts w:ascii="Tahoma" w:hAnsi="Tahoma" w:cs="Tahoma"/>
                      <w:sz w:val="20"/>
                      <w:szCs w:val="20"/>
                    </w:rPr>
                    <w:t xml:space="preserve">Адрес места нахождения: </w:t>
                  </w:r>
                </w:p>
                <w:p w:rsidR="0084100C" w:rsidRDefault="0084100C" w:rsidP="0016754F">
                  <w:pPr>
                    <w:spacing w:line="252" w:lineRule="auto"/>
                    <w:rPr>
                      <w:rFonts w:ascii="Tahoma" w:hAnsi="Tahoma" w:cs="Tahoma"/>
                      <w:sz w:val="20"/>
                      <w:szCs w:val="20"/>
                    </w:rPr>
                  </w:pPr>
                  <w:r>
                    <w:rPr>
                      <w:rFonts w:ascii="Tahoma" w:hAnsi="Tahoma" w:cs="Tahoma"/>
                      <w:sz w:val="20"/>
                      <w:szCs w:val="20"/>
                    </w:rPr>
                    <w:t xml:space="preserve">Адрес для переписки: ОГРН: </w:t>
                  </w:r>
                  <w:r w:rsidR="00DE0796" w:rsidRPr="00814345">
                    <w:rPr>
                      <w:rFonts w:ascii="Tahoma" w:hAnsi="Tahoma" w:cs="Tahoma"/>
                      <w:sz w:val="20"/>
                      <w:szCs w:val="20"/>
                    </w:rPr>
                    <w:t>1127847596645</w:t>
                  </w:r>
                </w:p>
                <w:p w:rsidR="0084100C" w:rsidRDefault="0084100C" w:rsidP="0016754F">
                  <w:pPr>
                    <w:spacing w:line="252" w:lineRule="auto"/>
                    <w:rPr>
                      <w:rFonts w:ascii="Tahoma" w:hAnsi="Tahoma" w:cs="Tahoma"/>
                      <w:sz w:val="20"/>
                      <w:szCs w:val="20"/>
                    </w:rPr>
                  </w:pPr>
                  <w:r>
                    <w:rPr>
                      <w:rFonts w:ascii="Tahoma" w:hAnsi="Tahoma" w:cs="Tahoma"/>
                      <w:sz w:val="20"/>
                      <w:szCs w:val="20"/>
                    </w:rPr>
                    <w:t xml:space="preserve">ИНН/КПП: </w:t>
                  </w:r>
                </w:p>
                <w:p w:rsidR="0084100C" w:rsidRDefault="0084100C" w:rsidP="0016754F">
                  <w:pPr>
                    <w:spacing w:line="252" w:lineRule="auto"/>
                    <w:rPr>
                      <w:rFonts w:ascii="Tahoma" w:hAnsi="Tahoma" w:cs="Tahoma"/>
                      <w:sz w:val="20"/>
                      <w:szCs w:val="20"/>
                    </w:rPr>
                  </w:pPr>
                  <w:r>
                    <w:rPr>
                      <w:rFonts w:ascii="Tahoma" w:hAnsi="Tahoma" w:cs="Tahoma"/>
                      <w:sz w:val="20"/>
                      <w:szCs w:val="20"/>
                    </w:rPr>
                    <w:t>Расчетный счет</w:t>
                  </w:r>
                  <w:r w:rsidR="00DE0796" w:rsidRPr="00DE0796">
                    <w:rPr>
                      <w:rFonts w:ascii="Tahoma" w:hAnsi="Tahoma" w:cs="Tahoma"/>
                      <w:sz w:val="20"/>
                      <w:szCs w:val="20"/>
                    </w:rPr>
                    <w:t xml:space="preserve">: </w:t>
                  </w:r>
                </w:p>
                <w:p w:rsidR="006626CE" w:rsidRDefault="0084100C" w:rsidP="0016754F">
                  <w:pPr>
                    <w:spacing w:line="252" w:lineRule="auto"/>
                    <w:rPr>
                      <w:rFonts w:ascii="Tahoma" w:hAnsi="Tahoma" w:cs="Tahoma"/>
                      <w:sz w:val="20"/>
                      <w:szCs w:val="20"/>
                    </w:rPr>
                  </w:pPr>
                  <w:r>
                    <w:rPr>
                      <w:rFonts w:ascii="Tahoma" w:hAnsi="Tahoma" w:cs="Tahoma"/>
                      <w:sz w:val="20"/>
                      <w:szCs w:val="20"/>
                    </w:rPr>
                    <w:t xml:space="preserve">Банк: </w:t>
                  </w:r>
                </w:p>
                <w:p w:rsidR="0084100C" w:rsidRDefault="0084100C" w:rsidP="0016754F">
                  <w:pPr>
                    <w:spacing w:line="252" w:lineRule="auto"/>
                    <w:rPr>
                      <w:rFonts w:ascii="Tahoma" w:hAnsi="Tahoma" w:cs="Tahoma"/>
                      <w:sz w:val="20"/>
                      <w:szCs w:val="20"/>
                    </w:rPr>
                  </w:pPr>
                  <w:r>
                    <w:rPr>
                      <w:rFonts w:ascii="Tahoma" w:hAnsi="Tahoma" w:cs="Tahoma"/>
                      <w:sz w:val="20"/>
                      <w:szCs w:val="20"/>
                    </w:rPr>
                    <w:t xml:space="preserve">Корр./с: </w:t>
                  </w:r>
                </w:p>
                <w:p w:rsidR="006626CE" w:rsidRPr="00E51A94" w:rsidRDefault="0084100C" w:rsidP="006626CE">
                  <w:pPr>
                    <w:autoSpaceDE w:val="0"/>
                    <w:autoSpaceDN w:val="0"/>
                    <w:ind w:firstLine="5"/>
                    <w:rPr>
                      <w:lang w:val="en-US"/>
                    </w:rPr>
                  </w:pPr>
                  <w:r>
                    <w:rPr>
                      <w:rFonts w:ascii="Tahoma" w:hAnsi="Tahoma" w:cs="Tahoma"/>
                      <w:sz w:val="20"/>
                      <w:szCs w:val="20"/>
                    </w:rPr>
                    <w:t xml:space="preserve">БИК: </w:t>
                  </w:r>
                </w:p>
                <w:p w:rsidR="00A81C06" w:rsidRPr="00E51A94" w:rsidRDefault="00A81C06" w:rsidP="00A81C06">
                  <w:pPr>
                    <w:autoSpaceDE w:val="0"/>
                    <w:autoSpaceDN w:val="0"/>
                    <w:rPr>
                      <w:lang w:val="en-US"/>
                    </w:rPr>
                  </w:pPr>
                </w:p>
              </w:tc>
            </w:tr>
          </w:tbl>
          <w:p w:rsidR="0084100C" w:rsidRPr="00E51A94" w:rsidRDefault="0084100C" w:rsidP="00A81C06">
            <w:pPr>
              <w:autoSpaceDE w:val="0"/>
              <w:autoSpaceDN w:val="0"/>
              <w:ind w:firstLine="5"/>
              <w:rPr>
                <w:rFonts w:ascii="Tahoma" w:hAnsi="Tahoma" w:cs="Tahoma"/>
                <w:sz w:val="20"/>
                <w:szCs w:val="20"/>
                <w:lang w:val="en-US"/>
              </w:rPr>
            </w:pPr>
          </w:p>
        </w:tc>
      </w:tr>
      <w:tr w:rsidR="0084100C" w:rsidRPr="004C7213" w:rsidTr="0084100C">
        <w:trPr>
          <w:trHeight w:val="1059"/>
        </w:trPr>
        <w:tc>
          <w:tcPr>
            <w:tcW w:w="4701" w:type="dxa"/>
          </w:tcPr>
          <w:p w:rsidR="0084100C" w:rsidRPr="00C91E01" w:rsidRDefault="0084100C" w:rsidP="0084100C">
            <w:pPr>
              <w:spacing w:line="252" w:lineRule="auto"/>
              <w:jc w:val="both"/>
              <w:rPr>
                <w:rFonts w:ascii="Tahoma" w:hAnsi="Tahoma" w:cs="Tahoma"/>
                <w:b/>
                <w:bCs/>
                <w:sz w:val="20"/>
                <w:szCs w:val="20"/>
              </w:rPr>
            </w:pPr>
          </w:p>
          <w:p w:rsidR="0084100C" w:rsidRPr="00C91E01" w:rsidRDefault="0084100C" w:rsidP="0084100C">
            <w:pPr>
              <w:spacing w:line="252" w:lineRule="auto"/>
              <w:jc w:val="both"/>
              <w:rPr>
                <w:rFonts w:ascii="Tahoma" w:hAnsi="Tahoma" w:cs="Tahoma"/>
                <w:b/>
                <w:bCs/>
                <w:sz w:val="20"/>
                <w:szCs w:val="20"/>
              </w:rPr>
            </w:pPr>
          </w:p>
          <w:p w:rsidR="0084100C" w:rsidRDefault="0084100C" w:rsidP="0084100C">
            <w:pPr>
              <w:spacing w:line="252" w:lineRule="auto"/>
              <w:jc w:val="both"/>
              <w:rPr>
                <w:rFonts w:ascii="Tahoma" w:hAnsi="Tahoma" w:cs="Tahoma"/>
                <w:b/>
                <w:sz w:val="20"/>
                <w:szCs w:val="20"/>
              </w:rPr>
            </w:pPr>
            <w:r>
              <w:rPr>
                <w:rFonts w:ascii="Tahoma" w:hAnsi="Tahoma" w:cs="Tahoma"/>
                <w:b/>
                <w:bCs/>
                <w:sz w:val="20"/>
                <w:szCs w:val="20"/>
              </w:rPr>
              <w:t>Подпись:</w:t>
            </w:r>
            <w:r>
              <w:rPr>
                <w:rFonts w:ascii="Tahoma" w:hAnsi="Tahoma" w:cs="Tahoma"/>
                <w:b/>
                <w:sz w:val="20"/>
                <w:szCs w:val="20"/>
              </w:rPr>
              <w:t xml:space="preserve"> </w:t>
            </w:r>
          </w:p>
          <w:p w:rsidR="0084100C" w:rsidRDefault="0084100C" w:rsidP="0084100C">
            <w:pPr>
              <w:spacing w:line="252" w:lineRule="auto"/>
              <w:jc w:val="both"/>
              <w:rPr>
                <w:rFonts w:ascii="Tahoma" w:hAnsi="Tahoma" w:cs="Tahoma"/>
                <w:sz w:val="20"/>
                <w:szCs w:val="20"/>
              </w:rPr>
            </w:pPr>
          </w:p>
          <w:p w:rsidR="0084100C" w:rsidRDefault="0084100C" w:rsidP="0084100C">
            <w:pPr>
              <w:spacing w:line="252" w:lineRule="auto"/>
              <w:jc w:val="right"/>
              <w:rPr>
                <w:rFonts w:ascii="Tahoma" w:hAnsi="Tahoma" w:cs="Tahoma"/>
                <w:sz w:val="20"/>
                <w:szCs w:val="20"/>
              </w:rPr>
            </w:pPr>
            <w:r>
              <w:rPr>
                <w:rFonts w:ascii="Tahoma" w:hAnsi="Tahoma" w:cs="Tahoma"/>
                <w:sz w:val="20"/>
                <w:szCs w:val="20"/>
              </w:rPr>
              <w:t xml:space="preserve">_______________________ / Лемешко М. В. / </w:t>
            </w:r>
          </w:p>
          <w:p w:rsidR="0084100C" w:rsidRDefault="0084100C" w:rsidP="0084100C">
            <w:pPr>
              <w:spacing w:line="252" w:lineRule="auto"/>
              <w:jc w:val="center"/>
              <w:rPr>
                <w:rFonts w:ascii="Tahoma" w:hAnsi="Tahoma" w:cs="Tahoma"/>
                <w:sz w:val="20"/>
                <w:szCs w:val="20"/>
              </w:rPr>
            </w:pPr>
            <w:r>
              <w:rPr>
                <w:rFonts w:ascii="Tahoma" w:hAnsi="Tahoma" w:cs="Tahoma"/>
                <w:sz w:val="20"/>
                <w:szCs w:val="20"/>
              </w:rPr>
              <w:t>М.П.</w:t>
            </w:r>
          </w:p>
          <w:p w:rsidR="0084100C" w:rsidRDefault="005E3EB3" w:rsidP="0084100C">
            <w:pPr>
              <w:spacing w:line="252" w:lineRule="auto"/>
              <w:jc w:val="center"/>
              <w:rPr>
                <w:rFonts w:ascii="Tahoma" w:hAnsi="Tahoma" w:cs="Tahoma"/>
                <w:sz w:val="20"/>
                <w:szCs w:val="20"/>
              </w:rPr>
            </w:pPr>
            <w:sdt>
              <w:sdtPr>
                <w:rPr>
                  <w:rStyle w:val="aa"/>
                </w:rPr>
                <w:alias w:val="Дата"/>
                <w:tag w:val="Дата"/>
                <w:id w:val="773362709"/>
                <w:placeholder>
                  <w:docPart w:val="758690D2023F47B69ADF3E131538E477"/>
                </w:placeholder>
                <w:date w:fullDate="2018-07-27T00:00:00Z">
                  <w:dateFormat w:val="d MMMM yyyy 'г.'"/>
                  <w:lid w:val="ru-RU"/>
                  <w:storeMappedDataAs w:val="dateTime"/>
                  <w:calendar w:val="gregorian"/>
                </w:date>
              </w:sdtPr>
              <w:sdtEndPr>
                <w:rPr>
                  <w:rStyle w:val="a1"/>
                  <w:rFonts w:ascii="Times New Roman" w:hAnsi="Times New Roman" w:cs="Tahoma"/>
                  <w:color w:val="auto"/>
                  <w:sz w:val="24"/>
                  <w:szCs w:val="20"/>
                </w:rPr>
              </w:sdtEndPr>
              <w:sdtContent>
                <w:r>
                  <w:rPr>
                    <w:rStyle w:val="aa"/>
                  </w:rPr>
                  <w:t>27 июля 2018 г.</w:t>
                </w:r>
              </w:sdtContent>
            </w:sdt>
          </w:p>
        </w:tc>
        <w:tc>
          <w:tcPr>
            <w:tcW w:w="4653" w:type="dxa"/>
          </w:tcPr>
          <w:p w:rsidR="0084100C" w:rsidRDefault="0084100C" w:rsidP="0084100C">
            <w:pPr>
              <w:spacing w:line="252" w:lineRule="auto"/>
              <w:jc w:val="both"/>
              <w:rPr>
                <w:rFonts w:ascii="Tahoma" w:hAnsi="Tahoma" w:cs="Tahoma"/>
                <w:b/>
                <w:bCs/>
                <w:sz w:val="20"/>
                <w:szCs w:val="20"/>
              </w:rPr>
            </w:pPr>
          </w:p>
          <w:p w:rsidR="0084100C" w:rsidRDefault="0084100C" w:rsidP="0084100C">
            <w:pPr>
              <w:spacing w:line="252" w:lineRule="auto"/>
              <w:jc w:val="both"/>
              <w:rPr>
                <w:rFonts w:ascii="Tahoma" w:hAnsi="Tahoma" w:cs="Tahoma"/>
                <w:b/>
                <w:bCs/>
                <w:sz w:val="20"/>
                <w:szCs w:val="20"/>
              </w:rPr>
            </w:pPr>
          </w:p>
          <w:p w:rsidR="0084100C" w:rsidRDefault="0084100C" w:rsidP="0084100C">
            <w:pPr>
              <w:spacing w:line="252" w:lineRule="auto"/>
              <w:jc w:val="both"/>
              <w:rPr>
                <w:rFonts w:ascii="Tahoma" w:hAnsi="Tahoma" w:cs="Tahoma"/>
                <w:b/>
                <w:sz w:val="20"/>
                <w:szCs w:val="20"/>
              </w:rPr>
            </w:pPr>
            <w:r>
              <w:rPr>
                <w:rFonts w:ascii="Tahoma" w:hAnsi="Tahoma" w:cs="Tahoma"/>
                <w:b/>
                <w:bCs/>
                <w:sz w:val="20"/>
                <w:szCs w:val="20"/>
              </w:rPr>
              <w:t>Подпись:</w:t>
            </w:r>
            <w:r>
              <w:rPr>
                <w:rFonts w:ascii="Tahoma" w:hAnsi="Tahoma" w:cs="Tahoma"/>
                <w:b/>
                <w:sz w:val="20"/>
                <w:szCs w:val="20"/>
              </w:rPr>
              <w:t xml:space="preserve"> </w:t>
            </w:r>
          </w:p>
          <w:p w:rsidR="0084100C" w:rsidRDefault="0084100C" w:rsidP="0084100C">
            <w:pPr>
              <w:spacing w:line="252" w:lineRule="auto"/>
              <w:jc w:val="both"/>
              <w:rPr>
                <w:rFonts w:ascii="Tahoma" w:hAnsi="Tahoma" w:cs="Tahoma"/>
                <w:sz w:val="20"/>
                <w:szCs w:val="20"/>
              </w:rPr>
            </w:pPr>
          </w:p>
          <w:p w:rsidR="0084100C" w:rsidRDefault="0084100C" w:rsidP="0084100C">
            <w:pPr>
              <w:spacing w:line="252" w:lineRule="auto"/>
              <w:jc w:val="right"/>
              <w:rPr>
                <w:rFonts w:ascii="Tahoma" w:hAnsi="Tahoma" w:cs="Tahoma"/>
                <w:sz w:val="20"/>
                <w:szCs w:val="20"/>
              </w:rPr>
            </w:pPr>
            <w:r>
              <w:rPr>
                <w:rFonts w:ascii="Tahoma" w:hAnsi="Tahoma" w:cs="Tahoma"/>
                <w:sz w:val="20"/>
                <w:szCs w:val="20"/>
              </w:rPr>
              <w:t>____________________/</w:t>
            </w:r>
            <w:r w:rsidR="006626CE">
              <w:rPr>
                <w:rFonts w:ascii="Tahoma" w:hAnsi="Tahoma" w:cs="Tahoma"/>
                <w:sz w:val="20"/>
                <w:szCs w:val="20"/>
              </w:rPr>
              <w:t>_______</w:t>
            </w:r>
            <w:r>
              <w:rPr>
                <w:rFonts w:ascii="Tahoma" w:hAnsi="Tahoma" w:cs="Tahoma"/>
                <w:sz w:val="20"/>
                <w:szCs w:val="20"/>
              </w:rPr>
              <w:t>/</w:t>
            </w:r>
          </w:p>
          <w:p w:rsidR="0084100C" w:rsidRDefault="0084100C" w:rsidP="0084100C">
            <w:pPr>
              <w:spacing w:line="252" w:lineRule="auto"/>
              <w:jc w:val="center"/>
              <w:rPr>
                <w:rFonts w:ascii="Tahoma" w:hAnsi="Tahoma" w:cs="Tahoma"/>
                <w:sz w:val="20"/>
                <w:szCs w:val="20"/>
              </w:rPr>
            </w:pPr>
            <w:r>
              <w:rPr>
                <w:rFonts w:ascii="Tahoma" w:hAnsi="Tahoma" w:cs="Tahoma"/>
                <w:sz w:val="20"/>
                <w:szCs w:val="20"/>
              </w:rPr>
              <w:t>М.П.</w:t>
            </w:r>
          </w:p>
          <w:p w:rsidR="0084100C" w:rsidRDefault="005E3EB3" w:rsidP="0084100C">
            <w:pPr>
              <w:spacing w:line="252" w:lineRule="auto"/>
              <w:jc w:val="center"/>
              <w:rPr>
                <w:rFonts w:ascii="Tahoma" w:hAnsi="Tahoma" w:cs="Tahoma"/>
                <w:sz w:val="20"/>
                <w:szCs w:val="20"/>
              </w:rPr>
            </w:pPr>
            <w:sdt>
              <w:sdtPr>
                <w:rPr>
                  <w:rStyle w:val="aa"/>
                </w:rPr>
                <w:alias w:val="Дата"/>
                <w:tag w:val="Дата"/>
                <w:id w:val="918450838"/>
                <w:placeholder>
                  <w:docPart w:val="2F4A623E59D94953AC00FA333A5D348E"/>
                </w:placeholder>
                <w:date w:fullDate="2018-07-27T00:00:00Z">
                  <w:dateFormat w:val="d MMMM yyyy 'г.'"/>
                  <w:lid w:val="ru-RU"/>
                  <w:storeMappedDataAs w:val="dateTime"/>
                  <w:calendar w:val="gregorian"/>
                </w:date>
              </w:sdtPr>
              <w:sdtEndPr>
                <w:rPr>
                  <w:rStyle w:val="a1"/>
                  <w:rFonts w:ascii="Times New Roman" w:hAnsi="Times New Roman" w:cs="Tahoma"/>
                  <w:color w:val="auto"/>
                  <w:sz w:val="24"/>
                  <w:szCs w:val="20"/>
                </w:rPr>
              </w:sdtEndPr>
              <w:sdtContent>
                <w:r>
                  <w:rPr>
                    <w:rStyle w:val="aa"/>
                  </w:rPr>
                  <w:t>27 июля 2018 г.</w:t>
                </w:r>
              </w:sdtContent>
            </w:sdt>
          </w:p>
        </w:tc>
      </w:tr>
    </w:tbl>
    <w:p w:rsidR="00124070" w:rsidRPr="004C7213" w:rsidRDefault="00D6186E" w:rsidP="004C7213">
      <w:pPr>
        <w:pageBreakBefore/>
        <w:tabs>
          <w:tab w:val="left" w:pos="567"/>
        </w:tabs>
        <w:jc w:val="both"/>
        <w:rPr>
          <w:rFonts w:ascii="Tahoma" w:hAnsi="Tahoma" w:cs="Tahoma"/>
          <w:b/>
          <w:bCs/>
          <w:sz w:val="20"/>
          <w:szCs w:val="20"/>
        </w:rPr>
      </w:pPr>
      <w:r w:rsidRPr="004C7213">
        <w:rPr>
          <w:rFonts w:ascii="Tahoma" w:hAnsi="Tahoma" w:cs="Tahoma"/>
          <w:b/>
          <w:bCs/>
          <w:sz w:val="20"/>
          <w:szCs w:val="20"/>
        </w:rPr>
        <w:lastRenderedPageBreak/>
        <w:t xml:space="preserve">Приложение № </w:t>
      </w:r>
      <w:r w:rsidRPr="004C7213">
        <w:rPr>
          <w:rFonts w:ascii="Tahoma" w:hAnsi="Tahoma" w:cs="Tahoma"/>
          <w:b/>
          <w:sz w:val="20"/>
          <w:szCs w:val="20"/>
        </w:rPr>
        <w:t>1</w:t>
      </w:r>
    </w:p>
    <w:p w:rsidR="00AB3B11" w:rsidRPr="0016754F" w:rsidRDefault="00D6186E" w:rsidP="0016754F">
      <w:pPr>
        <w:tabs>
          <w:tab w:val="left" w:pos="567"/>
        </w:tabs>
        <w:jc w:val="both"/>
        <w:rPr>
          <w:rFonts w:ascii="Tahoma" w:hAnsi="Tahoma" w:cs="Tahoma"/>
          <w:b/>
          <w:sz w:val="20"/>
          <w:szCs w:val="20"/>
        </w:rPr>
      </w:pPr>
      <w:r w:rsidRPr="004C7213">
        <w:rPr>
          <w:rFonts w:ascii="Tahoma" w:hAnsi="Tahoma" w:cs="Tahoma"/>
          <w:b/>
          <w:bCs/>
          <w:sz w:val="20"/>
          <w:szCs w:val="20"/>
        </w:rPr>
        <w:t xml:space="preserve">к Сублицензионному договору № </w:t>
      </w:r>
    </w:p>
    <w:p w:rsidR="00124070" w:rsidRPr="004C7213" w:rsidRDefault="00D6186E" w:rsidP="004C7213">
      <w:pPr>
        <w:tabs>
          <w:tab w:val="left" w:pos="567"/>
        </w:tabs>
        <w:jc w:val="both"/>
        <w:rPr>
          <w:rFonts w:ascii="Tahoma" w:hAnsi="Tahoma" w:cs="Tahoma"/>
          <w:b/>
          <w:bCs/>
          <w:sz w:val="20"/>
          <w:szCs w:val="20"/>
        </w:rPr>
      </w:pPr>
      <w:r w:rsidRPr="004C7213">
        <w:rPr>
          <w:rFonts w:ascii="Tahoma" w:hAnsi="Tahoma" w:cs="Tahoma"/>
          <w:b/>
          <w:bCs/>
          <w:sz w:val="20"/>
          <w:szCs w:val="20"/>
        </w:rPr>
        <w:t xml:space="preserve">от </w:t>
      </w:r>
      <w:sdt>
        <w:sdtPr>
          <w:rPr>
            <w:rFonts w:ascii="Tahoma" w:hAnsi="Tahoma"/>
            <w:b/>
            <w:color w:val="000000"/>
            <w:sz w:val="20"/>
          </w:rPr>
          <w:alias w:val="Дата"/>
          <w:tag w:val="Дата"/>
          <w:id w:val="-1714423408"/>
          <w:placeholder>
            <w:docPart w:val="CC8B6A61115F41A3AF923A3EBB83B2DC"/>
          </w:placeholder>
          <w:date w:fullDate="2017-07-27T00:00:00Z">
            <w:dateFormat w:val="d MMMM yyyy 'г.'"/>
            <w:lid w:val="ru-RU"/>
            <w:storeMappedDataAs w:val="dateTime"/>
            <w:calendar w:val="gregorian"/>
          </w:date>
        </w:sdtPr>
        <w:sdtEndPr>
          <w:rPr>
            <w:rFonts w:ascii="Times New Roman" w:hAnsi="Times New Roman" w:cs="Tahoma"/>
            <w:color w:val="auto"/>
            <w:sz w:val="24"/>
            <w:szCs w:val="20"/>
          </w:rPr>
        </w:sdtEndPr>
        <w:sdtContent>
          <w:r w:rsidR="005E3EB3">
            <w:rPr>
              <w:rFonts w:ascii="Tahoma" w:hAnsi="Tahoma"/>
              <w:b/>
              <w:color w:val="000000"/>
              <w:sz w:val="20"/>
            </w:rPr>
            <w:t>27 июля 2017 г.</w:t>
          </w:r>
        </w:sdtContent>
      </w:sdt>
    </w:p>
    <w:p w:rsidR="00124070" w:rsidRPr="004C7213" w:rsidRDefault="00D6186E" w:rsidP="004C7213">
      <w:pPr>
        <w:tabs>
          <w:tab w:val="left" w:pos="567"/>
        </w:tabs>
        <w:jc w:val="both"/>
        <w:rPr>
          <w:rFonts w:ascii="Tahoma" w:hAnsi="Tahoma" w:cs="Tahoma"/>
          <w:b/>
          <w:bCs/>
          <w:sz w:val="20"/>
          <w:szCs w:val="20"/>
        </w:rPr>
      </w:pPr>
      <w:r w:rsidRPr="004C7213">
        <w:rPr>
          <w:rFonts w:ascii="Tahoma" w:hAnsi="Tahoma" w:cs="Tahoma"/>
          <w:b/>
          <w:bCs/>
          <w:sz w:val="20"/>
          <w:szCs w:val="20"/>
        </w:rPr>
        <w:t>(далее – Договор)</w:t>
      </w:r>
    </w:p>
    <w:p w:rsidR="00124070" w:rsidRDefault="00124070" w:rsidP="004C7213">
      <w:pPr>
        <w:tabs>
          <w:tab w:val="left" w:pos="567"/>
        </w:tabs>
        <w:jc w:val="both"/>
        <w:rPr>
          <w:rFonts w:ascii="Tahoma" w:hAnsi="Tahoma" w:cs="Tahoma"/>
          <w:bCs/>
          <w:sz w:val="20"/>
          <w:szCs w:val="20"/>
        </w:rPr>
      </w:pPr>
    </w:p>
    <w:p w:rsidR="00EE0189" w:rsidRPr="004C7213" w:rsidRDefault="005E3EB3" w:rsidP="00EE0189">
      <w:pPr>
        <w:tabs>
          <w:tab w:val="left" w:pos="567"/>
        </w:tabs>
        <w:jc w:val="both"/>
        <w:rPr>
          <w:rFonts w:ascii="Tahoma" w:hAnsi="Tahoma" w:cs="Tahoma"/>
          <w:sz w:val="20"/>
          <w:szCs w:val="20"/>
        </w:rPr>
      </w:pPr>
      <w:r>
        <w:rPr>
          <w:rFonts w:ascii="Tahoma" w:hAnsi="Tahoma" w:cs="Tahoma"/>
          <w:b/>
          <w:sz w:val="20"/>
          <w:szCs w:val="20"/>
        </w:rPr>
        <w:t xml:space="preserve">ООО </w:t>
      </w:r>
      <w:r w:rsidR="00A81C06">
        <w:rPr>
          <w:rFonts w:ascii="Tahoma" w:hAnsi="Tahoma" w:cs="Tahoma"/>
          <w:b/>
          <w:sz w:val="20"/>
          <w:szCs w:val="20"/>
        </w:rPr>
        <w:t>«»</w:t>
      </w:r>
      <w:r w:rsidR="00A81C06">
        <w:rPr>
          <w:rFonts w:ascii="Tahoma" w:hAnsi="Tahoma" w:cs="Tahoma"/>
          <w:sz w:val="20"/>
          <w:szCs w:val="20"/>
        </w:rPr>
        <w:t xml:space="preserve">, именуемое в дальнейшем </w:t>
      </w:r>
      <w:r w:rsidR="00A81C06">
        <w:rPr>
          <w:rFonts w:ascii="Tahoma" w:hAnsi="Tahoma" w:cs="Tahoma"/>
          <w:b/>
          <w:sz w:val="20"/>
          <w:szCs w:val="20"/>
        </w:rPr>
        <w:t>Лиценз</w:t>
      </w:r>
      <w:bookmarkStart w:id="2" w:name="_GoBack"/>
      <w:bookmarkEnd w:id="2"/>
      <w:r w:rsidR="00A81C06">
        <w:rPr>
          <w:rFonts w:ascii="Tahoma" w:hAnsi="Tahoma" w:cs="Tahoma"/>
          <w:b/>
          <w:sz w:val="20"/>
          <w:szCs w:val="20"/>
        </w:rPr>
        <w:t>иат</w:t>
      </w:r>
      <w:r w:rsidR="00A81C06">
        <w:rPr>
          <w:rFonts w:ascii="Tahoma" w:hAnsi="Tahoma" w:cs="Tahoma"/>
          <w:sz w:val="20"/>
          <w:szCs w:val="20"/>
        </w:rPr>
        <w:t xml:space="preserve">, </w:t>
      </w:r>
      <w:r w:rsidR="00CD01F5">
        <w:rPr>
          <w:rFonts w:ascii="Tahoma" w:eastAsia="Calibri" w:hAnsi="Tahoma" w:cs="Tahoma"/>
          <w:sz w:val="20"/>
          <w:szCs w:val="20"/>
          <w:lang w:eastAsia="en-US"/>
        </w:rPr>
        <w:t xml:space="preserve">в лице </w:t>
      </w:r>
      <w:r>
        <w:rPr>
          <w:rFonts w:ascii="Tahoma" w:eastAsia="Calibri" w:hAnsi="Tahoma" w:cs="Tahoma"/>
          <w:sz w:val="20"/>
          <w:szCs w:val="20"/>
          <w:lang w:eastAsia="en-US"/>
        </w:rPr>
        <w:t>___________________________________</w:t>
      </w:r>
      <w:proofErr w:type="gramStart"/>
      <w:r w:rsidR="00CD01F5" w:rsidRPr="002C2010">
        <w:rPr>
          <w:rFonts w:ascii="Tahoma" w:eastAsia="Calibri" w:hAnsi="Tahoma" w:cs="Tahoma"/>
          <w:sz w:val="20"/>
          <w:szCs w:val="20"/>
          <w:lang w:eastAsia="en-US"/>
        </w:rPr>
        <w:t xml:space="preserve">, </w:t>
      </w:r>
      <w:r w:rsidR="00A81C06">
        <w:rPr>
          <w:rFonts w:ascii="Tahoma" w:hAnsi="Tahoma" w:cs="Tahoma"/>
          <w:sz w:val="20"/>
          <w:szCs w:val="20"/>
        </w:rPr>
        <w:t>,</w:t>
      </w:r>
      <w:proofErr w:type="gramEnd"/>
      <w:r w:rsidR="00A81C06">
        <w:rPr>
          <w:rFonts w:ascii="Tahoma" w:hAnsi="Tahoma" w:cs="Tahoma"/>
          <w:sz w:val="20"/>
          <w:szCs w:val="20"/>
        </w:rPr>
        <w:t xml:space="preserve"> и </w:t>
      </w:r>
      <w:r w:rsidR="00601279">
        <w:rPr>
          <w:rFonts w:ascii="Tahoma" w:eastAsia="Calibri" w:hAnsi="Tahoma" w:cs="Tahoma"/>
          <w:b/>
          <w:sz w:val="20"/>
          <w:szCs w:val="20"/>
          <w:lang w:eastAsia="en-US"/>
        </w:rPr>
        <w:t>_______</w:t>
      </w:r>
      <w:r w:rsidR="0012353E" w:rsidRPr="00DE0796">
        <w:rPr>
          <w:rFonts w:ascii="Tahoma" w:eastAsia="Calibri" w:hAnsi="Tahoma" w:cs="Tahoma"/>
          <w:sz w:val="20"/>
          <w:szCs w:val="20"/>
          <w:lang w:eastAsia="en-US"/>
        </w:rPr>
        <w:t>,</w:t>
      </w:r>
      <w:r w:rsidR="0012353E">
        <w:rPr>
          <w:rFonts w:ascii="Tahoma" w:hAnsi="Tahoma" w:cs="Tahoma"/>
          <w:sz w:val="20"/>
          <w:szCs w:val="20"/>
        </w:rPr>
        <w:t xml:space="preserve"> именуемое в дальнейшем</w:t>
      </w:r>
      <w:r w:rsidR="0012353E">
        <w:rPr>
          <w:rFonts w:ascii="Tahoma" w:hAnsi="Tahoma" w:cs="Tahoma"/>
          <w:b/>
          <w:sz w:val="20"/>
          <w:szCs w:val="20"/>
        </w:rPr>
        <w:t xml:space="preserve"> Сублицензиат</w:t>
      </w:r>
      <w:r w:rsidR="0012353E">
        <w:rPr>
          <w:rFonts w:ascii="Tahoma" w:hAnsi="Tahoma" w:cs="Tahoma"/>
          <w:sz w:val="20"/>
          <w:szCs w:val="20"/>
        </w:rPr>
        <w:t xml:space="preserve">, в лице </w:t>
      </w:r>
      <w:r w:rsidR="00601279">
        <w:rPr>
          <w:rFonts w:ascii="Tahoma" w:hAnsi="Tahoma" w:cs="Tahoma"/>
          <w:sz w:val="20"/>
          <w:szCs w:val="20"/>
        </w:rPr>
        <w:t>________</w:t>
      </w:r>
      <w:r w:rsidR="0012353E">
        <w:rPr>
          <w:rFonts w:ascii="Tahoma" w:hAnsi="Tahoma" w:cs="Tahoma"/>
          <w:sz w:val="20"/>
          <w:szCs w:val="20"/>
        </w:rPr>
        <w:t>, действующего на основании </w:t>
      </w:r>
      <w:r w:rsidR="00601279">
        <w:rPr>
          <w:rFonts w:ascii="Tahoma" w:hAnsi="Tahoma" w:cs="Tahoma"/>
          <w:sz w:val="20"/>
          <w:szCs w:val="20"/>
        </w:rPr>
        <w:t>______</w:t>
      </w:r>
      <w:r w:rsidR="00A81C06" w:rsidRPr="004C7213">
        <w:rPr>
          <w:rFonts w:ascii="Tahoma" w:hAnsi="Tahoma" w:cs="Tahoma"/>
          <w:sz w:val="20"/>
          <w:szCs w:val="20"/>
        </w:rPr>
        <w:t>,</w:t>
      </w:r>
      <w:r w:rsidR="00A81C06">
        <w:rPr>
          <w:rFonts w:ascii="Tahoma" w:hAnsi="Tahoma" w:cs="Tahoma"/>
          <w:sz w:val="20"/>
          <w:szCs w:val="20"/>
        </w:rPr>
        <w:t xml:space="preserve"> </w:t>
      </w:r>
      <w:r w:rsidR="00EE0189" w:rsidRPr="004C7213">
        <w:rPr>
          <w:rFonts w:ascii="Tahoma" w:hAnsi="Tahoma" w:cs="Tahoma"/>
          <w:sz w:val="20"/>
          <w:szCs w:val="20"/>
        </w:rPr>
        <w:t>с другой стороны, вместе именуемые — Стороны, а каждое по отдельности — Сторона,</w:t>
      </w:r>
      <w:r w:rsidR="00EE0189" w:rsidRPr="00EE0189">
        <w:rPr>
          <w:rFonts w:ascii="Tahoma" w:hAnsi="Tahoma" w:cs="Tahoma"/>
          <w:sz w:val="20"/>
          <w:szCs w:val="20"/>
        </w:rPr>
        <w:t xml:space="preserve"> </w:t>
      </w:r>
      <w:r w:rsidR="00EE0189" w:rsidRPr="004C7213">
        <w:rPr>
          <w:rFonts w:ascii="Tahoma" w:hAnsi="Tahoma" w:cs="Tahoma"/>
          <w:sz w:val="20"/>
          <w:szCs w:val="20"/>
        </w:rPr>
        <w:t>подписали настоящ</w:t>
      </w:r>
      <w:r w:rsidR="00EE0189">
        <w:rPr>
          <w:rFonts w:ascii="Tahoma" w:hAnsi="Tahoma" w:cs="Tahoma"/>
          <w:sz w:val="20"/>
          <w:szCs w:val="20"/>
        </w:rPr>
        <w:t>ее Приложение с целью закрепления Тарифов на предоставление прав использования программ для ЭВМ</w:t>
      </w:r>
      <w:r w:rsidR="00EE0189" w:rsidRPr="004C7213">
        <w:rPr>
          <w:rFonts w:ascii="Tahoma" w:hAnsi="Tahoma" w:cs="Tahoma"/>
          <w:sz w:val="20"/>
          <w:szCs w:val="20"/>
        </w:rPr>
        <w:t>:</w:t>
      </w:r>
    </w:p>
    <w:p w:rsidR="00124070" w:rsidRPr="004C7213" w:rsidRDefault="00124070" w:rsidP="004C7213">
      <w:pPr>
        <w:tabs>
          <w:tab w:val="left" w:pos="567"/>
        </w:tabs>
        <w:jc w:val="both"/>
        <w:rPr>
          <w:rFonts w:ascii="Tahoma" w:hAnsi="Tahoma" w:cs="Tahoma"/>
          <w:sz w:val="20"/>
          <w:szCs w:val="20"/>
        </w:rPr>
      </w:pPr>
    </w:p>
    <w:p w:rsidR="00124070" w:rsidRPr="004C7213" w:rsidRDefault="00EE0189" w:rsidP="004C7213">
      <w:pPr>
        <w:numPr>
          <w:ilvl w:val="0"/>
          <w:numId w:val="44"/>
        </w:numPr>
        <w:tabs>
          <w:tab w:val="left" w:pos="426"/>
          <w:tab w:val="left" w:pos="567"/>
        </w:tabs>
        <w:ind w:left="0" w:firstLine="0"/>
        <w:jc w:val="both"/>
        <w:rPr>
          <w:rFonts w:ascii="Tahoma" w:hAnsi="Tahoma" w:cs="Tahoma"/>
          <w:sz w:val="20"/>
          <w:szCs w:val="20"/>
        </w:rPr>
      </w:pPr>
      <w:r>
        <w:rPr>
          <w:rFonts w:ascii="Tahoma" w:hAnsi="Tahoma" w:cs="Tahoma"/>
          <w:sz w:val="20"/>
          <w:szCs w:val="20"/>
        </w:rPr>
        <w:t>Перечень программ для ЭВМ, стоимость предоставления права использования которых рассчитывается на основании настоящих Тарифов</w:t>
      </w:r>
      <w:r w:rsidR="00D6186E" w:rsidRPr="004C7213">
        <w:rPr>
          <w:rFonts w:ascii="Tahoma" w:hAnsi="Tahoma" w:cs="Tahoma"/>
          <w:sz w:val="20"/>
          <w:szCs w:val="20"/>
        </w:rPr>
        <w:t>:</w:t>
      </w:r>
    </w:p>
    <w:tbl>
      <w:tblPr>
        <w:tblStyle w:val="af4"/>
        <w:tblW w:w="9459" w:type="dxa"/>
        <w:tblLook w:val="04A0" w:firstRow="1" w:lastRow="0" w:firstColumn="1" w:lastColumn="0" w:noHBand="0" w:noVBand="1"/>
      </w:tblPr>
      <w:tblGrid>
        <w:gridCol w:w="2225"/>
        <w:gridCol w:w="4628"/>
        <w:gridCol w:w="1218"/>
        <w:gridCol w:w="1388"/>
      </w:tblGrid>
      <w:tr w:rsidR="00EC7690" w:rsidRPr="00EC7690" w:rsidTr="00EC7690">
        <w:trPr>
          <w:trHeight w:val="537"/>
        </w:trPr>
        <w:tc>
          <w:tcPr>
            <w:tcW w:w="2225" w:type="dxa"/>
            <w:hideMark/>
          </w:tcPr>
          <w:p w:rsidR="00EC7690" w:rsidRPr="00EC7690" w:rsidRDefault="00EC7690" w:rsidP="00EC7690">
            <w:pPr>
              <w:tabs>
                <w:tab w:val="left" w:pos="426"/>
                <w:tab w:val="left" w:pos="567"/>
              </w:tabs>
              <w:jc w:val="both"/>
              <w:rPr>
                <w:rFonts w:ascii="Tahoma" w:hAnsi="Tahoma" w:cs="Tahoma"/>
                <w:b/>
                <w:bCs/>
                <w:sz w:val="20"/>
                <w:szCs w:val="20"/>
              </w:rPr>
            </w:pPr>
            <w:r w:rsidRPr="00EC7690">
              <w:rPr>
                <w:rFonts w:ascii="Tahoma" w:hAnsi="Tahoma" w:cs="Tahoma"/>
                <w:b/>
                <w:bCs/>
                <w:sz w:val="20"/>
                <w:szCs w:val="20"/>
              </w:rPr>
              <w:t>Производитель</w:t>
            </w:r>
          </w:p>
        </w:tc>
        <w:tc>
          <w:tcPr>
            <w:tcW w:w="4628" w:type="dxa"/>
            <w:hideMark/>
          </w:tcPr>
          <w:p w:rsidR="00EC7690" w:rsidRPr="00EC7690" w:rsidRDefault="00EC7690" w:rsidP="00EC7690">
            <w:pPr>
              <w:tabs>
                <w:tab w:val="left" w:pos="426"/>
                <w:tab w:val="left" w:pos="567"/>
              </w:tabs>
              <w:jc w:val="both"/>
              <w:rPr>
                <w:rFonts w:ascii="Tahoma" w:hAnsi="Tahoma" w:cs="Tahoma"/>
                <w:b/>
                <w:bCs/>
                <w:sz w:val="20"/>
                <w:szCs w:val="20"/>
              </w:rPr>
            </w:pPr>
            <w:r w:rsidRPr="00EC7690">
              <w:rPr>
                <w:rFonts w:ascii="Tahoma" w:hAnsi="Tahoma" w:cs="Tahoma"/>
                <w:b/>
                <w:bCs/>
                <w:sz w:val="20"/>
                <w:szCs w:val="20"/>
              </w:rPr>
              <w:t>Наименование</w:t>
            </w:r>
          </w:p>
        </w:tc>
        <w:tc>
          <w:tcPr>
            <w:tcW w:w="1218" w:type="dxa"/>
            <w:hideMark/>
          </w:tcPr>
          <w:p w:rsidR="00EC7690" w:rsidRPr="00EC7690" w:rsidRDefault="00EC7690" w:rsidP="00EC7690">
            <w:pPr>
              <w:tabs>
                <w:tab w:val="left" w:pos="426"/>
                <w:tab w:val="left" w:pos="567"/>
              </w:tabs>
              <w:jc w:val="both"/>
              <w:rPr>
                <w:rFonts w:ascii="Tahoma" w:hAnsi="Tahoma" w:cs="Tahoma"/>
                <w:b/>
                <w:bCs/>
                <w:sz w:val="20"/>
                <w:szCs w:val="20"/>
              </w:rPr>
            </w:pPr>
            <w:r w:rsidRPr="00EC7690">
              <w:rPr>
                <w:rFonts w:ascii="Tahoma" w:hAnsi="Tahoma" w:cs="Tahoma"/>
                <w:b/>
                <w:bCs/>
                <w:sz w:val="20"/>
                <w:szCs w:val="20"/>
              </w:rPr>
              <w:t>Кол-во</w:t>
            </w:r>
          </w:p>
        </w:tc>
        <w:tc>
          <w:tcPr>
            <w:tcW w:w="1388" w:type="dxa"/>
            <w:hideMark/>
          </w:tcPr>
          <w:p w:rsidR="00EC7690" w:rsidRPr="00EC7690" w:rsidRDefault="00EC7690" w:rsidP="00EC7690">
            <w:pPr>
              <w:tabs>
                <w:tab w:val="left" w:pos="426"/>
                <w:tab w:val="left" w:pos="567"/>
              </w:tabs>
              <w:jc w:val="both"/>
              <w:rPr>
                <w:rFonts w:ascii="Tahoma" w:hAnsi="Tahoma" w:cs="Tahoma"/>
                <w:b/>
                <w:bCs/>
                <w:sz w:val="20"/>
                <w:szCs w:val="20"/>
              </w:rPr>
            </w:pPr>
            <w:r w:rsidRPr="00EC7690">
              <w:rPr>
                <w:rFonts w:ascii="Tahoma" w:hAnsi="Tahoma" w:cs="Tahoma"/>
                <w:b/>
                <w:bCs/>
                <w:sz w:val="20"/>
                <w:szCs w:val="20"/>
              </w:rPr>
              <w:t>Цена</w:t>
            </w:r>
          </w:p>
        </w:tc>
      </w:tr>
      <w:tr w:rsidR="00EC7690" w:rsidRPr="00EC7690" w:rsidTr="00EC7690">
        <w:trPr>
          <w:trHeight w:val="358"/>
        </w:trPr>
        <w:tc>
          <w:tcPr>
            <w:tcW w:w="2225" w:type="dxa"/>
            <w:hideMark/>
          </w:tcPr>
          <w:p w:rsidR="00EC7690" w:rsidRPr="00EC7690" w:rsidRDefault="00EC7690" w:rsidP="00EC7690">
            <w:pPr>
              <w:tabs>
                <w:tab w:val="left" w:pos="426"/>
                <w:tab w:val="left" w:pos="567"/>
              </w:tabs>
              <w:jc w:val="both"/>
              <w:rPr>
                <w:rFonts w:ascii="Tahoma" w:hAnsi="Tahoma" w:cs="Tahoma"/>
                <w:sz w:val="20"/>
                <w:szCs w:val="20"/>
              </w:rPr>
            </w:pPr>
            <w:r w:rsidRPr="00EC7690">
              <w:rPr>
                <w:rFonts w:ascii="Tahoma" w:hAnsi="Tahoma" w:cs="Tahoma"/>
                <w:sz w:val="20"/>
                <w:szCs w:val="20"/>
              </w:rPr>
              <w:t>Microsoft</w:t>
            </w:r>
          </w:p>
        </w:tc>
        <w:tc>
          <w:tcPr>
            <w:tcW w:w="4628" w:type="dxa"/>
            <w:hideMark/>
          </w:tcPr>
          <w:p w:rsidR="00EC7690" w:rsidRPr="00EC7690" w:rsidRDefault="00EC7690" w:rsidP="0012353E">
            <w:pPr>
              <w:tabs>
                <w:tab w:val="left" w:pos="426"/>
                <w:tab w:val="left" w:pos="567"/>
              </w:tabs>
              <w:jc w:val="both"/>
              <w:rPr>
                <w:rFonts w:ascii="Tahoma" w:hAnsi="Tahoma" w:cs="Tahoma"/>
                <w:sz w:val="20"/>
                <w:szCs w:val="20"/>
                <w:lang w:val="en-US"/>
              </w:rPr>
            </w:pPr>
          </w:p>
        </w:tc>
        <w:tc>
          <w:tcPr>
            <w:tcW w:w="1218" w:type="dxa"/>
            <w:hideMark/>
          </w:tcPr>
          <w:p w:rsidR="00EC7690" w:rsidRPr="00EC7690" w:rsidRDefault="00EC7690" w:rsidP="00EC7690">
            <w:pPr>
              <w:tabs>
                <w:tab w:val="left" w:pos="426"/>
                <w:tab w:val="left" w:pos="567"/>
              </w:tabs>
              <w:jc w:val="both"/>
              <w:rPr>
                <w:rFonts w:ascii="Tahoma" w:hAnsi="Tahoma" w:cs="Tahoma"/>
                <w:sz w:val="20"/>
                <w:szCs w:val="20"/>
                <w:lang w:val="en-US"/>
              </w:rPr>
            </w:pPr>
            <w:r>
              <w:rPr>
                <w:rFonts w:ascii="Tahoma" w:hAnsi="Tahoma" w:cs="Tahoma"/>
                <w:sz w:val="20"/>
                <w:szCs w:val="20"/>
                <w:lang w:val="en-US"/>
              </w:rPr>
              <w:t>1</w:t>
            </w:r>
          </w:p>
        </w:tc>
        <w:tc>
          <w:tcPr>
            <w:tcW w:w="1388" w:type="dxa"/>
            <w:hideMark/>
          </w:tcPr>
          <w:p w:rsidR="00EC7690" w:rsidRPr="00EC7690" w:rsidRDefault="00EC7690" w:rsidP="00EC7690">
            <w:pPr>
              <w:tabs>
                <w:tab w:val="left" w:pos="426"/>
                <w:tab w:val="left" w:pos="567"/>
              </w:tabs>
              <w:jc w:val="both"/>
              <w:rPr>
                <w:rFonts w:ascii="Tahoma" w:hAnsi="Tahoma" w:cs="Tahoma"/>
                <w:sz w:val="20"/>
                <w:szCs w:val="20"/>
              </w:rPr>
            </w:pPr>
          </w:p>
        </w:tc>
      </w:tr>
      <w:tr w:rsidR="0016754F" w:rsidRPr="00EC7690" w:rsidTr="00EC7690">
        <w:trPr>
          <w:trHeight w:val="358"/>
        </w:trPr>
        <w:tc>
          <w:tcPr>
            <w:tcW w:w="2225" w:type="dxa"/>
          </w:tcPr>
          <w:p w:rsidR="0016754F" w:rsidRPr="00EC7690" w:rsidRDefault="0016754F" w:rsidP="0016754F">
            <w:pPr>
              <w:tabs>
                <w:tab w:val="left" w:pos="426"/>
                <w:tab w:val="left" w:pos="567"/>
              </w:tabs>
              <w:jc w:val="both"/>
              <w:rPr>
                <w:rFonts w:ascii="Tahoma" w:hAnsi="Tahoma" w:cs="Tahoma"/>
                <w:sz w:val="20"/>
                <w:szCs w:val="20"/>
              </w:rPr>
            </w:pPr>
            <w:r w:rsidRPr="00EC7690">
              <w:rPr>
                <w:rFonts w:ascii="Tahoma" w:hAnsi="Tahoma" w:cs="Tahoma"/>
                <w:sz w:val="20"/>
                <w:szCs w:val="20"/>
              </w:rPr>
              <w:t>Microsoft</w:t>
            </w:r>
          </w:p>
        </w:tc>
        <w:tc>
          <w:tcPr>
            <w:tcW w:w="4628" w:type="dxa"/>
          </w:tcPr>
          <w:p w:rsidR="0016754F" w:rsidRPr="00EC7690" w:rsidRDefault="0016754F" w:rsidP="00A81C06">
            <w:pPr>
              <w:tabs>
                <w:tab w:val="left" w:pos="426"/>
                <w:tab w:val="left" w:pos="567"/>
              </w:tabs>
              <w:jc w:val="both"/>
              <w:rPr>
                <w:rFonts w:ascii="Tahoma" w:hAnsi="Tahoma" w:cs="Tahoma"/>
                <w:sz w:val="20"/>
                <w:szCs w:val="20"/>
                <w:lang w:val="en-US"/>
              </w:rPr>
            </w:pPr>
          </w:p>
        </w:tc>
        <w:tc>
          <w:tcPr>
            <w:tcW w:w="1218" w:type="dxa"/>
          </w:tcPr>
          <w:p w:rsidR="0016754F" w:rsidRPr="00EC7690" w:rsidRDefault="0016754F" w:rsidP="0016754F">
            <w:pPr>
              <w:tabs>
                <w:tab w:val="left" w:pos="426"/>
                <w:tab w:val="left" w:pos="567"/>
              </w:tabs>
              <w:jc w:val="both"/>
              <w:rPr>
                <w:rFonts w:ascii="Tahoma" w:hAnsi="Tahoma" w:cs="Tahoma"/>
                <w:sz w:val="20"/>
                <w:szCs w:val="20"/>
                <w:lang w:val="en-US"/>
              </w:rPr>
            </w:pPr>
            <w:r>
              <w:rPr>
                <w:rFonts w:ascii="Tahoma" w:hAnsi="Tahoma" w:cs="Tahoma"/>
                <w:sz w:val="20"/>
                <w:szCs w:val="20"/>
                <w:lang w:val="en-US"/>
              </w:rPr>
              <w:t>1</w:t>
            </w:r>
          </w:p>
        </w:tc>
        <w:tc>
          <w:tcPr>
            <w:tcW w:w="1388" w:type="dxa"/>
          </w:tcPr>
          <w:p w:rsidR="0016754F" w:rsidRPr="00EC7690" w:rsidRDefault="0016754F" w:rsidP="0016754F">
            <w:pPr>
              <w:tabs>
                <w:tab w:val="left" w:pos="426"/>
                <w:tab w:val="left" w:pos="567"/>
              </w:tabs>
              <w:jc w:val="both"/>
              <w:rPr>
                <w:rFonts w:ascii="Tahoma" w:hAnsi="Tahoma" w:cs="Tahoma"/>
                <w:sz w:val="20"/>
                <w:szCs w:val="20"/>
              </w:rPr>
            </w:pPr>
          </w:p>
        </w:tc>
      </w:tr>
    </w:tbl>
    <w:p w:rsidR="00EE0189" w:rsidRPr="0066270B" w:rsidRDefault="00EE0189" w:rsidP="004C7213">
      <w:pPr>
        <w:tabs>
          <w:tab w:val="left" w:pos="426"/>
          <w:tab w:val="left" w:pos="567"/>
        </w:tabs>
        <w:jc w:val="both"/>
        <w:rPr>
          <w:rFonts w:ascii="Tahoma" w:hAnsi="Tahoma" w:cs="Tahoma"/>
          <w:sz w:val="20"/>
          <w:szCs w:val="20"/>
        </w:rPr>
      </w:pPr>
    </w:p>
    <w:p w:rsidR="00774A80" w:rsidRDefault="00EE0189" w:rsidP="00EE0189">
      <w:pPr>
        <w:pStyle w:val="ab"/>
        <w:numPr>
          <w:ilvl w:val="0"/>
          <w:numId w:val="44"/>
        </w:numPr>
        <w:tabs>
          <w:tab w:val="left" w:pos="374"/>
          <w:tab w:val="left" w:pos="567"/>
        </w:tabs>
        <w:jc w:val="both"/>
        <w:rPr>
          <w:rFonts w:ascii="Tahoma" w:hAnsi="Tahoma" w:cs="Tahoma"/>
          <w:sz w:val="20"/>
          <w:szCs w:val="20"/>
        </w:rPr>
      </w:pPr>
      <w:r w:rsidRPr="00EE0189">
        <w:rPr>
          <w:rFonts w:ascii="Tahoma" w:hAnsi="Tahoma" w:cs="Tahoma"/>
          <w:sz w:val="20"/>
          <w:szCs w:val="20"/>
        </w:rPr>
        <w:t>Л</w:t>
      </w:r>
      <w:r w:rsidR="00774A80" w:rsidRPr="00EE0189">
        <w:rPr>
          <w:rFonts w:ascii="Tahoma" w:hAnsi="Tahoma" w:cs="Tahoma"/>
          <w:sz w:val="20"/>
          <w:szCs w:val="20"/>
        </w:rPr>
        <w:t xml:space="preserve">ицензионное </w:t>
      </w:r>
      <w:r w:rsidR="00C92BCC" w:rsidRPr="00EE0189">
        <w:rPr>
          <w:rFonts w:ascii="Tahoma" w:hAnsi="Tahoma" w:cs="Tahoma"/>
          <w:sz w:val="20"/>
          <w:szCs w:val="20"/>
        </w:rPr>
        <w:t>вознаграждение</w:t>
      </w:r>
      <w:r w:rsidR="00774A80" w:rsidRPr="00EE0189">
        <w:rPr>
          <w:rFonts w:ascii="Tahoma" w:hAnsi="Tahoma" w:cs="Tahoma"/>
          <w:sz w:val="20"/>
          <w:szCs w:val="20"/>
        </w:rPr>
        <w:t xml:space="preserve"> Лицензиата за предоставление права использования программ для ЭВМ не облагается </w:t>
      </w:r>
      <w:r w:rsidRPr="00EE0189">
        <w:rPr>
          <w:rFonts w:ascii="Tahoma" w:hAnsi="Tahoma" w:cs="Tahoma"/>
          <w:sz w:val="20"/>
          <w:szCs w:val="20"/>
        </w:rPr>
        <w:t xml:space="preserve">НДС </w:t>
      </w:r>
      <w:r w:rsidR="00774A80" w:rsidRPr="00EE0189">
        <w:rPr>
          <w:rFonts w:ascii="Tahoma" w:hAnsi="Tahoma" w:cs="Tahoma"/>
          <w:sz w:val="20"/>
          <w:szCs w:val="20"/>
        </w:rPr>
        <w:t xml:space="preserve">в силу пп.26 п.2 ст.149 НК РФ. </w:t>
      </w:r>
    </w:p>
    <w:p w:rsidR="00562A53" w:rsidRDefault="00562A53" w:rsidP="00EE0189">
      <w:pPr>
        <w:pStyle w:val="ab"/>
        <w:numPr>
          <w:ilvl w:val="0"/>
          <w:numId w:val="44"/>
        </w:numPr>
        <w:tabs>
          <w:tab w:val="left" w:pos="374"/>
          <w:tab w:val="left" w:pos="567"/>
        </w:tabs>
        <w:jc w:val="both"/>
        <w:rPr>
          <w:rFonts w:ascii="Tahoma" w:hAnsi="Tahoma" w:cs="Tahoma"/>
          <w:sz w:val="20"/>
          <w:szCs w:val="20"/>
        </w:rPr>
      </w:pPr>
      <w:r>
        <w:rPr>
          <w:rFonts w:ascii="Tahoma" w:hAnsi="Tahoma" w:cs="Tahoma"/>
          <w:sz w:val="20"/>
          <w:szCs w:val="20"/>
        </w:rPr>
        <w:t>Настоящие Тарифы действуют в течение одного года с даты оплаты первого Счета, выставленного Лицензиатом в отношении программ для Э</w:t>
      </w:r>
      <w:r w:rsidR="005E1C91">
        <w:rPr>
          <w:rFonts w:ascii="Tahoma" w:hAnsi="Tahoma" w:cs="Tahoma"/>
          <w:sz w:val="20"/>
          <w:szCs w:val="20"/>
        </w:rPr>
        <w:t>ВМ</w:t>
      </w:r>
      <w:r>
        <w:rPr>
          <w:rFonts w:ascii="Tahoma" w:hAnsi="Tahoma" w:cs="Tahoma"/>
          <w:sz w:val="20"/>
          <w:szCs w:val="20"/>
        </w:rPr>
        <w:t>, предусмотренных настоящими Тарифами.</w:t>
      </w:r>
    </w:p>
    <w:p w:rsidR="00EE0189" w:rsidRPr="00EE0189" w:rsidRDefault="00562A53" w:rsidP="00EE0189">
      <w:pPr>
        <w:pStyle w:val="ab"/>
        <w:numPr>
          <w:ilvl w:val="0"/>
          <w:numId w:val="44"/>
        </w:numPr>
        <w:tabs>
          <w:tab w:val="left" w:pos="374"/>
          <w:tab w:val="left" w:pos="567"/>
        </w:tabs>
        <w:jc w:val="both"/>
        <w:rPr>
          <w:rFonts w:ascii="Tahoma" w:hAnsi="Tahoma" w:cs="Tahoma"/>
          <w:sz w:val="20"/>
          <w:szCs w:val="20"/>
        </w:rPr>
      </w:pPr>
      <w:r>
        <w:rPr>
          <w:rFonts w:ascii="Tahoma" w:hAnsi="Tahoma" w:cs="Tahoma"/>
          <w:sz w:val="20"/>
          <w:szCs w:val="20"/>
        </w:rPr>
        <w:t xml:space="preserve">Лицензиат также вправе изменять настоящие Тарифы в одностороннем порядке путем направления Сублицензиату письменного уведомления за </w:t>
      </w:r>
      <w:r w:rsidR="002F18E3">
        <w:rPr>
          <w:rFonts w:ascii="Tahoma" w:hAnsi="Tahoma" w:cs="Tahoma"/>
          <w:sz w:val="20"/>
          <w:szCs w:val="20"/>
        </w:rPr>
        <w:t>15</w:t>
      </w:r>
      <w:r>
        <w:rPr>
          <w:rFonts w:ascii="Tahoma" w:hAnsi="Tahoma" w:cs="Tahoma"/>
          <w:sz w:val="20"/>
          <w:szCs w:val="20"/>
        </w:rPr>
        <w:t xml:space="preserve"> календарных дней до вступления в силу изменений. Любые изменения применяются только к Счетам, выставляемым после вступления изменений в силу.</w:t>
      </w:r>
    </w:p>
    <w:p w:rsidR="00124070" w:rsidRPr="004C7213" w:rsidRDefault="00D6186E" w:rsidP="004C7213">
      <w:pPr>
        <w:tabs>
          <w:tab w:val="left" w:pos="374"/>
          <w:tab w:val="left" w:pos="567"/>
        </w:tabs>
        <w:jc w:val="both"/>
        <w:rPr>
          <w:rFonts w:ascii="Tahoma" w:hAnsi="Tahoma" w:cs="Tahoma"/>
          <w:bCs/>
        </w:rPr>
      </w:pPr>
      <w:r w:rsidRPr="004C7213">
        <w:rPr>
          <w:rFonts w:ascii="Tahoma" w:hAnsi="Tahoma" w:cs="Tahoma"/>
          <w:sz w:val="20"/>
          <w:szCs w:val="20"/>
        </w:rPr>
        <w:tab/>
      </w:r>
      <w:r w:rsidRPr="004C7213">
        <w:rPr>
          <w:rFonts w:ascii="Tahoma" w:hAnsi="Tahoma" w:cs="Tahoma"/>
        </w:rPr>
        <w:tab/>
      </w:r>
      <w:r w:rsidRPr="004C7213">
        <w:rPr>
          <w:rFonts w:ascii="Tahoma" w:hAnsi="Tahoma" w:cs="Tahoma"/>
        </w:rPr>
        <w:tab/>
      </w:r>
      <w:r w:rsidRPr="004C7213">
        <w:rPr>
          <w:rFonts w:ascii="Tahoma" w:hAnsi="Tahoma" w:cs="Tahoma"/>
        </w:rPr>
        <w:tab/>
      </w:r>
      <w:r w:rsidRPr="004C7213">
        <w:rPr>
          <w:rFonts w:ascii="Tahoma" w:hAnsi="Tahoma" w:cs="Tahoma"/>
        </w:rPr>
        <w:tab/>
      </w:r>
      <w:r w:rsidRPr="004C7213">
        <w:rPr>
          <w:rFonts w:ascii="Tahoma" w:hAnsi="Tahoma" w:cs="Tahoma"/>
        </w:rPr>
        <w:tab/>
      </w:r>
      <w:r w:rsidRPr="004C7213">
        <w:rPr>
          <w:rFonts w:ascii="Tahoma" w:hAnsi="Tahoma" w:cs="Tahoma"/>
        </w:rPr>
        <w:tab/>
      </w:r>
    </w:p>
    <w:tbl>
      <w:tblPr>
        <w:tblW w:w="0" w:type="auto"/>
        <w:tblLook w:val="01E0" w:firstRow="1" w:lastRow="1" w:firstColumn="1" w:lastColumn="1" w:noHBand="0" w:noVBand="0"/>
      </w:tblPr>
      <w:tblGrid>
        <w:gridCol w:w="4704"/>
        <w:gridCol w:w="4650"/>
      </w:tblGrid>
      <w:tr w:rsidR="00124070" w:rsidRPr="004C7213" w:rsidTr="005129A0">
        <w:trPr>
          <w:trHeight w:val="862"/>
        </w:trPr>
        <w:tc>
          <w:tcPr>
            <w:tcW w:w="4704" w:type="dxa"/>
          </w:tcPr>
          <w:p w:rsidR="00124070" w:rsidRPr="004C7213" w:rsidRDefault="00D6186E" w:rsidP="004C7213">
            <w:pPr>
              <w:tabs>
                <w:tab w:val="left" w:pos="567"/>
              </w:tabs>
              <w:jc w:val="center"/>
              <w:rPr>
                <w:rFonts w:ascii="Tahoma" w:hAnsi="Tahoma" w:cs="Tahoma"/>
                <w:b/>
                <w:sz w:val="20"/>
                <w:szCs w:val="20"/>
              </w:rPr>
            </w:pPr>
            <w:r w:rsidRPr="004C7213">
              <w:rPr>
                <w:rFonts w:ascii="Tahoma" w:hAnsi="Tahoma" w:cs="Tahoma"/>
                <w:b/>
                <w:sz w:val="20"/>
                <w:szCs w:val="20"/>
              </w:rPr>
              <w:t>Лицензиат:</w:t>
            </w:r>
          </w:p>
          <w:p w:rsidR="00124070" w:rsidRPr="004C7213" w:rsidRDefault="00124070" w:rsidP="005E3EB3">
            <w:pPr>
              <w:tabs>
                <w:tab w:val="left" w:pos="567"/>
              </w:tabs>
              <w:adjustRightInd w:val="0"/>
              <w:jc w:val="both"/>
              <w:rPr>
                <w:rFonts w:ascii="Tahoma" w:hAnsi="Tahoma" w:cs="Tahoma"/>
                <w:sz w:val="20"/>
                <w:szCs w:val="20"/>
              </w:rPr>
            </w:pPr>
          </w:p>
        </w:tc>
        <w:tc>
          <w:tcPr>
            <w:tcW w:w="4650" w:type="dxa"/>
          </w:tcPr>
          <w:p w:rsidR="00124070" w:rsidRPr="004C7213" w:rsidRDefault="00D6186E" w:rsidP="004C7213">
            <w:pPr>
              <w:tabs>
                <w:tab w:val="left" w:pos="567"/>
              </w:tabs>
              <w:jc w:val="center"/>
              <w:rPr>
                <w:rFonts w:ascii="Tahoma" w:hAnsi="Tahoma" w:cs="Tahoma"/>
                <w:b/>
                <w:sz w:val="20"/>
                <w:szCs w:val="20"/>
              </w:rPr>
            </w:pPr>
            <w:r w:rsidRPr="004C7213">
              <w:rPr>
                <w:rFonts w:ascii="Tahoma" w:hAnsi="Tahoma" w:cs="Tahoma"/>
                <w:b/>
                <w:sz w:val="20"/>
                <w:szCs w:val="20"/>
              </w:rPr>
              <w:t>Сублицензиат:</w:t>
            </w:r>
          </w:p>
          <w:p w:rsidR="00124070" w:rsidRPr="004C7213" w:rsidRDefault="00E543EE" w:rsidP="0016754F">
            <w:pPr>
              <w:tabs>
                <w:tab w:val="left" w:pos="567"/>
              </w:tabs>
              <w:jc w:val="both"/>
              <w:rPr>
                <w:rFonts w:ascii="Tahoma" w:hAnsi="Tahoma" w:cs="Tahoma"/>
                <w:sz w:val="20"/>
                <w:szCs w:val="20"/>
              </w:rPr>
            </w:pPr>
            <w:r>
              <w:rPr>
                <w:rFonts w:ascii="Tahoma" w:eastAsia="Calibri" w:hAnsi="Tahoma" w:cs="Tahoma"/>
                <w:b/>
                <w:sz w:val="20"/>
                <w:szCs w:val="20"/>
                <w:lang w:eastAsia="en-US"/>
              </w:rPr>
              <w:t>____________________</w:t>
            </w:r>
          </w:p>
        </w:tc>
      </w:tr>
      <w:tr w:rsidR="0084100C" w:rsidTr="005129A0">
        <w:trPr>
          <w:trHeight w:val="1059"/>
        </w:trPr>
        <w:tc>
          <w:tcPr>
            <w:tcW w:w="4704" w:type="dxa"/>
          </w:tcPr>
          <w:p w:rsidR="0084100C" w:rsidRDefault="0084100C" w:rsidP="0084100C">
            <w:pPr>
              <w:spacing w:line="252" w:lineRule="auto"/>
              <w:jc w:val="both"/>
              <w:rPr>
                <w:rFonts w:ascii="Tahoma" w:hAnsi="Tahoma" w:cs="Tahoma"/>
                <w:b/>
                <w:sz w:val="20"/>
                <w:szCs w:val="20"/>
              </w:rPr>
            </w:pPr>
            <w:r>
              <w:rPr>
                <w:rFonts w:ascii="Tahoma" w:hAnsi="Tahoma" w:cs="Tahoma"/>
                <w:b/>
                <w:bCs/>
                <w:sz w:val="20"/>
                <w:szCs w:val="20"/>
              </w:rPr>
              <w:t>Подпись:</w:t>
            </w:r>
            <w:r>
              <w:rPr>
                <w:rFonts w:ascii="Tahoma" w:hAnsi="Tahoma" w:cs="Tahoma"/>
                <w:b/>
                <w:sz w:val="20"/>
                <w:szCs w:val="20"/>
              </w:rPr>
              <w:t xml:space="preserve"> </w:t>
            </w:r>
          </w:p>
          <w:p w:rsidR="0084100C" w:rsidRDefault="0084100C" w:rsidP="0084100C">
            <w:pPr>
              <w:spacing w:line="252" w:lineRule="auto"/>
              <w:jc w:val="both"/>
              <w:rPr>
                <w:rFonts w:ascii="Tahoma" w:hAnsi="Tahoma" w:cs="Tahoma"/>
                <w:sz w:val="20"/>
                <w:szCs w:val="20"/>
              </w:rPr>
            </w:pPr>
          </w:p>
          <w:p w:rsidR="0084100C" w:rsidRDefault="0084100C" w:rsidP="0084100C">
            <w:pPr>
              <w:spacing w:line="252" w:lineRule="auto"/>
              <w:jc w:val="right"/>
              <w:rPr>
                <w:rFonts w:ascii="Tahoma" w:hAnsi="Tahoma" w:cs="Tahoma"/>
                <w:sz w:val="20"/>
                <w:szCs w:val="20"/>
              </w:rPr>
            </w:pPr>
            <w:r>
              <w:rPr>
                <w:rFonts w:ascii="Tahoma" w:hAnsi="Tahoma" w:cs="Tahoma"/>
                <w:sz w:val="20"/>
                <w:szCs w:val="20"/>
              </w:rPr>
              <w:t xml:space="preserve">_______________________ / / </w:t>
            </w:r>
          </w:p>
          <w:p w:rsidR="0084100C" w:rsidRDefault="0084100C" w:rsidP="0084100C">
            <w:pPr>
              <w:spacing w:line="252" w:lineRule="auto"/>
              <w:jc w:val="center"/>
              <w:rPr>
                <w:rFonts w:ascii="Tahoma" w:hAnsi="Tahoma" w:cs="Tahoma"/>
                <w:sz w:val="20"/>
                <w:szCs w:val="20"/>
              </w:rPr>
            </w:pPr>
            <w:r>
              <w:rPr>
                <w:rFonts w:ascii="Tahoma" w:hAnsi="Tahoma" w:cs="Tahoma"/>
                <w:sz w:val="20"/>
                <w:szCs w:val="20"/>
              </w:rPr>
              <w:t>М.П.</w:t>
            </w:r>
          </w:p>
          <w:p w:rsidR="0084100C" w:rsidRDefault="005E3EB3" w:rsidP="0084100C">
            <w:pPr>
              <w:spacing w:line="252" w:lineRule="auto"/>
              <w:jc w:val="center"/>
              <w:rPr>
                <w:rFonts w:ascii="Tahoma" w:hAnsi="Tahoma" w:cs="Tahoma"/>
                <w:sz w:val="20"/>
                <w:szCs w:val="20"/>
              </w:rPr>
            </w:pPr>
            <w:sdt>
              <w:sdtPr>
                <w:rPr>
                  <w:rStyle w:val="aa"/>
                </w:rPr>
                <w:alias w:val="Дата"/>
                <w:tag w:val="Дата"/>
                <w:id w:val="870958300"/>
                <w:placeholder>
                  <w:docPart w:val="293293299EEE462E9E977823225CA240"/>
                </w:placeholder>
                <w:date w:fullDate="2018-07-27T00:00:00Z">
                  <w:dateFormat w:val="d MMMM yyyy 'г.'"/>
                  <w:lid w:val="ru-RU"/>
                  <w:storeMappedDataAs w:val="dateTime"/>
                  <w:calendar w:val="gregorian"/>
                </w:date>
              </w:sdtPr>
              <w:sdtEndPr>
                <w:rPr>
                  <w:rStyle w:val="a1"/>
                  <w:rFonts w:ascii="Times New Roman" w:hAnsi="Times New Roman" w:cs="Tahoma"/>
                  <w:color w:val="auto"/>
                  <w:sz w:val="24"/>
                  <w:szCs w:val="20"/>
                </w:rPr>
              </w:sdtEndPr>
              <w:sdtContent>
                <w:r>
                  <w:rPr>
                    <w:rStyle w:val="aa"/>
                  </w:rPr>
                  <w:t>27 июля 2018 г.</w:t>
                </w:r>
              </w:sdtContent>
            </w:sdt>
          </w:p>
        </w:tc>
        <w:tc>
          <w:tcPr>
            <w:tcW w:w="4650" w:type="dxa"/>
          </w:tcPr>
          <w:p w:rsidR="0084100C" w:rsidRDefault="0084100C" w:rsidP="0084100C">
            <w:pPr>
              <w:spacing w:line="252" w:lineRule="auto"/>
              <w:jc w:val="both"/>
              <w:rPr>
                <w:rFonts w:ascii="Tahoma" w:hAnsi="Tahoma" w:cs="Tahoma"/>
                <w:b/>
                <w:sz w:val="20"/>
                <w:szCs w:val="20"/>
              </w:rPr>
            </w:pPr>
            <w:r>
              <w:rPr>
                <w:rFonts w:ascii="Tahoma" w:hAnsi="Tahoma" w:cs="Tahoma"/>
                <w:b/>
                <w:bCs/>
                <w:sz w:val="20"/>
                <w:szCs w:val="20"/>
              </w:rPr>
              <w:t>Подпись:</w:t>
            </w:r>
            <w:r>
              <w:rPr>
                <w:rFonts w:ascii="Tahoma" w:hAnsi="Tahoma" w:cs="Tahoma"/>
                <w:b/>
                <w:sz w:val="20"/>
                <w:szCs w:val="20"/>
              </w:rPr>
              <w:t xml:space="preserve"> </w:t>
            </w:r>
          </w:p>
          <w:p w:rsidR="0084100C" w:rsidRDefault="0084100C" w:rsidP="0084100C">
            <w:pPr>
              <w:spacing w:line="252" w:lineRule="auto"/>
              <w:jc w:val="both"/>
              <w:rPr>
                <w:rFonts w:ascii="Tahoma" w:hAnsi="Tahoma" w:cs="Tahoma"/>
                <w:sz w:val="20"/>
                <w:szCs w:val="20"/>
              </w:rPr>
            </w:pPr>
          </w:p>
          <w:p w:rsidR="0084100C" w:rsidRDefault="0084100C" w:rsidP="0084100C">
            <w:pPr>
              <w:spacing w:line="252" w:lineRule="auto"/>
              <w:jc w:val="right"/>
              <w:rPr>
                <w:rFonts w:ascii="Tahoma" w:hAnsi="Tahoma" w:cs="Tahoma"/>
                <w:sz w:val="20"/>
                <w:szCs w:val="20"/>
              </w:rPr>
            </w:pPr>
            <w:r>
              <w:rPr>
                <w:rFonts w:ascii="Tahoma" w:hAnsi="Tahoma" w:cs="Tahoma"/>
                <w:sz w:val="20"/>
                <w:szCs w:val="20"/>
              </w:rPr>
              <w:t>____________________/</w:t>
            </w:r>
            <w:r>
              <w:t xml:space="preserve"> </w:t>
            </w:r>
            <w:r w:rsidR="00E543EE">
              <w:rPr>
                <w:rFonts w:ascii="Tahoma" w:hAnsi="Tahoma" w:cs="Tahoma"/>
                <w:sz w:val="20"/>
                <w:szCs w:val="20"/>
              </w:rPr>
              <w:t>_________</w:t>
            </w:r>
            <w:r w:rsidR="0016754F">
              <w:rPr>
                <w:rFonts w:ascii="Tahoma" w:hAnsi="Tahoma" w:cs="Tahoma"/>
                <w:sz w:val="20"/>
                <w:szCs w:val="20"/>
              </w:rPr>
              <w:t xml:space="preserve"> </w:t>
            </w:r>
            <w:r>
              <w:rPr>
                <w:rFonts w:ascii="Tahoma" w:hAnsi="Tahoma" w:cs="Tahoma"/>
                <w:sz w:val="20"/>
                <w:szCs w:val="20"/>
              </w:rPr>
              <w:t>/</w:t>
            </w:r>
          </w:p>
          <w:p w:rsidR="0084100C" w:rsidRDefault="0084100C" w:rsidP="0084100C">
            <w:pPr>
              <w:spacing w:line="252" w:lineRule="auto"/>
              <w:jc w:val="center"/>
              <w:rPr>
                <w:rFonts w:ascii="Tahoma" w:hAnsi="Tahoma" w:cs="Tahoma"/>
                <w:sz w:val="20"/>
                <w:szCs w:val="20"/>
              </w:rPr>
            </w:pPr>
            <w:r>
              <w:rPr>
                <w:rFonts w:ascii="Tahoma" w:hAnsi="Tahoma" w:cs="Tahoma"/>
                <w:sz w:val="20"/>
                <w:szCs w:val="20"/>
              </w:rPr>
              <w:t>М.П.</w:t>
            </w:r>
          </w:p>
          <w:p w:rsidR="0084100C" w:rsidRDefault="005E3EB3" w:rsidP="0084100C">
            <w:pPr>
              <w:spacing w:line="252" w:lineRule="auto"/>
              <w:jc w:val="center"/>
              <w:rPr>
                <w:rFonts w:ascii="Tahoma" w:hAnsi="Tahoma" w:cs="Tahoma"/>
                <w:sz w:val="20"/>
                <w:szCs w:val="20"/>
              </w:rPr>
            </w:pPr>
            <w:sdt>
              <w:sdtPr>
                <w:rPr>
                  <w:rStyle w:val="aa"/>
                </w:rPr>
                <w:alias w:val="Дата"/>
                <w:tag w:val="Дата"/>
                <w:id w:val="-1710253114"/>
                <w:placeholder>
                  <w:docPart w:val="156F346365364854BAA1F49A65F7EDFD"/>
                </w:placeholder>
                <w:date w:fullDate="2018-07-27T00:00:00Z">
                  <w:dateFormat w:val="d MMMM yyyy 'г.'"/>
                  <w:lid w:val="ru-RU"/>
                  <w:storeMappedDataAs w:val="dateTime"/>
                  <w:calendar w:val="gregorian"/>
                </w:date>
              </w:sdtPr>
              <w:sdtEndPr>
                <w:rPr>
                  <w:rStyle w:val="a1"/>
                  <w:rFonts w:ascii="Times New Roman" w:hAnsi="Times New Roman" w:cs="Tahoma"/>
                  <w:color w:val="auto"/>
                  <w:sz w:val="24"/>
                  <w:szCs w:val="20"/>
                </w:rPr>
              </w:sdtEndPr>
              <w:sdtContent>
                <w:r>
                  <w:rPr>
                    <w:rStyle w:val="aa"/>
                  </w:rPr>
                  <w:t>27 июля 2018 г.</w:t>
                </w:r>
              </w:sdtContent>
            </w:sdt>
          </w:p>
        </w:tc>
      </w:tr>
    </w:tbl>
    <w:p w:rsidR="005129A0" w:rsidRPr="0084100C" w:rsidRDefault="005129A0" w:rsidP="0084100C">
      <w:pPr>
        <w:rPr>
          <w:rFonts w:ascii="Tahoma" w:hAnsi="Tahoma" w:cs="Tahoma"/>
          <w:sz w:val="20"/>
          <w:szCs w:val="20"/>
        </w:rPr>
      </w:pPr>
    </w:p>
    <w:sectPr w:rsidR="005129A0" w:rsidRPr="0084100C" w:rsidSect="00DE0711">
      <w:headerReference w:type="default" r:id="rId11"/>
      <w:footerReference w:type="default" r:id="rId12"/>
      <w:footerReference w:type="first" r:id="rId13"/>
      <w:pgSz w:w="11906" w:h="16838" w:code="9"/>
      <w:pgMar w:top="851" w:right="851" w:bottom="1134" w:left="1701" w:header="284" w:footer="42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7FA3" w:rsidRDefault="008A7FA3">
      <w:r>
        <w:separator/>
      </w:r>
    </w:p>
  </w:endnote>
  <w:endnote w:type="continuationSeparator" w:id="0">
    <w:p w:rsidR="008A7FA3" w:rsidRDefault="008A7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070" w:rsidRDefault="00124070">
    <w:pPr>
      <w:jc w:val="right"/>
      <w:rPr>
        <w:rFonts w:ascii="Tahoma" w:hAnsi="Tahoma" w:cs="Tahoma"/>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070" w:rsidRDefault="00D6186E">
    <w:r>
      <w:t>[Введите текст]</w:t>
    </w:r>
  </w:p>
  <w:p w:rsidR="00124070" w:rsidRDefault="0012407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7FA3" w:rsidRDefault="008A7FA3">
      <w:r>
        <w:separator/>
      </w:r>
    </w:p>
  </w:footnote>
  <w:footnote w:type="continuationSeparator" w:id="0">
    <w:p w:rsidR="008A7FA3" w:rsidRDefault="008A7F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4070" w:rsidRDefault="00124070">
    <w:pPr>
      <w:pStyle w:val="a5"/>
      <w:jc w:val="center"/>
      <w:rPr>
        <w:rFonts w:ascii="Tahoma" w:hAnsi="Tahoma"/>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03CAD7A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A0038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9C6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7BE82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3A19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5CEE8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703C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0E46F6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DD6F3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13E5D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02C417F"/>
    <w:multiLevelType w:val="singleLevel"/>
    <w:tmpl w:val="B0680A56"/>
    <w:lvl w:ilvl="0">
      <w:start w:val="1"/>
      <w:numFmt w:val="decimal"/>
      <w:lvlText w:val="%1."/>
      <w:lvlJc w:val="left"/>
      <w:pPr>
        <w:tabs>
          <w:tab w:val="num" w:pos="1068"/>
        </w:tabs>
        <w:ind w:left="1068" w:hanging="360"/>
      </w:pPr>
      <w:rPr>
        <w:rFonts w:hint="default"/>
      </w:rPr>
    </w:lvl>
  </w:abstractNum>
  <w:abstractNum w:abstractNumId="12" w15:restartNumberingAfterBreak="0">
    <w:nsid w:val="087E69C3"/>
    <w:multiLevelType w:val="multilevel"/>
    <w:tmpl w:val="75C69B74"/>
    <w:lvl w:ilvl="0">
      <w:start w:val="7"/>
      <w:numFmt w:val="decimal"/>
      <w:lvlText w:val="%1."/>
      <w:lvlJc w:val="left"/>
      <w:pPr>
        <w:tabs>
          <w:tab w:val="num" w:pos="360"/>
        </w:tabs>
        <w:ind w:left="360" w:hanging="360"/>
      </w:pPr>
      <w:rPr>
        <w:rFonts w:hint="default"/>
      </w:rPr>
    </w:lvl>
    <w:lvl w:ilvl="1">
      <w:start w:val="6"/>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3" w15:restartNumberingAfterBreak="0">
    <w:nsid w:val="0FB12B85"/>
    <w:multiLevelType w:val="multilevel"/>
    <w:tmpl w:val="B716449A"/>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4" w15:restartNumberingAfterBreak="0">
    <w:nsid w:val="147464FB"/>
    <w:multiLevelType w:val="multilevel"/>
    <w:tmpl w:val="B1F46C4A"/>
    <w:lvl w:ilvl="0">
      <w:start w:val="1"/>
      <w:numFmt w:val="bullet"/>
      <w:lvlText w:val="—"/>
      <w:lvlJc w:val="left"/>
      <w:pPr>
        <w:tabs>
          <w:tab w:val="num" w:pos="360"/>
        </w:tabs>
        <w:ind w:left="360" w:hanging="360"/>
      </w:pPr>
      <w:rPr>
        <w:rFonts w:ascii="Tahoma" w:hAnsi="Tahoma" w:hint="default"/>
      </w:rPr>
    </w:lvl>
    <w:lvl w:ilvl="1">
      <w:start w:val="1"/>
      <w:numFmt w:val="bullet"/>
      <w:lvlText w:val="o"/>
      <w:lvlJc w:val="left"/>
      <w:pPr>
        <w:tabs>
          <w:tab w:val="num" w:pos="1260"/>
        </w:tabs>
        <w:ind w:left="1260" w:hanging="360"/>
      </w:pPr>
      <w:rPr>
        <w:rFonts w:ascii="Courier New" w:hAnsi="Courier New" w:cs="Courier New" w:hint="default"/>
      </w:rPr>
    </w:lvl>
    <w:lvl w:ilvl="2">
      <w:start w:val="1"/>
      <w:numFmt w:val="bullet"/>
      <w:lvlText w:val=""/>
      <w:lvlJc w:val="left"/>
      <w:pPr>
        <w:tabs>
          <w:tab w:val="num" w:pos="1980"/>
        </w:tabs>
        <w:ind w:left="1980" w:hanging="360"/>
      </w:pPr>
      <w:rPr>
        <w:rFonts w:ascii="Wingdings" w:hAnsi="Wingdings" w:hint="default"/>
      </w:rPr>
    </w:lvl>
    <w:lvl w:ilvl="3">
      <w:start w:val="1"/>
      <w:numFmt w:val="bullet"/>
      <w:lvlText w:val=""/>
      <w:lvlJc w:val="left"/>
      <w:pPr>
        <w:tabs>
          <w:tab w:val="num" w:pos="2700"/>
        </w:tabs>
        <w:ind w:left="2700" w:hanging="360"/>
      </w:pPr>
      <w:rPr>
        <w:rFonts w:ascii="Symbol" w:hAnsi="Symbol" w:hint="default"/>
      </w:rPr>
    </w:lvl>
    <w:lvl w:ilvl="4">
      <w:start w:val="1"/>
      <w:numFmt w:val="bullet"/>
      <w:lvlText w:val="o"/>
      <w:lvlJc w:val="left"/>
      <w:pPr>
        <w:tabs>
          <w:tab w:val="num" w:pos="3420"/>
        </w:tabs>
        <w:ind w:left="3420" w:hanging="360"/>
      </w:pPr>
      <w:rPr>
        <w:rFonts w:ascii="Courier New" w:hAnsi="Courier New" w:cs="Courier New" w:hint="default"/>
      </w:rPr>
    </w:lvl>
    <w:lvl w:ilvl="5">
      <w:start w:val="1"/>
      <w:numFmt w:val="bullet"/>
      <w:lvlText w:val=""/>
      <w:lvlJc w:val="left"/>
      <w:pPr>
        <w:tabs>
          <w:tab w:val="num" w:pos="4140"/>
        </w:tabs>
        <w:ind w:left="4140" w:hanging="360"/>
      </w:pPr>
      <w:rPr>
        <w:rFonts w:ascii="Wingdings" w:hAnsi="Wingdings" w:hint="default"/>
      </w:rPr>
    </w:lvl>
    <w:lvl w:ilvl="6">
      <w:start w:val="1"/>
      <w:numFmt w:val="bullet"/>
      <w:lvlText w:val=""/>
      <w:lvlJc w:val="left"/>
      <w:pPr>
        <w:tabs>
          <w:tab w:val="num" w:pos="4860"/>
        </w:tabs>
        <w:ind w:left="4860" w:hanging="360"/>
      </w:pPr>
      <w:rPr>
        <w:rFonts w:ascii="Symbol" w:hAnsi="Symbol" w:hint="default"/>
      </w:rPr>
    </w:lvl>
    <w:lvl w:ilvl="7">
      <w:start w:val="1"/>
      <w:numFmt w:val="bullet"/>
      <w:lvlText w:val="o"/>
      <w:lvlJc w:val="left"/>
      <w:pPr>
        <w:tabs>
          <w:tab w:val="num" w:pos="5580"/>
        </w:tabs>
        <w:ind w:left="5580" w:hanging="360"/>
      </w:pPr>
      <w:rPr>
        <w:rFonts w:ascii="Courier New" w:hAnsi="Courier New" w:cs="Courier New" w:hint="default"/>
      </w:rPr>
    </w:lvl>
    <w:lvl w:ilvl="8">
      <w:start w:val="1"/>
      <w:numFmt w:val="bullet"/>
      <w:lvlText w:val=""/>
      <w:lvlJc w:val="left"/>
      <w:pPr>
        <w:tabs>
          <w:tab w:val="num" w:pos="6300"/>
        </w:tabs>
        <w:ind w:left="6300" w:hanging="360"/>
      </w:pPr>
      <w:rPr>
        <w:rFonts w:ascii="Wingdings" w:hAnsi="Wingdings" w:hint="default"/>
      </w:rPr>
    </w:lvl>
  </w:abstractNum>
  <w:abstractNum w:abstractNumId="15" w15:restartNumberingAfterBreak="0">
    <w:nsid w:val="15424630"/>
    <w:multiLevelType w:val="hybridMultilevel"/>
    <w:tmpl w:val="9192FBC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18D25BAC"/>
    <w:multiLevelType w:val="multilevel"/>
    <w:tmpl w:val="B9E8836A"/>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C7907B2"/>
    <w:multiLevelType w:val="multilevel"/>
    <w:tmpl w:val="DF3C7B6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8" w15:restartNumberingAfterBreak="0">
    <w:nsid w:val="1D283F3A"/>
    <w:multiLevelType w:val="multilevel"/>
    <w:tmpl w:val="BD028C48"/>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9" w15:restartNumberingAfterBreak="0">
    <w:nsid w:val="21502D64"/>
    <w:multiLevelType w:val="multilevel"/>
    <w:tmpl w:val="2A0A3D0A"/>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0" w15:restartNumberingAfterBreak="0">
    <w:nsid w:val="216F60E9"/>
    <w:multiLevelType w:val="multilevel"/>
    <w:tmpl w:val="15D6185C"/>
    <w:lvl w:ilvl="0">
      <w:start w:val="6"/>
      <w:numFmt w:val="decimal"/>
      <w:lvlText w:val="%1."/>
      <w:lvlJc w:val="left"/>
      <w:pPr>
        <w:tabs>
          <w:tab w:val="num" w:pos="360"/>
        </w:tabs>
        <w:ind w:left="360" w:hanging="360"/>
      </w:pPr>
      <w:rPr>
        <w:rFonts w:hint="default"/>
      </w:rPr>
    </w:lvl>
    <w:lvl w:ilvl="1">
      <w:start w:val="3"/>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1" w15:restartNumberingAfterBreak="0">
    <w:nsid w:val="2E006060"/>
    <w:multiLevelType w:val="hybridMultilevel"/>
    <w:tmpl w:val="28C6A056"/>
    <w:lvl w:ilvl="0" w:tplc="2118EE94">
      <w:start w:val="1"/>
      <w:numFmt w:val="bullet"/>
      <w:lvlText w:val="—"/>
      <w:lvlJc w:val="left"/>
      <w:pPr>
        <w:tabs>
          <w:tab w:val="num" w:pos="360"/>
        </w:tabs>
        <w:ind w:left="360" w:hanging="360"/>
      </w:pPr>
      <w:rPr>
        <w:rFonts w:ascii="Tahoma" w:hAnsi="Tahoma" w:hint="default"/>
      </w:rPr>
    </w:lvl>
    <w:lvl w:ilvl="1" w:tplc="A8D0AE16">
      <w:start w:val="1"/>
      <w:numFmt w:val="bullet"/>
      <w:lvlText w:val="—"/>
      <w:lvlJc w:val="left"/>
      <w:pPr>
        <w:tabs>
          <w:tab w:val="num" w:pos="1260"/>
        </w:tabs>
        <w:ind w:left="1260" w:hanging="360"/>
      </w:pPr>
      <w:rPr>
        <w:rFonts w:ascii="Tahoma" w:hAnsi="Tahoma" w:hint="default"/>
      </w:rPr>
    </w:lvl>
    <w:lvl w:ilvl="2" w:tplc="04190005" w:tentative="1">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cs="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cs="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2" w15:restartNumberingAfterBreak="0">
    <w:nsid w:val="31D97DD3"/>
    <w:multiLevelType w:val="hybridMultilevel"/>
    <w:tmpl w:val="B1F46C4A"/>
    <w:lvl w:ilvl="0" w:tplc="2118EE94">
      <w:start w:val="1"/>
      <w:numFmt w:val="bullet"/>
      <w:lvlText w:val="—"/>
      <w:lvlJc w:val="left"/>
      <w:pPr>
        <w:tabs>
          <w:tab w:val="num" w:pos="360"/>
        </w:tabs>
        <w:ind w:left="360" w:hanging="360"/>
      </w:pPr>
      <w:rPr>
        <w:rFonts w:ascii="Tahoma" w:hAnsi="Tahoma" w:hint="default"/>
      </w:rPr>
    </w:lvl>
    <w:lvl w:ilvl="1" w:tplc="04190003">
      <w:start w:val="1"/>
      <w:numFmt w:val="bullet"/>
      <w:lvlText w:val="o"/>
      <w:lvlJc w:val="left"/>
      <w:pPr>
        <w:tabs>
          <w:tab w:val="num" w:pos="1260"/>
        </w:tabs>
        <w:ind w:left="1260" w:hanging="360"/>
      </w:pPr>
      <w:rPr>
        <w:rFonts w:ascii="Courier New" w:hAnsi="Courier New" w:cs="Courier New" w:hint="default"/>
      </w:rPr>
    </w:lvl>
    <w:lvl w:ilvl="2" w:tplc="04190005" w:tentative="1">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cs="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cs="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3" w15:restartNumberingAfterBreak="0">
    <w:nsid w:val="323B4E5F"/>
    <w:multiLevelType w:val="multilevel"/>
    <w:tmpl w:val="968855F8"/>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40"/>
        </w:tabs>
        <w:ind w:left="540" w:hanging="360"/>
      </w:pPr>
      <w:rPr>
        <w:rFonts w:ascii="Symbol" w:hAnsi="Symbol"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24" w15:restartNumberingAfterBreak="0">
    <w:nsid w:val="32AF24D3"/>
    <w:multiLevelType w:val="multilevel"/>
    <w:tmpl w:val="EB1E656E"/>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5" w15:restartNumberingAfterBreak="0">
    <w:nsid w:val="32B62B29"/>
    <w:multiLevelType w:val="multilevel"/>
    <w:tmpl w:val="344EF90E"/>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26" w15:restartNumberingAfterBreak="0">
    <w:nsid w:val="361D446C"/>
    <w:multiLevelType w:val="hybridMultilevel"/>
    <w:tmpl w:val="5048594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36A05D3D"/>
    <w:multiLevelType w:val="hybridMultilevel"/>
    <w:tmpl w:val="5048594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41ED6069"/>
    <w:multiLevelType w:val="multilevel"/>
    <w:tmpl w:val="E7FAFE9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3914346"/>
    <w:multiLevelType w:val="multilevel"/>
    <w:tmpl w:val="1DD860F2"/>
    <w:lvl w:ilvl="0">
      <w:start w:val="7"/>
      <w:numFmt w:val="decimal"/>
      <w:lvlText w:val="%1."/>
      <w:lvlJc w:val="left"/>
      <w:pPr>
        <w:tabs>
          <w:tab w:val="num" w:pos="720"/>
        </w:tabs>
        <w:ind w:left="720" w:hanging="720"/>
      </w:pPr>
      <w:rPr>
        <w:rFonts w:hint="default"/>
      </w:rPr>
    </w:lvl>
    <w:lvl w:ilvl="1">
      <w:start w:val="2"/>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0" w15:restartNumberingAfterBreak="0">
    <w:nsid w:val="52D16895"/>
    <w:multiLevelType w:val="multilevel"/>
    <w:tmpl w:val="E67242C2"/>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1" w15:restartNumberingAfterBreak="0">
    <w:nsid w:val="56930524"/>
    <w:multiLevelType w:val="multilevel"/>
    <w:tmpl w:val="558EBF6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900"/>
        </w:tabs>
        <w:ind w:left="900" w:hanging="720"/>
      </w:pPr>
      <w:rPr>
        <w:rFonts w:hint="default"/>
        <w:b/>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32" w15:restartNumberingAfterBreak="0">
    <w:nsid w:val="5FCB3876"/>
    <w:multiLevelType w:val="multilevel"/>
    <w:tmpl w:val="9D181A2C"/>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33" w15:restartNumberingAfterBreak="0">
    <w:nsid w:val="60BA1A21"/>
    <w:multiLevelType w:val="multilevel"/>
    <w:tmpl w:val="5016F4C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4" w15:restartNumberingAfterBreak="0">
    <w:nsid w:val="636C6D58"/>
    <w:multiLevelType w:val="multilevel"/>
    <w:tmpl w:val="19D454EA"/>
    <w:lvl w:ilvl="0">
      <w:start w:val="9"/>
      <w:numFmt w:val="decimal"/>
      <w:lvlText w:val="%1."/>
      <w:lvlJc w:val="left"/>
      <w:pPr>
        <w:tabs>
          <w:tab w:val="num" w:pos="360"/>
        </w:tabs>
        <w:ind w:left="360" w:hanging="360"/>
      </w:pPr>
      <w:rPr>
        <w:rFonts w:hint="default"/>
      </w:rPr>
    </w:lvl>
    <w:lvl w:ilvl="1">
      <w:start w:val="6"/>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5" w15:restartNumberingAfterBreak="0">
    <w:nsid w:val="65245F7D"/>
    <w:multiLevelType w:val="multilevel"/>
    <w:tmpl w:val="2B269D9A"/>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6" w15:restartNumberingAfterBreak="0">
    <w:nsid w:val="66AD3BFF"/>
    <w:multiLevelType w:val="multilevel"/>
    <w:tmpl w:val="CB9E109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7" w15:restartNumberingAfterBreak="0">
    <w:nsid w:val="6A436A5B"/>
    <w:multiLevelType w:val="multilevel"/>
    <w:tmpl w:val="FA7C069C"/>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40"/>
        </w:tabs>
        <w:ind w:left="540" w:hanging="360"/>
      </w:pPr>
      <w:rPr>
        <w:rFonts w:ascii="Tahoma" w:hAnsi="Tahoma"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38" w15:restartNumberingAfterBreak="0">
    <w:nsid w:val="700E0FA5"/>
    <w:multiLevelType w:val="multilevel"/>
    <w:tmpl w:val="94DA1B9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9" w15:restartNumberingAfterBreak="0">
    <w:nsid w:val="70A95759"/>
    <w:multiLevelType w:val="multilevel"/>
    <w:tmpl w:val="93F8F87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40" w15:restartNumberingAfterBreak="0">
    <w:nsid w:val="71687A4E"/>
    <w:multiLevelType w:val="multilevel"/>
    <w:tmpl w:val="85BE5026"/>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41" w15:restartNumberingAfterBreak="0">
    <w:nsid w:val="7DAF7D55"/>
    <w:multiLevelType w:val="multilevel"/>
    <w:tmpl w:val="968855F8"/>
    <w:lvl w:ilvl="0">
      <w:start w:val="1"/>
      <w:numFmt w:val="decimal"/>
      <w:lvlText w:val="%1."/>
      <w:lvlJc w:val="left"/>
      <w:pPr>
        <w:tabs>
          <w:tab w:val="num" w:pos="720"/>
        </w:tabs>
        <w:ind w:left="720" w:hanging="720"/>
      </w:pPr>
      <w:rPr>
        <w:rFonts w:hint="default"/>
      </w:rPr>
    </w:lvl>
    <w:lvl w:ilvl="1">
      <w:start w:val="1"/>
      <w:numFmt w:val="bullet"/>
      <w:lvlText w:val=""/>
      <w:lvlJc w:val="left"/>
      <w:pPr>
        <w:tabs>
          <w:tab w:val="num" w:pos="540"/>
        </w:tabs>
        <w:ind w:left="540" w:hanging="360"/>
      </w:pPr>
      <w:rPr>
        <w:rFonts w:ascii="Symbol" w:hAnsi="Symbol"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42" w15:restartNumberingAfterBreak="0">
    <w:nsid w:val="7F8029EB"/>
    <w:multiLevelType w:val="hybridMultilevel"/>
    <w:tmpl w:val="5048594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31"/>
  </w:num>
  <w:num w:numId="2">
    <w:abstractNumId w:val="35"/>
  </w:num>
  <w:num w:numId="3">
    <w:abstractNumId w:val="24"/>
  </w:num>
  <w:num w:numId="4">
    <w:abstractNumId w:val="40"/>
  </w:num>
  <w:num w:numId="5">
    <w:abstractNumId w:val="29"/>
  </w:num>
  <w:num w:numId="6">
    <w:abstractNumId w:val="10"/>
    <w:lvlOverride w:ilvl="0">
      <w:lvl w:ilvl="0">
        <w:start w:val="1"/>
        <w:numFmt w:val="bullet"/>
        <w:lvlText w:val=""/>
        <w:legacy w:legacy="1" w:legacySpace="0" w:legacyIndent="360"/>
        <w:lvlJc w:val="left"/>
        <w:pPr>
          <w:ind w:left="1260" w:hanging="360"/>
        </w:pPr>
        <w:rPr>
          <w:rFonts w:ascii="Symbol" w:hAnsi="Symbol" w:hint="default"/>
        </w:rPr>
      </w:lvl>
    </w:lvlOverride>
  </w:num>
  <w:num w:numId="7">
    <w:abstractNumId w:val="30"/>
  </w:num>
  <w:num w:numId="8">
    <w:abstractNumId w:val="18"/>
  </w:num>
  <w:num w:numId="9">
    <w:abstractNumId w:val="12"/>
  </w:num>
  <w:num w:numId="10">
    <w:abstractNumId w:val="19"/>
  </w:num>
  <w:num w:numId="11">
    <w:abstractNumId w:val="13"/>
  </w:num>
  <w:num w:numId="12">
    <w:abstractNumId w:val="20"/>
  </w:num>
  <w:num w:numId="13">
    <w:abstractNumId w:val="36"/>
  </w:num>
  <w:num w:numId="14">
    <w:abstractNumId w:val="34"/>
  </w:num>
  <w:num w:numId="15">
    <w:abstractNumId w:val="33"/>
  </w:num>
  <w:num w:numId="16">
    <w:abstractNumId w:val="17"/>
  </w:num>
  <w:num w:numId="17">
    <w:abstractNumId w:val="25"/>
  </w:num>
  <w:num w:numId="18">
    <w:abstractNumId w:val="28"/>
  </w:num>
  <w:num w:numId="19">
    <w:abstractNumId w:val="39"/>
  </w:num>
  <w:num w:numId="20">
    <w:abstractNumId w:val="25"/>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num>
  <w:num w:numId="22">
    <w:abstractNumId w:val="2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23"/>
  </w:num>
  <w:num w:numId="35">
    <w:abstractNumId w:val="41"/>
  </w:num>
  <w:num w:numId="36">
    <w:abstractNumId w:val="37"/>
  </w:num>
  <w:num w:numId="37">
    <w:abstractNumId w:val="11"/>
  </w:num>
  <w:num w:numId="38">
    <w:abstractNumId w:val="22"/>
  </w:num>
  <w:num w:numId="39">
    <w:abstractNumId w:val="14"/>
  </w:num>
  <w:num w:numId="40">
    <w:abstractNumId w:val="21"/>
  </w:num>
  <w:num w:numId="41">
    <w:abstractNumId w:val="15"/>
  </w:num>
  <w:num w:numId="42">
    <w:abstractNumId w:val="27"/>
  </w:num>
  <w:num w:numId="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6"/>
  </w:num>
  <w:num w:numId="45">
    <w:abstractNumId w:val="42"/>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708"/>
  <w:drawingGridHorizontalSpacing w:val="120"/>
  <w:displayHorizontalDrawingGridEvery w:val="2"/>
  <w:displayVerticalDrawingGridEvery w:val="2"/>
  <w:noPunctuationKerning/>
  <w:characterSpacingControl w:val="doNotCompress"/>
  <w:doNotValidateAgainstSchema/>
  <w:saveInvalidXml/>
  <w:doNotDemarcateInvalidXml/>
  <w:saveXmlDataOnly/>
  <w:hdrShapeDefaults>
    <o:shapedefaults v:ext="edit" spidmax="6656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070"/>
    <w:rsid w:val="000001FE"/>
    <w:rsid w:val="00000656"/>
    <w:rsid w:val="00003179"/>
    <w:rsid w:val="000145B7"/>
    <w:rsid w:val="000229AD"/>
    <w:rsid w:val="00046FA9"/>
    <w:rsid w:val="000844B1"/>
    <w:rsid w:val="000E7C7E"/>
    <w:rsid w:val="00112F63"/>
    <w:rsid w:val="001211A8"/>
    <w:rsid w:val="0012353E"/>
    <w:rsid w:val="00124070"/>
    <w:rsid w:val="00130114"/>
    <w:rsid w:val="00146CA3"/>
    <w:rsid w:val="0016754F"/>
    <w:rsid w:val="002332AE"/>
    <w:rsid w:val="002466E0"/>
    <w:rsid w:val="00250237"/>
    <w:rsid w:val="00253D59"/>
    <w:rsid w:val="002903D8"/>
    <w:rsid w:val="002B7B76"/>
    <w:rsid w:val="002F18E3"/>
    <w:rsid w:val="00300703"/>
    <w:rsid w:val="00341C07"/>
    <w:rsid w:val="00371BE6"/>
    <w:rsid w:val="003A0265"/>
    <w:rsid w:val="003A762C"/>
    <w:rsid w:val="004419FB"/>
    <w:rsid w:val="00442371"/>
    <w:rsid w:val="004543B9"/>
    <w:rsid w:val="0045502B"/>
    <w:rsid w:val="004B182E"/>
    <w:rsid w:val="004B6F30"/>
    <w:rsid w:val="004C7213"/>
    <w:rsid w:val="005129A0"/>
    <w:rsid w:val="0053098A"/>
    <w:rsid w:val="005407CB"/>
    <w:rsid w:val="00562A53"/>
    <w:rsid w:val="005963FF"/>
    <w:rsid w:val="005E1C91"/>
    <w:rsid w:val="005E3EB3"/>
    <w:rsid w:val="00601279"/>
    <w:rsid w:val="006626CE"/>
    <w:rsid w:val="0066270B"/>
    <w:rsid w:val="006B2475"/>
    <w:rsid w:val="006B7FCC"/>
    <w:rsid w:val="006F3D7A"/>
    <w:rsid w:val="00703743"/>
    <w:rsid w:val="00714D1A"/>
    <w:rsid w:val="007433F0"/>
    <w:rsid w:val="00774A80"/>
    <w:rsid w:val="007906A5"/>
    <w:rsid w:val="00795696"/>
    <w:rsid w:val="008261EE"/>
    <w:rsid w:val="00830E80"/>
    <w:rsid w:val="0084100C"/>
    <w:rsid w:val="00841B5D"/>
    <w:rsid w:val="00851800"/>
    <w:rsid w:val="0087081C"/>
    <w:rsid w:val="008A7FA3"/>
    <w:rsid w:val="008C239A"/>
    <w:rsid w:val="008E58E2"/>
    <w:rsid w:val="00923AA5"/>
    <w:rsid w:val="00927B7A"/>
    <w:rsid w:val="009B038D"/>
    <w:rsid w:val="009B22EC"/>
    <w:rsid w:val="009E1588"/>
    <w:rsid w:val="00A123C4"/>
    <w:rsid w:val="00A1708D"/>
    <w:rsid w:val="00A65E96"/>
    <w:rsid w:val="00A81C06"/>
    <w:rsid w:val="00A872B9"/>
    <w:rsid w:val="00AB3B11"/>
    <w:rsid w:val="00AB4D97"/>
    <w:rsid w:val="00AE2BE5"/>
    <w:rsid w:val="00B02F5F"/>
    <w:rsid w:val="00B21A8E"/>
    <w:rsid w:val="00B309C8"/>
    <w:rsid w:val="00B33338"/>
    <w:rsid w:val="00B57276"/>
    <w:rsid w:val="00BC78EC"/>
    <w:rsid w:val="00C214A8"/>
    <w:rsid w:val="00C3167E"/>
    <w:rsid w:val="00C550BD"/>
    <w:rsid w:val="00C91E01"/>
    <w:rsid w:val="00C92BCC"/>
    <w:rsid w:val="00CB711B"/>
    <w:rsid w:val="00CC421B"/>
    <w:rsid w:val="00CD01F5"/>
    <w:rsid w:val="00CE2B1A"/>
    <w:rsid w:val="00CE6867"/>
    <w:rsid w:val="00D1055E"/>
    <w:rsid w:val="00D21C97"/>
    <w:rsid w:val="00D6186E"/>
    <w:rsid w:val="00DE0711"/>
    <w:rsid w:val="00DE0796"/>
    <w:rsid w:val="00DF302D"/>
    <w:rsid w:val="00E0716A"/>
    <w:rsid w:val="00E30D6D"/>
    <w:rsid w:val="00E51A94"/>
    <w:rsid w:val="00E543EE"/>
    <w:rsid w:val="00E74F15"/>
    <w:rsid w:val="00E839F5"/>
    <w:rsid w:val="00EA5CED"/>
    <w:rsid w:val="00EC7690"/>
    <w:rsid w:val="00EE0189"/>
    <w:rsid w:val="00F07516"/>
    <w:rsid w:val="00F3131D"/>
    <w:rsid w:val="00F54939"/>
    <w:rsid w:val="00F61B36"/>
    <w:rsid w:val="00FA1407"/>
    <w:rsid w:val="00FB0244"/>
    <w:rsid w:val="00FE4666"/>
    <w:rsid w:val="00FF21D8"/>
    <w:rsid w:val="00FF6FF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6561"/>
    <o:shapelayout v:ext="edit">
      <o:idmap v:ext="edit" data="1"/>
    </o:shapelayout>
  </w:shapeDefaults>
  <w:decimalSymbol w:val=","/>
  <w:listSeparator w:val=";"/>
  <w15:chartTrackingRefBased/>
  <w15:docId w15:val="{601CEF26-DD8C-4D7C-861D-13B7E01E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711"/>
    <w:rPr>
      <w:sz w:val="24"/>
      <w:szCs w:val="24"/>
      <w:lang w:eastAsia="ko-KR"/>
    </w:rPr>
  </w:style>
  <w:style w:type="paragraph" w:styleId="1">
    <w:name w:val="heading 1"/>
    <w:basedOn w:val="a"/>
    <w:next w:val="a0"/>
    <w:qFormat/>
    <w:rsid w:val="00DE0711"/>
    <w:pPr>
      <w:keepNext/>
      <w:spacing w:before="360" w:after="60"/>
      <w:ind w:left="720" w:firstLine="187"/>
      <w:jc w:val="both"/>
      <w:outlineLvl w:val="0"/>
    </w:pPr>
    <w:rPr>
      <w:rFonts w:ascii="Arial" w:eastAsia="Times New Roman" w:hAnsi="Arial"/>
      <w:b/>
      <w:noProof/>
      <w:snapToGrid w:val="0"/>
      <w:kern w:val="28"/>
      <w:sz w:val="20"/>
      <w:szCs w:val="20"/>
      <w:lang w:eastAsia="ru-RU"/>
    </w:rPr>
  </w:style>
  <w:style w:type="paragraph" w:styleId="2">
    <w:name w:val="heading 2"/>
    <w:basedOn w:val="a"/>
    <w:next w:val="a0"/>
    <w:qFormat/>
    <w:rsid w:val="00DE0711"/>
    <w:pPr>
      <w:keepNext/>
      <w:spacing w:before="240" w:after="60"/>
      <w:ind w:left="900" w:hanging="720"/>
      <w:jc w:val="both"/>
      <w:outlineLvl w:val="1"/>
    </w:pPr>
    <w:rPr>
      <w:rFonts w:ascii="Arial" w:eastAsia="Times New Roman" w:hAnsi="Arial"/>
      <w:snapToGrid w:val="0"/>
      <w:sz w:val="20"/>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alloon Text"/>
    <w:basedOn w:val="a"/>
    <w:link w:val="a4"/>
    <w:rsid w:val="00DE0711"/>
    <w:rPr>
      <w:rFonts w:ascii="Tahoma" w:hAnsi="Tahoma" w:cs="Tahoma"/>
      <w:sz w:val="16"/>
      <w:szCs w:val="16"/>
    </w:rPr>
  </w:style>
  <w:style w:type="character" w:customStyle="1" w:styleId="a4">
    <w:name w:val="Текст выноски Знак"/>
    <w:link w:val="a0"/>
    <w:rsid w:val="00DE0711"/>
    <w:rPr>
      <w:rFonts w:ascii="Tahoma" w:hAnsi="Tahoma" w:cs="Tahoma"/>
      <w:sz w:val="16"/>
      <w:szCs w:val="16"/>
      <w:lang w:eastAsia="ko-KR"/>
    </w:rPr>
  </w:style>
  <w:style w:type="paragraph" w:styleId="a5">
    <w:name w:val="header"/>
    <w:basedOn w:val="a"/>
    <w:link w:val="a6"/>
    <w:rsid w:val="00DE0711"/>
    <w:pPr>
      <w:tabs>
        <w:tab w:val="center" w:pos="4677"/>
        <w:tab w:val="right" w:pos="9355"/>
      </w:tabs>
    </w:pPr>
  </w:style>
  <w:style w:type="character" w:customStyle="1" w:styleId="a6">
    <w:name w:val="Верхний колонтитул Знак"/>
    <w:link w:val="a5"/>
    <w:rsid w:val="00DE0711"/>
    <w:rPr>
      <w:sz w:val="24"/>
      <w:szCs w:val="24"/>
      <w:lang w:eastAsia="ko-KR"/>
    </w:rPr>
  </w:style>
  <w:style w:type="paragraph" w:styleId="a7">
    <w:name w:val="footer"/>
    <w:basedOn w:val="a"/>
    <w:link w:val="a8"/>
    <w:uiPriority w:val="99"/>
    <w:rsid w:val="00DE0711"/>
    <w:pPr>
      <w:tabs>
        <w:tab w:val="center" w:pos="4677"/>
        <w:tab w:val="right" w:pos="9355"/>
      </w:tabs>
    </w:pPr>
  </w:style>
  <w:style w:type="character" w:customStyle="1" w:styleId="a8">
    <w:name w:val="Нижний колонтитул Знак"/>
    <w:link w:val="a7"/>
    <w:uiPriority w:val="99"/>
    <w:rsid w:val="00DE0711"/>
    <w:rPr>
      <w:sz w:val="24"/>
      <w:szCs w:val="24"/>
      <w:lang w:eastAsia="ko-KR"/>
    </w:rPr>
  </w:style>
  <w:style w:type="character" w:styleId="a9">
    <w:name w:val="Placeholder Text"/>
    <w:uiPriority w:val="99"/>
    <w:semiHidden/>
    <w:rsid w:val="00DE0711"/>
    <w:rPr>
      <w:color w:val="808080"/>
    </w:rPr>
  </w:style>
  <w:style w:type="character" w:customStyle="1" w:styleId="aa">
    <w:name w:val="Стиль вставки"/>
    <w:uiPriority w:val="1"/>
    <w:qFormat/>
    <w:rsid w:val="00DE0711"/>
    <w:rPr>
      <w:rFonts w:ascii="Tahoma" w:hAnsi="Tahoma"/>
      <w:color w:val="000000"/>
      <w:sz w:val="20"/>
    </w:rPr>
  </w:style>
  <w:style w:type="paragraph" w:styleId="ab">
    <w:name w:val="List Paragraph"/>
    <w:basedOn w:val="a"/>
    <w:uiPriority w:val="34"/>
    <w:qFormat/>
    <w:rsid w:val="00DE0711"/>
    <w:pPr>
      <w:ind w:left="720"/>
      <w:contextualSpacing/>
    </w:pPr>
  </w:style>
  <w:style w:type="paragraph" w:styleId="ac">
    <w:name w:val="Normal (Web)"/>
    <w:basedOn w:val="a"/>
    <w:uiPriority w:val="99"/>
    <w:unhideWhenUsed/>
    <w:rsid w:val="00DE0711"/>
    <w:pPr>
      <w:spacing w:before="100" w:beforeAutospacing="1" w:after="100" w:afterAutospacing="1"/>
    </w:pPr>
    <w:rPr>
      <w:rFonts w:eastAsia="Times New Roman"/>
      <w:lang w:eastAsia="ru-RU"/>
    </w:rPr>
  </w:style>
  <w:style w:type="character" w:styleId="ad">
    <w:name w:val="annotation reference"/>
    <w:rsid w:val="00DE0711"/>
    <w:rPr>
      <w:sz w:val="16"/>
      <w:szCs w:val="16"/>
    </w:rPr>
  </w:style>
  <w:style w:type="paragraph" w:styleId="ae">
    <w:name w:val="annotation text"/>
    <w:basedOn w:val="a"/>
    <w:link w:val="af"/>
    <w:rsid w:val="00DE0711"/>
    <w:rPr>
      <w:sz w:val="20"/>
      <w:szCs w:val="20"/>
    </w:rPr>
  </w:style>
  <w:style w:type="character" w:customStyle="1" w:styleId="af">
    <w:name w:val="Текст примечания Знак"/>
    <w:link w:val="ae"/>
    <w:rsid w:val="00DE0711"/>
    <w:rPr>
      <w:lang w:eastAsia="ko-KR"/>
    </w:rPr>
  </w:style>
  <w:style w:type="paragraph" w:styleId="af0">
    <w:name w:val="annotation subject"/>
    <w:basedOn w:val="ae"/>
    <w:next w:val="ae"/>
    <w:link w:val="af1"/>
    <w:rsid w:val="00DE0711"/>
    <w:rPr>
      <w:b/>
      <w:bCs/>
    </w:rPr>
  </w:style>
  <w:style w:type="character" w:customStyle="1" w:styleId="af1">
    <w:name w:val="Тема примечания Знак"/>
    <w:link w:val="af0"/>
    <w:rsid w:val="00DE0711"/>
    <w:rPr>
      <w:b/>
      <w:bCs/>
      <w:lang w:eastAsia="ko-KR"/>
    </w:rPr>
  </w:style>
  <w:style w:type="character" w:styleId="af2">
    <w:name w:val="Hyperlink"/>
    <w:rsid w:val="00DE0711"/>
    <w:rPr>
      <w:color w:val="0000FF"/>
      <w:u w:val="single"/>
    </w:rPr>
  </w:style>
  <w:style w:type="paragraph" w:styleId="af3">
    <w:name w:val="Revision"/>
    <w:hidden/>
    <w:uiPriority w:val="99"/>
    <w:semiHidden/>
    <w:rsid w:val="00DE0711"/>
    <w:rPr>
      <w:sz w:val="24"/>
      <w:szCs w:val="24"/>
      <w:lang w:eastAsia="ko-KR"/>
    </w:rPr>
  </w:style>
  <w:style w:type="paragraph" w:customStyle="1" w:styleId="10">
    <w:name w:val="Обычный (веб)1"/>
    <w:basedOn w:val="a"/>
    <w:rsid w:val="00DE0711"/>
    <w:pPr>
      <w:spacing w:before="28" w:after="28"/>
    </w:pPr>
    <w:rPr>
      <w:rFonts w:eastAsia="Times New Roman"/>
      <w:kern w:val="1"/>
      <w:lang w:eastAsia="ar-SA"/>
    </w:rPr>
  </w:style>
  <w:style w:type="table" w:styleId="af4">
    <w:name w:val="Table Grid"/>
    <w:basedOn w:val="a2"/>
    <w:rsid w:val="00EC7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61436">
      <w:bodyDiv w:val="1"/>
      <w:marLeft w:val="0"/>
      <w:marRight w:val="0"/>
      <w:marTop w:val="0"/>
      <w:marBottom w:val="0"/>
      <w:divBdr>
        <w:top w:val="none" w:sz="0" w:space="0" w:color="auto"/>
        <w:left w:val="none" w:sz="0" w:space="0" w:color="auto"/>
        <w:bottom w:val="none" w:sz="0" w:space="0" w:color="auto"/>
        <w:right w:val="none" w:sz="0" w:space="0" w:color="auto"/>
      </w:divBdr>
    </w:div>
    <w:div w:id="328145605">
      <w:bodyDiv w:val="1"/>
      <w:marLeft w:val="0"/>
      <w:marRight w:val="0"/>
      <w:marTop w:val="0"/>
      <w:marBottom w:val="0"/>
      <w:divBdr>
        <w:top w:val="none" w:sz="0" w:space="0" w:color="auto"/>
        <w:left w:val="none" w:sz="0" w:space="0" w:color="auto"/>
        <w:bottom w:val="none" w:sz="0" w:space="0" w:color="auto"/>
        <w:right w:val="none" w:sz="0" w:space="0" w:color="auto"/>
      </w:divBdr>
    </w:div>
    <w:div w:id="453868541">
      <w:bodyDiv w:val="1"/>
      <w:marLeft w:val="0"/>
      <w:marRight w:val="0"/>
      <w:marTop w:val="0"/>
      <w:marBottom w:val="0"/>
      <w:divBdr>
        <w:top w:val="none" w:sz="0" w:space="0" w:color="auto"/>
        <w:left w:val="none" w:sz="0" w:space="0" w:color="auto"/>
        <w:bottom w:val="none" w:sz="0" w:space="0" w:color="auto"/>
        <w:right w:val="none" w:sz="0" w:space="0" w:color="auto"/>
      </w:divBdr>
    </w:div>
    <w:div w:id="574586072">
      <w:bodyDiv w:val="1"/>
      <w:marLeft w:val="0"/>
      <w:marRight w:val="0"/>
      <w:marTop w:val="0"/>
      <w:marBottom w:val="0"/>
      <w:divBdr>
        <w:top w:val="none" w:sz="0" w:space="0" w:color="auto"/>
        <w:left w:val="none" w:sz="0" w:space="0" w:color="auto"/>
        <w:bottom w:val="none" w:sz="0" w:space="0" w:color="auto"/>
        <w:right w:val="none" w:sz="0" w:space="0" w:color="auto"/>
      </w:divBdr>
    </w:div>
    <w:div w:id="622074533">
      <w:bodyDiv w:val="1"/>
      <w:marLeft w:val="0"/>
      <w:marRight w:val="0"/>
      <w:marTop w:val="0"/>
      <w:marBottom w:val="0"/>
      <w:divBdr>
        <w:top w:val="none" w:sz="0" w:space="0" w:color="auto"/>
        <w:left w:val="none" w:sz="0" w:space="0" w:color="auto"/>
        <w:bottom w:val="none" w:sz="0" w:space="0" w:color="auto"/>
        <w:right w:val="none" w:sz="0" w:space="0" w:color="auto"/>
      </w:divBdr>
    </w:div>
    <w:div w:id="726031649">
      <w:bodyDiv w:val="1"/>
      <w:marLeft w:val="0"/>
      <w:marRight w:val="0"/>
      <w:marTop w:val="0"/>
      <w:marBottom w:val="0"/>
      <w:divBdr>
        <w:top w:val="none" w:sz="0" w:space="0" w:color="auto"/>
        <w:left w:val="none" w:sz="0" w:space="0" w:color="auto"/>
        <w:bottom w:val="none" w:sz="0" w:space="0" w:color="auto"/>
        <w:right w:val="none" w:sz="0" w:space="0" w:color="auto"/>
      </w:divBdr>
    </w:div>
    <w:div w:id="804548561">
      <w:bodyDiv w:val="1"/>
      <w:marLeft w:val="0"/>
      <w:marRight w:val="0"/>
      <w:marTop w:val="0"/>
      <w:marBottom w:val="0"/>
      <w:divBdr>
        <w:top w:val="none" w:sz="0" w:space="0" w:color="auto"/>
        <w:left w:val="none" w:sz="0" w:space="0" w:color="auto"/>
        <w:bottom w:val="none" w:sz="0" w:space="0" w:color="auto"/>
        <w:right w:val="none" w:sz="0" w:space="0" w:color="auto"/>
      </w:divBdr>
    </w:div>
    <w:div w:id="839078255">
      <w:bodyDiv w:val="1"/>
      <w:marLeft w:val="0"/>
      <w:marRight w:val="0"/>
      <w:marTop w:val="0"/>
      <w:marBottom w:val="0"/>
      <w:divBdr>
        <w:top w:val="none" w:sz="0" w:space="0" w:color="auto"/>
        <w:left w:val="none" w:sz="0" w:space="0" w:color="auto"/>
        <w:bottom w:val="none" w:sz="0" w:space="0" w:color="auto"/>
        <w:right w:val="none" w:sz="0" w:space="0" w:color="auto"/>
      </w:divBdr>
    </w:div>
    <w:div w:id="944926110">
      <w:bodyDiv w:val="1"/>
      <w:marLeft w:val="0"/>
      <w:marRight w:val="0"/>
      <w:marTop w:val="0"/>
      <w:marBottom w:val="0"/>
      <w:divBdr>
        <w:top w:val="none" w:sz="0" w:space="0" w:color="auto"/>
        <w:left w:val="none" w:sz="0" w:space="0" w:color="auto"/>
        <w:bottom w:val="none" w:sz="0" w:space="0" w:color="auto"/>
        <w:right w:val="none" w:sz="0" w:space="0" w:color="auto"/>
      </w:divBdr>
    </w:div>
    <w:div w:id="954869026">
      <w:bodyDiv w:val="1"/>
      <w:marLeft w:val="0"/>
      <w:marRight w:val="0"/>
      <w:marTop w:val="0"/>
      <w:marBottom w:val="0"/>
      <w:divBdr>
        <w:top w:val="none" w:sz="0" w:space="0" w:color="auto"/>
        <w:left w:val="none" w:sz="0" w:space="0" w:color="auto"/>
        <w:bottom w:val="none" w:sz="0" w:space="0" w:color="auto"/>
        <w:right w:val="none" w:sz="0" w:space="0" w:color="auto"/>
      </w:divBdr>
    </w:div>
    <w:div w:id="1417748300">
      <w:bodyDiv w:val="1"/>
      <w:marLeft w:val="0"/>
      <w:marRight w:val="0"/>
      <w:marTop w:val="0"/>
      <w:marBottom w:val="0"/>
      <w:divBdr>
        <w:top w:val="none" w:sz="0" w:space="0" w:color="auto"/>
        <w:left w:val="none" w:sz="0" w:space="0" w:color="auto"/>
        <w:bottom w:val="none" w:sz="0" w:space="0" w:color="auto"/>
        <w:right w:val="none" w:sz="0" w:space="0" w:color="auto"/>
      </w:divBdr>
    </w:div>
    <w:div w:id="1429738249">
      <w:bodyDiv w:val="1"/>
      <w:marLeft w:val="0"/>
      <w:marRight w:val="0"/>
      <w:marTop w:val="0"/>
      <w:marBottom w:val="0"/>
      <w:divBdr>
        <w:top w:val="none" w:sz="0" w:space="0" w:color="auto"/>
        <w:left w:val="none" w:sz="0" w:space="0" w:color="auto"/>
        <w:bottom w:val="none" w:sz="0" w:space="0" w:color="auto"/>
        <w:right w:val="none" w:sz="0" w:space="0" w:color="auto"/>
      </w:divBdr>
    </w:div>
    <w:div w:id="1467969749">
      <w:bodyDiv w:val="1"/>
      <w:marLeft w:val="0"/>
      <w:marRight w:val="0"/>
      <w:marTop w:val="0"/>
      <w:marBottom w:val="0"/>
      <w:divBdr>
        <w:top w:val="none" w:sz="0" w:space="0" w:color="auto"/>
        <w:left w:val="none" w:sz="0" w:space="0" w:color="auto"/>
        <w:bottom w:val="none" w:sz="0" w:space="0" w:color="auto"/>
        <w:right w:val="none" w:sz="0" w:space="0" w:color="auto"/>
      </w:divBdr>
    </w:div>
    <w:div w:id="1637904290">
      <w:bodyDiv w:val="1"/>
      <w:marLeft w:val="0"/>
      <w:marRight w:val="0"/>
      <w:marTop w:val="0"/>
      <w:marBottom w:val="0"/>
      <w:divBdr>
        <w:top w:val="none" w:sz="0" w:space="0" w:color="auto"/>
        <w:left w:val="none" w:sz="0" w:space="0" w:color="auto"/>
        <w:bottom w:val="none" w:sz="0" w:space="0" w:color="auto"/>
        <w:right w:val="none" w:sz="0" w:space="0" w:color="auto"/>
      </w:divBdr>
    </w:div>
    <w:div w:id="1873810754">
      <w:bodyDiv w:val="1"/>
      <w:marLeft w:val="0"/>
      <w:marRight w:val="0"/>
      <w:marTop w:val="0"/>
      <w:marBottom w:val="0"/>
      <w:divBdr>
        <w:top w:val="none" w:sz="0" w:space="0" w:color="auto"/>
        <w:left w:val="none" w:sz="0" w:space="0" w:color="auto"/>
        <w:bottom w:val="none" w:sz="0" w:space="0" w:color="auto"/>
        <w:right w:val="none" w:sz="0" w:space="0" w:color="auto"/>
      </w:divBdr>
    </w:div>
    <w:div w:id="209034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BAFB6FA0DC847C0BC2713940173FCF8"/>
        <w:category>
          <w:name w:val="Общие"/>
          <w:gallery w:val="placeholder"/>
        </w:category>
        <w:types>
          <w:type w:val="bbPlcHdr"/>
        </w:types>
        <w:behaviors>
          <w:behavior w:val="content"/>
        </w:behaviors>
        <w:guid w:val="{B4F731C5-67EB-489D-B348-CB298458A40C}"/>
      </w:docPartPr>
      <w:docPartBody>
        <w:p w:rsidR="00676B75" w:rsidRDefault="00E30FEF" w:rsidP="00E30FEF">
          <w:pPr>
            <w:pStyle w:val="CBAFB6FA0DC847C0BC2713940173FCF8"/>
          </w:pPr>
          <w:r>
            <w:rPr>
              <w:rStyle w:val="a3"/>
              <w:rFonts w:ascii="Tahoma" w:hAnsi="Tahoma" w:cs="Tahoma"/>
              <w:color w:val="FF0000"/>
              <w:sz w:val="20"/>
              <w:szCs w:val="20"/>
            </w:rPr>
            <w:t>Место для ввода даты.</w:t>
          </w:r>
        </w:p>
      </w:docPartBody>
    </w:docPart>
    <w:docPart>
      <w:docPartPr>
        <w:name w:val="CC8B6A61115F41A3AF923A3EBB83B2DC"/>
        <w:category>
          <w:name w:val="Общие"/>
          <w:gallery w:val="placeholder"/>
        </w:category>
        <w:types>
          <w:type w:val="bbPlcHdr"/>
        </w:types>
        <w:behaviors>
          <w:behavior w:val="content"/>
        </w:behaviors>
        <w:guid w:val="{61A2E159-EC3F-4E5B-AE10-63AA8CBFEC59}"/>
      </w:docPartPr>
      <w:docPartBody>
        <w:p w:rsidR="00FF6D3F" w:rsidRDefault="006C449A" w:rsidP="006C449A">
          <w:pPr>
            <w:pStyle w:val="CC8B6A61115F41A3AF923A3EBB83B2DC"/>
          </w:pPr>
          <w:r>
            <w:rPr>
              <w:rStyle w:val="a3"/>
              <w:rFonts w:ascii="Tahoma" w:hAnsi="Tahoma" w:cs="Tahoma"/>
              <w:color w:val="FF0000"/>
              <w:sz w:val="20"/>
              <w:szCs w:val="20"/>
            </w:rPr>
            <w:t>Место для ввода даты.</w:t>
          </w:r>
        </w:p>
      </w:docPartBody>
    </w:docPart>
    <w:docPart>
      <w:docPartPr>
        <w:name w:val="758690D2023F47B69ADF3E131538E477"/>
        <w:category>
          <w:name w:val="Общие"/>
          <w:gallery w:val="placeholder"/>
        </w:category>
        <w:types>
          <w:type w:val="bbPlcHdr"/>
        </w:types>
        <w:behaviors>
          <w:behavior w:val="content"/>
        </w:behaviors>
        <w:guid w:val="{461B24A3-3BC4-4CFA-A378-B592DD96C44F}"/>
      </w:docPartPr>
      <w:docPartBody>
        <w:p w:rsidR="00890988" w:rsidRDefault="0087465C" w:rsidP="0087465C">
          <w:pPr>
            <w:pStyle w:val="758690D2023F47B69ADF3E131538E477"/>
          </w:pPr>
          <w:r>
            <w:rPr>
              <w:rStyle w:val="a3"/>
              <w:rFonts w:ascii="Tahoma" w:hAnsi="Tahoma" w:cs="Tahoma"/>
              <w:color w:val="FF0000"/>
              <w:sz w:val="20"/>
              <w:szCs w:val="20"/>
            </w:rPr>
            <w:t>Место для ввода даты.</w:t>
          </w:r>
        </w:p>
      </w:docPartBody>
    </w:docPart>
    <w:docPart>
      <w:docPartPr>
        <w:name w:val="2F4A623E59D94953AC00FA333A5D348E"/>
        <w:category>
          <w:name w:val="Общие"/>
          <w:gallery w:val="placeholder"/>
        </w:category>
        <w:types>
          <w:type w:val="bbPlcHdr"/>
        </w:types>
        <w:behaviors>
          <w:behavior w:val="content"/>
        </w:behaviors>
        <w:guid w:val="{8A7FF151-0E0C-414F-9713-2CB9C8323D7B}"/>
      </w:docPartPr>
      <w:docPartBody>
        <w:p w:rsidR="00890988" w:rsidRDefault="0087465C" w:rsidP="0087465C">
          <w:pPr>
            <w:pStyle w:val="2F4A623E59D94953AC00FA333A5D348E"/>
          </w:pPr>
          <w:r>
            <w:rPr>
              <w:rStyle w:val="a3"/>
              <w:rFonts w:ascii="Tahoma" w:hAnsi="Tahoma" w:cs="Tahoma"/>
              <w:color w:val="FF0000"/>
              <w:sz w:val="20"/>
              <w:szCs w:val="20"/>
            </w:rPr>
            <w:t>Место для ввода даты.</w:t>
          </w:r>
        </w:p>
      </w:docPartBody>
    </w:docPart>
    <w:docPart>
      <w:docPartPr>
        <w:name w:val="293293299EEE462E9E977823225CA240"/>
        <w:category>
          <w:name w:val="Общие"/>
          <w:gallery w:val="placeholder"/>
        </w:category>
        <w:types>
          <w:type w:val="bbPlcHdr"/>
        </w:types>
        <w:behaviors>
          <w:behavior w:val="content"/>
        </w:behaviors>
        <w:guid w:val="{C60897B1-7CB4-4E4F-9BBD-DF2BE19EBD80}"/>
      </w:docPartPr>
      <w:docPartBody>
        <w:p w:rsidR="00890988" w:rsidRDefault="0087465C" w:rsidP="0087465C">
          <w:pPr>
            <w:pStyle w:val="293293299EEE462E9E977823225CA240"/>
          </w:pPr>
          <w:r>
            <w:rPr>
              <w:rStyle w:val="a3"/>
              <w:rFonts w:ascii="Tahoma" w:hAnsi="Tahoma" w:cs="Tahoma"/>
              <w:color w:val="FF0000"/>
              <w:sz w:val="20"/>
              <w:szCs w:val="20"/>
            </w:rPr>
            <w:t>Место для ввода даты.</w:t>
          </w:r>
        </w:p>
      </w:docPartBody>
    </w:docPart>
    <w:docPart>
      <w:docPartPr>
        <w:name w:val="156F346365364854BAA1F49A65F7EDFD"/>
        <w:category>
          <w:name w:val="Общие"/>
          <w:gallery w:val="placeholder"/>
        </w:category>
        <w:types>
          <w:type w:val="bbPlcHdr"/>
        </w:types>
        <w:behaviors>
          <w:behavior w:val="content"/>
        </w:behaviors>
        <w:guid w:val="{C23AA589-D4E1-4E32-A332-C2D0DC236321}"/>
      </w:docPartPr>
      <w:docPartBody>
        <w:p w:rsidR="00890988" w:rsidRDefault="0087465C" w:rsidP="0087465C">
          <w:pPr>
            <w:pStyle w:val="156F346365364854BAA1F49A65F7EDFD"/>
          </w:pPr>
          <w:r>
            <w:rPr>
              <w:rStyle w:val="a3"/>
              <w:rFonts w:ascii="Tahoma" w:hAnsi="Tahoma" w:cs="Tahoma"/>
              <w:color w:val="FF0000"/>
              <w:sz w:val="20"/>
              <w:szCs w:val="20"/>
            </w:rPr>
            <w:t>Место для ввода даты.</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Arial Unicode MS"/>
    <w:panose1 w:val="02030600000101010101"/>
    <w:charset w:val="81"/>
    <w:family w:val="auto"/>
    <w:notTrueType/>
    <w:pitch w:val="fixed"/>
    <w:sig w:usb0="00000000" w:usb1="09060000" w:usb2="00000010" w:usb3="00000000" w:csb0="0008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FEF"/>
    <w:rsid w:val="000711ED"/>
    <w:rsid w:val="00676B75"/>
    <w:rsid w:val="006C449A"/>
    <w:rsid w:val="0087465C"/>
    <w:rsid w:val="00890988"/>
    <w:rsid w:val="00E30FEF"/>
    <w:rsid w:val="00F75096"/>
    <w:rsid w:val="00FF6D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rsid w:val="0087465C"/>
    <w:rPr>
      <w:color w:val="808080"/>
    </w:rPr>
  </w:style>
  <w:style w:type="paragraph" w:customStyle="1" w:styleId="53AC4FF00CA748608F59451965326D56">
    <w:name w:val="53AC4FF00CA748608F59451965326D56"/>
    <w:rsid w:val="00E30FEF"/>
  </w:style>
  <w:style w:type="paragraph" w:customStyle="1" w:styleId="6242F5AC10454BD0B8EF48DEB1A77317">
    <w:name w:val="6242F5AC10454BD0B8EF48DEB1A77317"/>
    <w:rsid w:val="00E30FEF"/>
  </w:style>
  <w:style w:type="paragraph" w:customStyle="1" w:styleId="46414CFA57644C5A9FEED1AE7B43A854">
    <w:name w:val="46414CFA57644C5A9FEED1AE7B43A854"/>
    <w:rsid w:val="00E30FEF"/>
  </w:style>
  <w:style w:type="paragraph" w:customStyle="1" w:styleId="05E3C7037FF5458698288D560C98DA4C">
    <w:name w:val="05E3C7037FF5458698288D560C98DA4C"/>
    <w:rsid w:val="00E30FEF"/>
  </w:style>
  <w:style w:type="paragraph" w:customStyle="1" w:styleId="3E7CDD627DA34B94A2FE66030CFCF8DA">
    <w:name w:val="3E7CDD627DA34B94A2FE66030CFCF8DA"/>
    <w:rsid w:val="00E30FEF"/>
  </w:style>
  <w:style w:type="paragraph" w:customStyle="1" w:styleId="CBAFB6FA0DC847C0BC2713940173FCF8">
    <w:name w:val="CBAFB6FA0DC847C0BC2713940173FCF8"/>
    <w:rsid w:val="00E30FEF"/>
  </w:style>
  <w:style w:type="paragraph" w:customStyle="1" w:styleId="8182B63EE1314F56969CCFF7F89B084D">
    <w:name w:val="8182B63EE1314F56969CCFF7F89B084D"/>
    <w:rsid w:val="00E30FEF"/>
  </w:style>
  <w:style w:type="paragraph" w:customStyle="1" w:styleId="E7AF23DF2C544D62A6B47E831BADD073">
    <w:name w:val="E7AF23DF2C544D62A6B47E831BADD073"/>
    <w:rsid w:val="00E30FEF"/>
  </w:style>
  <w:style w:type="paragraph" w:customStyle="1" w:styleId="3D5D143BF8E648C89D52981829B128F9">
    <w:name w:val="3D5D143BF8E648C89D52981829B128F9"/>
    <w:rsid w:val="00E30FEF"/>
  </w:style>
  <w:style w:type="paragraph" w:customStyle="1" w:styleId="FFC54F93CA8146C88041F3A4EE8D8C78">
    <w:name w:val="FFC54F93CA8146C88041F3A4EE8D8C78"/>
    <w:rsid w:val="00E30FEF"/>
  </w:style>
  <w:style w:type="paragraph" w:customStyle="1" w:styleId="1AB75F6FADF344CFA7567405AC9FA656">
    <w:name w:val="1AB75F6FADF344CFA7567405AC9FA656"/>
    <w:rsid w:val="00E30FEF"/>
  </w:style>
  <w:style w:type="paragraph" w:customStyle="1" w:styleId="C9A460EF1AC8489EAEB9D76C5DFC30C2">
    <w:name w:val="C9A460EF1AC8489EAEB9D76C5DFC30C2"/>
    <w:rsid w:val="00E30FEF"/>
  </w:style>
  <w:style w:type="paragraph" w:customStyle="1" w:styleId="F101ACB5565C4DC5904B1F1B19CB5478">
    <w:name w:val="F101ACB5565C4DC5904B1F1B19CB5478"/>
    <w:rsid w:val="00E30FEF"/>
  </w:style>
  <w:style w:type="paragraph" w:customStyle="1" w:styleId="1868F7ACCAF24678B20A0FE1B4E75B52">
    <w:name w:val="1868F7ACCAF24678B20A0FE1B4E75B52"/>
    <w:rsid w:val="00E30FEF"/>
  </w:style>
  <w:style w:type="paragraph" w:customStyle="1" w:styleId="D692AB1F479B445CB75B83D9B80A90A0">
    <w:name w:val="D692AB1F479B445CB75B83D9B80A90A0"/>
    <w:rsid w:val="00E30FEF"/>
  </w:style>
  <w:style w:type="paragraph" w:customStyle="1" w:styleId="4C50F25AE64245B79446939CDF5ECF38">
    <w:name w:val="4C50F25AE64245B79446939CDF5ECF38"/>
    <w:rsid w:val="00E30FEF"/>
  </w:style>
  <w:style w:type="paragraph" w:customStyle="1" w:styleId="166E9BB38E6F4C1A9A2557BD19F17B0F">
    <w:name w:val="166E9BB38E6F4C1A9A2557BD19F17B0F"/>
    <w:rsid w:val="00E30FEF"/>
  </w:style>
  <w:style w:type="paragraph" w:customStyle="1" w:styleId="CC8B6A61115F41A3AF923A3EBB83B2DC">
    <w:name w:val="CC8B6A61115F41A3AF923A3EBB83B2DC"/>
    <w:rsid w:val="006C449A"/>
  </w:style>
  <w:style w:type="paragraph" w:customStyle="1" w:styleId="34A178C46F5247E08C9AA100E9DC3F27">
    <w:name w:val="34A178C46F5247E08C9AA100E9DC3F27"/>
    <w:rsid w:val="006C449A"/>
  </w:style>
  <w:style w:type="paragraph" w:customStyle="1" w:styleId="C8A186E4F5B7429291C9BED0229BC8D7">
    <w:name w:val="C8A186E4F5B7429291C9BED0229BC8D7"/>
    <w:rsid w:val="006C449A"/>
  </w:style>
  <w:style w:type="paragraph" w:customStyle="1" w:styleId="67118FBED57440E1972181B4B1591B27">
    <w:name w:val="67118FBED57440E1972181B4B1591B27"/>
    <w:rsid w:val="000711ED"/>
  </w:style>
  <w:style w:type="paragraph" w:customStyle="1" w:styleId="751F8041FC1E462B989AD6AA4B124710">
    <w:name w:val="751F8041FC1E462B989AD6AA4B124710"/>
    <w:rsid w:val="000711ED"/>
  </w:style>
  <w:style w:type="paragraph" w:customStyle="1" w:styleId="F7245466DC4B432C9521BD8C30E53475">
    <w:name w:val="F7245466DC4B432C9521BD8C30E53475"/>
    <w:rsid w:val="000711ED"/>
  </w:style>
  <w:style w:type="paragraph" w:customStyle="1" w:styleId="A186EA3C492D436BA860E3F76B3A84F2">
    <w:name w:val="A186EA3C492D436BA860E3F76B3A84F2"/>
    <w:rsid w:val="000711ED"/>
  </w:style>
  <w:style w:type="paragraph" w:customStyle="1" w:styleId="BE4C843102BF4EA6AC58C46287BBBE4F">
    <w:name w:val="BE4C843102BF4EA6AC58C46287BBBE4F"/>
    <w:rsid w:val="000711ED"/>
  </w:style>
  <w:style w:type="paragraph" w:customStyle="1" w:styleId="9F90BC80129E4A0596DCB297904CAE3F">
    <w:name w:val="9F90BC80129E4A0596DCB297904CAE3F"/>
    <w:rsid w:val="000711ED"/>
  </w:style>
  <w:style w:type="paragraph" w:customStyle="1" w:styleId="ADD1EC736EEE46D8B547D403C1B1D82B">
    <w:name w:val="ADD1EC736EEE46D8B547D403C1B1D82B"/>
    <w:rsid w:val="000711ED"/>
  </w:style>
  <w:style w:type="paragraph" w:customStyle="1" w:styleId="94B2F80930B3408E8CAEA5129C44FB45">
    <w:name w:val="94B2F80930B3408E8CAEA5129C44FB45"/>
    <w:rsid w:val="0087465C"/>
  </w:style>
  <w:style w:type="paragraph" w:customStyle="1" w:styleId="7E68FFCC8B864DA3B503D7C5E5F2CC17">
    <w:name w:val="7E68FFCC8B864DA3B503D7C5E5F2CC17"/>
    <w:rsid w:val="0087465C"/>
  </w:style>
  <w:style w:type="paragraph" w:customStyle="1" w:styleId="224A677AAF3149898B3C3DC1A76761E9">
    <w:name w:val="224A677AAF3149898B3C3DC1A76761E9"/>
    <w:rsid w:val="0087465C"/>
  </w:style>
  <w:style w:type="paragraph" w:customStyle="1" w:styleId="9C7A9460CF6942228C6322F741B4759D">
    <w:name w:val="9C7A9460CF6942228C6322F741B4759D"/>
    <w:rsid w:val="0087465C"/>
  </w:style>
  <w:style w:type="paragraph" w:customStyle="1" w:styleId="758690D2023F47B69ADF3E131538E477">
    <w:name w:val="758690D2023F47B69ADF3E131538E477"/>
    <w:rsid w:val="0087465C"/>
  </w:style>
  <w:style w:type="paragraph" w:customStyle="1" w:styleId="2F4A623E59D94953AC00FA333A5D348E">
    <w:name w:val="2F4A623E59D94953AC00FA333A5D348E"/>
    <w:rsid w:val="0087465C"/>
  </w:style>
  <w:style w:type="paragraph" w:customStyle="1" w:styleId="8C7FB000D9C84012A17FA68304402CE0">
    <w:name w:val="8C7FB000D9C84012A17FA68304402CE0"/>
    <w:rsid w:val="0087465C"/>
  </w:style>
  <w:style w:type="paragraph" w:customStyle="1" w:styleId="9F506196BE9342A5A5AEF07EA0DDEDAE">
    <w:name w:val="9F506196BE9342A5A5AEF07EA0DDEDAE"/>
    <w:rsid w:val="0087465C"/>
  </w:style>
  <w:style w:type="paragraph" w:customStyle="1" w:styleId="6E96ED1624BA4B45A551CBC65D2E9AE8">
    <w:name w:val="6E96ED1624BA4B45A551CBC65D2E9AE8"/>
    <w:rsid w:val="0087465C"/>
  </w:style>
  <w:style w:type="paragraph" w:customStyle="1" w:styleId="54887360871148E7A8FCEEACA43ADF59">
    <w:name w:val="54887360871148E7A8FCEEACA43ADF59"/>
    <w:rsid w:val="0087465C"/>
  </w:style>
  <w:style w:type="paragraph" w:customStyle="1" w:styleId="A48ED60AEE644AF18C53E1D7900C3028">
    <w:name w:val="A48ED60AEE644AF18C53E1D7900C3028"/>
    <w:rsid w:val="0087465C"/>
  </w:style>
  <w:style w:type="paragraph" w:customStyle="1" w:styleId="402E362CB2B54A7CA78E08E7A2A67F32">
    <w:name w:val="402E362CB2B54A7CA78E08E7A2A67F32"/>
    <w:rsid w:val="0087465C"/>
  </w:style>
  <w:style w:type="paragraph" w:customStyle="1" w:styleId="6501C1B8995C44CEB299DA684BF45A94">
    <w:name w:val="6501C1B8995C44CEB299DA684BF45A94"/>
    <w:rsid w:val="0087465C"/>
  </w:style>
  <w:style w:type="paragraph" w:customStyle="1" w:styleId="293293299EEE462E9E977823225CA240">
    <w:name w:val="293293299EEE462E9E977823225CA240"/>
    <w:rsid w:val="0087465C"/>
  </w:style>
  <w:style w:type="paragraph" w:customStyle="1" w:styleId="156F346365364854BAA1F49A65F7EDFD">
    <w:name w:val="156F346365364854BAA1F49A65F7EDFD"/>
    <w:rsid w:val="008746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78C2D3F6D1380840956B5DBD1BF25F4D" ma:contentTypeVersion="0" ma:contentTypeDescription="Создание документа." ma:contentTypeScope="" ma:versionID="eccf2ac025a8bd80901821ecdd8e0345">
  <xsd:schema xmlns:xsd="http://www.w3.org/2001/XMLSchema" xmlns:xs="http://www.w3.org/2001/XMLSchema" xmlns:p="http://schemas.microsoft.com/office/2006/metadata/properties" targetNamespace="http://schemas.microsoft.com/office/2006/metadata/properties" ma:root="true" ma:fieldsID="02f955febea7e716b4e91cddba17110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43415-6A39-476F-9ECF-B53FFCF6FB94}">
  <ds:schemaRefs>
    <ds:schemaRef ds:uri="http://schemas.microsoft.com/sharepoint/v3/contenttype/forms"/>
  </ds:schemaRefs>
</ds:datastoreItem>
</file>

<file path=customXml/itemProps2.xml><?xml version="1.0" encoding="utf-8"?>
<ds:datastoreItem xmlns:ds="http://schemas.openxmlformats.org/officeDocument/2006/customXml" ds:itemID="{3499A908-4CEA-4E08-AFC5-2386E03807FF}">
  <ds:schemaRefs>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http://www.w3.org/XML/1998/namespace"/>
    <ds:schemaRef ds:uri="http://purl.org/dc/elements/1.1/"/>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1E95023B-D08F-4964-96FA-23C43D77D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637AE44-C488-467F-95DF-E1C93E99B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7</Pages>
  <Words>2801</Words>
  <Characters>19509</Characters>
  <Application>Microsoft Office Word</Application>
  <DocSecurity>0</DocSecurity>
  <Lines>162</Lines>
  <Paragraphs>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Softline</Company>
  <LinksUpToDate>false</LinksUpToDate>
  <CharactersWithSpaces>22266</CharactersWithSpaces>
  <SharedDoc>false</SharedDoc>
  <HLinks>
    <vt:vector size="6" baseType="variant">
      <vt:variant>
        <vt:i4>3014658</vt:i4>
      </vt:variant>
      <vt:variant>
        <vt:i4>30</vt:i4>
      </vt:variant>
      <vt:variant>
        <vt:i4>0</vt:i4>
      </vt:variant>
      <vt:variant>
        <vt:i4>5</vt:i4>
      </vt:variant>
      <vt:variant>
        <vt:lpwstr>mailto:quality@softline.ru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Sashin Gennadiy</dc:creator>
  <cp:keywords/>
  <cp:lastModifiedBy>Коровенков Иван Александрович</cp:lastModifiedBy>
  <cp:revision>40</cp:revision>
  <cp:lastPrinted>2016-12-28T11:41:00Z</cp:lastPrinted>
  <dcterms:created xsi:type="dcterms:W3CDTF">2015-10-20T09:43:00Z</dcterms:created>
  <dcterms:modified xsi:type="dcterms:W3CDTF">2018-07-27T08:56:00Z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0x01010078C2D3F6D1380840956B5DBD1BF25F4D</vt:lpwstr>
  </property>
  <property fmtid="{D5CDD505-2E9C-101B-9397-08002B2CF9AE}" pid="3" name="_dlc_DocIdItemGuid">
    <vt:lpwstr>78955f5a-a9b8-47d9-9030-3141365237d3</vt:lpwstr>
  </property>
</Properties>
</file>