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34" w:rsidRDefault="007D1534" w:rsidP="007D1534">
      <w:pPr>
        <w:pStyle w:val="Heading1"/>
      </w:pPr>
      <w:r>
        <w:t>Types of Financial Aid</w:t>
      </w:r>
    </w:p>
    <w:p w:rsidR="007D1534" w:rsidRPr="007D1534" w:rsidRDefault="007D1534" w:rsidP="007D1534">
      <w:r w:rsidRPr="007D1534">
        <w:rPr>
          <w:rFonts w:ascii="Helvetica" w:eastAsia="Times New Roman" w:hAnsi="Helvetica" w:cs="Helvetica"/>
          <w:color w:val="000000"/>
          <w:sz w:val="21"/>
          <w:szCs w:val="21"/>
        </w:rPr>
        <w:t>Penn State Behrend is here to help you through the sometimes intimidating process of paying for college. We offer a wide range of aid and financing options to qualified students, including:</w:t>
      </w:r>
    </w:p>
    <w:p w:rsidR="007D1534" w:rsidRPr="007D1534" w:rsidRDefault="007D1534" w:rsidP="007D1534">
      <w:pPr>
        <w:numPr>
          <w:ilvl w:val="0"/>
          <w:numId w:val="1"/>
        </w:numPr>
        <w:spacing w:after="120" w:line="240" w:lineRule="auto"/>
        <w:ind w:left="540"/>
        <w:rPr>
          <w:rFonts w:ascii="Helvetica" w:eastAsia="Times New Roman" w:hAnsi="Helvetica" w:cs="Helvetica"/>
          <w:color w:val="000000"/>
          <w:sz w:val="21"/>
          <w:szCs w:val="21"/>
        </w:rPr>
      </w:pPr>
      <w:hyperlink r:id="rId5" w:history="1">
        <w:r w:rsidRPr="007D1534">
          <w:rPr>
            <w:rFonts w:ascii="Helvetica" w:eastAsia="Times New Roman" w:hAnsi="Helvetica" w:cs="Helvetica"/>
            <w:b/>
            <w:bCs/>
            <w:color w:val="2C76C7"/>
            <w:sz w:val="21"/>
            <w:szCs w:val="21"/>
          </w:rPr>
          <w:t>Scholarships</w:t>
        </w:r>
      </w:hyperlink>
      <w:r w:rsidRPr="007D1534">
        <w:rPr>
          <w:rFonts w:ascii="Helvetica" w:eastAsia="Times New Roman" w:hAnsi="Helvetica" w:cs="Helvetica"/>
          <w:b/>
          <w:bCs/>
          <w:color w:val="000000"/>
          <w:sz w:val="21"/>
          <w:szCs w:val="21"/>
        </w:rPr>
        <w:t>: </w:t>
      </w:r>
      <w:r w:rsidRPr="007D1534">
        <w:rPr>
          <w:rFonts w:ascii="Helvetica" w:eastAsia="Times New Roman" w:hAnsi="Helvetica" w:cs="Helvetica"/>
          <w:color w:val="000000"/>
          <w:sz w:val="21"/>
          <w:szCs w:val="21"/>
        </w:rPr>
        <w:t>Scholarships are financial awards that do not have to be repaid. They are primarily based on merit, but financial need is often a secondary criterion. Penn State Behrend offers scholarships to students displaying academic merit and leadership potential, and a number of outside scholarships are also available through civic foundations, nonprofit organizations, companies, and high schools.</w:t>
      </w:r>
    </w:p>
    <w:p w:rsidR="007D1534" w:rsidRPr="007D1534" w:rsidRDefault="007D1534" w:rsidP="007D1534">
      <w:pPr>
        <w:numPr>
          <w:ilvl w:val="0"/>
          <w:numId w:val="1"/>
        </w:numPr>
        <w:spacing w:beforeAutospacing="1" w:after="120" w:line="240" w:lineRule="auto"/>
        <w:ind w:left="540"/>
        <w:rPr>
          <w:rFonts w:ascii="Helvetica" w:eastAsia="Times New Roman" w:hAnsi="Helvetica" w:cs="Helvetica"/>
          <w:color w:val="000000"/>
          <w:sz w:val="21"/>
          <w:szCs w:val="21"/>
        </w:rPr>
      </w:pPr>
      <w:hyperlink r:id="rId6" w:history="1">
        <w:r w:rsidRPr="007D1534">
          <w:rPr>
            <w:rFonts w:ascii="Helvetica" w:eastAsia="Times New Roman" w:hAnsi="Helvetica" w:cs="Helvetica"/>
            <w:b/>
            <w:bCs/>
            <w:color w:val="2C76C7"/>
            <w:sz w:val="21"/>
            <w:szCs w:val="21"/>
          </w:rPr>
          <w:t>Grants</w:t>
        </w:r>
      </w:hyperlink>
      <w:r w:rsidRPr="007D1534">
        <w:rPr>
          <w:rFonts w:ascii="Helvetica" w:eastAsia="Times New Roman" w:hAnsi="Helvetica" w:cs="Helvetica"/>
          <w:b/>
          <w:bCs/>
          <w:color w:val="000000"/>
          <w:sz w:val="21"/>
          <w:szCs w:val="21"/>
        </w:rPr>
        <w:t>: </w:t>
      </w:r>
      <w:r w:rsidRPr="007D1534">
        <w:rPr>
          <w:rFonts w:ascii="Helvetica" w:eastAsia="Times New Roman" w:hAnsi="Helvetica" w:cs="Helvetica"/>
          <w:color w:val="000000"/>
          <w:sz w:val="21"/>
          <w:szCs w:val="21"/>
        </w:rPr>
        <w:t>Grants are financial awards based on need. They do not have to be repaid. The Federal Pell Grant, Federal Supplemental Educational Opportunity Grant, PHEAA State Grant, and the Penn State Tuition Assistance Grant are all available at Penn State.</w:t>
      </w:r>
    </w:p>
    <w:p w:rsidR="007D1534" w:rsidRPr="007D1534" w:rsidRDefault="007D1534" w:rsidP="007D1534">
      <w:pPr>
        <w:numPr>
          <w:ilvl w:val="0"/>
          <w:numId w:val="1"/>
        </w:numPr>
        <w:spacing w:beforeAutospacing="1" w:after="120" w:line="240" w:lineRule="auto"/>
        <w:ind w:left="540"/>
        <w:rPr>
          <w:rFonts w:ascii="Helvetica" w:eastAsia="Times New Roman" w:hAnsi="Helvetica" w:cs="Helvetica"/>
          <w:color w:val="000000"/>
          <w:sz w:val="21"/>
          <w:szCs w:val="21"/>
        </w:rPr>
      </w:pPr>
      <w:hyperlink r:id="rId7" w:history="1">
        <w:r w:rsidRPr="007D1534">
          <w:rPr>
            <w:rFonts w:ascii="Helvetica" w:eastAsia="Times New Roman" w:hAnsi="Helvetica" w:cs="Helvetica"/>
            <w:b/>
            <w:bCs/>
            <w:color w:val="2C76C7"/>
            <w:sz w:val="21"/>
            <w:szCs w:val="21"/>
          </w:rPr>
          <w:t>Loans</w:t>
        </w:r>
      </w:hyperlink>
      <w:r w:rsidRPr="007D1534">
        <w:rPr>
          <w:rFonts w:ascii="Helvetica" w:eastAsia="Times New Roman" w:hAnsi="Helvetica" w:cs="Helvetica"/>
          <w:b/>
          <w:bCs/>
          <w:color w:val="000000"/>
          <w:sz w:val="21"/>
          <w:szCs w:val="21"/>
        </w:rPr>
        <w:t>: </w:t>
      </w:r>
      <w:r w:rsidRPr="007D1534">
        <w:rPr>
          <w:rFonts w:ascii="Helvetica" w:eastAsia="Times New Roman" w:hAnsi="Helvetica" w:cs="Helvetica"/>
          <w:color w:val="000000"/>
          <w:sz w:val="21"/>
          <w:szCs w:val="21"/>
        </w:rPr>
        <w:t>Students may borrow money under several separate loan programs. Loans must be repaid when the student graduates or ceases enrollment.</w:t>
      </w:r>
    </w:p>
    <w:p w:rsidR="007D1534" w:rsidRPr="007D1534" w:rsidRDefault="007D1534" w:rsidP="007D1534">
      <w:pPr>
        <w:numPr>
          <w:ilvl w:val="0"/>
          <w:numId w:val="1"/>
        </w:numPr>
        <w:spacing w:beforeAutospacing="1" w:after="120" w:line="240" w:lineRule="auto"/>
        <w:ind w:left="540"/>
        <w:rPr>
          <w:rFonts w:ascii="Helvetica" w:eastAsia="Times New Roman" w:hAnsi="Helvetica" w:cs="Helvetica"/>
          <w:color w:val="000000"/>
          <w:sz w:val="21"/>
          <w:szCs w:val="21"/>
        </w:rPr>
      </w:pPr>
      <w:hyperlink r:id="rId8" w:history="1">
        <w:r w:rsidRPr="007D1534">
          <w:rPr>
            <w:rFonts w:ascii="Helvetica" w:eastAsia="Times New Roman" w:hAnsi="Helvetica" w:cs="Helvetica"/>
            <w:b/>
            <w:bCs/>
            <w:color w:val="2C76C7"/>
            <w:sz w:val="21"/>
            <w:szCs w:val="21"/>
          </w:rPr>
          <w:t>Veterans Benefits</w:t>
        </w:r>
      </w:hyperlink>
      <w:r w:rsidRPr="007D1534">
        <w:rPr>
          <w:rFonts w:ascii="Helvetica" w:eastAsia="Times New Roman" w:hAnsi="Helvetica" w:cs="Helvetica"/>
          <w:b/>
          <w:bCs/>
          <w:color w:val="000000"/>
          <w:sz w:val="21"/>
          <w:szCs w:val="21"/>
        </w:rPr>
        <w:t>: </w:t>
      </w:r>
      <w:r w:rsidRPr="007D1534">
        <w:rPr>
          <w:rFonts w:ascii="Helvetica" w:eastAsia="Times New Roman" w:hAnsi="Helvetica" w:cs="Helvetica"/>
          <w:color w:val="000000"/>
          <w:sz w:val="21"/>
          <w:szCs w:val="21"/>
        </w:rPr>
        <w:t>Veterans of the United States military and their dependents are eligible to receive full and partial tuition assistance through one of the many educational benefits offered through the U.S. Department of Veterans Affairs.</w:t>
      </w:r>
    </w:p>
    <w:p w:rsidR="007D1534" w:rsidRDefault="007D1534" w:rsidP="007D1534">
      <w:pPr>
        <w:numPr>
          <w:ilvl w:val="0"/>
          <w:numId w:val="1"/>
        </w:numPr>
        <w:spacing w:beforeAutospacing="1" w:after="120" w:line="240" w:lineRule="auto"/>
        <w:ind w:left="540"/>
        <w:rPr>
          <w:rFonts w:ascii="Helvetica" w:eastAsia="Times New Roman" w:hAnsi="Helvetica" w:cs="Helvetica"/>
          <w:color w:val="000000"/>
          <w:sz w:val="21"/>
          <w:szCs w:val="21"/>
        </w:rPr>
      </w:pPr>
      <w:hyperlink r:id="rId9" w:history="1">
        <w:r w:rsidRPr="007D1534">
          <w:rPr>
            <w:rFonts w:ascii="Helvetica" w:eastAsia="Times New Roman" w:hAnsi="Helvetica" w:cs="Helvetica"/>
            <w:b/>
            <w:bCs/>
            <w:color w:val="2C76C7"/>
            <w:sz w:val="21"/>
            <w:szCs w:val="21"/>
          </w:rPr>
          <w:t>Student Employment</w:t>
        </w:r>
      </w:hyperlink>
      <w:r w:rsidRPr="007D1534">
        <w:rPr>
          <w:rFonts w:ascii="Helvetica" w:eastAsia="Times New Roman" w:hAnsi="Helvetica" w:cs="Helvetica"/>
          <w:b/>
          <w:bCs/>
          <w:color w:val="000000"/>
          <w:sz w:val="21"/>
          <w:szCs w:val="21"/>
        </w:rPr>
        <w:t>: </w:t>
      </w:r>
      <w:r w:rsidRPr="007D1534">
        <w:rPr>
          <w:rFonts w:ascii="Helvetica" w:eastAsia="Times New Roman" w:hAnsi="Helvetica" w:cs="Helvetica"/>
          <w:color w:val="000000"/>
          <w:sz w:val="21"/>
          <w:szCs w:val="21"/>
        </w:rPr>
        <w:t>Student employment opportunities at Penn State Behrend enable both undergraduate and graduate students to earn money to help finance educational expenses. Jobs on campus are convenient and can often be related to a student's academic major or career goals.</w:t>
      </w:r>
    </w:p>
    <w:p w:rsidR="007D1534" w:rsidRDefault="007D1534" w:rsidP="007D1534">
      <w:pPr>
        <w:spacing w:beforeAutospacing="1" w:after="120" w:line="240" w:lineRule="auto"/>
        <w:ind w:left="180"/>
        <w:rPr>
          <w:rFonts w:ascii="Helvetica" w:eastAsia="Times New Roman" w:hAnsi="Helvetica" w:cs="Helvetica"/>
          <w:color w:val="000000"/>
          <w:sz w:val="21"/>
          <w:szCs w:val="21"/>
        </w:rPr>
      </w:pPr>
      <w:r w:rsidRPr="007D1534">
        <w:rPr>
          <w:rFonts w:ascii="Helvetica" w:eastAsia="Times New Roman" w:hAnsi="Helvetica" w:cs="Helvetica"/>
          <w:color w:val="000000"/>
          <w:sz w:val="21"/>
          <w:szCs w:val="21"/>
        </w:rPr>
        <w:t>Our knowledgeable </w:t>
      </w:r>
      <w:hyperlink r:id="rId10" w:history="1">
        <w:r w:rsidRPr="007D1534">
          <w:rPr>
            <w:rFonts w:ascii="Helvetica" w:eastAsia="Times New Roman" w:hAnsi="Helvetica" w:cs="Helvetica"/>
            <w:color w:val="2C76C7"/>
            <w:sz w:val="21"/>
            <w:szCs w:val="21"/>
          </w:rPr>
          <w:t>financial aid staff</w:t>
        </w:r>
      </w:hyperlink>
      <w:r w:rsidRPr="007D1534">
        <w:rPr>
          <w:rFonts w:ascii="Helvetica" w:eastAsia="Times New Roman" w:hAnsi="Helvetica" w:cs="Helvetica"/>
          <w:color w:val="000000"/>
          <w:sz w:val="21"/>
          <w:szCs w:val="21"/>
        </w:rPr>
        <w:t> will help you find the resources and assistance that are right for you. More information on each type of financial aid is available on our website, or check out these helpful </w:t>
      </w:r>
      <w:hyperlink r:id="rId11" w:history="1">
        <w:r w:rsidRPr="007D1534">
          <w:rPr>
            <w:rFonts w:ascii="Helvetica" w:eastAsia="Times New Roman" w:hAnsi="Helvetica" w:cs="Helvetica"/>
            <w:color w:val="2C76C7"/>
            <w:sz w:val="21"/>
            <w:szCs w:val="21"/>
          </w:rPr>
          <w:t>online resources</w:t>
        </w:r>
      </w:hyperlink>
      <w:r w:rsidRPr="007D1534">
        <w:rPr>
          <w:rFonts w:ascii="Helvetica" w:eastAsia="Times New Roman" w:hAnsi="Helvetica" w:cs="Helvetica"/>
          <w:color w:val="000000"/>
          <w:sz w:val="21"/>
          <w:szCs w:val="21"/>
        </w:rPr>
        <w:t> for more information.</w:t>
      </w:r>
    </w:p>
    <w:p w:rsidR="007121F7" w:rsidRPr="007D1534" w:rsidRDefault="007121F7" w:rsidP="007121F7">
      <w:pPr>
        <w:pStyle w:val="Heading1"/>
        <w:rPr>
          <w:rFonts w:eastAsia="Times New Roman"/>
          <w:sz w:val="21"/>
          <w:szCs w:val="21"/>
        </w:rPr>
      </w:pPr>
      <w:r>
        <w:t>Bus Service and Campus Loop</w:t>
      </w:r>
    </w:p>
    <w:p w:rsidR="007121F7" w:rsidRPr="007121F7" w:rsidRDefault="007121F7" w:rsidP="007121F7">
      <w:r w:rsidRPr="007121F7">
        <w:t>Through a partnership between Penn State Behrend and the Erie Metropolitan Transit Authority—otherwise known as the "e"—all students, faculty, and staff may ride the bus for free. We also offer a shuttle that loops around campus (Route 18) running from 7:40 a.m. until 7:00 p.m. Just show your Penn State ID to the driver and you're on your way! All community routes and the campus loop are included. For additional information about this program, please visit the e's "</w:t>
      </w:r>
      <w:hyperlink r:id="rId12" w:history="1">
        <w:r w:rsidRPr="007121F7">
          <w:rPr>
            <w:rStyle w:val="Hyperlink"/>
          </w:rPr>
          <w:t xml:space="preserve">All </w:t>
        </w:r>
        <w:proofErr w:type="gramStart"/>
        <w:r w:rsidRPr="007121F7">
          <w:rPr>
            <w:rStyle w:val="Hyperlink"/>
          </w:rPr>
          <w:t>About</w:t>
        </w:r>
        <w:proofErr w:type="gramEnd"/>
        <w:r w:rsidRPr="007121F7">
          <w:rPr>
            <w:rStyle w:val="Hyperlink"/>
          </w:rPr>
          <w:t xml:space="preserve"> Penn State Behrend</w:t>
        </w:r>
      </w:hyperlink>
      <w:r w:rsidRPr="007121F7">
        <w:t>" webpage.</w:t>
      </w:r>
    </w:p>
    <w:p w:rsidR="007121F7" w:rsidRPr="007121F7" w:rsidRDefault="007121F7" w:rsidP="007121F7">
      <w:r w:rsidRPr="007121F7">
        <w:t>How to Ride for Free</w:t>
      </w:r>
    </w:p>
    <w:p w:rsidR="007121F7" w:rsidRPr="007121F7" w:rsidRDefault="007121F7" w:rsidP="007121F7">
      <w:r w:rsidRPr="007121F7">
        <w:t>In order to </w:t>
      </w:r>
      <w:r w:rsidRPr="007121F7">
        <w:rPr>
          <w:b/>
          <w:bCs/>
        </w:rPr>
        <w:t>ride for FREE</w:t>
      </w:r>
      <w:r w:rsidRPr="007121F7">
        <w:t>, ALL Penn State Behrend students/faculty/staff must have a </w:t>
      </w:r>
      <w:r w:rsidRPr="007121F7">
        <w:rPr>
          <w:b/>
          <w:bCs/>
        </w:rPr>
        <w:t>current annual "e" ID sticker</w:t>
      </w:r>
      <w:r w:rsidRPr="007121F7">
        <w:t xml:space="preserve"> to prove current student/faculty/staff status. Stickers </w:t>
      </w:r>
      <w:r>
        <w:t>are available at the RUB Desk.</w:t>
      </w:r>
    </w:p>
    <w:p w:rsidR="007121F7" w:rsidRPr="007121F7" w:rsidRDefault="007121F7" w:rsidP="007121F7">
      <w:r w:rsidRPr="007121F7">
        <w:t>Penn State Behrend Routes</w:t>
      </w:r>
    </w:p>
    <w:p w:rsidR="007121F7" w:rsidRPr="007121F7" w:rsidRDefault="007121F7" w:rsidP="007121F7">
      <w:pPr>
        <w:rPr>
          <w:b/>
          <w:bCs/>
        </w:rPr>
      </w:pPr>
      <w:r w:rsidRPr="007121F7">
        <w:rPr>
          <w:b/>
          <w:bCs/>
        </w:rPr>
        <w:t>Weekday Service</w:t>
      </w:r>
    </w:p>
    <w:p w:rsidR="007121F7" w:rsidRDefault="007121F7" w:rsidP="007121F7">
      <w:pPr>
        <w:numPr>
          <w:ilvl w:val="0"/>
          <w:numId w:val="2"/>
        </w:numPr>
      </w:pPr>
      <w:hyperlink r:id="rId13" w:tgtFrame="_blank" w:history="1">
        <w:r w:rsidRPr="007121F7">
          <w:rPr>
            <w:rStyle w:val="Hyperlink"/>
          </w:rPr>
          <w:t>Route 18</w:t>
        </w:r>
      </w:hyperlink>
      <w:r w:rsidRPr="007121F7">
        <w:t> - Behrend Campus Loop</w:t>
      </w:r>
    </w:p>
    <w:p w:rsidR="007121F7" w:rsidRDefault="007121F7" w:rsidP="007121F7">
      <w:pPr>
        <w:numPr>
          <w:ilvl w:val="1"/>
          <w:numId w:val="2"/>
        </w:numPr>
      </w:pPr>
      <w:hyperlink r:id="rId14" w:history="1">
        <w:r w:rsidRPr="00E10274">
          <w:rPr>
            <w:rStyle w:val="Hyperlink"/>
          </w:rPr>
          <w:t>http://www.ride-the-e.com/wp-content/uploads/2017/03/Route-18.pdf</w:t>
        </w:r>
      </w:hyperlink>
    </w:p>
    <w:p w:rsidR="007121F7" w:rsidRDefault="007121F7" w:rsidP="007121F7">
      <w:pPr>
        <w:numPr>
          <w:ilvl w:val="0"/>
          <w:numId w:val="2"/>
        </w:numPr>
      </w:pPr>
      <w:hyperlink r:id="rId15" w:tgtFrame="_blank" w:history="1">
        <w:r w:rsidRPr="007121F7">
          <w:rPr>
            <w:rStyle w:val="Hyperlink"/>
          </w:rPr>
          <w:t>Route 25</w:t>
        </w:r>
      </w:hyperlink>
      <w:r w:rsidRPr="007121F7">
        <w:t xml:space="preserve"> - </w:t>
      </w:r>
      <w:proofErr w:type="spellStart"/>
      <w:r w:rsidRPr="007121F7">
        <w:t>Wesleyville</w:t>
      </w:r>
      <w:proofErr w:type="spellEnd"/>
      <w:r w:rsidRPr="007121F7">
        <w:t>/Penn State Behrend</w:t>
      </w:r>
    </w:p>
    <w:p w:rsidR="007121F7" w:rsidRPr="007121F7" w:rsidRDefault="007121F7" w:rsidP="007121F7">
      <w:pPr>
        <w:numPr>
          <w:ilvl w:val="1"/>
          <w:numId w:val="2"/>
        </w:numPr>
      </w:pPr>
      <w:r w:rsidRPr="007121F7">
        <w:t>http://www.ride-the-e.com/wp-content/uploads/2017/03/Route-25.pdf</w:t>
      </w:r>
    </w:p>
    <w:p w:rsidR="007121F7" w:rsidRDefault="007121F7" w:rsidP="007121F7">
      <w:pPr>
        <w:numPr>
          <w:ilvl w:val="0"/>
          <w:numId w:val="2"/>
        </w:numPr>
      </w:pPr>
      <w:hyperlink r:id="rId16" w:tgtFrame="_blank" w:history="1">
        <w:r w:rsidRPr="007121F7">
          <w:rPr>
            <w:rStyle w:val="Hyperlink"/>
          </w:rPr>
          <w:t>Route 26</w:t>
        </w:r>
      </w:hyperlink>
      <w:r w:rsidRPr="007121F7">
        <w:t>/</w:t>
      </w:r>
      <w:hyperlink r:id="rId17" w:tgtFrame="_blank" w:history="1">
        <w:r w:rsidRPr="007121F7">
          <w:rPr>
            <w:rStyle w:val="Hyperlink"/>
          </w:rPr>
          <w:t>Route 4</w:t>
        </w:r>
      </w:hyperlink>
      <w:r w:rsidRPr="007121F7">
        <w:t> - East 26th/Walmart/Penn State Behrend/Millcreek Mall via Liberty Street</w:t>
      </w:r>
    </w:p>
    <w:p w:rsidR="007121F7" w:rsidRDefault="007121F7" w:rsidP="007121F7">
      <w:pPr>
        <w:numPr>
          <w:ilvl w:val="1"/>
          <w:numId w:val="2"/>
        </w:numPr>
      </w:pPr>
      <w:hyperlink r:id="rId18" w:history="1">
        <w:r w:rsidRPr="00E10274">
          <w:rPr>
            <w:rStyle w:val="Hyperlink"/>
          </w:rPr>
          <w:t>http://www.ride-the-e.com/wp-content/uploads/2017/03/Route-26.pdf</w:t>
        </w:r>
      </w:hyperlink>
    </w:p>
    <w:p w:rsidR="007121F7" w:rsidRPr="007121F7" w:rsidRDefault="007121F7" w:rsidP="007121F7">
      <w:pPr>
        <w:numPr>
          <w:ilvl w:val="1"/>
          <w:numId w:val="2"/>
        </w:numPr>
      </w:pPr>
      <w:r w:rsidRPr="007121F7">
        <w:t>http://www.ride-the-e.com/wp-content/uploads/2017/03/Route-</w:t>
      </w:r>
      <w:r>
        <w:t>4</w:t>
      </w:r>
      <w:r w:rsidRPr="007121F7">
        <w:t>.pdf</w:t>
      </w:r>
    </w:p>
    <w:p w:rsidR="007121F7" w:rsidRPr="007121F7" w:rsidRDefault="007121F7" w:rsidP="007121F7">
      <w:pPr>
        <w:rPr>
          <w:b/>
          <w:bCs/>
        </w:rPr>
      </w:pPr>
      <w:r w:rsidRPr="007121F7">
        <w:rPr>
          <w:b/>
          <w:bCs/>
        </w:rPr>
        <w:t>Saturday Service</w:t>
      </w:r>
    </w:p>
    <w:p w:rsidR="007121F7" w:rsidRDefault="007121F7" w:rsidP="007121F7">
      <w:pPr>
        <w:numPr>
          <w:ilvl w:val="0"/>
          <w:numId w:val="3"/>
        </w:numPr>
      </w:pPr>
      <w:hyperlink r:id="rId19" w:tgtFrame="_blank" w:history="1">
        <w:r w:rsidRPr="007121F7">
          <w:rPr>
            <w:rStyle w:val="Hyperlink"/>
          </w:rPr>
          <w:t>Route 25</w:t>
        </w:r>
      </w:hyperlink>
      <w:r w:rsidRPr="007121F7">
        <w:t xml:space="preserve"> - </w:t>
      </w:r>
      <w:proofErr w:type="spellStart"/>
      <w:r w:rsidRPr="007121F7">
        <w:t>Wesleyville</w:t>
      </w:r>
      <w:proofErr w:type="spellEnd"/>
      <w:r w:rsidRPr="007121F7">
        <w:t>/Penn State Behrend</w:t>
      </w:r>
    </w:p>
    <w:p w:rsidR="007121F7" w:rsidRPr="007121F7" w:rsidRDefault="007121F7" w:rsidP="007121F7">
      <w:pPr>
        <w:numPr>
          <w:ilvl w:val="1"/>
          <w:numId w:val="3"/>
        </w:numPr>
      </w:pPr>
      <w:r w:rsidRPr="007121F7">
        <w:t>http://www.ride-the-e.com/wp-content/uploads/2017/03/Route-2</w:t>
      </w:r>
      <w:r>
        <w:t>5</w:t>
      </w:r>
      <w:r w:rsidRPr="007121F7">
        <w:t>.pdf</w:t>
      </w:r>
    </w:p>
    <w:p w:rsidR="007121F7" w:rsidRPr="007121F7" w:rsidRDefault="007121F7" w:rsidP="007121F7">
      <w:pPr>
        <w:numPr>
          <w:ilvl w:val="0"/>
          <w:numId w:val="3"/>
        </w:numPr>
      </w:pPr>
      <w:hyperlink r:id="rId20" w:tgtFrame="_blank" w:history="1">
        <w:r w:rsidRPr="007121F7">
          <w:rPr>
            <w:rStyle w:val="Hyperlink"/>
          </w:rPr>
          <w:t>Route 26</w:t>
        </w:r>
      </w:hyperlink>
      <w:r w:rsidRPr="007121F7">
        <w:t>/</w:t>
      </w:r>
      <w:hyperlink r:id="rId21" w:tgtFrame="_blank" w:history="1">
        <w:r w:rsidRPr="007121F7">
          <w:rPr>
            <w:rStyle w:val="Hyperlink"/>
          </w:rPr>
          <w:t>Route 4</w:t>
        </w:r>
      </w:hyperlink>
      <w:r w:rsidRPr="007121F7">
        <w:t> - East 26th/Walmart/Penn State Behrend/Millcreek Mall via Liberty Street</w:t>
      </w:r>
    </w:p>
    <w:p w:rsidR="007121F7" w:rsidRDefault="007121F7" w:rsidP="007121F7">
      <w:pPr>
        <w:numPr>
          <w:ilvl w:val="0"/>
          <w:numId w:val="3"/>
        </w:numPr>
      </w:pPr>
      <w:hyperlink r:id="rId22" w:tgtFrame="_blank" w:history="1">
        <w:r w:rsidRPr="007121F7">
          <w:rPr>
            <w:rStyle w:val="Hyperlink"/>
          </w:rPr>
          <w:t>Route 15</w:t>
        </w:r>
      </w:hyperlink>
      <w:r w:rsidRPr="007121F7">
        <w:t> - East 26th/Walmart/Penn State Behrend/Millcreek Mall</w:t>
      </w:r>
    </w:p>
    <w:p w:rsidR="007121F7" w:rsidRPr="007121F7" w:rsidRDefault="007121F7" w:rsidP="007121F7">
      <w:pPr>
        <w:numPr>
          <w:ilvl w:val="1"/>
          <w:numId w:val="3"/>
        </w:numPr>
      </w:pPr>
      <w:r w:rsidRPr="007121F7">
        <w:t>http://www.ride-the-e.com/wp-content/uploads/2017/03/Route-</w:t>
      </w:r>
      <w:r>
        <w:t>15</w:t>
      </w:r>
      <w:r w:rsidRPr="007121F7">
        <w:t>.pdf</w:t>
      </w:r>
    </w:p>
    <w:p w:rsidR="007121F7" w:rsidRPr="007121F7" w:rsidRDefault="007121F7" w:rsidP="007121F7">
      <w:pPr>
        <w:rPr>
          <w:b/>
          <w:bCs/>
        </w:rPr>
      </w:pPr>
      <w:r w:rsidRPr="007121F7">
        <w:rPr>
          <w:b/>
          <w:bCs/>
        </w:rPr>
        <w:t>Sunday Service</w:t>
      </w:r>
    </w:p>
    <w:p w:rsidR="007121F7" w:rsidRPr="007121F7" w:rsidRDefault="007121F7" w:rsidP="007121F7">
      <w:pPr>
        <w:numPr>
          <w:ilvl w:val="0"/>
          <w:numId w:val="4"/>
        </w:numPr>
      </w:pPr>
      <w:hyperlink r:id="rId23" w:tgtFrame="_blank" w:history="1">
        <w:r w:rsidRPr="007121F7">
          <w:rPr>
            <w:rStyle w:val="Hyperlink"/>
          </w:rPr>
          <w:t>Route 25</w:t>
        </w:r>
      </w:hyperlink>
      <w:r w:rsidRPr="007121F7">
        <w:t xml:space="preserve"> - </w:t>
      </w:r>
      <w:proofErr w:type="spellStart"/>
      <w:r w:rsidRPr="007121F7">
        <w:t>Wesleyville</w:t>
      </w:r>
      <w:proofErr w:type="spellEnd"/>
      <w:r w:rsidRPr="007121F7">
        <w:t>/Penn State Behrend</w:t>
      </w:r>
    </w:p>
    <w:p w:rsidR="007121F7" w:rsidRPr="007121F7" w:rsidRDefault="007121F7" w:rsidP="007121F7">
      <w:pPr>
        <w:numPr>
          <w:ilvl w:val="0"/>
          <w:numId w:val="4"/>
        </w:numPr>
      </w:pPr>
      <w:hyperlink r:id="rId24" w:tgtFrame="_blank" w:history="1">
        <w:r w:rsidRPr="007121F7">
          <w:rPr>
            <w:rStyle w:val="Hyperlink"/>
          </w:rPr>
          <w:t>Route 26</w:t>
        </w:r>
      </w:hyperlink>
      <w:r w:rsidRPr="007121F7">
        <w:t> - East 26th/Walmart/Penn State Behrend/West 12th/Airport/West 8th/West Plaza</w:t>
      </w:r>
    </w:p>
    <w:p w:rsidR="007121F7" w:rsidRDefault="007121F7" w:rsidP="007121F7">
      <w:pPr>
        <w:numPr>
          <w:ilvl w:val="0"/>
          <w:numId w:val="4"/>
        </w:numPr>
      </w:pPr>
      <w:hyperlink r:id="rId25" w:tgtFrame="_blank" w:history="1">
        <w:r w:rsidRPr="007121F7">
          <w:rPr>
            <w:rStyle w:val="Hyperlink"/>
          </w:rPr>
          <w:t>Route 17</w:t>
        </w:r>
      </w:hyperlink>
      <w:r w:rsidRPr="007121F7">
        <w:t> - Special Sunday Service to upper Peach Street</w:t>
      </w:r>
    </w:p>
    <w:p w:rsidR="007121F7" w:rsidRPr="007121F7" w:rsidRDefault="007121F7" w:rsidP="007121F7">
      <w:pPr>
        <w:numPr>
          <w:ilvl w:val="1"/>
          <w:numId w:val="4"/>
        </w:numPr>
      </w:pPr>
      <w:r w:rsidRPr="007121F7">
        <w:t>http://www.ride-the-e.com/wp-content/uploads/2017/03/Route-</w:t>
      </w:r>
      <w:r>
        <w:t>17</w:t>
      </w:r>
      <w:r w:rsidRPr="007121F7">
        <w:t>.pdf</w:t>
      </w:r>
    </w:p>
    <w:p w:rsidR="007D1534" w:rsidRDefault="00D440F2" w:rsidP="00D440F2">
      <w:pPr>
        <w:pStyle w:val="Heading1"/>
      </w:pPr>
      <w:r>
        <w:t xml:space="preserve">Use / Connect </w:t>
      </w:r>
      <w:proofErr w:type="spellStart"/>
      <w:r>
        <w:t>wifi</w:t>
      </w:r>
      <w:proofErr w:type="spellEnd"/>
    </w:p>
    <w:p w:rsidR="00D440F2" w:rsidRDefault="00D440F2" w:rsidP="00D440F2">
      <w:hyperlink r:id="rId26" w:history="1">
        <w:r w:rsidRPr="00E10274">
          <w:rPr>
            <w:rStyle w:val="Hyperlink"/>
          </w:rPr>
          <w:t>http://wireless.psu.edu/wireless.html</w:t>
        </w:r>
      </w:hyperlink>
    </w:p>
    <w:p w:rsidR="00D440F2" w:rsidRDefault="00D440F2" w:rsidP="00D440F2"/>
    <w:p w:rsidR="00D440F2" w:rsidRDefault="00D440F2" w:rsidP="00D440F2">
      <w:pPr>
        <w:pStyle w:val="Heading1"/>
      </w:pPr>
      <w:r>
        <w:t>Contact IT services</w:t>
      </w:r>
    </w:p>
    <w:p w:rsidR="00D440F2" w:rsidRDefault="00D440F2" w:rsidP="00D440F2">
      <w:r>
        <w:t>HELP:  814-217-HELP (4357)</w:t>
      </w:r>
    </w:p>
    <w:p w:rsidR="00D440F2" w:rsidRDefault="00D440F2" w:rsidP="00D440F2">
      <w:r>
        <w:t xml:space="preserve">            BDIT@psu.edu</w:t>
      </w:r>
    </w:p>
    <w:p w:rsidR="00D440F2" w:rsidRDefault="00D440F2" w:rsidP="00D440F2">
      <w:r>
        <w:t>Phone (general info):</w:t>
      </w:r>
    </w:p>
    <w:p w:rsidR="00D440F2" w:rsidRDefault="00D440F2" w:rsidP="00D440F2">
      <w:r>
        <w:t>814-898-6250</w:t>
      </w:r>
    </w:p>
    <w:p w:rsidR="00D440F2" w:rsidRDefault="00D440F2" w:rsidP="00D440F2"/>
    <w:p w:rsidR="00D440F2" w:rsidRDefault="00D440F2" w:rsidP="00D440F2">
      <w:r>
        <w:t>Information Technology Services</w:t>
      </w:r>
    </w:p>
    <w:p w:rsidR="00D440F2" w:rsidRDefault="00D440F2" w:rsidP="00D440F2">
      <w:r>
        <w:t>Penn State Behrend</w:t>
      </w:r>
    </w:p>
    <w:p w:rsidR="00D440F2" w:rsidRDefault="00D440F2" w:rsidP="00D440F2">
      <w:r>
        <w:t xml:space="preserve">130 </w:t>
      </w:r>
      <w:proofErr w:type="spellStart"/>
      <w:r>
        <w:t>Hammermill</w:t>
      </w:r>
      <w:proofErr w:type="spellEnd"/>
      <w:r>
        <w:t xml:space="preserve"> Building (map)</w:t>
      </w:r>
    </w:p>
    <w:p w:rsidR="00D440F2" w:rsidRDefault="00D440F2" w:rsidP="00D440F2">
      <w:r>
        <w:t>4205 College Drive</w:t>
      </w:r>
    </w:p>
    <w:p w:rsidR="00D440F2" w:rsidRDefault="00D440F2" w:rsidP="00D440F2">
      <w:r>
        <w:t>Erie, PA  16563-1201</w:t>
      </w:r>
    </w:p>
    <w:p w:rsidR="00D440F2" w:rsidRDefault="00D440F2" w:rsidP="00D440F2"/>
    <w:p w:rsidR="00D440F2" w:rsidRDefault="00D440F2" w:rsidP="00D440F2">
      <w:r>
        <w:t>Monday-Friday (business office)</w:t>
      </w:r>
    </w:p>
    <w:p w:rsidR="00D440F2" w:rsidRDefault="00D440F2" w:rsidP="00D440F2">
      <w:r>
        <w:t>8:00 a.m. to 5:00 p.m.</w:t>
      </w:r>
    </w:p>
    <w:p w:rsidR="00C3772A" w:rsidRDefault="00C3772A" w:rsidP="00C3772A">
      <w:pPr>
        <w:pStyle w:val="Heading1"/>
        <w:spacing w:before="0" w:after="225" w:line="450" w:lineRule="atLeast"/>
        <w:rPr>
          <w:rFonts w:ascii="Helvetica" w:hAnsi="Helvetica" w:cs="Helvetica"/>
          <w:b/>
          <w:bCs/>
          <w:color w:val="000000"/>
          <w:sz w:val="41"/>
          <w:szCs w:val="41"/>
        </w:rPr>
      </w:pPr>
      <w:r>
        <w:rPr>
          <w:rFonts w:ascii="Helvetica" w:hAnsi="Helvetica" w:cs="Helvetica"/>
          <w:b/>
          <w:bCs/>
          <w:color w:val="000000"/>
          <w:sz w:val="41"/>
          <w:szCs w:val="41"/>
        </w:rPr>
        <w:t>Passwords &amp; Security Questions</w:t>
      </w:r>
    </w:p>
    <w:p w:rsidR="00C3772A" w:rsidRDefault="00C3772A" w:rsidP="00C3772A">
      <w:pPr>
        <w:pStyle w:val="NormalWeb"/>
        <w:spacing w:before="0" w:beforeAutospacing="0" w:after="0" w:afterAutospacing="0"/>
      </w:pPr>
      <w:r>
        <w:t>You can change your password at anytime from anywhere, but you first need to set up your security questions.  It's simple and quick to do.  </w:t>
      </w:r>
    </w:p>
    <w:p w:rsidR="00C3772A" w:rsidRDefault="00C3772A" w:rsidP="00C3772A">
      <w:pPr>
        <w:pStyle w:val="NormalWeb"/>
        <w:spacing w:before="0" w:after="0" w:afterAutospacing="0"/>
      </w:pPr>
      <w:r>
        <w:t>Just visit the</w:t>
      </w:r>
      <w:r>
        <w:rPr>
          <w:rStyle w:val="apple-converted-space"/>
          <w:rFonts w:eastAsiaTheme="majorEastAsia"/>
        </w:rPr>
        <w:t> </w:t>
      </w:r>
      <w:hyperlink r:id="rId27" w:tgtFrame="_blank" w:history="1">
        <w:r>
          <w:rPr>
            <w:rStyle w:val="Hyperlink"/>
            <w:color w:val="2C76C7"/>
          </w:rPr>
          <w:t>Penn State Password Management</w:t>
        </w:r>
      </w:hyperlink>
      <w:r>
        <w:t xml:space="preserve"> (</w:t>
      </w:r>
      <w:r w:rsidRPr="00C3772A">
        <w:t>https://www.work.psu.edu/password/</w:t>
      </w:r>
      <w:r>
        <w:t>)</w:t>
      </w:r>
      <w:r>
        <w:rPr>
          <w:rStyle w:val="apple-converted-space"/>
          <w:rFonts w:eastAsiaTheme="majorEastAsia"/>
        </w:rPr>
        <w:t> </w:t>
      </w:r>
      <w:r>
        <w:t>site and select the option to </w:t>
      </w:r>
      <w:r>
        <w:rPr>
          <w:rStyle w:val="Strong"/>
          <w:rFonts w:eastAsiaTheme="majorEastAsia"/>
          <w:i/>
          <w:iCs/>
        </w:rPr>
        <w:t>Set/Update My Security Questions</w:t>
      </w:r>
      <w:r>
        <w:t>.  From there, select three questions and provide the appropriate answer for each. </w:t>
      </w:r>
    </w:p>
    <w:p w:rsidR="00C3772A" w:rsidRDefault="00C3772A" w:rsidP="00C3772A">
      <w:pPr>
        <w:pStyle w:val="NormalWeb"/>
        <w:spacing w:before="0" w:after="0" w:afterAutospacing="0"/>
      </w:pPr>
      <w:r>
        <w:t>Also, once per year, all Access Account holders will receive an email notification from the IT Service Desk at U.P. requesting that you change your password.  Again, just visit</w:t>
      </w:r>
      <w:r>
        <w:rPr>
          <w:rStyle w:val="apple-converted-space"/>
          <w:rFonts w:eastAsiaTheme="majorEastAsia"/>
        </w:rPr>
        <w:t> </w:t>
      </w:r>
      <w:hyperlink r:id="rId28" w:tgtFrame="_blank" w:history="1">
        <w:r>
          <w:rPr>
            <w:rStyle w:val="Hyperlink"/>
            <w:color w:val="2C76C7"/>
          </w:rPr>
          <w:t>Penn State Password Management</w:t>
        </w:r>
      </w:hyperlink>
      <w:r>
        <w:rPr>
          <w:rStyle w:val="apple-converted-space"/>
          <w:rFonts w:eastAsiaTheme="majorEastAsia"/>
        </w:rPr>
        <w:t> </w:t>
      </w:r>
      <w:r>
        <w:t>and select the option to</w:t>
      </w:r>
      <w:r>
        <w:rPr>
          <w:rStyle w:val="apple-converted-space"/>
          <w:rFonts w:eastAsiaTheme="majorEastAsia"/>
        </w:rPr>
        <w:t> </w:t>
      </w:r>
      <w:r>
        <w:rPr>
          <w:rStyle w:val="Strong"/>
          <w:rFonts w:eastAsiaTheme="majorEastAsia"/>
          <w:i/>
          <w:iCs/>
        </w:rPr>
        <w:t>Change My Password</w:t>
      </w:r>
      <w:r>
        <w:t>.</w:t>
      </w:r>
    </w:p>
    <w:p w:rsidR="00C3772A" w:rsidRDefault="00C3772A" w:rsidP="00D440F2"/>
    <w:p w:rsidR="00C823B2" w:rsidRDefault="00C823B2" w:rsidP="00C823B2">
      <w:pPr>
        <w:pStyle w:val="Heading1"/>
      </w:pPr>
      <w:r>
        <w:lastRenderedPageBreak/>
        <w:t xml:space="preserve">What </w:t>
      </w:r>
      <w:proofErr w:type="spellStart"/>
      <w:r>
        <w:t>LionCash</w:t>
      </w:r>
      <w:proofErr w:type="spellEnd"/>
      <w:r>
        <w:t xml:space="preserve"> is</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proofErr w:type="spellStart"/>
      <w:r>
        <w:rPr>
          <w:rFonts w:ascii="Arial" w:hAnsi="Arial" w:cs="Arial"/>
          <w:color w:val="000000"/>
          <w:sz w:val="27"/>
          <w:szCs w:val="27"/>
        </w:rPr>
        <w:t>LionCash</w:t>
      </w:r>
      <w:proofErr w:type="spellEnd"/>
      <w:r>
        <w:rPr>
          <w:rFonts w:ascii="Arial" w:hAnsi="Arial" w:cs="Arial"/>
          <w:color w:val="000000"/>
          <w:sz w:val="27"/>
          <w:szCs w:val="27"/>
        </w:rPr>
        <w:t>+ makes your Penn State id+ Card even more convenient. It's an online, prepaid flexible account that makes on- and off-campus purchases safe and easy. No cash? No problem. Just swipe and go.  </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proofErr w:type="spellStart"/>
      <w:r>
        <w:rPr>
          <w:rFonts w:ascii="Arial" w:hAnsi="Arial" w:cs="Arial"/>
          <w:color w:val="000000"/>
          <w:sz w:val="27"/>
          <w:szCs w:val="27"/>
        </w:rPr>
        <w:t>LionCash</w:t>
      </w:r>
      <w:proofErr w:type="spellEnd"/>
      <w:r>
        <w:rPr>
          <w:rFonts w:ascii="Arial" w:hAnsi="Arial" w:cs="Arial"/>
          <w:color w:val="000000"/>
          <w:sz w:val="27"/>
          <w:szCs w:val="27"/>
        </w:rPr>
        <w:t xml:space="preserve">+ is accepted at more than 300 on- and off-campus locations, statewide. Whether you're purchasing books for the semester, grabbing a bite to eat, making photocopies, or buying a football jersey, </w:t>
      </w:r>
      <w:proofErr w:type="spellStart"/>
      <w:r>
        <w:rPr>
          <w:rFonts w:ascii="Arial" w:hAnsi="Arial" w:cs="Arial"/>
          <w:color w:val="000000"/>
          <w:sz w:val="27"/>
          <w:szCs w:val="27"/>
        </w:rPr>
        <w:t>LionCash</w:t>
      </w:r>
      <w:proofErr w:type="spellEnd"/>
      <w:r>
        <w:rPr>
          <w:rFonts w:ascii="Arial" w:hAnsi="Arial" w:cs="Arial"/>
          <w:color w:val="000000"/>
          <w:sz w:val="27"/>
          <w:szCs w:val="27"/>
        </w:rPr>
        <w:t>+ lets you do it all with your id+ card. </w:t>
      </w:r>
    </w:p>
    <w:p w:rsidR="00C823B2" w:rsidRDefault="00C823B2" w:rsidP="00C823B2">
      <w:pPr>
        <w:pStyle w:val="Heading2"/>
        <w:spacing w:before="0"/>
        <w:textAlignment w:val="baseline"/>
        <w:rPr>
          <w:rFonts w:ascii="Arial" w:hAnsi="Arial" w:cs="Arial"/>
          <w:caps/>
          <w:color w:val="007DC3"/>
        </w:rPr>
      </w:pPr>
      <w:bookmarkStart w:id="0" w:name="WhyLionCash"/>
      <w:r>
        <w:rPr>
          <w:rFonts w:ascii="inherit" w:hAnsi="inherit" w:cs="Arial"/>
          <w:caps/>
          <w:color w:val="007DC3"/>
          <w:bdr w:val="none" w:sz="0" w:space="0" w:color="auto" w:frame="1"/>
        </w:rPr>
        <w:t>WHY LIONCASH</w:t>
      </w:r>
      <w:r>
        <w:rPr>
          <w:rFonts w:ascii="inherit" w:hAnsi="inherit" w:cs="Arial"/>
          <w:caps/>
          <w:color w:val="007DC3"/>
          <w:bdr w:val="none" w:sz="0" w:space="0" w:color="auto" w:frame="1"/>
        </w:rPr>
        <w:t>?</w:t>
      </w:r>
      <w:bookmarkEnd w:id="0"/>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IT GIVES YOU BUYING POWER</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proofErr w:type="spellStart"/>
      <w:r>
        <w:rPr>
          <w:rFonts w:ascii="Arial" w:hAnsi="Arial" w:cs="Arial"/>
          <w:color w:val="000000"/>
          <w:sz w:val="27"/>
          <w:szCs w:val="27"/>
        </w:rPr>
        <w:t>LionCash</w:t>
      </w:r>
      <w:proofErr w:type="spellEnd"/>
      <w:r>
        <w:rPr>
          <w:rFonts w:ascii="Arial" w:hAnsi="Arial" w:cs="Arial"/>
          <w:color w:val="000000"/>
          <w:sz w:val="27"/>
          <w:szCs w:val="27"/>
        </w:rPr>
        <w:t>+ is accepted at most restaurants, shops, and stores on and around Penn State campuses.</w:t>
      </w:r>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IT’S SAFE</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Your photo id+ card is more secure than non-photo debit or credit cards. It's safer than carrying cash and your money is secure if you report your card lost or stolen. Plus, your funds are available immediately when you receive a replacement id+ card. </w:t>
      </w:r>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IT SAVES YOU MONEY</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xml:space="preserve">You can receive discounts or incentives at many participating locations every time you use </w:t>
      </w:r>
      <w:proofErr w:type="spellStart"/>
      <w:r>
        <w:rPr>
          <w:rFonts w:ascii="Arial" w:hAnsi="Arial" w:cs="Arial"/>
          <w:color w:val="000000"/>
          <w:sz w:val="27"/>
          <w:szCs w:val="27"/>
        </w:rPr>
        <w:t>LionCash</w:t>
      </w:r>
      <w:proofErr w:type="spellEnd"/>
      <w:r>
        <w:rPr>
          <w:rFonts w:ascii="Arial" w:hAnsi="Arial" w:cs="Arial"/>
          <w:color w:val="000000"/>
          <w:sz w:val="27"/>
          <w:szCs w:val="27"/>
        </w:rPr>
        <w:t>+, including a 10 percent discount at most on-campus Food Services locations.</w:t>
      </w:r>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IT'S CONVENIENT</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Using your Access Account User ID and password, you can check your balance, view your transaction history, deactivate a lost or stolen card, or make a deposit using a Visa or MasterCard debit or credit card.</w:t>
      </w:r>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IT'S PROTECTED</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Active accounts remain open and carry forward from semester to semester and from year to year. You can even request a refund when you graduate or leave Penn State. </w:t>
      </w:r>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t>IT'S EASY</w:t>
      </w:r>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Anyone - even family and friends - can make a deposit from anywhere with just a click of the mouse, 24 hours a day, 7 days a week.</w:t>
      </w:r>
    </w:p>
    <w:p w:rsidR="00C823B2" w:rsidRDefault="00C823B2" w:rsidP="00C823B2">
      <w:pPr>
        <w:pStyle w:val="Heading3"/>
        <w:spacing w:before="0" w:after="75"/>
        <w:textAlignment w:val="baseline"/>
        <w:rPr>
          <w:rFonts w:ascii="Arial" w:hAnsi="Arial" w:cs="Arial"/>
          <w:caps/>
          <w:color w:val="007DC3"/>
          <w:sz w:val="28"/>
          <w:szCs w:val="28"/>
        </w:rPr>
      </w:pPr>
      <w:r>
        <w:rPr>
          <w:rFonts w:ascii="Arial" w:hAnsi="Arial" w:cs="Arial"/>
          <w:caps/>
          <w:color w:val="007DC3"/>
          <w:sz w:val="28"/>
          <w:szCs w:val="28"/>
        </w:rPr>
        <w:lastRenderedPageBreak/>
        <w:t>IT HAS YOUR BACK</w:t>
      </w:r>
    </w:p>
    <w:p w:rsidR="00C823B2" w:rsidRDefault="00C823B2" w:rsidP="00C823B2">
      <w:pPr>
        <w:pStyle w:val="NormalWeb"/>
        <w:spacing w:before="0" w:beforeAutospacing="0" w:after="0" w:afterAutospacing="0"/>
        <w:textAlignment w:val="baseline"/>
        <w:rPr>
          <w:rFonts w:ascii="Arial" w:hAnsi="Arial" w:cs="Arial"/>
          <w:color w:val="000000"/>
          <w:sz w:val="27"/>
          <w:szCs w:val="27"/>
        </w:rPr>
      </w:pPr>
      <w:proofErr w:type="spellStart"/>
      <w:r>
        <w:rPr>
          <w:rFonts w:ascii="Arial" w:hAnsi="Arial" w:cs="Arial"/>
          <w:color w:val="000000"/>
          <w:sz w:val="27"/>
          <w:szCs w:val="27"/>
        </w:rPr>
        <w:t>LionCash</w:t>
      </w:r>
      <w:proofErr w:type="spellEnd"/>
      <w:r>
        <w:rPr>
          <w:rFonts w:ascii="Arial" w:hAnsi="Arial" w:cs="Arial"/>
          <w:color w:val="000000"/>
          <w:sz w:val="27"/>
          <w:szCs w:val="27"/>
        </w:rPr>
        <w:t>+ complements the </w:t>
      </w:r>
      <w:hyperlink r:id="rId29" w:history="1">
        <w:r>
          <w:rPr>
            <w:rStyle w:val="Hyperlink"/>
            <w:rFonts w:ascii="inherit" w:hAnsi="inherit" w:cs="Arial"/>
            <w:color w:val="007DC3"/>
            <w:sz w:val="27"/>
            <w:szCs w:val="27"/>
            <w:bdr w:val="none" w:sz="0" w:space="0" w:color="auto" w:frame="1"/>
          </w:rPr>
          <w:t>Campus Meal Plan</w:t>
        </w:r>
      </w:hyperlink>
      <w:r>
        <w:rPr>
          <w:rFonts w:ascii="Arial" w:hAnsi="Arial" w:cs="Arial"/>
          <w:color w:val="000000"/>
          <w:sz w:val="27"/>
          <w:szCs w:val="27"/>
        </w:rPr>
        <w:t xml:space="preserve">. Running short on dining dollars? Deposit funds into your </w:t>
      </w:r>
      <w:proofErr w:type="spellStart"/>
      <w:r>
        <w:rPr>
          <w:rFonts w:ascii="Arial" w:hAnsi="Arial" w:cs="Arial"/>
          <w:color w:val="000000"/>
          <w:sz w:val="27"/>
          <w:szCs w:val="27"/>
        </w:rPr>
        <w:t>LionCash</w:t>
      </w:r>
      <w:proofErr w:type="spellEnd"/>
      <w:r>
        <w:rPr>
          <w:rFonts w:ascii="Arial" w:hAnsi="Arial" w:cs="Arial"/>
          <w:color w:val="000000"/>
          <w:sz w:val="27"/>
          <w:szCs w:val="27"/>
        </w:rPr>
        <w:t xml:space="preserve">+ account. When the Campus Meal Plan account is depleted, the cash registers at on-campus dining facilities will automatically deduct from your </w:t>
      </w:r>
      <w:proofErr w:type="spellStart"/>
      <w:r>
        <w:rPr>
          <w:rFonts w:ascii="Arial" w:hAnsi="Arial" w:cs="Arial"/>
          <w:color w:val="000000"/>
          <w:sz w:val="27"/>
          <w:szCs w:val="27"/>
        </w:rPr>
        <w:t>LionCash</w:t>
      </w:r>
      <w:proofErr w:type="spellEnd"/>
      <w:r>
        <w:rPr>
          <w:rFonts w:ascii="Arial" w:hAnsi="Arial" w:cs="Arial"/>
          <w:color w:val="000000"/>
          <w:sz w:val="27"/>
          <w:szCs w:val="27"/>
        </w:rPr>
        <w:t>+ account, providing the optimal meal plan pricing. This eliminates the possibility that you'll need to forfeit remaining dining dollars at the end of spring semester.</w:t>
      </w:r>
    </w:p>
    <w:p w:rsidR="00C823B2" w:rsidRP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Note: </w:t>
      </w:r>
      <w:proofErr w:type="spellStart"/>
      <w:r>
        <w:rPr>
          <w:rFonts w:ascii="Arial" w:hAnsi="Arial" w:cs="Arial"/>
          <w:color w:val="000000"/>
          <w:sz w:val="27"/>
          <w:szCs w:val="27"/>
        </w:rPr>
        <w:t>LionCash</w:t>
      </w:r>
      <w:proofErr w:type="spellEnd"/>
      <w:r>
        <w:rPr>
          <w:rFonts w:ascii="Arial" w:hAnsi="Arial" w:cs="Arial"/>
          <w:color w:val="000000"/>
          <w:sz w:val="27"/>
          <w:szCs w:val="27"/>
        </w:rPr>
        <w:t xml:space="preserve">+ will not be accepted for the purchase of packaged alcohol or illicit drug paraphernalia. Merchants are also prohibited from accepting </w:t>
      </w:r>
      <w:proofErr w:type="spellStart"/>
      <w:r>
        <w:rPr>
          <w:rFonts w:ascii="Arial" w:hAnsi="Arial" w:cs="Arial"/>
          <w:color w:val="000000"/>
          <w:sz w:val="27"/>
          <w:szCs w:val="27"/>
        </w:rPr>
        <w:t>LionCash</w:t>
      </w:r>
      <w:proofErr w:type="spellEnd"/>
      <w:r>
        <w:rPr>
          <w:rFonts w:ascii="Arial" w:hAnsi="Arial" w:cs="Arial"/>
          <w:color w:val="000000"/>
          <w:sz w:val="27"/>
          <w:szCs w:val="27"/>
        </w:rPr>
        <w:t xml:space="preserve">+ in exchange for cash. If you end up returning merchandise that you bought with </w:t>
      </w:r>
      <w:proofErr w:type="spellStart"/>
      <w:r>
        <w:rPr>
          <w:rFonts w:ascii="Arial" w:hAnsi="Arial" w:cs="Arial"/>
          <w:color w:val="000000"/>
          <w:sz w:val="27"/>
          <w:szCs w:val="27"/>
        </w:rPr>
        <w:t>LionCash</w:t>
      </w:r>
      <w:proofErr w:type="spellEnd"/>
      <w:r>
        <w:rPr>
          <w:rFonts w:ascii="Arial" w:hAnsi="Arial" w:cs="Arial"/>
          <w:color w:val="000000"/>
          <w:sz w:val="27"/>
          <w:szCs w:val="27"/>
        </w:rPr>
        <w:t xml:space="preserve">+, funds will be credited directly to your </w:t>
      </w:r>
      <w:proofErr w:type="spellStart"/>
      <w:r>
        <w:rPr>
          <w:rFonts w:ascii="Arial" w:hAnsi="Arial" w:cs="Arial"/>
          <w:color w:val="000000"/>
          <w:sz w:val="27"/>
          <w:szCs w:val="27"/>
        </w:rPr>
        <w:t>LionCash</w:t>
      </w:r>
      <w:proofErr w:type="spellEnd"/>
      <w:r>
        <w:rPr>
          <w:rFonts w:ascii="Arial" w:hAnsi="Arial" w:cs="Arial"/>
          <w:color w:val="000000"/>
          <w:sz w:val="27"/>
          <w:szCs w:val="27"/>
        </w:rPr>
        <w:t>+ account in accordance with the merchant's return policy.</w:t>
      </w:r>
    </w:p>
    <w:p w:rsidR="00C823B2" w:rsidRDefault="00C823B2" w:rsidP="00C823B2">
      <w:pPr>
        <w:pStyle w:val="Heading2"/>
        <w:spacing w:before="0"/>
        <w:textAlignment w:val="baseline"/>
        <w:rPr>
          <w:rFonts w:ascii="Arial" w:hAnsi="Arial" w:cs="Arial"/>
          <w:caps/>
          <w:color w:val="007DC3"/>
        </w:rPr>
      </w:pPr>
      <w:bookmarkStart w:id="1" w:name="ACTIVATEACCOUNT"/>
      <w:r>
        <w:rPr>
          <w:rFonts w:ascii="inherit" w:hAnsi="inherit" w:cs="Arial"/>
          <w:caps/>
          <w:color w:val="007DC3"/>
          <w:bdr w:val="none" w:sz="0" w:space="0" w:color="auto" w:frame="1"/>
        </w:rPr>
        <w:t>ACTIVATE</w:t>
      </w:r>
      <w:r>
        <w:rPr>
          <w:rFonts w:ascii="inherit" w:hAnsi="inherit" w:cs="Arial"/>
          <w:caps/>
          <w:color w:val="007DC3"/>
          <w:bdr w:val="none" w:sz="0" w:space="0" w:color="auto" w:frame="1"/>
        </w:rPr>
        <w:t xml:space="preserve"> Lioncash</w:t>
      </w:r>
      <w:r>
        <w:rPr>
          <w:rFonts w:ascii="inherit" w:hAnsi="inherit" w:cs="Arial"/>
          <w:caps/>
          <w:color w:val="007DC3"/>
          <w:bdr w:val="none" w:sz="0" w:space="0" w:color="auto" w:frame="1"/>
        </w:rPr>
        <w:t xml:space="preserve"> ACCOUNT</w:t>
      </w:r>
      <w:bookmarkEnd w:id="1"/>
    </w:p>
    <w:p w:rsidR="00C823B2" w:rsidRDefault="00C823B2" w:rsidP="00C823B2">
      <w:pPr>
        <w:pStyle w:val="NormalWeb"/>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Getting started is easy and free. There are no forms to fill out or fees to pay. Simply activate your account with an initial deposit at one of the locations below:</w:t>
      </w:r>
    </w:p>
    <w:p w:rsidR="00C823B2" w:rsidRDefault="00C823B2" w:rsidP="00C823B2">
      <w:pPr>
        <w:numPr>
          <w:ilvl w:val="0"/>
          <w:numId w:val="6"/>
        </w:numPr>
        <w:spacing w:line="240" w:lineRule="auto"/>
        <w:ind w:left="600" w:right="600"/>
        <w:textAlignment w:val="baseline"/>
        <w:rPr>
          <w:rFonts w:ascii="inherit" w:hAnsi="inherit" w:cs="Arial"/>
          <w:color w:val="000000"/>
          <w:sz w:val="27"/>
          <w:szCs w:val="27"/>
        </w:rPr>
      </w:pPr>
      <w:hyperlink r:id="rId30" w:history="1">
        <w:r>
          <w:rPr>
            <w:rStyle w:val="Hyperlink"/>
            <w:rFonts w:ascii="inherit" w:hAnsi="inherit" w:cs="Arial"/>
            <w:color w:val="007DC3"/>
            <w:sz w:val="27"/>
            <w:szCs w:val="27"/>
            <w:u w:val="none"/>
            <w:bdr w:val="none" w:sz="0" w:space="0" w:color="auto" w:frame="1"/>
          </w:rPr>
          <w:t>Deposit online</w:t>
        </w:r>
      </w:hyperlink>
      <w:r>
        <w:rPr>
          <w:rFonts w:ascii="inherit" w:hAnsi="inherit" w:cs="Arial"/>
          <w:color w:val="000000"/>
          <w:sz w:val="27"/>
          <w:szCs w:val="27"/>
        </w:rPr>
        <w:t> with Visa or MasterCard credit or debit card</w:t>
      </w:r>
    </w:p>
    <w:p w:rsidR="00C823B2" w:rsidRDefault="00C823B2" w:rsidP="00C823B2">
      <w:pPr>
        <w:numPr>
          <w:ilvl w:val="1"/>
          <w:numId w:val="6"/>
        </w:numPr>
        <w:spacing w:line="240" w:lineRule="auto"/>
        <w:ind w:right="600"/>
        <w:textAlignment w:val="baseline"/>
        <w:rPr>
          <w:rFonts w:ascii="inherit" w:hAnsi="inherit" w:cs="Arial"/>
          <w:color w:val="000000"/>
          <w:sz w:val="27"/>
          <w:szCs w:val="27"/>
        </w:rPr>
      </w:pPr>
      <w:r w:rsidRPr="00C823B2">
        <w:rPr>
          <w:rFonts w:ascii="inherit" w:hAnsi="inherit" w:cs="Arial"/>
          <w:color w:val="000000"/>
          <w:sz w:val="27"/>
          <w:szCs w:val="27"/>
        </w:rPr>
        <w:t>https://www.absecom.psu.edu/ONLINE_CARD_OFFICE/USER_PAGES/PSU_USER_MENU_WIN.CFM</w:t>
      </w:r>
    </w:p>
    <w:p w:rsidR="00C823B2" w:rsidRDefault="00C823B2" w:rsidP="00C823B2">
      <w:pPr>
        <w:numPr>
          <w:ilvl w:val="0"/>
          <w:numId w:val="6"/>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 xml:space="preserve">In person with cash, check, Visa, or MasterCard at any Housing and Food Service Office at your campus, University Park Commons Desks, the University Park id+ Office (20 HUB-Robeson Center), or the University </w:t>
      </w:r>
      <w:bookmarkStart w:id="2" w:name="_GoBack"/>
      <w:bookmarkEnd w:id="2"/>
      <w:r>
        <w:rPr>
          <w:rFonts w:ascii="inherit" w:hAnsi="inherit" w:cs="Arial"/>
          <w:color w:val="000000"/>
          <w:sz w:val="27"/>
          <w:szCs w:val="27"/>
        </w:rPr>
        <w:t>Park Assignment Office for Campus Residences (201 Johnston Commons). </w:t>
      </w:r>
    </w:p>
    <w:p w:rsidR="00C823B2" w:rsidRDefault="00C823B2" w:rsidP="00C823B2">
      <w:pPr>
        <w:numPr>
          <w:ilvl w:val="0"/>
          <w:numId w:val="6"/>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With a payroll deduction from your Penn State paycheck</w:t>
      </w:r>
    </w:p>
    <w:p w:rsidR="00C823B2" w:rsidRDefault="00C823B2" w:rsidP="00C823B2">
      <w:pPr>
        <w:numPr>
          <w:ilvl w:val="0"/>
          <w:numId w:val="6"/>
        </w:numPr>
        <w:spacing w:line="240" w:lineRule="auto"/>
        <w:ind w:left="600" w:right="600"/>
        <w:textAlignment w:val="baseline"/>
        <w:rPr>
          <w:rFonts w:ascii="inherit" w:hAnsi="inherit" w:cs="Arial"/>
          <w:color w:val="000000"/>
          <w:sz w:val="27"/>
          <w:szCs w:val="27"/>
        </w:rPr>
      </w:pPr>
      <w:r>
        <w:rPr>
          <w:rFonts w:ascii="inherit" w:hAnsi="inherit" w:cs="Arial"/>
          <w:color w:val="000000"/>
          <w:sz w:val="27"/>
          <w:szCs w:val="27"/>
        </w:rPr>
        <w:t>With cash or check at the Housing and Food Services Offices and selected dining services at the Commonwealth Campuses</w:t>
      </w:r>
    </w:p>
    <w:p w:rsidR="00C15148" w:rsidRDefault="00C15148" w:rsidP="00C15148">
      <w:pPr>
        <w:pStyle w:val="Heading1"/>
      </w:pPr>
      <w:r>
        <w:t>Copy Services</w:t>
      </w:r>
    </w:p>
    <w:p w:rsidR="00C15148" w:rsidRDefault="00C15148" w:rsidP="00C15148">
      <w:r>
        <w:t>The Copy &amp; Multimedia Center (CMC) offers a wide range of reproduction and finishing services to faculty, staff, and students.</w:t>
      </w:r>
    </w:p>
    <w:p w:rsidR="00C15148" w:rsidRDefault="00C15148" w:rsidP="00C15148">
      <w:r>
        <w:t>We offer high-quality, low-cost copying with three high-speed digital copiers for large volume black and white or color jobs as well as a self-service color printer for small volume jobs.</w:t>
      </w:r>
    </w:p>
    <w:p w:rsidR="00C15148" w:rsidRDefault="00C15148" w:rsidP="00C15148">
      <w:r>
        <w:t>To complement this equipment we offer a variety of binding, tabbing, laminating, and other finishing options.</w:t>
      </w:r>
    </w:p>
    <w:p w:rsidR="00C15148" w:rsidRDefault="00C15148" w:rsidP="00C15148">
      <w:r>
        <w:t>We also have two large format printers capable of printing up to 42” wide.</w:t>
      </w:r>
    </w:p>
    <w:p w:rsidR="00D440F2" w:rsidRPr="00D440F2" w:rsidRDefault="00C15148" w:rsidP="00C15148">
      <w:r>
        <w:t>Departmental letterhead, envelopes, and business cards also are available.</w:t>
      </w:r>
    </w:p>
    <w:sectPr w:rsidR="00D440F2" w:rsidRPr="00D44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C2F"/>
    <w:multiLevelType w:val="multilevel"/>
    <w:tmpl w:val="E93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118"/>
    <w:multiLevelType w:val="multilevel"/>
    <w:tmpl w:val="FE50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55768"/>
    <w:multiLevelType w:val="multilevel"/>
    <w:tmpl w:val="F578B2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141555"/>
    <w:multiLevelType w:val="multilevel"/>
    <w:tmpl w:val="2F6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8463C"/>
    <w:multiLevelType w:val="multilevel"/>
    <w:tmpl w:val="58E0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53619"/>
    <w:multiLevelType w:val="multilevel"/>
    <w:tmpl w:val="2D38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34"/>
    <w:rsid w:val="000F64FA"/>
    <w:rsid w:val="002639EA"/>
    <w:rsid w:val="00287FA7"/>
    <w:rsid w:val="007121F7"/>
    <w:rsid w:val="007B57C3"/>
    <w:rsid w:val="007D1534"/>
    <w:rsid w:val="00C15148"/>
    <w:rsid w:val="00C3772A"/>
    <w:rsid w:val="00C823B2"/>
    <w:rsid w:val="00D4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692C9-F271-4D5E-A263-01923D93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5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21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21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1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534"/>
    <w:rPr>
      <w:b/>
      <w:bCs/>
    </w:rPr>
  </w:style>
  <w:style w:type="character" w:styleId="Hyperlink">
    <w:name w:val="Hyperlink"/>
    <w:basedOn w:val="DefaultParagraphFont"/>
    <w:uiPriority w:val="99"/>
    <w:unhideWhenUsed/>
    <w:rsid w:val="007D1534"/>
    <w:rPr>
      <w:color w:val="0000FF"/>
      <w:u w:val="single"/>
    </w:rPr>
  </w:style>
  <w:style w:type="character" w:customStyle="1" w:styleId="apple-converted-space">
    <w:name w:val="apple-converted-space"/>
    <w:basedOn w:val="DefaultParagraphFont"/>
    <w:rsid w:val="007D1534"/>
  </w:style>
  <w:style w:type="character" w:customStyle="1" w:styleId="Heading1Char">
    <w:name w:val="Heading 1 Char"/>
    <w:basedOn w:val="DefaultParagraphFont"/>
    <w:link w:val="Heading1"/>
    <w:uiPriority w:val="9"/>
    <w:rsid w:val="007D15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121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121F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823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806">
      <w:bodyDiv w:val="1"/>
      <w:marLeft w:val="0"/>
      <w:marRight w:val="0"/>
      <w:marTop w:val="0"/>
      <w:marBottom w:val="0"/>
      <w:divBdr>
        <w:top w:val="none" w:sz="0" w:space="0" w:color="auto"/>
        <w:left w:val="none" w:sz="0" w:space="0" w:color="auto"/>
        <w:bottom w:val="none" w:sz="0" w:space="0" w:color="auto"/>
        <w:right w:val="none" w:sz="0" w:space="0" w:color="auto"/>
      </w:divBdr>
      <w:divsChild>
        <w:div w:id="168908202">
          <w:marLeft w:val="0"/>
          <w:marRight w:val="0"/>
          <w:marTop w:val="0"/>
          <w:marBottom w:val="225"/>
          <w:divBdr>
            <w:top w:val="none" w:sz="0" w:space="0" w:color="auto"/>
            <w:left w:val="none" w:sz="0" w:space="0" w:color="auto"/>
            <w:bottom w:val="none" w:sz="0" w:space="0" w:color="auto"/>
            <w:right w:val="none" w:sz="0" w:space="0" w:color="auto"/>
          </w:divBdr>
          <w:divsChild>
            <w:div w:id="1197700882">
              <w:marLeft w:val="0"/>
              <w:marRight w:val="0"/>
              <w:marTop w:val="0"/>
              <w:marBottom w:val="0"/>
              <w:divBdr>
                <w:top w:val="none" w:sz="0" w:space="0" w:color="auto"/>
                <w:left w:val="none" w:sz="0" w:space="0" w:color="auto"/>
                <w:bottom w:val="none" w:sz="0" w:space="0" w:color="auto"/>
                <w:right w:val="none" w:sz="0" w:space="0" w:color="auto"/>
              </w:divBdr>
              <w:divsChild>
                <w:div w:id="379869135">
                  <w:marLeft w:val="160"/>
                  <w:marRight w:val="160"/>
                  <w:marTop w:val="0"/>
                  <w:marBottom w:val="0"/>
                  <w:divBdr>
                    <w:top w:val="none" w:sz="0" w:space="0" w:color="auto"/>
                    <w:left w:val="none" w:sz="0" w:space="0" w:color="auto"/>
                    <w:bottom w:val="none" w:sz="0" w:space="0" w:color="auto"/>
                    <w:right w:val="none" w:sz="0" w:space="0" w:color="auto"/>
                  </w:divBdr>
                </w:div>
              </w:divsChild>
            </w:div>
          </w:divsChild>
        </w:div>
        <w:div w:id="86199161">
          <w:marLeft w:val="0"/>
          <w:marRight w:val="0"/>
          <w:marTop w:val="0"/>
          <w:marBottom w:val="0"/>
          <w:divBdr>
            <w:top w:val="none" w:sz="0" w:space="0" w:color="auto"/>
            <w:left w:val="none" w:sz="0" w:space="0" w:color="auto"/>
            <w:bottom w:val="none" w:sz="0" w:space="0" w:color="auto"/>
            <w:right w:val="none" w:sz="0" w:space="0" w:color="auto"/>
          </w:divBdr>
          <w:divsChild>
            <w:div w:id="247471933">
              <w:marLeft w:val="160"/>
              <w:marRight w:val="160"/>
              <w:marTop w:val="0"/>
              <w:marBottom w:val="0"/>
              <w:divBdr>
                <w:top w:val="none" w:sz="0" w:space="0" w:color="auto"/>
                <w:left w:val="none" w:sz="0" w:space="0" w:color="auto"/>
                <w:bottom w:val="none" w:sz="0" w:space="0" w:color="auto"/>
                <w:right w:val="none" w:sz="0" w:space="0" w:color="auto"/>
              </w:divBdr>
              <w:divsChild>
                <w:div w:id="20583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516">
          <w:marLeft w:val="0"/>
          <w:marRight w:val="0"/>
          <w:marTop w:val="0"/>
          <w:marBottom w:val="0"/>
          <w:divBdr>
            <w:top w:val="none" w:sz="0" w:space="0" w:color="auto"/>
            <w:left w:val="none" w:sz="0" w:space="0" w:color="auto"/>
            <w:bottom w:val="none" w:sz="0" w:space="0" w:color="auto"/>
            <w:right w:val="none" w:sz="0" w:space="0" w:color="auto"/>
          </w:divBdr>
          <w:divsChild>
            <w:div w:id="1988778990">
              <w:marLeft w:val="0"/>
              <w:marRight w:val="0"/>
              <w:marTop w:val="0"/>
              <w:marBottom w:val="0"/>
              <w:divBdr>
                <w:top w:val="none" w:sz="0" w:space="0" w:color="auto"/>
                <w:left w:val="none" w:sz="0" w:space="0" w:color="auto"/>
                <w:bottom w:val="none" w:sz="0" w:space="0" w:color="auto"/>
                <w:right w:val="none" w:sz="0" w:space="0" w:color="auto"/>
              </w:divBdr>
              <w:divsChild>
                <w:div w:id="1391150431">
                  <w:marLeft w:val="0"/>
                  <w:marRight w:val="0"/>
                  <w:marTop w:val="0"/>
                  <w:marBottom w:val="0"/>
                  <w:divBdr>
                    <w:top w:val="none" w:sz="0" w:space="0" w:color="auto"/>
                    <w:left w:val="none" w:sz="0" w:space="0" w:color="auto"/>
                    <w:bottom w:val="none" w:sz="0" w:space="0" w:color="auto"/>
                    <w:right w:val="none" w:sz="0" w:space="0" w:color="auto"/>
                  </w:divBdr>
                  <w:divsChild>
                    <w:div w:id="1150708916">
                      <w:marLeft w:val="0"/>
                      <w:marRight w:val="0"/>
                      <w:marTop w:val="0"/>
                      <w:marBottom w:val="0"/>
                      <w:divBdr>
                        <w:top w:val="none" w:sz="0" w:space="0" w:color="auto"/>
                        <w:left w:val="none" w:sz="0" w:space="0" w:color="auto"/>
                        <w:bottom w:val="none" w:sz="0" w:space="0" w:color="auto"/>
                        <w:right w:val="none" w:sz="0" w:space="0" w:color="auto"/>
                      </w:divBdr>
                      <w:divsChild>
                        <w:div w:id="304824386">
                          <w:marLeft w:val="0"/>
                          <w:marRight w:val="0"/>
                          <w:marTop w:val="0"/>
                          <w:marBottom w:val="0"/>
                          <w:divBdr>
                            <w:top w:val="none" w:sz="0" w:space="0" w:color="auto"/>
                            <w:left w:val="none" w:sz="0" w:space="0" w:color="auto"/>
                            <w:bottom w:val="none" w:sz="0" w:space="0" w:color="auto"/>
                            <w:right w:val="none" w:sz="0" w:space="0" w:color="auto"/>
                          </w:divBdr>
                          <w:divsChild>
                            <w:div w:id="98726470">
                              <w:marLeft w:val="0"/>
                              <w:marRight w:val="0"/>
                              <w:marTop w:val="0"/>
                              <w:marBottom w:val="210"/>
                              <w:divBdr>
                                <w:top w:val="none" w:sz="0" w:space="0" w:color="auto"/>
                                <w:left w:val="none" w:sz="0" w:space="0" w:color="auto"/>
                                <w:bottom w:val="none" w:sz="0" w:space="0" w:color="auto"/>
                                <w:right w:val="none" w:sz="0" w:space="0" w:color="auto"/>
                              </w:divBdr>
                              <w:divsChild>
                                <w:div w:id="1530676973">
                                  <w:marLeft w:val="0"/>
                                  <w:marRight w:val="0"/>
                                  <w:marTop w:val="0"/>
                                  <w:marBottom w:val="0"/>
                                  <w:divBdr>
                                    <w:top w:val="none" w:sz="0" w:space="0" w:color="auto"/>
                                    <w:left w:val="none" w:sz="0" w:space="0" w:color="auto"/>
                                    <w:bottom w:val="none" w:sz="0" w:space="0" w:color="auto"/>
                                    <w:right w:val="none" w:sz="0" w:space="0" w:color="auto"/>
                                  </w:divBdr>
                                  <w:divsChild>
                                    <w:div w:id="1716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199368">
      <w:bodyDiv w:val="1"/>
      <w:marLeft w:val="0"/>
      <w:marRight w:val="0"/>
      <w:marTop w:val="0"/>
      <w:marBottom w:val="0"/>
      <w:divBdr>
        <w:top w:val="none" w:sz="0" w:space="0" w:color="auto"/>
        <w:left w:val="none" w:sz="0" w:space="0" w:color="auto"/>
        <w:bottom w:val="none" w:sz="0" w:space="0" w:color="auto"/>
        <w:right w:val="none" w:sz="0" w:space="0" w:color="auto"/>
      </w:divBdr>
    </w:div>
    <w:div w:id="855773252">
      <w:bodyDiv w:val="1"/>
      <w:marLeft w:val="0"/>
      <w:marRight w:val="0"/>
      <w:marTop w:val="0"/>
      <w:marBottom w:val="0"/>
      <w:divBdr>
        <w:top w:val="none" w:sz="0" w:space="0" w:color="auto"/>
        <w:left w:val="none" w:sz="0" w:space="0" w:color="auto"/>
        <w:bottom w:val="none" w:sz="0" w:space="0" w:color="auto"/>
        <w:right w:val="none" w:sz="0" w:space="0" w:color="auto"/>
      </w:divBdr>
    </w:div>
    <w:div w:id="1030958050">
      <w:bodyDiv w:val="1"/>
      <w:marLeft w:val="0"/>
      <w:marRight w:val="0"/>
      <w:marTop w:val="0"/>
      <w:marBottom w:val="0"/>
      <w:divBdr>
        <w:top w:val="none" w:sz="0" w:space="0" w:color="auto"/>
        <w:left w:val="none" w:sz="0" w:space="0" w:color="auto"/>
        <w:bottom w:val="none" w:sz="0" w:space="0" w:color="auto"/>
        <w:right w:val="none" w:sz="0" w:space="0" w:color="auto"/>
      </w:divBdr>
    </w:div>
    <w:div w:id="1627128273">
      <w:bodyDiv w:val="1"/>
      <w:marLeft w:val="0"/>
      <w:marRight w:val="0"/>
      <w:marTop w:val="0"/>
      <w:marBottom w:val="0"/>
      <w:divBdr>
        <w:top w:val="none" w:sz="0" w:space="0" w:color="auto"/>
        <w:left w:val="none" w:sz="0" w:space="0" w:color="auto"/>
        <w:bottom w:val="none" w:sz="0" w:space="0" w:color="auto"/>
        <w:right w:val="none" w:sz="0" w:space="0" w:color="auto"/>
      </w:divBdr>
    </w:div>
    <w:div w:id="1895655266">
      <w:bodyDiv w:val="1"/>
      <w:marLeft w:val="0"/>
      <w:marRight w:val="0"/>
      <w:marTop w:val="0"/>
      <w:marBottom w:val="0"/>
      <w:divBdr>
        <w:top w:val="none" w:sz="0" w:space="0" w:color="auto"/>
        <w:left w:val="none" w:sz="0" w:space="0" w:color="auto"/>
        <w:bottom w:val="none" w:sz="0" w:space="0" w:color="auto"/>
        <w:right w:val="none" w:sz="0" w:space="0" w:color="auto"/>
      </w:divBdr>
    </w:div>
    <w:div w:id="19212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hrend.psu.edu/admissions-financial-aid/financial-aid/types-of-aid/veterans-benefits" TargetMode="External"/><Relationship Id="rId13" Type="http://schemas.openxmlformats.org/officeDocument/2006/relationships/hyperlink" Target="http://www.ride-the-e.com/wp-content/uploads/2017/03/Route-18.pdf" TargetMode="External"/><Relationship Id="rId18" Type="http://schemas.openxmlformats.org/officeDocument/2006/relationships/hyperlink" Target="http://www.ride-the-e.com/wp-content/uploads/2017/03/Route-26.pdf" TargetMode="External"/><Relationship Id="rId26" Type="http://schemas.openxmlformats.org/officeDocument/2006/relationships/hyperlink" Target="http://wireless.psu.edu/wireless.html" TargetMode="External"/><Relationship Id="rId3" Type="http://schemas.openxmlformats.org/officeDocument/2006/relationships/settings" Target="settings.xml"/><Relationship Id="rId21" Type="http://schemas.openxmlformats.org/officeDocument/2006/relationships/hyperlink" Target="http://www.ride-the-e.com/wp-content/uploads/2017/03/Route-4.pdf" TargetMode="External"/><Relationship Id="rId7" Type="http://schemas.openxmlformats.org/officeDocument/2006/relationships/hyperlink" Target="http://studentaid.psu.edu/types-of-aid/loans" TargetMode="External"/><Relationship Id="rId12" Type="http://schemas.openxmlformats.org/officeDocument/2006/relationships/hyperlink" Target="http://www.ride-the-e.com/university-services/" TargetMode="External"/><Relationship Id="rId17" Type="http://schemas.openxmlformats.org/officeDocument/2006/relationships/hyperlink" Target="http://www.ride-the-e.com/wp-content/uploads/2017/03/Route-4.pdf" TargetMode="External"/><Relationship Id="rId25" Type="http://schemas.openxmlformats.org/officeDocument/2006/relationships/hyperlink" Target="http://www.ride-the-e.com/wp-content/uploads/2017/03/Route-17.pdf" TargetMode="External"/><Relationship Id="rId2" Type="http://schemas.openxmlformats.org/officeDocument/2006/relationships/styles" Target="styles.xml"/><Relationship Id="rId16" Type="http://schemas.openxmlformats.org/officeDocument/2006/relationships/hyperlink" Target="http://www.ride-the-e.com/wp-content/uploads/2017/03/Route-26.pdf" TargetMode="External"/><Relationship Id="rId20" Type="http://schemas.openxmlformats.org/officeDocument/2006/relationships/hyperlink" Target="http://www.ride-the-e.com/wp-content/uploads/2017/03/Route-26.pdf" TargetMode="External"/><Relationship Id="rId29" Type="http://schemas.openxmlformats.org/officeDocument/2006/relationships/hyperlink" Target="http://idcard.psu.edu/meal-plan" TargetMode="External"/><Relationship Id="rId1" Type="http://schemas.openxmlformats.org/officeDocument/2006/relationships/numbering" Target="numbering.xml"/><Relationship Id="rId6" Type="http://schemas.openxmlformats.org/officeDocument/2006/relationships/hyperlink" Target="http://behrend.psu.edu/admissions-financial-aid/financial-aid/types-of-aid/grants-1" TargetMode="External"/><Relationship Id="rId11" Type="http://schemas.openxmlformats.org/officeDocument/2006/relationships/hyperlink" Target="http://behrend.psu.edu/admissions-financial-aid/financial-aid/types-of-aid/online-resources" TargetMode="External"/><Relationship Id="rId24" Type="http://schemas.openxmlformats.org/officeDocument/2006/relationships/hyperlink" Target="http://www.ride-the-e.com/wp-content/uploads/2017/03/Route-26.pdf" TargetMode="External"/><Relationship Id="rId32" Type="http://schemas.openxmlformats.org/officeDocument/2006/relationships/theme" Target="theme/theme1.xml"/><Relationship Id="rId5" Type="http://schemas.openxmlformats.org/officeDocument/2006/relationships/hyperlink" Target="http://behrend.psu.edu/admissions-financial-aid/financial-aid/types-of-aid/scholarships-1" TargetMode="External"/><Relationship Id="rId15" Type="http://schemas.openxmlformats.org/officeDocument/2006/relationships/hyperlink" Target="http://www.ride-the-e.com/wp-content/uploads/2017/03/Route-25.pdf" TargetMode="External"/><Relationship Id="rId23" Type="http://schemas.openxmlformats.org/officeDocument/2006/relationships/hyperlink" Target="http://www.ride-the-e.com/wp-content/uploads/2017/03/Route-25.pdf" TargetMode="External"/><Relationship Id="rId28" Type="http://schemas.openxmlformats.org/officeDocument/2006/relationships/hyperlink" Target="https://www.work.psu.edu/password/" TargetMode="External"/><Relationship Id="rId10" Type="http://schemas.openxmlformats.org/officeDocument/2006/relationships/hyperlink" Target="http://behrend.psu.edu/admissions-financial-aid/contact-us/meet-our-staff/" TargetMode="External"/><Relationship Id="rId19" Type="http://schemas.openxmlformats.org/officeDocument/2006/relationships/hyperlink" Target="http://www.ride-the-e.com/wp-content/uploads/2017/03/Route-25.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hrend.psu.edu/admissions-financial-aid/financial-aid/types-of-aid/student-employment" TargetMode="External"/><Relationship Id="rId14" Type="http://schemas.openxmlformats.org/officeDocument/2006/relationships/hyperlink" Target="http://www.ride-the-e.com/wp-content/uploads/2017/03/Route-18.pdf" TargetMode="External"/><Relationship Id="rId22" Type="http://schemas.openxmlformats.org/officeDocument/2006/relationships/hyperlink" Target="http://www.ride-the-e.com/wp-content/uploads/2017/03/Route-15-1.pdf" TargetMode="External"/><Relationship Id="rId27" Type="http://schemas.openxmlformats.org/officeDocument/2006/relationships/hyperlink" Target="https://www.work.psu.edu/password/" TargetMode="External"/><Relationship Id="rId30" Type="http://schemas.openxmlformats.org/officeDocument/2006/relationships/hyperlink" Target="https://www.absecom.psu.edu/ONLINE_CARD_OFFICE/USER_PAGES/PSU_USER_MENU_WIN.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8</cp:revision>
  <dcterms:created xsi:type="dcterms:W3CDTF">2017-06-06T18:54:00Z</dcterms:created>
  <dcterms:modified xsi:type="dcterms:W3CDTF">2017-06-06T19:22:00Z</dcterms:modified>
</cp:coreProperties>
</file>