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9417D9" w:rsidRDefault="009417D9"/>
    <w:p w:rsidR="009417D9" w:rsidRDefault="009417D9"/>
    <w:p w:rsidR="009417D9" w:rsidRDefault="009417D9"/>
    <w:p w:rsidR="009417D9" w:rsidRDefault="009417D9">
      <w:pPr>
        <w:ind w:firstLine="709"/>
      </w:pPr>
      <w:r>
        <w:br w:type="page"/>
      </w:r>
    </w:p>
    <w:p w:rsidR="009417D9" w:rsidRDefault="009417D9">
      <w:bookmarkStart w:id="0" w:name="_GoBack"/>
    </w:p>
    <w:bookmarkEnd w:id="0" w:displacedByCustomXml="next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1061295298"/>
        <w:docPartObj>
          <w:docPartGallery w:val="Table of Contents"/>
          <w:docPartUnique/>
        </w:docPartObj>
      </w:sdtPr>
      <w:sdtEndPr/>
      <w:sdtContent>
        <w:p w:rsidR="009417D9" w:rsidRDefault="009417D9">
          <w:pPr>
            <w:pStyle w:val="En-ttedetabledesmatires"/>
          </w:pPr>
          <w:r>
            <w:t>Table des matières</w:t>
          </w:r>
        </w:p>
        <w:p w:rsidR="00E62A2F" w:rsidRDefault="00FC33D2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74585" w:history="1">
            <w:r w:rsidR="00E62A2F" w:rsidRPr="00F11B87">
              <w:rPr>
                <w:rStyle w:val="Lienhypertexte"/>
              </w:rPr>
              <w:t>1</w:t>
            </w:r>
            <w:r w:rsidR="00E62A2F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E62A2F" w:rsidRPr="00F11B87">
              <w:rPr>
                <w:rStyle w:val="Lienhypertexte"/>
                <w:rFonts w:eastAsia="Arial Narrow" w:cs="Arial Narrow"/>
              </w:rPr>
              <w:t>Exigences</w:t>
            </w:r>
            <w:r w:rsidR="00E62A2F">
              <w:rPr>
                <w:webHidden/>
              </w:rPr>
              <w:tab/>
            </w:r>
            <w:r w:rsidR="00E62A2F">
              <w:rPr>
                <w:webHidden/>
              </w:rPr>
              <w:fldChar w:fldCharType="begin"/>
            </w:r>
            <w:r w:rsidR="00E62A2F">
              <w:rPr>
                <w:webHidden/>
              </w:rPr>
              <w:instrText xml:space="preserve"> PAGEREF _Toc492474585 \h </w:instrText>
            </w:r>
            <w:r w:rsidR="00E62A2F">
              <w:rPr>
                <w:webHidden/>
              </w:rPr>
            </w:r>
            <w:r w:rsidR="00E62A2F">
              <w:rPr>
                <w:webHidden/>
              </w:rPr>
              <w:fldChar w:fldCharType="separate"/>
            </w:r>
            <w:r w:rsidR="00E62A2F">
              <w:rPr>
                <w:webHidden/>
              </w:rPr>
              <w:t>3</w:t>
            </w:r>
            <w:r w:rsidR="00E62A2F">
              <w:rPr>
                <w:webHidden/>
              </w:rPr>
              <w:fldChar w:fldCharType="end"/>
            </w:r>
          </w:hyperlink>
        </w:p>
        <w:p w:rsidR="00E62A2F" w:rsidRDefault="00E62A2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74586" w:history="1">
            <w:r w:rsidRPr="00F11B87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F11B87">
              <w:rPr>
                <w:rStyle w:val="Lienhypertexte"/>
                <w:rFonts w:eastAsia="Arial Narrow" w:cs="Arial Narrow"/>
                <w:noProof/>
              </w:rPr>
              <w:t>EX-FONCT-LISTE_RG-01 : Connaitre la liste des RG implémentées dans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A2F" w:rsidRDefault="00E62A2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74587" w:history="1">
            <w:r w:rsidRPr="00F11B87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F11B87">
              <w:rPr>
                <w:rStyle w:val="Lienhypertexte"/>
                <w:rFonts w:eastAsia="Arial Narrow" w:cs="Arial Narrow"/>
                <w:noProof/>
              </w:rPr>
              <w:t>EX-FONCT-PARAMETRAGE_RG-02 : paramétrer les contrôles des 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A2F" w:rsidRDefault="00E62A2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74588" w:history="1">
            <w:r w:rsidRPr="00F11B87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F11B87">
              <w:rPr>
                <w:rStyle w:val="Lienhypertexte"/>
                <w:rFonts w:eastAsia="Arial Narrow" w:cs="Arial Narrow"/>
                <w:noProof/>
              </w:rPr>
              <w:t>EX-FONCT-LISTE_RG-03 : Connaitre la liste des RG actives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A2F" w:rsidRDefault="00E62A2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74589" w:history="1">
            <w:r w:rsidRPr="00F11B87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F11B87">
              <w:rPr>
                <w:rStyle w:val="Lienhypertexte"/>
                <w:rFonts w:eastAsia="Arial Narrow" w:cs="Arial Narrow"/>
                <w:noProof/>
              </w:rPr>
              <w:t>EX-FONCT-RAPPORT_RG-04 : voir les rapports de contrôle des 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A2F" w:rsidRDefault="00E62A2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74590" w:history="1">
            <w:r w:rsidRPr="00F11B87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F11B87">
              <w:rPr>
                <w:rStyle w:val="Lienhypertexte"/>
                <w:rFonts w:eastAsia="Arial Narrow" w:cs="Arial Narrow"/>
                <w:noProof/>
              </w:rPr>
              <w:t>EX-TEC-LISTE-05 : publier la liste des RG implémentées dans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A2F" w:rsidRDefault="00E62A2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74591" w:history="1">
            <w:r w:rsidRPr="00F11B87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F11B87">
              <w:rPr>
                <w:rStyle w:val="Lienhypertexte"/>
                <w:rFonts w:eastAsia="Arial Narrow" w:cs="Arial Narrow"/>
                <w:noProof/>
              </w:rPr>
              <w:t>EX-TEC-RG-06 : savoir où et comment sont implémentées les 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D9" w:rsidRDefault="00FC33D2">
          <w:r>
            <w:rPr>
              <w:b/>
              <w:bCs/>
              <w:noProof/>
            </w:rPr>
            <w:fldChar w:fldCharType="end"/>
          </w:r>
        </w:p>
      </w:sdtContent>
    </w:sdt>
    <w:p w:rsidR="009417D9" w:rsidRDefault="009417D9"/>
    <w:p w:rsidR="009417D9" w:rsidRDefault="009417D9"/>
    <w:p w:rsidR="009417D9" w:rsidRDefault="009417D9"/>
    <w:p w:rsidR="009417D9" w:rsidRDefault="009417D9">
      <w:pPr>
        <w:ind w:firstLine="709"/>
      </w:pPr>
      <w:r>
        <w:br w:type="page"/>
      </w:r>
    </w:p>
    <w:p w:rsidR="009417D9" w:rsidRDefault="009417D9"/>
    <w:p w:rsidR="00E62A2F" w:rsidRDefault="009417D9">
      <w:pPr>
        <w:pStyle w:val="Titre1"/>
      </w:pPr>
      <w:r>
        <w:fldChar w:fldCharType="begin"/>
      </w:r>
      <w:r>
        <w:instrText xml:space="preserve"> INCLUDETEXT "D:\\Donnees\\eclipse\\eclipseworkspace_neon\\tuto_web_jee1.8.144\\conception_appli\\Documentation générée par EA\\Model_Document_Exigences.docx" </w:instrText>
      </w:r>
      <w:r>
        <w:fldChar w:fldCharType="separate"/>
      </w:r>
      <w:bookmarkStart w:id="1" w:name="EXIGENCES_START"/>
      <w:bookmarkStart w:id="2" w:name="_Toc492474585"/>
      <w:bookmarkEnd w:id="1"/>
      <w:r w:rsidR="00E62A2F">
        <w:rPr>
          <w:rFonts w:eastAsia="Arial Narrow" w:cs="Arial Narrow"/>
          <w:color w:val="353A90"/>
          <w:szCs w:val="48"/>
        </w:rPr>
        <w:t>Exigences</w:t>
      </w:r>
      <w:bookmarkEnd w:id="2"/>
    </w:p>
    <w:p w:rsidR="00E62A2F" w:rsidRDefault="00E62A2F">
      <w:pPr>
        <w:rPr>
          <w:color w:val="000000"/>
          <w:szCs w:val="20"/>
        </w:rPr>
      </w:pPr>
    </w:p>
    <w:p w:rsidR="00E62A2F" w:rsidRDefault="00E62A2F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Cette partie présente les exigences des différents acteurs.</w:t>
      </w:r>
    </w:p>
    <w:p w:rsidR="00E62A2F" w:rsidRDefault="00E62A2F">
      <w:pPr>
        <w:rPr>
          <w:szCs w:val="20"/>
        </w:rPr>
      </w:pPr>
    </w:p>
    <w:p w:rsidR="00E62A2F" w:rsidRDefault="00E62A2F">
      <w:pPr>
        <w:jc w:val="center"/>
        <w:rPr>
          <w:color w:val="000000"/>
          <w:szCs w:val="20"/>
        </w:rPr>
      </w:pPr>
      <w:r>
        <w:rPr>
          <w:noProof/>
        </w:rPr>
        <w:drawing>
          <wp:inline distT="0" distB="0" distL="0" distR="0">
            <wp:extent cx="5918200" cy="20967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A2F" w:rsidRDefault="00E62A2F">
      <w:pPr>
        <w:rPr>
          <w:color w:val="000000"/>
          <w:szCs w:val="20"/>
        </w:rPr>
      </w:pPr>
    </w:p>
    <w:p w:rsidR="00E62A2F" w:rsidRDefault="00E62A2F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1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Exigences du projet Gestion des RG </w:t>
      </w:r>
      <w:bookmarkStart w:id="3" w:name="BKM_848B97F6_A47F_4826_A9C7_532327E14503"/>
      <w:bookmarkEnd w:id="3"/>
    </w:p>
    <w:p w:rsidR="00E62A2F" w:rsidRDefault="00E62A2F">
      <w:pPr>
        <w:rPr>
          <w:szCs w:val="20"/>
        </w:rPr>
      </w:pPr>
    </w:p>
    <w:p w:rsidR="00E62A2F" w:rsidRDefault="00E62A2F">
      <w:pPr>
        <w:rPr>
          <w:color w:val="000000"/>
          <w:szCs w:val="20"/>
        </w:rPr>
      </w:pPr>
    </w:p>
    <w:p w:rsidR="00E62A2F" w:rsidRPr="00E62A2F" w:rsidRDefault="00E62A2F">
      <w:pPr>
        <w:pStyle w:val="Titre2"/>
        <w:rPr>
          <w:lang w:val="fr-FR"/>
        </w:rPr>
      </w:pPr>
      <w:bookmarkStart w:id="4" w:name="_Toc492474586"/>
      <w:r w:rsidRPr="00E62A2F">
        <w:rPr>
          <w:rFonts w:eastAsia="Arial Narrow" w:cs="Arial Narrow"/>
          <w:color w:val="353A90"/>
          <w:szCs w:val="40"/>
          <w:lang w:val="fr-FR"/>
        </w:rPr>
        <w:t>EX-FONCT-LISTE_RG-01 : Connaitre la liste des RG implémentées dans l'application</w:t>
      </w:r>
      <w:bookmarkEnd w:id="4"/>
    </w:p>
    <w:p w:rsidR="00E62A2F" w:rsidRDefault="00E62A2F">
      <w:pPr>
        <w:rPr>
          <w:color w:val="000000"/>
          <w:szCs w:val="20"/>
        </w:rPr>
      </w:pPr>
    </w:p>
    <w:p w:rsidR="00E62A2F" w:rsidRDefault="00E62A2F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MOA et les développeurs ont besoin d'accéder rapidement la liste des Règles de Gestion (RG) implémentées dans l'application. </w:t>
      </w:r>
      <w:bookmarkStart w:id="5" w:name="BKM_86125685_2FF3_4BEF_9609_EE0B26A25373"/>
      <w:bookmarkEnd w:id="5"/>
    </w:p>
    <w:p w:rsidR="00E62A2F" w:rsidRDefault="00E62A2F">
      <w:pPr>
        <w:rPr>
          <w:szCs w:val="20"/>
        </w:rPr>
      </w:pPr>
    </w:p>
    <w:p w:rsidR="00E62A2F" w:rsidRPr="00E62A2F" w:rsidRDefault="00E62A2F">
      <w:pPr>
        <w:pStyle w:val="Titre2"/>
        <w:rPr>
          <w:lang w:val="fr-FR"/>
        </w:rPr>
      </w:pPr>
      <w:bookmarkStart w:id="6" w:name="_Toc492474587"/>
      <w:r w:rsidRPr="00E62A2F">
        <w:rPr>
          <w:rFonts w:eastAsia="Arial Narrow" w:cs="Arial Narrow"/>
          <w:color w:val="353A90"/>
          <w:szCs w:val="40"/>
          <w:lang w:val="fr-FR"/>
        </w:rPr>
        <w:t>EX-FONCT-PARAMETRAGE_RG-02 : paramétrer les contrôles des RG</w:t>
      </w:r>
      <w:bookmarkEnd w:id="6"/>
    </w:p>
    <w:p w:rsidR="00E62A2F" w:rsidRDefault="00E62A2F">
      <w:pPr>
        <w:rPr>
          <w:color w:val="000000"/>
          <w:szCs w:val="20"/>
        </w:rPr>
      </w:pPr>
    </w:p>
    <w:p w:rsidR="00E62A2F" w:rsidRDefault="00E62A2F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La MOA a besoin de paramétrer le contrôle effectif des RG dans l'application.</w:t>
      </w:r>
    </w:p>
    <w:p w:rsidR="00E62A2F" w:rsidRDefault="00E62A2F">
      <w:pPr>
        <w:rPr>
          <w:color w:val="000000"/>
          <w:szCs w:val="20"/>
        </w:rPr>
      </w:pPr>
    </w:p>
    <w:p w:rsidR="00E62A2F" w:rsidRDefault="00E62A2F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La MOA doit pouvoir décider que certaines RG (par exemple "le nom d'un client ne doit pas comporter de chiffres") ne seront plus contrôlées dans l'application.</w:t>
      </w:r>
    </w:p>
    <w:p w:rsidR="00E62A2F" w:rsidRDefault="00E62A2F">
      <w:pPr>
        <w:rPr>
          <w:color w:val="000000"/>
          <w:szCs w:val="20"/>
        </w:rPr>
      </w:pPr>
    </w:p>
    <w:p w:rsidR="00E62A2F" w:rsidRDefault="00E62A2F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L'application doit donc fournir à la MOA un dispositif de paramétrage de l'activité des contrôles des RG. </w:t>
      </w:r>
      <w:bookmarkStart w:id="7" w:name="BKM_BA5BB3F4_1BAB_411B_92A5_2457AAA8BCA3"/>
      <w:bookmarkEnd w:id="7"/>
    </w:p>
    <w:p w:rsidR="00E62A2F" w:rsidRDefault="00E62A2F">
      <w:pPr>
        <w:rPr>
          <w:szCs w:val="20"/>
        </w:rPr>
      </w:pPr>
    </w:p>
    <w:p w:rsidR="00E62A2F" w:rsidRPr="00E62A2F" w:rsidRDefault="00E62A2F">
      <w:pPr>
        <w:pStyle w:val="Titre2"/>
        <w:rPr>
          <w:lang w:val="fr-FR"/>
        </w:rPr>
      </w:pPr>
      <w:bookmarkStart w:id="8" w:name="_Toc492474588"/>
      <w:r w:rsidRPr="00E62A2F">
        <w:rPr>
          <w:rFonts w:eastAsia="Arial Narrow" w:cs="Arial Narrow"/>
          <w:color w:val="353A90"/>
          <w:szCs w:val="40"/>
          <w:lang w:val="fr-FR"/>
        </w:rPr>
        <w:t>EX-FONCT-LISTE_RG-03 : Connaitre la liste des RG actives</w:t>
      </w:r>
      <w:bookmarkEnd w:id="8"/>
    </w:p>
    <w:p w:rsidR="00E62A2F" w:rsidRDefault="00E62A2F">
      <w:pPr>
        <w:rPr>
          <w:color w:val="000000"/>
          <w:szCs w:val="20"/>
        </w:rPr>
      </w:pPr>
    </w:p>
    <w:p w:rsidR="00E62A2F" w:rsidRDefault="00E62A2F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MOA a besoin d'accéder à la liste des RG actives (c'est à dire contrôlées) dans l'application </w:t>
      </w:r>
      <w:bookmarkStart w:id="9" w:name="BKM_AB781F45_BB67_49A4_A6C9_084A58FB84D2"/>
      <w:bookmarkEnd w:id="9"/>
    </w:p>
    <w:p w:rsidR="00E62A2F" w:rsidRDefault="00E62A2F">
      <w:pPr>
        <w:rPr>
          <w:szCs w:val="20"/>
        </w:rPr>
      </w:pPr>
    </w:p>
    <w:p w:rsidR="00E62A2F" w:rsidRPr="00E62A2F" w:rsidRDefault="00E62A2F">
      <w:pPr>
        <w:pStyle w:val="Titre2"/>
        <w:rPr>
          <w:lang w:val="fr-FR"/>
        </w:rPr>
      </w:pPr>
      <w:bookmarkStart w:id="10" w:name="_Toc492474589"/>
      <w:r w:rsidRPr="00E62A2F">
        <w:rPr>
          <w:rFonts w:eastAsia="Arial Narrow" w:cs="Arial Narrow"/>
          <w:color w:val="353A90"/>
          <w:szCs w:val="40"/>
          <w:lang w:val="fr-FR"/>
        </w:rPr>
        <w:t>EX-FONCT-RAPPORT_RG-04 : voir les rapports de contrôle des RG</w:t>
      </w:r>
      <w:bookmarkEnd w:id="10"/>
    </w:p>
    <w:p w:rsidR="00E62A2F" w:rsidRDefault="00E62A2F">
      <w:pPr>
        <w:rPr>
          <w:color w:val="000000"/>
          <w:szCs w:val="20"/>
        </w:rPr>
      </w:pPr>
    </w:p>
    <w:p w:rsidR="00E62A2F" w:rsidRDefault="00E62A2F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utilisateurs ont besoin d'avoir accès aux rapports de contrôle des RG. </w:t>
      </w:r>
      <w:bookmarkStart w:id="11" w:name="BKM_B8BCA6FE_DD06_4558_B313_769186B710B9"/>
      <w:bookmarkEnd w:id="11"/>
    </w:p>
    <w:p w:rsidR="00E62A2F" w:rsidRDefault="00E62A2F">
      <w:pPr>
        <w:rPr>
          <w:szCs w:val="20"/>
        </w:rPr>
      </w:pPr>
    </w:p>
    <w:p w:rsidR="00E62A2F" w:rsidRPr="00E62A2F" w:rsidRDefault="00E62A2F">
      <w:pPr>
        <w:pStyle w:val="Titre2"/>
        <w:rPr>
          <w:lang w:val="fr-FR"/>
        </w:rPr>
      </w:pPr>
      <w:bookmarkStart w:id="12" w:name="_Toc492474590"/>
      <w:r w:rsidRPr="00E62A2F">
        <w:rPr>
          <w:rFonts w:eastAsia="Arial Narrow" w:cs="Arial Narrow"/>
          <w:color w:val="353A90"/>
          <w:szCs w:val="40"/>
          <w:lang w:val="fr-FR"/>
        </w:rPr>
        <w:t>EX-TEC-LISTE-05 : publier la liste des RG implémentées dans l'application</w:t>
      </w:r>
      <w:bookmarkEnd w:id="12"/>
    </w:p>
    <w:p w:rsidR="00E62A2F" w:rsidRDefault="00E62A2F">
      <w:pPr>
        <w:rPr>
          <w:color w:val="000000"/>
          <w:szCs w:val="20"/>
        </w:rPr>
      </w:pPr>
    </w:p>
    <w:p w:rsidR="00E62A2F" w:rsidRDefault="00E62A2F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L'application doit fournir un dispositif pour lister l'ensemble des RG implémentées dans l'application. </w:t>
      </w:r>
      <w:bookmarkStart w:id="13" w:name="BKM_1EC0831D_C71D_4263_9F50_175BA692DC84"/>
      <w:bookmarkEnd w:id="13"/>
    </w:p>
    <w:p w:rsidR="00E62A2F" w:rsidRDefault="00E62A2F">
      <w:pPr>
        <w:rPr>
          <w:szCs w:val="20"/>
        </w:rPr>
      </w:pPr>
    </w:p>
    <w:p w:rsidR="00E62A2F" w:rsidRPr="00E62A2F" w:rsidRDefault="00E62A2F">
      <w:pPr>
        <w:pStyle w:val="Titre2"/>
        <w:rPr>
          <w:lang w:val="fr-FR"/>
        </w:rPr>
      </w:pPr>
      <w:bookmarkStart w:id="14" w:name="_Toc492474591"/>
      <w:r w:rsidRPr="00E62A2F">
        <w:rPr>
          <w:rFonts w:eastAsia="Arial Narrow" w:cs="Arial Narrow"/>
          <w:color w:val="353A90"/>
          <w:szCs w:val="40"/>
          <w:lang w:val="fr-FR"/>
        </w:rPr>
        <w:t>EX-TEC-RG-06 : savoir où et comment sont implémentées les RG</w:t>
      </w:r>
      <w:bookmarkEnd w:id="14"/>
    </w:p>
    <w:p w:rsidR="00E62A2F" w:rsidRDefault="00E62A2F">
      <w:pPr>
        <w:rPr>
          <w:color w:val="000000"/>
          <w:szCs w:val="20"/>
        </w:rPr>
      </w:pPr>
    </w:p>
    <w:p w:rsidR="00E62A2F" w:rsidRDefault="00E62A2F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Les développeurs et la Maîtrise d'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Oeuvre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 (MOE) ont besoin de savoir où et comment ont été implémentés les contrôles des RG dans l'application.   </w:t>
      </w:r>
      <w:bookmarkStart w:id="15" w:name="BKM_64937757_EF7A_432B_B556_20936873C543"/>
      <w:bookmarkStart w:id="16" w:name="EXIGENCES_END"/>
      <w:bookmarkStart w:id="17" w:name="BKM_652BA564_C54E_4DD5_BAD6_6CD198AC2A1B"/>
      <w:bookmarkEnd w:id="15"/>
      <w:bookmarkEnd w:id="16"/>
      <w:bookmarkEnd w:id="17"/>
    </w:p>
    <w:p w:rsidR="00E62A2F" w:rsidRDefault="00E62A2F">
      <w:pPr>
        <w:rPr>
          <w:szCs w:val="20"/>
        </w:rPr>
      </w:pPr>
    </w:p>
    <w:p w:rsidR="00E62A2F" w:rsidRDefault="00E62A2F">
      <w:pPr>
        <w:rPr>
          <w:szCs w:val="20"/>
        </w:rPr>
      </w:pPr>
    </w:p>
    <w:p w:rsidR="00E62A2F" w:rsidRDefault="00E62A2F"/>
    <w:p w:rsidR="009417D9" w:rsidRDefault="009417D9">
      <w:r>
        <w:fldChar w:fldCharType="end"/>
      </w:r>
    </w:p>
    <w:p w:rsidR="009417D9" w:rsidRDefault="009417D9"/>
    <w:p w:rsidR="009417D9" w:rsidRDefault="009417D9"/>
    <w:sectPr w:rsidR="009417D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3D2" w:rsidRDefault="00FC33D2" w:rsidP="00BF3D90">
      <w:r>
        <w:separator/>
      </w:r>
    </w:p>
  </w:endnote>
  <w:endnote w:type="continuationSeparator" w:id="0">
    <w:p w:rsidR="00FC33D2" w:rsidRDefault="00FC33D2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5FA983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E62A2F">
      <w:rPr>
        <w:noProof/>
        <w:sz w:val="12"/>
        <w:szCs w:val="12"/>
      </w:rPr>
      <w:t>4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E62A2F">
      <w:rPr>
        <w:noProof/>
        <w:sz w:val="12"/>
        <w:szCs w:val="12"/>
      </w:rPr>
      <w:t>4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3D2" w:rsidRDefault="00FC33D2" w:rsidP="00BF3D90">
      <w:r>
        <w:separator/>
      </w:r>
    </w:p>
  </w:footnote>
  <w:footnote w:type="continuationSeparator" w:id="0">
    <w:p w:rsidR="00FC33D2" w:rsidRDefault="00FC33D2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200E06E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96E"/>
    <w:multiLevelType w:val="multilevel"/>
    <w:tmpl w:val="1AC8AE68"/>
    <w:lvl w:ilvl="0">
      <w:start w:val="1"/>
      <w:numFmt w:val="decimal"/>
      <w:pStyle w:val="Titre2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D9"/>
    <w:rsid w:val="00030834"/>
    <w:rsid w:val="00093370"/>
    <w:rsid w:val="002E0FD6"/>
    <w:rsid w:val="00326D9B"/>
    <w:rsid w:val="003801CA"/>
    <w:rsid w:val="004A5E94"/>
    <w:rsid w:val="004F50BF"/>
    <w:rsid w:val="005B5643"/>
    <w:rsid w:val="0065456B"/>
    <w:rsid w:val="00676B04"/>
    <w:rsid w:val="006A47B1"/>
    <w:rsid w:val="00722D5E"/>
    <w:rsid w:val="00734BE0"/>
    <w:rsid w:val="0081700D"/>
    <w:rsid w:val="008D301A"/>
    <w:rsid w:val="00917AC4"/>
    <w:rsid w:val="009417D9"/>
    <w:rsid w:val="009530CB"/>
    <w:rsid w:val="00AF1A0D"/>
    <w:rsid w:val="00B3380D"/>
    <w:rsid w:val="00BD1114"/>
    <w:rsid w:val="00BF3D90"/>
    <w:rsid w:val="00C342AF"/>
    <w:rsid w:val="00D73572"/>
    <w:rsid w:val="00E62A2F"/>
    <w:rsid w:val="00E632C1"/>
    <w:rsid w:val="00FC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63365C-B977-4EE8-B428-12E4D16B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1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numId w:val="2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2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2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8405A-DDF6-49D7-B49B-49C7D98E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2</cp:revision>
  <dcterms:created xsi:type="dcterms:W3CDTF">2017-09-06T12:18:00Z</dcterms:created>
  <dcterms:modified xsi:type="dcterms:W3CDTF">2017-09-06T13:23:00Z</dcterms:modified>
</cp:coreProperties>
</file>