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BF" w:rsidRDefault="00E82C04">
      <w:pPr>
        <w:ind w:left="10" w:right="-89"/>
      </w:pPr>
      <w:bookmarkStart w:id="0" w:name="_GoBack"/>
      <w:bookmarkEnd w:id="0"/>
      <w:r>
        <w:t xml:space="preserve">Сведения </w:t>
      </w:r>
    </w:p>
    <w:p w:rsidR="000C34BF" w:rsidRDefault="00E82C04">
      <w:pPr>
        <w:ind w:left="10"/>
      </w:pPr>
      <w:r>
        <w:t xml:space="preserve">о доходах, расходах, об имуществе и обязательствах имущественного характера, представленные федеральными государственными гражданскими служащими Министерства строительства и жилищно-коммунального хозяйства Российской Федерации, </w:t>
      </w:r>
    </w:p>
    <w:p w:rsidR="000C34BF" w:rsidRDefault="00E82C04">
      <w:pPr>
        <w:spacing w:after="0" w:line="259" w:lineRule="auto"/>
        <w:ind w:left="192" w:firstLine="0"/>
        <w:jc w:val="left"/>
      </w:pPr>
      <w:r>
        <w:t xml:space="preserve">подлежащих размещению на официальном сайте Министерства строительства и жилищно-коммунального хозяйства Российской </w:t>
      </w:r>
    </w:p>
    <w:p w:rsidR="000C34BF" w:rsidRDefault="00E82C04">
      <w:pPr>
        <w:ind w:left="10"/>
      </w:pPr>
      <w:r>
        <w:t>Федерации в соответствии порядком размещения указанных сведений на официальных сайтах федеральных государственных органов, утвержденным Указ</w:t>
      </w:r>
      <w:r>
        <w:t xml:space="preserve">ом Президента Российской Федерации от 8 июля 2013 г. № 613 </w:t>
      </w:r>
    </w:p>
    <w:p w:rsidR="000C34BF" w:rsidRDefault="00E82C04">
      <w:pPr>
        <w:spacing w:after="0" w:line="259" w:lineRule="auto"/>
        <w:ind w:left="137" w:firstLine="0"/>
      </w:pPr>
      <w:r>
        <w:rPr>
          <w:sz w:val="20"/>
        </w:rPr>
        <w:t xml:space="preserve"> </w:t>
      </w:r>
    </w:p>
    <w:tbl>
      <w:tblPr>
        <w:tblStyle w:val="TableGrid"/>
        <w:tblW w:w="15872" w:type="dxa"/>
        <w:tblInd w:w="-422" w:type="dxa"/>
        <w:tblCellMar>
          <w:top w:w="115" w:type="dxa"/>
          <w:left w:w="6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925"/>
        <w:gridCol w:w="1816"/>
        <w:gridCol w:w="2097"/>
        <w:gridCol w:w="2140"/>
        <w:gridCol w:w="1257"/>
        <w:gridCol w:w="1906"/>
        <w:gridCol w:w="1687"/>
        <w:gridCol w:w="3044"/>
      </w:tblGrid>
      <w:tr w:rsidR="000C34BF">
        <w:trPr>
          <w:trHeight w:val="871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362" w:hanging="158"/>
              <w:jc w:val="left"/>
            </w:pPr>
            <w:r>
              <w:rPr>
                <w:sz w:val="20"/>
              </w:rPr>
              <w:t>Фамилия, имя, отчество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sz w:val="20"/>
              </w:rPr>
              <w:t>Должность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134" w:right="136" w:firstLine="3"/>
            </w:pPr>
            <w:r>
              <w:rPr>
                <w:sz w:val="20"/>
              </w:rPr>
              <w:t>Общая сумма декларированного годового дохода за 2014 г. (руб.)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530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42" w:line="250" w:lineRule="auto"/>
              <w:ind w:left="0" w:firstLine="0"/>
            </w:pPr>
            <w:r>
              <w:rPr>
                <w:sz w:val="20"/>
              </w:rPr>
              <w:t xml:space="preserve">Перечень объектов недвижимого имущества, принадлежащих на праве собственности или </w:t>
            </w:r>
          </w:p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sz w:val="20"/>
              </w:rPr>
              <w:t>находящихся в пользовании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0" w:lineRule="auto"/>
              <w:ind w:left="116" w:firstLine="221"/>
              <w:jc w:val="left"/>
            </w:pPr>
            <w:r>
              <w:rPr>
                <w:sz w:val="20"/>
              </w:rPr>
              <w:t xml:space="preserve">Перечень транспортных средств, </w:t>
            </w:r>
          </w:p>
          <w:p w:rsidR="000C34BF" w:rsidRDefault="00E82C04">
            <w:pPr>
              <w:spacing w:after="41" w:line="250" w:lineRule="auto"/>
              <w:ind w:left="376" w:hanging="348"/>
              <w:jc w:val="left"/>
            </w:pPr>
            <w:r>
              <w:rPr>
                <w:sz w:val="20"/>
              </w:rPr>
              <w:t xml:space="preserve">принадлежащих на праве </w:t>
            </w:r>
          </w:p>
          <w:p w:rsidR="000C34BF" w:rsidRDefault="00E82C04">
            <w:pPr>
              <w:spacing w:after="28" w:line="259" w:lineRule="auto"/>
              <w:ind w:left="116" w:firstLine="0"/>
              <w:jc w:val="left"/>
            </w:pPr>
            <w:r>
              <w:rPr>
                <w:sz w:val="20"/>
              </w:rPr>
              <w:t xml:space="preserve">собственности </w:t>
            </w:r>
          </w:p>
          <w:p w:rsidR="000C34BF" w:rsidRDefault="00E82C04">
            <w:pPr>
              <w:spacing w:after="0" w:line="259" w:lineRule="auto"/>
              <w:ind w:left="0" w:right="21" w:firstLine="0"/>
            </w:pPr>
            <w:r>
              <w:rPr>
                <w:sz w:val="20"/>
              </w:rPr>
              <w:t xml:space="preserve">(вид, </w:t>
            </w:r>
            <w:proofErr w:type="gramStart"/>
            <w:r>
              <w:rPr>
                <w:sz w:val="20"/>
              </w:rPr>
              <w:t>марка)</w:t>
            </w:r>
            <w:r>
              <w:rPr>
                <w:b w:val="0"/>
                <w:sz w:val="20"/>
              </w:rPr>
              <w:t xml:space="preserve">  </w:t>
            </w:r>
            <w:proofErr w:type="gramEnd"/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1" w:line="250" w:lineRule="auto"/>
              <w:ind w:left="0" w:firstLine="0"/>
            </w:pPr>
            <w:r>
              <w:rPr>
                <w:sz w:val="20"/>
              </w:rPr>
              <w:t xml:space="preserve">Сведения об источниках получения средств, за счет </w:t>
            </w:r>
          </w:p>
          <w:p w:rsidR="000C34BF" w:rsidRDefault="00E82C04">
            <w:pPr>
              <w:spacing w:after="0" w:line="250" w:lineRule="auto"/>
              <w:ind w:left="0" w:firstLine="0"/>
            </w:pPr>
            <w:r>
              <w:rPr>
                <w:sz w:val="20"/>
              </w:rPr>
              <w:t xml:space="preserve">которых совершена сделка по приобретению объектов </w:t>
            </w:r>
          </w:p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sz w:val="20"/>
              </w:rPr>
              <w:t xml:space="preserve">недвижимого имущества, </w:t>
            </w:r>
          </w:p>
          <w:p w:rsidR="000C34BF" w:rsidRDefault="00E82C04">
            <w:pPr>
              <w:spacing w:after="0" w:line="250" w:lineRule="auto"/>
              <w:ind w:left="0" w:firstLine="0"/>
            </w:pPr>
            <w:r>
              <w:rPr>
                <w:sz w:val="20"/>
              </w:rPr>
              <w:t xml:space="preserve">транспортных средств, ценных бумаг, акций (долей участия, </w:t>
            </w:r>
          </w:p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паев в уставных (складочных) капиталах организаций) * </w:t>
            </w:r>
          </w:p>
        </w:tc>
      </w:tr>
      <w:tr w:rsidR="000C34BF">
        <w:trPr>
          <w:trHeight w:val="1440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Вид объектов недвижимости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27" w:line="259" w:lineRule="auto"/>
              <w:ind w:left="134" w:firstLine="0"/>
              <w:jc w:val="left"/>
            </w:pPr>
            <w:r>
              <w:rPr>
                <w:sz w:val="20"/>
              </w:rPr>
              <w:t xml:space="preserve">Площадь </w:t>
            </w:r>
          </w:p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кв.м</w:t>
            </w:r>
            <w:proofErr w:type="spellEnd"/>
            <w:r>
              <w:rPr>
                <w:sz w:val="20"/>
              </w:rPr>
              <w:t>)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229" w:firstLine="314"/>
              <w:jc w:val="left"/>
            </w:pPr>
            <w:r>
              <w:rPr>
                <w:sz w:val="20"/>
              </w:rPr>
              <w:t>Страна расположения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1071"/>
        </w:trPr>
        <w:tc>
          <w:tcPr>
            <w:tcW w:w="19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Абдеев</w:t>
            </w:r>
            <w:proofErr w:type="spellEnd"/>
            <w:r>
              <w:rPr>
                <w:sz w:val="20"/>
              </w:rPr>
              <w:t xml:space="preserve"> Рашид </w:t>
            </w:r>
            <w:proofErr w:type="spellStart"/>
            <w:r>
              <w:rPr>
                <w:sz w:val="20"/>
              </w:rPr>
              <w:t>Зайдарович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1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Заместитель начальника отдела </w:t>
            </w:r>
          </w:p>
        </w:tc>
        <w:tc>
          <w:tcPr>
            <w:tcW w:w="2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857621,83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0C34BF" w:rsidRDefault="00E82C04">
            <w:pPr>
              <w:spacing w:after="0" w:line="259" w:lineRule="auto"/>
              <w:ind w:left="12" w:hanging="12"/>
            </w:pPr>
            <w:r>
              <w:rPr>
                <w:b w:val="0"/>
                <w:sz w:val="20"/>
              </w:rPr>
              <w:t xml:space="preserve">(Безвозмездное пользование бессрочное)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54,0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78" w:lineRule="auto"/>
              <w:ind w:left="385" w:hanging="139"/>
              <w:jc w:val="left"/>
            </w:pPr>
            <w:r>
              <w:rPr>
                <w:b w:val="0"/>
                <w:sz w:val="20"/>
              </w:rPr>
              <w:t xml:space="preserve">Автомобиль легковой </w:t>
            </w:r>
          </w:p>
          <w:p w:rsidR="000C34BF" w:rsidRDefault="00E82C04">
            <w:pPr>
              <w:spacing w:after="15" w:line="259" w:lineRule="auto"/>
              <w:ind w:left="0" w:right="21" w:firstLine="0"/>
            </w:pPr>
            <w:r>
              <w:rPr>
                <w:b w:val="0"/>
                <w:sz w:val="20"/>
              </w:rPr>
              <w:t xml:space="preserve"> Мазда 6, 2007 </w:t>
            </w:r>
          </w:p>
          <w:p w:rsidR="000C34BF" w:rsidRDefault="00E82C04">
            <w:pPr>
              <w:spacing w:after="0" w:line="259" w:lineRule="auto"/>
              <w:ind w:left="0" w:right="22" w:firstLine="0"/>
            </w:pPr>
            <w:proofErr w:type="spellStart"/>
            <w:r>
              <w:rPr>
                <w:b w:val="0"/>
                <w:sz w:val="20"/>
              </w:rPr>
              <w:t>г.в</w:t>
            </w:r>
            <w:proofErr w:type="spellEnd"/>
            <w:r>
              <w:rPr>
                <w:b w:val="0"/>
                <w:sz w:val="20"/>
              </w:rPr>
              <w:t xml:space="preserve">. </w:t>
            </w:r>
          </w:p>
        </w:tc>
        <w:tc>
          <w:tcPr>
            <w:tcW w:w="30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0C34BF">
        <w:trPr>
          <w:trHeight w:val="840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Аверьянова Ольга Анатольевна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Референт 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1849514,17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Земельный участок </w:t>
            </w:r>
          </w:p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(индивидуальная собственность)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1960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52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Российская </w:t>
            </w:r>
          </w:p>
          <w:p w:rsidR="000C34BF" w:rsidRDefault="00E82C04">
            <w:pPr>
              <w:spacing w:after="0" w:line="259" w:lineRule="auto"/>
              <w:ind w:left="0" w:right="24" w:firstLine="0"/>
            </w:pPr>
            <w:r>
              <w:rPr>
                <w:b w:val="0"/>
                <w:sz w:val="20"/>
              </w:rPr>
              <w:t>Федерация</w:t>
            </w:r>
            <w:r>
              <w:rPr>
                <w:b w:val="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28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0C34BF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0C34BF" w:rsidRDefault="00E82C04">
            <w:pPr>
              <w:spacing w:after="0" w:line="261" w:lineRule="auto"/>
              <w:ind w:left="0" w:firstLine="0"/>
            </w:pPr>
            <w:r>
              <w:rPr>
                <w:b w:val="0"/>
                <w:sz w:val="20"/>
              </w:rPr>
              <w:t>(индивидуальная собственность)</w:t>
            </w:r>
            <w:r>
              <w:rPr>
                <w:b w:val="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29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75,3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52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Российская </w:t>
            </w:r>
          </w:p>
          <w:p w:rsidR="000C34BF" w:rsidRDefault="00E82C04">
            <w:pPr>
              <w:spacing w:after="0" w:line="259" w:lineRule="auto"/>
              <w:ind w:left="0" w:right="24" w:firstLine="0"/>
            </w:pPr>
            <w:r>
              <w:rPr>
                <w:b w:val="0"/>
                <w:sz w:val="20"/>
              </w:rPr>
              <w:t>Федерация</w:t>
            </w:r>
            <w:r>
              <w:rPr>
                <w:b w:val="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28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841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супруг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Земельный участок </w:t>
            </w:r>
          </w:p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(индивидуальная собственность)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3917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53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Российская </w:t>
            </w:r>
          </w:p>
          <w:p w:rsidR="000C34BF" w:rsidRDefault="00E82C04">
            <w:pPr>
              <w:spacing w:after="0" w:line="259" w:lineRule="auto"/>
              <w:ind w:left="0" w:right="24" w:firstLine="0"/>
            </w:pPr>
            <w:r>
              <w:rPr>
                <w:b w:val="0"/>
                <w:sz w:val="20"/>
              </w:rPr>
              <w:t>Федерация</w:t>
            </w:r>
            <w:r>
              <w:rPr>
                <w:b w:val="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28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79" w:lineRule="auto"/>
              <w:ind w:left="385" w:hanging="139"/>
              <w:jc w:val="left"/>
            </w:pPr>
            <w:r>
              <w:rPr>
                <w:b w:val="0"/>
                <w:sz w:val="20"/>
              </w:rPr>
              <w:t xml:space="preserve">Автомобиль легковой </w:t>
            </w:r>
          </w:p>
          <w:p w:rsidR="000C34BF" w:rsidRDefault="00E82C04">
            <w:pPr>
              <w:spacing w:after="0" w:line="259" w:lineRule="auto"/>
              <w:ind w:left="54" w:firstLine="0"/>
              <w:jc w:val="left"/>
            </w:pPr>
            <w:r>
              <w:rPr>
                <w:b w:val="0"/>
                <w:sz w:val="20"/>
              </w:rPr>
              <w:t xml:space="preserve"> Ниссан </w:t>
            </w:r>
            <w:proofErr w:type="spellStart"/>
            <w:r>
              <w:rPr>
                <w:b w:val="0"/>
                <w:sz w:val="20"/>
              </w:rPr>
              <w:t>Террано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31" w:firstLine="0"/>
            </w:pPr>
            <w:r>
              <w:rPr>
                <w:b w:val="0"/>
                <w:sz w:val="20"/>
              </w:rPr>
              <w:lastRenderedPageBreak/>
              <w:t xml:space="preserve"> </w:t>
            </w:r>
          </w:p>
          <w:p w:rsidR="000C34BF" w:rsidRDefault="00E82C04">
            <w:pPr>
              <w:spacing w:after="0" w:line="278" w:lineRule="auto"/>
              <w:ind w:left="385" w:hanging="139"/>
              <w:jc w:val="left"/>
            </w:pPr>
            <w:r>
              <w:rPr>
                <w:b w:val="0"/>
                <w:sz w:val="20"/>
              </w:rPr>
              <w:t xml:space="preserve">Автомобиль легковой </w:t>
            </w:r>
          </w:p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ГАЗ 2705 </w:t>
            </w:r>
          </w:p>
          <w:p w:rsidR="000C34BF" w:rsidRDefault="00E82C04">
            <w:pPr>
              <w:spacing w:after="0" w:line="259" w:lineRule="auto"/>
              <w:ind w:left="31" w:firstLine="0"/>
            </w:pPr>
            <w:r>
              <w:rPr>
                <w:b w:val="0"/>
                <w:sz w:val="2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Автомобиль </w:t>
            </w:r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lastRenderedPageBreak/>
              <w:t xml:space="preserve">- </w:t>
            </w:r>
          </w:p>
        </w:tc>
      </w:tr>
      <w:tr w:rsidR="000C34BF">
        <w:trPr>
          <w:trHeight w:val="1379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2" w:firstLine="0"/>
            </w:pPr>
            <w:r>
              <w:rPr>
                <w:b w:val="0"/>
                <w:sz w:val="20"/>
              </w:rPr>
              <w:t xml:space="preserve">Жилой дом </w:t>
            </w:r>
          </w:p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(индивидуальная собственность)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64,7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60" w:lineRule="auto"/>
              <w:ind w:left="414" w:hanging="17"/>
              <w:jc w:val="left"/>
            </w:pPr>
            <w:r>
              <w:rPr>
                <w:b w:val="0"/>
                <w:sz w:val="20"/>
              </w:rPr>
              <w:t>Российская Федерация</w:t>
            </w:r>
            <w:r>
              <w:rPr>
                <w:b w:val="0"/>
              </w:rPr>
              <w:t xml:space="preserve"> </w:t>
            </w:r>
          </w:p>
          <w:p w:rsidR="000C34BF" w:rsidRDefault="00E82C04">
            <w:pPr>
              <w:spacing w:after="0" w:line="259" w:lineRule="auto"/>
              <w:ind w:left="28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C34BF" w:rsidRDefault="000C34BF">
      <w:pPr>
        <w:spacing w:after="0" w:line="259" w:lineRule="auto"/>
        <w:ind w:left="-1133" w:right="15616" w:firstLine="0"/>
        <w:jc w:val="left"/>
      </w:pPr>
    </w:p>
    <w:tbl>
      <w:tblPr>
        <w:tblStyle w:val="TableGrid"/>
        <w:tblW w:w="15872" w:type="dxa"/>
        <w:tblInd w:w="-422" w:type="dxa"/>
        <w:tblCellMar>
          <w:top w:w="20" w:type="dxa"/>
          <w:left w:w="6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918"/>
        <w:gridCol w:w="1871"/>
        <w:gridCol w:w="2097"/>
        <w:gridCol w:w="2128"/>
        <w:gridCol w:w="1254"/>
        <w:gridCol w:w="1902"/>
        <w:gridCol w:w="1686"/>
        <w:gridCol w:w="3016"/>
      </w:tblGrid>
      <w:tr w:rsidR="000C34BF">
        <w:trPr>
          <w:trHeight w:val="870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single" w:sz="6" w:space="0" w:color="F0F0F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362" w:hanging="158"/>
              <w:jc w:val="left"/>
            </w:pPr>
            <w:r>
              <w:rPr>
                <w:sz w:val="20"/>
              </w:rPr>
              <w:t>Фамилия, имя, отчество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sz w:val="20"/>
              </w:rPr>
              <w:t>Должность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134" w:right="136" w:firstLine="3"/>
            </w:pPr>
            <w:r>
              <w:rPr>
                <w:sz w:val="20"/>
              </w:rPr>
              <w:t>Общая сумма декларированного годового дохода за 2014 г. (руб.)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530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41" w:line="250" w:lineRule="auto"/>
              <w:ind w:left="0" w:firstLine="0"/>
            </w:pPr>
            <w:r>
              <w:rPr>
                <w:sz w:val="20"/>
              </w:rPr>
              <w:t xml:space="preserve">Перечень объектов недвижимого имущества, </w:t>
            </w:r>
            <w:r>
              <w:rPr>
                <w:sz w:val="20"/>
              </w:rPr>
              <w:t xml:space="preserve">принадлежащих на праве собственности или </w:t>
            </w:r>
          </w:p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sz w:val="20"/>
              </w:rPr>
              <w:t>находящихся в пользовании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E82C04">
            <w:pPr>
              <w:spacing w:after="0" w:line="250" w:lineRule="auto"/>
              <w:ind w:left="116" w:firstLine="221"/>
              <w:jc w:val="left"/>
            </w:pPr>
            <w:r>
              <w:rPr>
                <w:sz w:val="20"/>
              </w:rPr>
              <w:t xml:space="preserve">Перечень транспортных средств, </w:t>
            </w:r>
          </w:p>
          <w:p w:rsidR="000C34BF" w:rsidRDefault="00E82C04">
            <w:pPr>
              <w:spacing w:after="41" w:line="250" w:lineRule="auto"/>
              <w:ind w:left="376" w:hanging="348"/>
              <w:jc w:val="left"/>
            </w:pPr>
            <w:r>
              <w:rPr>
                <w:sz w:val="20"/>
              </w:rPr>
              <w:t xml:space="preserve">принадлежащих на праве </w:t>
            </w:r>
          </w:p>
          <w:p w:rsidR="000C34BF" w:rsidRDefault="00E82C04">
            <w:pPr>
              <w:spacing w:after="28" w:line="259" w:lineRule="auto"/>
              <w:ind w:left="116" w:firstLine="0"/>
              <w:jc w:val="left"/>
            </w:pPr>
            <w:r>
              <w:rPr>
                <w:sz w:val="20"/>
              </w:rPr>
              <w:t xml:space="preserve">собственности </w:t>
            </w:r>
          </w:p>
          <w:p w:rsidR="000C34BF" w:rsidRDefault="00E82C04">
            <w:pPr>
              <w:spacing w:after="0" w:line="259" w:lineRule="auto"/>
              <w:ind w:left="0" w:right="21" w:firstLine="0"/>
            </w:pPr>
            <w:r>
              <w:rPr>
                <w:sz w:val="20"/>
              </w:rPr>
              <w:t xml:space="preserve">(вид, </w:t>
            </w:r>
            <w:proofErr w:type="gramStart"/>
            <w:r>
              <w:rPr>
                <w:sz w:val="20"/>
              </w:rPr>
              <w:t>марка)</w:t>
            </w:r>
            <w:r>
              <w:rPr>
                <w:b w:val="0"/>
                <w:sz w:val="20"/>
              </w:rPr>
              <w:t xml:space="preserve">  </w:t>
            </w:r>
            <w:proofErr w:type="gramEnd"/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E82C04">
            <w:pPr>
              <w:spacing w:after="0" w:line="250" w:lineRule="auto"/>
              <w:ind w:left="0" w:firstLine="0"/>
            </w:pPr>
            <w:r>
              <w:rPr>
                <w:sz w:val="20"/>
              </w:rPr>
              <w:t xml:space="preserve">Сведения об источниках получения средств, за счет </w:t>
            </w:r>
          </w:p>
          <w:p w:rsidR="000C34BF" w:rsidRDefault="00E82C04">
            <w:pPr>
              <w:spacing w:after="0" w:line="250" w:lineRule="auto"/>
              <w:ind w:left="0" w:firstLine="0"/>
            </w:pPr>
            <w:r>
              <w:rPr>
                <w:sz w:val="20"/>
              </w:rPr>
              <w:t xml:space="preserve">которых совершена сделка по приобретению объектов </w:t>
            </w:r>
          </w:p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sz w:val="20"/>
              </w:rPr>
              <w:t xml:space="preserve">недвижимого имущества, </w:t>
            </w:r>
          </w:p>
          <w:p w:rsidR="000C34BF" w:rsidRDefault="00E82C04">
            <w:pPr>
              <w:spacing w:after="0" w:line="250" w:lineRule="auto"/>
              <w:ind w:left="0" w:firstLine="0"/>
            </w:pPr>
            <w:r>
              <w:rPr>
                <w:sz w:val="20"/>
              </w:rPr>
              <w:t xml:space="preserve">транспортных средств, ценных бумаг, акций (долей участия, </w:t>
            </w:r>
          </w:p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паев в уставных (складочных) капиталах организаций) * </w:t>
            </w:r>
          </w:p>
        </w:tc>
      </w:tr>
      <w:tr w:rsidR="000C34BF">
        <w:trPr>
          <w:trHeight w:val="1440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single" w:sz="6" w:space="0" w:color="F0F0F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F0F0F0"/>
              <w:right w:val="single" w:sz="6" w:space="0" w:color="A0A0A0"/>
            </w:tcBorders>
            <w:vAlign w:val="center"/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Вид объектов недвижимости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27" w:line="259" w:lineRule="auto"/>
              <w:ind w:left="134" w:firstLine="0"/>
              <w:jc w:val="left"/>
            </w:pPr>
            <w:r>
              <w:rPr>
                <w:sz w:val="20"/>
              </w:rPr>
              <w:t xml:space="preserve">Площадь </w:t>
            </w:r>
          </w:p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кв.м</w:t>
            </w:r>
            <w:proofErr w:type="spellEnd"/>
            <w:r>
              <w:rPr>
                <w:sz w:val="20"/>
              </w:rPr>
              <w:t>)</w:t>
            </w:r>
            <w:r>
              <w:rPr>
                <w:b w:val="0"/>
                <w:sz w:val="20"/>
              </w:rPr>
              <w:t xml:space="preserve"> 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229" w:firstLine="314"/>
              <w:jc w:val="left"/>
            </w:pPr>
            <w:r>
              <w:rPr>
                <w:sz w:val="20"/>
              </w:rPr>
              <w:t>Страна расположения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F0F0F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841"/>
        </w:trPr>
        <w:tc>
          <w:tcPr>
            <w:tcW w:w="1926" w:type="dxa"/>
            <w:tcBorders>
              <w:top w:val="single" w:sz="6" w:space="0" w:color="F0F0F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6" w:type="dxa"/>
            <w:tcBorders>
              <w:top w:val="single" w:sz="6" w:space="0" w:color="F0F0F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7" w:type="dxa"/>
            <w:tcBorders>
              <w:top w:val="single" w:sz="6" w:space="0" w:color="F0F0F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7" w:type="dxa"/>
            <w:tcBorders>
              <w:top w:val="single" w:sz="6" w:space="0" w:color="F0F0F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23" w:firstLine="0"/>
            </w:pPr>
            <w:r>
              <w:rPr>
                <w:b w:val="0"/>
                <w:sz w:val="20"/>
              </w:rPr>
              <w:t xml:space="preserve">легковой </w:t>
            </w:r>
          </w:p>
          <w:p w:rsidR="000C34BF" w:rsidRDefault="00E82C04">
            <w:pPr>
              <w:spacing w:after="0" w:line="259" w:lineRule="auto"/>
              <w:ind w:left="469" w:hanging="242"/>
              <w:jc w:val="left"/>
            </w:pPr>
            <w:r>
              <w:rPr>
                <w:b w:val="0"/>
                <w:sz w:val="20"/>
              </w:rPr>
              <w:t xml:space="preserve">Тойота Ланд </w:t>
            </w:r>
            <w:proofErr w:type="spellStart"/>
            <w:r>
              <w:rPr>
                <w:b w:val="0"/>
                <w:sz w:val="20"/>
              </w:rPr>
              <w:t>Крузер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44" w:type="dxa"/>
            <w:tcBorders>
              <w:top w:val="single" w:sz="6" w:space="0" w:color="F0F0F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1070"/>
        </w:trPr>
        <w:tc>
          <w:tcPr>
            <w:tcW w:w="19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Авилова Алла Александровна </w:t>
            </w:r>
          </w:p>
        </w:tc>
        <w:tc>
          <w:tcPr>
            <w:tcW w:w="181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right="3" w:firstLine="0"/>
              <w:jc w:val="left"/>
            </w:pPr>
            <w:r>
              <w:rPr>
                <w:sz w:val="20"/>
              </w:rPr>
              <w:t xml:space="preserve">Начальник отдела </w:t>
            </w:r>
          </w:p>
        </w:tc>
        <w:tc>
          <w:tcPr>
            <w:tcW w:w="2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1147647,32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19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  <w:p w:rsidR="000C34BF" w:rsidRDefault="00E82C04">
            <w:pPr>
              <w:spacing w:after="0" w:line="259" w:lineRule="auto"/>
              <w:ind w:left="8" w:hanging="8"/>
            </w:pPr>
            <w:r>
              <w:rPr>
                <w:b w:val="0"/>
                <w:sz w:val="20"/>
              </w:rPr>
              <w:t xml:space="preserve">(безвозмездное пользование, бессрочное)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53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30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0C34BF">
        <w:trPr>
          <w:trHeight w:val="1155"/>
        </w:trPr>
        <w:tc>
          <w:tcPr>
            <w:tcW w:w="19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Акопян Давид </w:t>
            </w:r>
            <w:proofErr w:type="spellStart"/>
            <w:r>
              <w:rPr>
                <w:sz w:val="20"/>
              </w:rPr>
              <w:t>Вачаганович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1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Ведущий советник </w:t>
            </w:r>
          </w:p>
        </w:tc>
        <w:tc>
          <w:tcPr>
            <w:tcW w:w="2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585347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1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3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1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78" w:lineRule="auto"/>
              <w:ind w:left="0" w:firstLine="0"/>
            </w:pPr>
            <w:r>
              <w:rPr>
                <w:b w:val="0"/>
                <w:sz w:val="20"/>
              </w:rPr>
              <w:t xml:space="preserve">Автомобиль легковой  </w:t>
            </w:r>
          </w:p>
          <w:p w:rsidR="000C34BF" w:rsidRDefault="00E82C04">
            <w:pPr>
              <w:spacing w:after="0" w:line="259" w:lineRule="auto"/>
              <w:ind w:left="0" w:right="20" w:firstLine="0"/>
            </w:pPr>
            <w:proofErr w:type="spellStart"/>
            <w:r>
              <w:rPr>
                <w:b w:val="0"/>
                <w:sz w:val="20"/>
              </w:rPr>
              <w:t>Kia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Ceed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0C34BF">
        <w:trPr>
          <w:trHeight w:val="610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Акопян Инга </w:t>
            </w:r>
            <w:proofErr w:type="spellStart"/>
            <w:r>
              <w:rPr>
                <w:sz w:val="20"/>
              </w:rPr>
              <w:t>Гегамовна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Ведущий </w:t>
            </w:r>
            <w:proofErr w:type="spellStart"/>
            <w:r>
              <w:rPr>
                <w:sz w:val="20"/>
              </w:rPr>
              <w:t>специалистэксперт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633414,60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Квартира (аренда)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60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78" w:lineRule="auto"/>
              <w:ind w:left="0" w:firstLine="0"/>
            </w:pPr>
            <w:r>
              <w:rPr>
                <w:b w:val="0"/>
                <w:sz w:val="20"/>
              </w:rPr>
              <w:t xml:space="preserve">Автомобиль легковой  </w:t>
            </w:r>
          </w:p>
          <w:p w:rsidR="000C34BF" w:rsidRDefault="00E82C04">
            <w:pPr>
              <w:spacing w:after="0" w:line="259" w:lineRule="auto"/>
              <w:ind w:left="0" w:right="20" w:firstLine="0"/>
            </w:pPr>
            <w:proofErr w:type="spellStart"/>
            <w:r>
              <w:rPr>
                <w:b w:val="0"/>
                <w:sz w:val="20"/>
              </w:rPr>
              <w:lastRenderedPageBreak/>
              <w:t>Mazda</w:t>
            </w:r>
            <w:proofErr w:type="spellEnd"/>
            <w:r>
              <w:rPr>
                <w:b w:val="0"/>
                <w:sz w:val="20"/>
              </w:rPr>
              <w:t xml:space="preserve"> 3 </w:t>
            </w:r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lastRenderedPageBreak/>
              <w:t xml:space="preserve">Автомобиль легковой (заем) </w:t>
            </w:r>
          </w:p>
        </w:tc>
      </w:tr>
      <w:tr w:rsidR="000C34BF">
        <w:trPr>
          <w:trHeight w:val="1301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35" w:line="240" w:lineRule="auto"/>
              <w:ind w:left="122" w:right="40" w:firstLine="0"/>
            </w:pPr>
            <w:r>
              <w:rPr>
                <w:b w:val="0"/>
                <w:sz w:val="20"/>
              </w:rPr>
              <w:t xml:space="preserve">Жилой </w:t>
            </w:r>
            <w:proofErr w:type="gramStart"/>
            <w:r>
              <w:rPr>
                <w:b w:val="0"/>
                <w:sz w:val="20"/>
              </w:rPr>
              <w:t>дом  (</w:t>
            </w:r>
            <w:proofErr w:type="gramEnd"/>
            <w:r>
              <w:rPr>
                <w:b w:val="0"/>
                <w:sz w:val="20"/>
              </w:rPr>
              <w:t xml:space="preserve">садовый дом) </w:t>
            </w:r>
          </w:p>
          <w:p w:rsidR="000C34BF" w:rsidRDefault="00E82C04">
            <w:pPr>
              <w:spacing w:after="0" w:line="259" w:lineRule="auto"/>
              <w:ind w:left="8" w:hanging="8"/>
            </w:pPr>
            <w:r>
              <w:rPr>
                <w:b w:val="0"/>
                <w:sz w:val="20"/>
              </w:rPr>
              <w:t>(</w:t>
            </w:r>
            <w:r>
              <w:rPr>
                <w:b w:val="0"/>
                <w:sz w:val="20"/>
              </w:rPr>
              <w:t xml:space="preserve">безвозмездное пользование, бессрочное)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30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610"/>
        </w:trPr>
        <w:tc>
          <w:tcPr>
            <w:tcW w:w="1926" w:type="dxa"/>
            <w:vMerge w:val="restart"/>
            <w:tcBorders>
              <w:top w:val="single" w:sz="6" w:space="0" w:color="A0A0A0"/>
              <w:left w:val="single" w:sz="6" w:space="0" w:color="F0F0F0"/>
              <w:bottom w:val="nil"/>
              <w:right w:val="single" w:sz="6" w:space="0" w:color="A0A0A0"/>
            </w:tcBorders>
            <w:vAlign w:val="bottom"/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супруг </w:t>
            </w:r>
          </w:p>
        </w:tc>
        <w:tc>
          <w:tcPr>
            <w:tcW w:w="1816" w:type="dxa"/>
            <w:vMerge w:val="restart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vAlign w:val="bottom"/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97" w:type="dxa"/>
            <w:vMerge w:val="restart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vAlign w:val="bottom"/>
          </w:tcPr>
          <w:p w:rsidR="000C34BF" w:rsidRDefault="00E82C04">
            <w:pPr>
              <w:spacing w:after="0" w:line="259" w:lineRule="auto"/>
              <w:ind w:left="0" w:right="18" w:firstLine="0"/>
            </w:pPr>
            <w:r>
              <w:rPr>
                <w:b w:val="0"/>
                <w:sz w:val="20"/>
              </w:rPr>
              <w:t xml:space="preserve">1020000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Квартира (аренда)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60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vMerge w:val="restart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vAlign w:val="bottom"/>
          </w:tcPr>
          <w:p w:rsidR="000C34BF" w:rsidRDefault="00E82C04">
            <w:pPr>
              <w:spacing w:after="0" w:line="259" w:lineRule="auto"/>
              <w:ind w:left="0" w:right="20" w:firstLine="0"/>
            </w:pPr>
            <w:r>
              <w:rPr>
                <w:b w:val="0"/>
                <w:sz w:val="20"/>
              </w:rPr>
              <w:t xml:space="preserve">- </w:t>
            </w:r>
          </w:p>
        </w:tc>
        <w:tc>
          <w:tcPr>
            <w:tcW w:w="3044" w:type="dxa"/>
            <w:vMerge w:val="restart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  <w:vAlign w:val="bottom"/>
          </w:tcPr>
          <w:p w:rsidR="000C34BF" w:rsidRDefault="00E82C04">
            <w:pPr>
              <w:spacing w:after="0" w:line="259" w:lineRule="auto"/>
              <w:ind w:left="0" w:right="17" w:firstLine="0"/>
            </w:pPr>
            <w:r>
              <w:rPr>
                <w:b w:val="0"/>
                <w:sz w:val="20"/>
              </w:rPr>
              <w:t xml:space="preserve">- </w:t>
            </w:r>
          </w:p>
        </w:tc>
      </w:tr>
      <w:tr w:rsidR="000C34BF">
        <w:trPr>
          <w:trHeight w:val="325"/>
        </w:trPr>
        <w:tc>
          <w:tcPr>
            <w:tcW w:w="0" w:type="auto"/>
            <w:vMerge/>
            <w:tcBorders>
              <w:top w:val="nil"/>
              <w:left w:val="single" w:sz="6" w:space="0" w:color="F0F0F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Квартира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0A0A0"/>
              <w:bottom w:val="nil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745"/>
        </w:trPr>
        <w:tc>
          <w:tcPr>
            <w:tcW w:w="1926" w:type="dxa"/>
            <w:tcBorders>
              <w:top w:val="nil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6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7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40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8" w:hanging="8"/>
            </w:pPr>
            <w:r>
              <w:rPr>
                <w:b w:val="0"/>
                <w:sz w:val="20"/>
              </w:rPr>
              <w:t xml:space="preserve">(безвозмездное пользование, бессрочное) </w:t>
            </w:r>
          </w:p>
        </w:tc>
        <w:tc>
          <w:tcPr>
            <w:tcW w:w="1257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70 </w:t>
            </w:r>
          </w:p>
        </w:tc>
        <w:tc>
          <w:tcPr>
            <w:tcW w:w="1906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44" w:type="dxa"/>
            <w:tcBorders>
              <w:top w:val="nil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0C34BF">
            <w:pPr>
              <w:spacing w:after="160" w:line="259" w:lineRule="auto"/>
              <w:ind w:left="0" w:firstLine="0"/>
              <w:jc w:val="left"/>
            </w:pPr>
          </w:p>
        </w:tc>
      </w:tr>
      <w:tr w:rsidR="000C34BF">
        <w:trPr>
          <w:trHeight w:val="608"/>
        </w:trPr>
        <w:tc>
          <w:tcPr>
            <w:tcW w:w="19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Алехина Наталья Александровна </w:t>
            </w:r>
          </w:p>
        </w:tc>
        <w:tc>
          <w:tcPr>
            <w:tcW w:w="181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 xml:space="preserve">Старший специалист 3 </w:t>
            </w:r>
          </w:p>
        </w:tc>
        <w:tc>
          <w:tcPr>
            <w:tcW w:w="20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9" w:firstLine="0"/>
            </w:pPr>
            <w:r>
              <w:rPr>
                <w:b w:val="0"/>
                <w:sz w:val="20"/>
              </w:rPr>
              <w:t xml:space="preserve">275210,97 </w:t>
            </w:r>
          </w:p>
        </w:tc>
        <w:tc>
          <w:tcPr>
            <w:tcW w:w="21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0" w:firstLine="0"/>
            </w:pPr>
            <w:r>
              <w:rPr>
                <w:b w:val="0"/>
                <w:sz w:val="20"/>
              </w:rPr>
              <w:t xml:space="preserve">Дачный земельный участок (Общая </w:t>
            </w:r>
          </w:p>
        </w:tc>
        <w:tc>
          <w:tcPr>
            <w:tcW w:w="125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0" w:right="15" w:firstLine="0"/>
            </w:pPr>
            <w:r>
              <w:rPr>
                <w:b w:val="0"/>
                <w:sz w:val="20"/>
              </w:rPr>
              <w:t xml:space="preserve">500 </w:t>
            </w:r>
          </w:p>
        </w:tc>
        <w:tc>
          <w:tcPr>
            <w:tcW w:w="19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:rsidR="000C34BF" w:rsidRDefault="00E82C04">
            <w:pPr>
              <w:spacing w:after="0" w:line="259" w:lineRule="auto"/>
              <w:ind w:left="414" w:hanging="17"/>
              <w:jc w:val="left"/>
            </w:pPr>
            <w:r>
              <w:rPr>
                <w:b w:val="0"/>
                <w:sz w:val="20"/>
              </w:rPr>
              <w:t xml:space="preserve">Российская Федерация </w:t>
            </w:r>
          </w:p>
        </w:tc>
        <w:tc>
          <w:tcPr>
            <w:tcW w:w="168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31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30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:rsidR="000C34BF" w:rsidRDefault="00E82C04">
            <w:pPr>
              <w:spacing w:after="0" w:line="259" w:lineRule="auto"/>
              <w:ind w:left="34" w:firstLine="0"/>
            </w:pPr>
            <w:r>
              <w:rPr>
                <w:b w:val="0"/>
                <w:sz w:val="20"/>
              </w:rPr>
              <w:t xml:space="preserve"> </w:t>
            </w:r>
          </w:p>
        </w:tc>
      </w:tr>
    </w:tbl>
    <w:p w:rsidR="000C34BF" w:rsidRDefault="00E82C04" w:rsidP="00E82C04">
      <w:pPr>
        <w:spacing w:after="0" w:line="259" w:lineRule="auto"/>
        <w:ind w:left="-1133" w:right="15616" w:firstLine="0"/>
        <w:jc w:val="left"/>
      </w:pPr>
      <w:r>
        <w:rPr>
          <w:b w:val="0"/>
        </w:rPr>
        <w:t xml:space="preserve"> </w:t>
      </w:r>
    </w:p>
    <w:sectPr w:rsidR="000C34BF">
      <w:pgSz w:w="16838" w:h="11906" w:orient="landscape"/>
      <w:pgMar w:top="1148" w:right="1223" w:bottom="116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BF"/>
    <w:rsid w:val="000C34BF"/>
    <w:rsid w:val="00E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E11C88-A8C3-474D-B564-6B57D256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71" w:lineRule="auto"/>
      <w:ind w:left="99" w:hanging="10"/>
      <w:jc w:val="center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KomarovaGSDP</dc:creator>
  <cp:keywords/>
  <cp:lastModifiedBy>Alexey Sokirko</cp:lastModifiedBy>
  <cp:revision>2</cp:revision>
  <dcterms:created xsi:type="dcterms:W3CDTF">2019-05-31T13:14:00Z</dcterms:created>
  <dcterms:modified xsi:type="dcterms:W3CDTF">2019-05-31T13:14:00Z</dcterms:modified>
</cp:coreProperties>
</file>