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CD2" w:rsidRDefault="00BD6CD2" w:rsidP="00BC025D">
      <w:pPr>
        <w:spacing w:before="20" w:after="2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СВЕДЕНИЯ </w:t>
      </w:r>
    </w:p>
    <w:p w:rsidR="00BD6CD2" w:rsidRDefault="00BD6CD2" w:rsidP="00BC025D">
      <w:pPr>
        <w:spacing w:before="20" w:after="20" w:line="240" w:lineRule="auto"/>
        <w:jc w:val="center"/>
        <w:rPr>
          <w:bCs/>
          <w:color w:val="000000"/>
        </w:rPr>
      </w:pPr>
      <w:r w:rsidRPr="00CB2B2E">
        <w:rPr>
          <w:bCs/>
          <w:color w:val="000000"/>
        </w:rPr>
        <w:t>о доходах, об имуществе  и</w:t>
      </w:r>
      <w:r>
        <w:rPr>
          <w:bCs/>
          <w:color w:val="000000"/>
        </w:rPr>
        <w:t xml:space="preserve"> обязательствах имущественного </w:t>
      </w:r>
      <w:r w:rsidRPr="00CB2B2E">
        <w:rPr>
          <w:bCs/>
          <w:color w:val="000000"/>
        </w:rPr>
        <w:t>характера лица,</w:t>
      </w:r>
    </w:p>
    <w:p w:rsidR="00BD6CD2" w:rsidRPr="00CB2B2E" w:rsidRDefault="00BD6CD2" w:rsidP="00BC025D">
      <w:pPr>
        <w:spacing w:before="20" w:after="20" w:line="240" w:lineRule="auto"/>
        <w:jc w:val="center"/>
        <w:rPr>
          <w:bCs/>
          <w:color w:val="000000"/>
        </w:rPr>
      </w:pPr>
      <w:r w:rsidRPr="00CB2B2E">
        <w:rPr>
          <w:bCs/>
          <w:color w:val="000000"/>
        </w:rPr>
        <w:t xml:space="preserve"> замещаю</w:t>
      </w:r>
      <w:r>
        <w:rPr>
          <w:bCs/>
          <w:color w:val="000000"/>
        </w:rPr>
        <w:t xml:space="preserve">щего государственную должность </w:t>
      </w:r>
      <w:r w:rsidRPr="00CB2B2E">
        <w:rPr>
          <w:bCs/>
          <w:color w:val="000000"/>
        </w:rPr>
        <w:t xml:space="preserve">Российской Федерации, </w:t>
      </w:r>
    </w:p>
    <w:p w:rsidR="00BD6CD2" w:rsidRPr="00E908C9" w:rsidRDefault="00BD6CD2" w:rsidP="00BC025D">
      <w:pPr>
        <w:spacing w:before="20" w:after="20" w:line="240" w:lineRule="auto"/>
        <w:jc w:val="center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Отке Анны Ивановны</w:t>
      </w:r>
    </w:p>
    <w:p w:rsidR="00BD6CD2" w:rsidRPr="000E78A7" w:rsidRDefault="00BD6CD2" w:rsidP="00BC025D">
      <w:pPr>
        <w:spacing w:before="20" w:after="20" w:line="240" w:lineRule="auto"/>
        <w:jc w:val="center"/>
      </w:pPr>
      <w:r w:rsidRPr="000E78A7">
        <w:rPr>
          <w:bCs/>
          <w:color w:val="000000"/>
        </w:rPr>
        <w:t xml:space="preserve">и членов </w:t>
      </w:r>
      <w:r w:rsidRPr="00FD6D7C">
        <w:rPr>
          <w:bCs/>
          <w:color w:val="000000"/>
        </w:rPr>
        <w:t>ее</w:t>
      </w:r>
      <w:r w:rsidRPr="000E78A7">
        <w:rPr>
          <w:bCs/>
          <w:color w:val="000000"/>
        </w:rPr>
        <w:t xml:space="preserve"> семьи</w:t>
      </w:r>
    </w:p>
    <w:p w:rsidR="00BD6CD2" w:rsidRDefault="00BD6CD2" w:rsidP="00BC025D">
      <w:pPr>
        <w:spacing w:before="20" w:after="20" w:line="240" w:lineRule="auto"/>
        <w:jc w:val="center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37"/>
        <w:gridCol w:w="11383"/>
      </w:tblGrid>
      <w:tr w:rsidR="00BD6CD2" w:rsidTr="004A55AB">
        <w:trPr>
          <w:cantSplit/>
        </w:trPr>
        <w:tc>
          <w:tcPr>
            <w:tcW w:w="1425" w:type="pct"/>
          </w:tcPr>
          <w:p w:rsidR="00BD6CD2" w:rsidRDefault="00BD6CD2" w:rsidP="00BC025D">
            <w:pPr>
              <w:spacing w:before="20" w:after="20" w:line="240" w:lineRule="auto"/>
              <w:jc w:val="both"/>
            </w:pPr>
            <w:r>
              <w:t>Замещаемая должность</w:t>
            </w:r>
          </w:p>
        </w:tc>
        <w:tc>
          <w:tcPr>
            <w:tcW w:w="3575" w:type="pct"/>
          </w:tcPr>
          <w:p w:rsidR="00BD6CD2" w:rsidRPr="00CB2B2E" w:rsidRDefault="00BD6CD2" w:rsidP="00BC025D">
            <w:pPr>
              <w:spacing w:before="20" w:after="20" w:line="240" w:lineRule="auto"/>
              <w:jc w:val="both"/>
              <w:rPr>
                <w:u w:val="single"/>
              </w:rPr>
            </w:pPr>
            <w:r w:rsidRPr="00CB2B2E">
              <w:rPr>
                <w:u w:val="single"/>
              </w:rPr>
              <w:t xml:space="preserve">член Совета Федерации Федерального Собрания Российской Федерации от </w:t>
            </w:r>
            <w:r>
              <w:rPr>
                <w:u w:val="single"/>
              </w:rPr>
              <w:t>Чукотского автономного округа</w:t>
            </w:r>
            <w:r w:rsidRPr="00CB2B2E">
              <w:rPr>
                <w:u w:val="single"/>
              </w:rPr>
              <w:t xml:space="preserve"> - </w:t>
            </w:r>
            <w:r>
              <w:rPr>
                <w:u w:val="single"/>
              </w:rPr>
              <w:t>представитель в Совете Федерации Федерального Собрания Российской Федерации от исполнительного органа государственной власти Чукотского автономного округа</w:t>
            </w:r>
          </w:p>
        </w:tc>
      </w:tr>
    </w:tbl>
    <w:p w:rsidR="00BD6CD2" w:rsidRPr="00FF1212" w:rsidRDefault="00BD6CD2" w:rsidP="00BC025D">
      <w:pPr>
        <w:pStyle w:val="Heading6"/>
        <w:spacing w:before="20" w:after="20"/>
        <w:ind w:firstLine="708"/>
        <w:rPr>
          <w:sz w:val="26"/>
        </w:rPr>
      </w:pPr>
      <w:r>
        <w:rPr>
          <w:sz w:val="26"/>
        </w:rPr>
        <w:t>Раздел 1. Сведения о доходах</w:t>
      </w:r>
    </w:p>
    <w:p w:rsidR="00BD6CD2" w:rsidRPr="00FF1212" w:rsidRDefault="00BD6CD2" w:rsidP="00BC025D">
      <w:pPr>
        <w:spacing w:before="20" w:after="20" w:line="240" w:lineRule="auto"/>
      </w:pPr>
    </w:p>
    <w:p w:rsidR="00BD6CD2" w:rsidRPr="00387F3A" w:rsidRDefault="00BD6CD2" w:rsidP="00BC025D">
      <w:pPr>
        <w:spacing w:before="20" w:after="20" w:line="240" w:lineRule="auto"/>
        <w:jc w:val="both"/>
        <w:rPr>
          <w:i/>
          <w:iCs/>
        </w:rPr>
      </w:pPr>
      <w:r>
        <w:t xml:space="preserve">Сведения представлены за отчетный период с </w:t>
      </w:r>
      <w:r>
        <w:rPr>
          <w:u w:val="single"/>
        </w:rPr>
        <w:t>01 января 2017</w:t>
      </w:r>
      <w:r>
        <w:t xml:space="preserve"> года по </w:t>
      </w:r>
      <w:r>
        <w:rPr>
          <w:u w:val="single"/>
        </w:rPr>
        <w:t>31 декабря 2017</w:t>
      </w:r>
      <w:r>
        <w:t xml:space="preserve"> года.</w:t>
      </w:r>
    </w:p>
    <w:p w:rsidR="00BD6CD2" w:rsidRPr="00387F3A" w:rsidRDefault="00BD6CD2" w:rsidP="00BC025D">
      <w:pPr>
        <w:spacing w:before="20" w:after="20" w:line="240" w:lineRule="auto"/>
        <w:jc w:val="center"/>
      </w:pPr>
    </w:p>
    <w:tbl>
      <w:tblPr>
        <w:tblW w:w="5000" w:type="pct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452"/>
        <w:gridCol w:w="9444"/>
        <w:gridCol w:w="4886"/>
      </w:tblGrid>
      <w:tr w:rsidR="00BD6CD2" w:rsidTr="004A55AB">
        <w:trPr>
          <w:trHeight w:val="20"/>
        </w:trPr>
        <w:tc>
          <w:tcPr>
            <w:tcW w:w="46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 xml:space="preserve">№ </w:t>
            </w:r>
            <w:bookmarkStart w:id="0" w:name="OCRUncertain011"/>
            <w:r>
              <w:rPr>
                <w:b/>
                <w:bCs/>
              </w:rPr>
              <w:t>п/п</w:t>
            </w:r>
            <w:bookmarkEnd w:id="0"/>
          </w:p>
        </w:tc>
        <w:tc>
          <w:tcPr>
            <w:tcW w:w="29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ind w:left="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Вид дохода</w:t>
            </w:r>
          </w:p>
        </w:tc>
        <w:tc>
          <w:tcPr>
            <w:tcW w:w="15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ind w:firstLin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Величина дохода</w:t>
            </w:r>
            <w:bookmarkStart w:id="1" w:name="OCRUncertain012"/>
            <w:r>
              <w:rPr>
                <w:b/>
                <w:bCs/>
              </w:rPr>
              <w:t xml:space="preserve"> </w:t>
            </w:r>
            <w:bookmarkEnd w:id="1"/>
            <w:r>
              <w:rPr>
                <w:b/>
                <w:bCs/>
              </w:rPr>
              <w:br/>
              <w:t>(руб.)</w:t>
            </w:r>
          </w:p>
        </w:tc>
      </w:tr>
      <w:tr w:rsidR="00BD6CD2" w:rsidTr="004A55AB">
        <w:trPr>
          <w:trHeight w:val="20"/>
        </w:trPr>
        <w:tc>
          <w:tcPr>
            <w:tcW w:w="460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CD2" w:rsidRPr="0019450E" w:rsidRDefault="00BD6CD2" w:rsidP="00BC025D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992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CD2" w:rsidRPr="0019450E" w:rsidRDefault="00BD6CD2" w:rsidP="00BC025D">
            <w:pPr>
              <w:spacing w:before="20" w:after="20" w:line="240" w:lineRule="auto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Декларированный годовой доход члена Совета Федерации Федерального Собрания Российской Федерации Отке Анны Ивановны</w:t>
            </w:r>
          </w:p>
        </w:tc>
        <w:tc>
          <w:tcPr>
            <w:tcW w:w="1548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CD2" w:rsidRPr="0019450E" w:rsidRDefault="00BD6CD2" w:rsidP="00BC025D">
            <w:pPr>
              <w:spacing w:before="20" w:after="20" w:line="240" w:lineRule="auto"/>
              <w:jc w:val="center"/>
            </w:pPr>
            <w:r>
              <w:t>5701022.11</w:t>
            </w:r>
          </w:p>
        </w:tc>
      </w:tr>
      <w:tr w:rsidR="00BD6CD2" w:rsidTr="004A55AB">
        <w:trPr>
          <w:trHeight w:val="20"/>
        </w:trPr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9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CD2" w:rsidRDefault="00BD6CD2" w:rsidP="00BC025D">
            <w:pPr>
              <w:spacing w:before="20" w:after="20" w:line="240" w:lineRule="auto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Декларированный годовой доход членов семьи</w:t>
            </w:r>
          </w:p>
        </w:tc>
        <w:tc>
          <w:tcPr>
            <w:tcW w:w="15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CD2" w:rsidRDefault="00BD6CD2" w:rsidP="00BC025D">
            <w:pPr>
              <w:spacing w:before="20" w:after="20" w:line="240" w:lineRule="auto"/>
              <w:jc w:val="center"/>
            </w:pPr>
          </w:p>
        </w:tc>
      </w:tr>
      <w:tr w:rsidR="00BD6CD2" w:rsidTr="004A55AB">
        <w:trPr>
          <w:trHeight w:val="20"/>
        </w:trPr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CD2" w:rsidRPr="0019450E" w:rsidRDefault="00BD6CD2" w:rsidP="00BC025D">
            <w:pPr>
              <w:spacing w:before="20" w:after="20" w:line="240" w:lineRule="auto"/>
              <w:jc w:val="center"/>
              <w:rPr>
                <w:noProof/>
              </w:rPr>
            </w:pPr>
          </w:p>
        </w:tc>
        <w:tc>
          <w:tcPr>
            <w:tcW w:w="29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CD2" w:rsidRPr="0019450E" w:rsidRDefault="00BD6CD2" w:rsidP="00BC025D">
            <w:pPr>
              <w:spacing w:before="20" w:after="20" w:line="240" w:lineRule="auto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Супруга</w:t>
            </w:r>
          </w:p>
        </w:tc>
        <w:tc>
          <w:tcPr>
            <w:tcW w:w="15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6CD2" w:rsidRPr="0019450E" w:rsidRDefault="00BD6CD2" w:rsidP="00BC025D">
            <w:pPr>
              <w:spacing w:before="20" w:after="20" w:line="240" w:lineRule="auto"/>
              <w:jc w:val="center"/>
            </w:pPr>
            <w:r>
              <w:t>1063185.21</w:t>
            </w:r>
          </w:p>
        </w:tc>
      </w:tr>
    </w:tbl>
    <w:p w:rsidR="00BD6CD2" w:rsidRDefault="00BD6CD2" w:rsidP="00BC025D">
      <w:pPr>
        <w:spacing w:before="20" w:after="20" w:line="240" w:lineRule="auto"/>
        <w:jc w:val="both"/>
        <w:rPr>
          <w:lang w:val="en-US"/>
        </w:rPr>
      </w:pPr>
    </w:p>
    <w:p w:rsidR="00BD6CD2" w:rsidRPr="008B2379" w:rsidRDefault="00BD6CD2" w:rsidP="00BC025D">
      <w:pPr>
        <w:pStyle w:val="Heading6"/>
        <w:spacing w:before="20" w:after="20"/>
        <w:jc w:val="left"/>
        <w:rPr>
          <w:sz w:val="24"/>
        </w:rPr>
      </w:pPr>
    </w:p>
    <w:p w:rsidR="00BD6CD2" w:rsidRPr="001453EC" w:rsidRDefault="00BD6CD2" w:rsidP="00BC025D">
      <w:pPr>
        <w:pStyle w:val="Heading6"/>
        <w:spacing w:before="20" w:after="20"/>
        <w:ind w:firstLine="708"/>
        <w:rPr>
          <w:sz w:val="26"/>
        </w:rPr>
      </w:pPr>
      <w:r>
        <w:rPr>
          <w:sz w:val="26"/>
        </w:rPr>
        <w:t>Раздел 2. Сведения об имуществе</w:t>
      </w:r>
      <w:r w:rsidRPr="00E812E4">
        <w:rPr>
          <w:sz w:val="26"/>
        </w:rPr>
        <w:br/>
      </w:r>
      <w:r w:rsidRPr="001453EC">
        <w:rPr>
          <w:sz w:val="26"/>
        </w:rPr>
        <w:t>по состоянию на конец отчетного периода (на отчетную дату)</w:t>
      </w:r>
    </w:p>
    <w:p w:rsidR="00BD6CD2" w:rsidRDefault="00BD6CD2" w:rsidP="00BC025D">
      <w:pPr>
        <w:spacing w:before="20" w:after="20" w:line="240" w:lineRule="auto"/>
      </w:pPr>
    </w:p>
    <w:p w:rsidR="00BD6CD2" w:rsidRDefault="00BD6CD2" w:rsidP="00BC025D">
      <w:pPr>
        <w:spacing w:before="20" w:after="20" w:line="240" w:lineRule="auto"/>
        <w:jc w:val="center"/>
        <w:rPr>
          <w:b/>
          <w:bCs/>
        </w:rPr>
      </w:pPr>
      <w:r>
        <w:rPr>
          <w:b/>
          <w:bCs/>
        </w:rPr>
        <w:t>2.1. Объекты недвижимого имущества, принадлежащие на праве собственности</w:t>
      </w:r>
    </w:p>
    <w:p w:rsidR="00BD6CD2" w:rsidRDefault="00BD6CD2" w:rsidP="00BC025D">
      <w:pPr>
        <w:spacing w:before="20" w:after="20" w:line="240" w:lineRule="auto"/>
      </w:pPr>
    </w:p>
    <w:tbl>
      <w:tblPr>
        <w:tblW w:w="5000" w:type="pct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127"/>
        <w:gridCol w:w="5637"/>
        <w:gridCol w:w="2588"/>
        <w:gridCol w:w="3220"/>
        <w:gridCol w:w="3210"/>
      </w:tblGrid>
      <w:tr w:rsidR="00BD6CD2" w:rsidTr="004A55AB">
        <w:trPr>
          <w:trHeight w:val="20"/>
          <w:tblHeader/>
        </w:trPr>
        <w:tc>
          <w:tcPr>
            <w:tcW w:w="35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 xml:space="preserve">№ </w:t>
            </w:r>
            <w:bookmarkStart w:id="2" w:name="OCRUncertain018"/>
            <w:r>
              <w:rPr>
                <w:b/>
                <w:bCs/>
              </w:rPr>
              <w:t>п/п</w:t>
            </w:r>
            <w:bookmarkEnd w:id="2"/>
          </w:p>
        </w:tc>
        <w:tc>
          <w:tcPr>
            <w:tcW w:w="17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ind w:left="4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Вид имущества</w:t>
            </w:r>
          </w:p>
        </w:tc>
        <w:tc>
          <w:tcPr>
            <w:tcW w:w="8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Площадь </w:t>
            </w:r>
            <w:bookmarkStart w:id="3" w:name="OCRUncertain021"/>
            <w:r>
              <w:rPr>
                <w:b/>
                <w:bCs/>
              </w:rPr>
              <w:t>(кв.м)</w:t>
            </w:r>
            <w:bookmarkEnd w:id="3"/>
          </w:p>
        </w:tc>
        <w:tc>
          <w:tcPr>
            <w:tcW w:w="10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расположения</w:t>
            </w:r>
          </w:p>
        </w:tc>
        <w:tc>
          <w:tcPr>
            <w:tcW w:w="101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Собственник</w:t>
            </w:r>
          </w:p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имущества</w:t>
            </w:r>
          </w:p>
        </w:tc>
      </w:tr>
      <w:tr w:rsidR="00BD6CD2" w:rsidRPr="00541F87" w:rsidTr="004A55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000" w:type="pct"/>
            <w:gridSpan w:val="5"/>
          </w:tcPr>
          <w:p w:rsidR="00BD6CD2" w:rsidRPr="004A55AB" w:rsidRDefault="00436AFB" w:rsidP="00BC025D">
            <w:pPr>
              <w:spacing w:before="20" w:after="20" w:line="240" w:lineRule="auto"/>
              <w:rPr>
                <w:b/>
                <w:bCs/>
              </w:rPr>
            </w:pPr>
            <w:r w:rsidRPr="004A55AB">
              <w:rPr>
                <w:b/>
                <w:bCs/>
              </w:rPr>
              <w:t>К</w:t>
            </w:r>
            <w:r w:rsidR="00BD6CD2" w:rsidRPr="004A55AB">
              <w:rPr>
                <w:b/>
                <w:bCs/>
              </w:rPr>
              <w:t>вартиры</w:t>
            </w:r>
          </w:p>
        </w:tc>
      </w:tr>
      <w:tr w:rsidR="00BD6CD2" w:rsidRPr="00541F87" w:rsidTr="004A55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57" w:type="pct"/>
          </w:tcPr>
          <w:p w:rsidR="00BD6CD2" w:rsidRPr="00541F87" w:rsidRDefault="00BD6CD2" w:rsidP="00BC025D">
            <w:pPr>
              <w:spacing w:before="20" w:after="20" w:line="24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1</w:t>
            </w:r>
          </w:p>
        </w:tc>
        <w:tc>
          <w:tcPr>
            <w:tcW w:w="1786" w:type="pct"/>
          </w:tcPr>
          <w:p w:rsidR="00BD6CD2" w:rsidRPr="00541F87" w:rsidRDefault="00436AFB" w:rsidP="00BC025D">
            <w:pPr>
              <w:spacing w:before="20" w:after="20" w:line="240" w:lineRule="auto"/>
              <w:ind w:left="49"/>
              <w:rPr>
                <w:bCs/>
              </w:rPr>
            </w:pPr>
            <w:r>
              <w:rPr>
                <w:bCs/>
              </w:rPr>
              <w:t>К</w:t>
            </w:r>
            <w:r w:rsidR="00BD6CD2">
              <w:rPr>
                <w:bCs/>
              </w:rPr>
              <w:t>вартира</w:t>
            </w:r>
          </w:p>
        </w:tc>
        <w:tc>
          <w:tcPr>
            <w:tcW w:w="820" w:type="pct"/>
          </w:tcPr>
          <w:p w:rsidR="00BD6CD2" w:rsidRPr="00541F87" w:rsidRDefault="00BD6CD2" w:rsidP="00BC025D">
            <w:pPr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>76.80</w:t>
            </w:r>
          </w:p>
        </w:tc>
        <w:tc>
          <w:tcPr>
            <w:tcW w:w="1020" w:type="pct"/>
          </w:tcPr>
          <w:p w:rsidR="00BD6CD2" w:rsidRPr="00541F87" w:rsidRDefault="00BD6CD2" w:rsidP="00BC025D">
            <w:pPr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>Российская Федерация</w:t>
            </w:r>
          </w:p>
        </w:tc>
        <w:tc>
          <w:tcPr>
            <w:tcW w:w="1016" w:type="pct"/>
          </w:tcPr>
          <w:p w:rsidR="00BD6CD2" w:rsidRPr="00541F87" w:rsidRDefault="00BD6CD2" w:rsidP="00BC025D">
            <w:pPr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>супруг</w:t>
            </w:r>
          </w:p>
        </w:tc>
      </w:tr>
    </w:tbl>
    <w:p w:rsidR="00BD6CD2" w:rsidRDefault="00BD6CD2" w:rsidP="00BC025D">
      <w:pPr>
        <w:spacing w:before="20" w:after="20" w:line="240" w:lineRule="auto"/>
        <w:ind w:firstLine="708"/>
        <w:rPr>
          <w:b/>
          <w:bCs/>
          <w:lang w:val="en-US"/>
        </w:rPr>
      </w:pPr>
    </w:p>
    <w:p w:rsidR="00BD6CD2" w:rsidRDefault="00BD6CD2" w:rsidP="00BC025D">
      <w:pPr>
        <w:pStyle w:val="BodyText"/>
        <w:spacing w:before="20" w:after="20"/>
        <w:ind w:firstLine="708"/>
      </w:pPr>
      <w:r>
        <w:t>2.2. Объекты недвижимого имущества, находящиеся в пользовании</w:t>
      </w:r>
    </w:p>
    <w:p w:rsidR="00BD6CD2" w:rsidRDefault="00BD6CD2" w:rsidP="00BC025D">
      <w:pPr>
        <w:pStyle w:val="BodyText"/>
        <w:spacing w:before="20" w:after="20"/>
        <w:jc w:val="left"/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"/>
        <w:gridCol w:w="1128"/>
        <w:gridCol w:w="5599"/>
        <w:gridCol w:w="2589"/>
        <w:gridCol w:w="25"/>
        <w:gridCol w:w="3200"/>
        <w:gridCol w:w="3220"/>
        <w:gridCol w:w="35"/>
      </w:tblGrid>
      <w:tr w:rsidR="00BD6CD2" w:rsidTr="00FD6D7C">
        <w:trPr>
          <w:gridAfter w:val="1"/>
          <w:wAfter w:w="15" w:type="pct"/>
          <w:cantSplit/>
          <w:tblHeader/>
        </w:trPr>
        <w:tc>
          <w:tcPr>
            <w:tcW w:w="369" w:type="pct"/>
            <w:gridSpan w:val="2"/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767" w:type="pct"/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Вид имущества </w:t>
            </w:r>
          </w:p>
        </w:tc>
        <w:tc>
          <w:tcPr>
            <w:tcW w:w="817" w:type="pct"/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Площадь</w:t>
            </w:r>
          </w:p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(кв.м.)</w:t>
            </w:r>
          </w:p>
        </w:tc>
        <w:tc>
          <w:tcPr>
            <w:tcW w:w="1016" w:type="pct"/>
            <w:gridSpan w:val="2"/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расположения</w:t>
            </w:r>
          </w:p>
        </w:tc>
        <w:tc>
          <w:tcPr>
            <w:tcW w:w="1016" w:type="pct"/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 кого находится</w:t>
            </w:r>
          </w:p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пользовании</w:t>
            </w:r>
          </w:p>
        </w:tc>
      </w:tr>
      <w:tr w:rsidR="00BD6CD2" w:rsidRPr="00541F87" w:rsidTr="004A55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9" w:type="dxa"/>
            <w:right w:w="39" w:type="dxa"/>
          </w:tblCellMar>
        </w:tblPrEx>
        <w:trPr>
          <w:gridBefore w:val="1"/>
          <w:wBefore w:w="15" w:type="pct"/>
          <w:trHeight w:val="20"/>
        </w:trPr>
        <w:tc>
          <w:tcPr>
            <w:tcW w:w="4985" w:type="pct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Pr="004A55AB" w:rsidRDefault="00BD6CD2" w:rsidP="00BC025D">
            <w:pPr>
              <w:spacing w:before="20" w:after="20" w:line="240" w:lineRule="auto"/>
              <w:rPr>
                <w:b/>
                <w:noProof/>
              </w:rPr>
            </w:pPr>
            <w:r w:rsidRPr="004A55AB">
              <w:rPr>
                <w:b/>
                <w:noProof/>
              </w:rPr>
              <w:t>квартиры</w:t>
            </w:r>
          </w:p>
        </w:tc>
      </w:tr>
      <w:tr w:rsidR="00BD6CD2" w:rsidRPr="00541F87" w:rsidTr="004A55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9" w:type="dxa"/>
            <w:right w:w="39" w:type="dxa"/>
          </w:tblCellMar>
        </w:tblPrEx>
        <w:trPr>
          <w:gridBefore w:val="1"/>
          <w:wBefore w:w="15" w:type="pct"/>
          <w:trHeight w:val="20"/>
        </w:trPr>
        <w:tc>
          <w:tcPr>
            <w:tcW w:w="35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Pr="00541F87" w:rsidRDefault="00BD6CD2" w:rsidP="00BC025D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Pr="00541F87" w:rsidRDefault="00BD6CD2" w:rsidP="00BC025D">
            <w:pPr>
              <w:spacing w:before="20" w:after="20" w:line="240" w:lineRule="auto"/>
              <w:ind w:left="49"/>
            </w:pPr>
            <w:r>
              <w:t>квартира</w:t>
            </w:r>
          </w:p>
        </w:tc>
        <w:tc>
          <w:tcPr>
            <w:tcW w:w="825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Pr="00541F87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128.00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Pr="00541F87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Российская Федерация</w:t>
            </w:r>
          </w:p>
        </w:tc>
        <w:tc>
          <w:tcPr>
            <w:tcW w:w="1029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Отке А.И.,</w:t>
            </w:r>
          </w:p>
          <w:p w:rsidR="00BD6CD2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супруг,</w:t>
            </w:r>
          </w:p>
          <w:p w:rsidR="00BD6CD2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несовершеннолетний ребенок,</w:t>
            </w:r>
          </w:p>
          <w:p w:rsidR="00BD6CD2" w:rsidRPr="00541F87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несовершеннолетний ребенок</w:t>
            </w:r>
          </w:p>
        </w:tc>
      </w:tr>
      <w:tr w:rsidR="00BD6CD2" w:rsidRPr="00541F87" w:rsidTr="004A55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9" w:type="dxa"/>
            <w:right w:w="39" w:type="dxa"/>
          </w:tblCellMar>
        </w:tblPrEx>
        <w:trPr>
          <w:gridBefore w:val="1"/>
          <w:wBefore w:w="15" w:type="pct"/>
          <w:trHeight w:val="20"/>
        </w:trPr>
        <w:tc>
          <w:tcPr>
            <w:tcW w:w="35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Default="00BD6CD2" w:rsidP="00BC025D">
            <w:pPr>
              <w:spacing w:before="20" w:after="20" w:line="240" w:lineRule="auto"/>
              <w:ind w:left="49"/>
            </w:pPr>
            <w:r>
              <w:t>квартира</w:t>
            </w:r>
          </w:p>
        </w:tc>
        <w:tc>
          <w:tcPr>
            <w:tcW w:w="825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76.80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Российская Федерация</w:t>
            </w:r>
          </w:p>
        </w:tc>
        <w:tc>
          <w:tcPr>
            <w:tcW w:w="1029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6CD2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Отке А.И.,</w:t>
            </w:r>
          </w:p>
          <w:p w:rsidR="00BD6CD2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несовершеннолетний ребенок,</w:t>
            </w:r>
          </w:p>
          <w:p w:rsidR="00BD6CD2" w:rsidRDefault="00BD6CD2" w:rsidP="00BC025D">
            <w:pPr>
              <w:spacing w:before="20" w:after="20" w:line="240" w:lineRule="auto"/>
              <w:rPr>
                <w:noProof/>
              </w:rPr>
            </w:pPr>
            <w:r>
              <w:rPr>
                <w:noProof/>
              </w:rPr>
              <w:t>несовершеннолетний ребенок</w:t>
            </w:r>
          </w:p>
        </w:tc>
      </w:tr>
    </w:tbl>
    <w:p w:rsidR="00BD6CD2" w:rsidRDefault="00BD6CD2" w:rsidP="00BC025D">
      <w:pPr>
        <w:spacing w:before="20" w:after="20" w:line="240" w:lineRule="auto"/>
        <w:ind w:firstLine="708"/>
        <w:rPr>
          <w:b/>
          <w:bCs/>
          <w:lang w:val="en-US"/>
        </w:rPr>
      </w:pPr>
    </w:p>
    <w:p w:rsidR="00BD6CD2" w:rsidRDefault="00BD6CD2" w:rsidP="00BC025D">
      <w:pPr>
        <w:spacing w:before="20" w:after="20" w:line="240" w:lineRule="auto"/>
        <w:ind w:firstLine="708"/>
        <w:jc w:val="center"/>
        <w:rPr>
          <w:b/>
          <w:bCs/>
        </w:rPr>
      </w:pPr>
      <w:r>
        <w:rPr>
          <w:b/>
          <w:bCs/>
        </w:rPr>
        <w:t>2.3. Транспортные средства</w:t>
      </w:r>
    </w:p>
    <w:p w:rsidR="00BD6CD2" w:rsidRDefault="00BD6CD2" w:rsidP="00BC025D">
      <w:pPr>
        <w:spacing w:before="20" w:after="20" w:line="240" w:lineRule="auto"/>
        <w:ind w:firstLine="708"/>
        <w:rPr>
          <w:b/>
          <w:bCs/>
        </w:rPr>
      </w:pPr>
    </w:p>
    <w:tbl>
      <w:tblPr>
        <w:tblW w:w="5000" w:type="pct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133"/>
        <w:gridCol w:w="9624"/>
        <w:gridCol w:w="5025"/>
      </w:tblGrid>
      <w:tr w:rsidR="00BD6CD2" w:rsidTr="004A55AB">
        <w:trPr>
          <w:trHeight w:val="20"/>
        </w:trPr>
        <w:tc>
          <w:tcPr>
            <w:tcW w:w="3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 xml:space="preserve">№ </w:t>
            </w:r>
            <w:bookmarkStart w:id="4" w:name="OCRUncertain042"/>
            <w:r>
              <w:rPr>
                <w:b/>
                <w:bCs/>
              </w:rPr>
              <w:t>п/п</w:t>
            </w:r>
            <w:bookmarkEnd w:id="4"/>
          </w:p>
        </w:tc>
        <w:tc>
          <w:tcPr>
            <w:tcW w:w="30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Вид и марка транспортного средства</w:t>
            </w:r>
          </w:p>
        </w:tc>
        <w:tc>
          <w:tcPr>
            <w:tcW w:w="15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Собственник</w:t>
            </w:r>
          </w:p>
          <w:p w:rsidR="00BD6CD2" w:rsidRDefault="00BD6CD2" w:rsidP="00BC025D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транспортного средства</w:t>
            </w:r>
          </w:p>
        </w:tc>
      </w:tr>
      <w:tr w:rsidR="00BD6CD2" w:rsidRPr="00541F87" w:rsidTr="004A55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0"/>
        </w:trPr>
        <w:tc>
          <w:tcPr>
            <w:tcW w:w="5000" w:type="pct"/>
            <w:gridSpan w:val="3"/>
          </w:tcPr>
          <w:p w:rsidR="00BD6CD2" w:rsidRPr="004A55AB" w:rsidRDefault="00BD6CD2" w:rsidP="00BC025D">
            <w:pPr>
              <w:spacing w:before="20" w:after="20" w:line="240" w:lineRule="auto"/>
              <w:rPr>
                <w:b/>
              </w:rPr>
            </w:pPr>
            <w:r w:rsidRPr="004A55AB">
              <w:rPr>
                <w:b/>
              </w:rPr>
              <w:t>автомобили легковые</w:t>
            </w:r>
          </w:p>
        </w:tc>
      </w:tr>
      <w:tr w:rsidR="00BD6CD2" w:rsidRPr="00541F87" w:rsidTr="004A55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0"/>
        </w:trPr>
        <w:tc>
          <w:tcPr>
            <w:tcW w:w="359" w:type="pct"/>
          </w:tcPr>
          <w:p w:rsidR="00BD6CD2" w:rsidRPr="00541F87" w:rsidRDefault="00BD6CD2" w:rsidP="00BC025D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049" w:type="pct"/>
          </w:tcPr>
          <w:p w:rsidR="00BD6CD2" w:rsidRPr="00541F87" w:rsidRDefault="00BD6CD2" w:rsidP="00BC025D">
            <w:pPr>
              <w:pStyle w:val="Footer"/>
              <w:tabs>
                <w:tab w:val="clear" w:pos="4677"/>
                <w:tab w:val="clear" w:pos="9355"/>
              </w:tabs>
              <w:spacing w:before="20" w:after="20"/>
              <w:rPr>
                <w:noProof/>
              </w:rPr>
            </w:pPr>
            <w:r>
              <w:rPr>
                <w:noProof/>
              </w:rPr>
              <w:t>ТОЙОТА ЛЕНД КРУИЗЕР 150</w:t>
            </w:r>
          </w:p>
        </w:tc>
        <w:tc>
          <w:tcPr>
            <w:tcW w:w="1592" w:type="pct"/>
          </w:tcPr>
          <w:p w:rsidR="00BD6CD2" w:rsidRPr="00541F87" w:rsidRDefault="00BD6CD2" w:rsidP="00BC025D">
            <w:pPr>
              <w:spacing w:before="20" w:after="20" w:line="240" w:lineRule="auto"/>
            </w:pPr>
            <w:r>
              <w:t>супруг</w:t>
            </w:r>
          </w:p>
        </w:tc>
      </w:tr>
    </w:tbl>
    <w:p w:rsidR="00BD6CD2" w:rsidRDefault="00BD6CD2" w:rsidP="00BC025D">
      <w:pPr>
        <w:spacing w:before="20" w:after="20" w:line="240" w:lineRule="auto"/>
        <w:jc w:val="both"/>
        <w:rPr>
          <w:lang w:val="en-US"/>
        </w:rPr>
      </w:pPr>
    </w:p>
    <w:p w:rsidR="00BD6CD2" w:rsidRDefault="00BD6CD2" w:rsidP="00BC025D">
      <w:pPr>
        <w:spacing w:before="20" w:after="20" w:line="240" w:lineRule="auto"/>
        <w:jc w:val="both"/>
        <w:rPr>
          <w:lang w:val="en-US"/>
        </w:rPr>
      </w:pPr>
    </w:p>
    <w:p w:rsidR="00BD6CD2" w:rsidRPr="00E35D40" w:rsidRDefault="00BD6CD2" w:rsidP="00BC025D">
      <w:pPr>
        <w:spacing w:before="20" w:after="20" w:line="240" w:lineRule="auto"/>
        <w:jc w:val="both"/>
        <w:rPr>
          <w:lang w:val="en-US"/>
        </w:rPr>
      </w:pPr>
      <w:bookmarkStart w:id="5" w:name="_GoBack"/>
      <w:bookmarkEnd w:id="5"/>
    </w:p>
    <w:sectPr w:rsidR="00BD6CD2" w:rsidRPr="00E35D40" w:rsidSect="009075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D1A" w:rsidRDefault="003E2D1A">
      <w:pPr>
        <w:spacing w:after="0" w:line="240" w:lineRule="auto"/>
      </w:pPr>
      <w:r>
        <w:separator/>
      </w:r>
    </w:p>
  </w:endnote>
  <w:endnote w:type="continuationSeparator" w:id="0">
    <w:p w:rsidR="003E2D1A" w:rsidRDefault="003E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4AF" w:rsidRDefault="00BC02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34AF" w:rsidRDefault="003E2D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4AF" w:rsidRDefault="00BC02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2D34AF" w:rsidRDefault="003E2D1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655" w:rsidRDefault="003E2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D1A" w:rsidRDefault="003E2D1A">
      <w:pPr>
        <w:spacing w:after="0" w:line="240" w:lineRule="auto"/>
      </w:pPr>
      <w:r>
        <w:separator/>
      </w:r>
    </w:p>
  </w:footnote>
  <w:footnote w:type="continuationSeparator" w:id="0">
    <w:p w:rsidR="003E2D1A" w:rsidRDefault="003E2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655" w:rsidRDefault="003E2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655" w:rsidRDefault="003E2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655" w:rsidRDefault="003E2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ru-RU" w:vendorID="1" w:dllVersion="512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90D"/>
    <w:rsid w:val="0004302E"/>
    <w:rsid w:val="00091401"/>
    <w:rsid w:val="0019497B"/>
    <w:rsid w:val="001C34A2"/>
    <w:rsid w:val="00243221"/>
    <w:rsid w:val="0025133F"/>
    <w:rsid w:val="0033018F"/>
    <w:rsid w:val="003D090D"/>
    <w:rsid w:val="003E2D1A"/>
    <w:rsid w:val="00436AFB"/>
    <w:rsid w:val="004E4A62"/>
    <w:rsid w:val="00533C56"/>
    <w:rsid w:val="00553AA0"/>
    <w:rsid w:val="00595A02"/>
    <w:rsid w:val="005A0B04"/>
    <w:rsid w:val="00727EB8"/>
    <w:rsid w:val="00736F17"/>
    <w:rsid w:val="00777841"/>
    <w:rsid w:val="00807380"/>
    <w:rsid w:val="00861C97"/>
    <w:rsid w:val="008C09C5"/>
    <w:rsid w:val="008D18FF"/>
    <w:rsid w:val="0097184D"/>
    <w:rsid w:val="009F48C4"/>
    <w:rsid w:val="00A00652"/>
    <w:rsid w:val="00A22E7B"/>
    <w:rsid w:val="00A23DD1"/>
    <w:rsid w:val="00BC025D"/>
    <w:rsid w:val="00BD6CD2"/>
    <w:rsid w:val="00BE110E"/>
    <w:rsid w:val="00C76735"/>
    <w:rsid w:val="00F32F49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CE8A4C-8BAD-46DC-80A1-C4360F68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84D"/>
    <w:pPr>
      <w:spacing w:after="200" w:line="276" w:lineRule="auto"/>
    </w:pPr>
    <w:rPr>
      <w:sz w:val="24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link w:val="Heading2Char"/>
    <w:uiPriority w:val="9"/>
    <w:qFormat/>
    <w:rsid w:val="0004302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2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BD6CD2"/>
    <w:pPr>
      <w:keepNext/>
      <w:spacing w:after="0" w:line="240" w:lineRule="auto"/>
      <w:jc w:val="center"/>
      <w:outlineLvl w:val="5"/>
    </w:pPr>
    <w:rPr>
      <w:rFonts w:eastAsia="Times New Roman"/>
      <w:b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AA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Strong">
    <w:name w:val="Strong"/>
    <w:uiPriority w:val="22"/>
    <w:qFormat/>
    <w:rsid w:val="00553AA0"/>
    <w:rPr>
      <w:b/>
      <w:bCs/>
    </w:rPr>
  </w:style>
  <w:style w:type="paragraph" w:customStyle="1" w:styleId="tit">
    <w:name w:val="tit"/>
    <w:basedOn w:val="Normal"/>
    <w:rsid w:val="00553AA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Heading2Char">
    <w:name w:val="Heading 2 Char"/>
    <w:link w:val="Heading2"/>
    <w:uiPriority w:val="9"/>
    <w:rsid w:val="0004302E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rsid w:val="0004302E"/>
  </w:style>
  <w:style w:type="character" w:styleId="Hyperlink">
    <w:name w:val="Hyperlink"/>
    <w:basedOn w:val="DefaultParagraphFont"/>
    <w:uiPriority w:val="99"/>
    <w:semiHidden/>
    <w:unhideWhenUsed/>
    <w:rsid w:val="008C09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9C5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C09C5"/>
  </w:style>
  <w:style w:type="paragraph" w:customStyle="1" w:styleId="default">
    <w:name w:val="default"/>
    <w:basedOn w:val="Normal"/>
    <w:rsid w:val="008C09C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43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43221"/>
    <w:rPr>
      <w:rFonts w:asciiTheme="majorHAnsi" w:eastAsiaTheme="majorEastAsia" w:hAnsiTheme="majorHAnsi" w:cstheme="majorBidi"/>
      <w:b/>
      <w:bCs/>
      <w:color w:val="4F81BD" w:themeColor="accent1"/>
      <w:sz w:val="24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rsid w:val="00BD6CD2"/>
    <w:rPr>
      <w:rFonts w:eastAsia="Times New Roman"/>
      <w:b/>
      <w:sz w:val="28"/>
      <w:szCs w:val="24"/>
    </w:rPr>
  </w:style>
  <w:style w:type="paragraph" w:styleId="BodyText">
    <w:name w:val="Body Text"/>
    <w:basedOn w:val="Normal"/>
    <w:link w:val="BodyTextChar"/>
    <w:rsid w:val="00BD6CD2"/>
    <w:pPr>
      <w:spacing w:before="240" w:after="120" w:line="240" w:lineRule="auto"/>
      <w:jc w:val="center"/>
    </w:pPr>
    <w:rPr>
      <w:rFonts w:eastAsia="Times New Roman"/>
      <w:b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BD6CD2"/>
    <w:rPr>
      <w:rFonts w:eastAsia="Times New Roman"/>
      <w:b/>
      <w:sz w:val="24"/>
      <w:szCs w:val="24"/>
    </w:rPr>
  </w:style>
  <w:style w:type="paragraph" w:styleId="Footer">
    <w:name w:val="footer"/>
    <w:basedOn w:val="Normal"/>
    <w:link w:val="FooterChar"/>
    <w:rsid w:val="00BD6CD2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rsid w:val="00BD6CD2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BD6CD2"/>
  </w:style>
  <w:style w:type="paragraph" w:styleId="Header">
    <w:name w:val="header"/>
    <w:basedOn w:val="Normal"/>
    <w:link w:val="HeaderChar"/>
    <w:rsid w:val="00BD6CD2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BD6CD2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68464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7912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Alexey Sokirko</cp:lastModifiedBy>
  <cp:revision>18</cp:revision>
  <dcterms:created xsi:type="dcterms:W3CDTF">2017-05-15T04:35:00Z</dcterms:created>
  <dcterms:modified xsi:type="dcterms:W3CDTF">2021-03-15T18:03:00Z</dcterms:modified>
</cp:coreProperties>
</file>