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0"/>
      </w:tblGrid>
      <w:tr w:rsidR="006B3899" w14:paraId="50E15A2C" w14:textId="77777777" w:rsidTr="006B3899">
        <w:tc>
          <w:tcPr>
            <w:tcW w:w="77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7"/>
              <w:gridCol w:w="2061"/>
              <w:gridCol w:w="1487"/>
              <w:gridCol w:w="2063"/>
            </w:tblGrid>
            <w:tr w:rsidR="006B3899" w:rsidRPr="006B3899" w14:paraId="1A04ED4D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66DE44D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b/>
                      <w:bCs/>
                      <w:kern w:val="0"/>
                      <w14:ligatures w14:val="none"/>
                    </w:rPr>
                    <w:t>Concept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0DC1844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b/>
                      <w:bCs/>
                      <w:kern w:val="0"/>
                      <w14:ligatures w14:val="none"/>
                    </w:rPr>
                    <w:t>Target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9BCEAD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b/>
                      <w:bCs/>
                      <w:kern w:val="0"/>
                      <w14:ligatures w14:val="none"/>
                    </w:rPr>
                    <w:t>Multiple Support?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254CB37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b/>
                      <w:bCs/>
                      <w:kern w:val="0"/>
                      <w14:ligatures w14:val="none"/>
                    </w:rPr>
                    <w:t>Core Purpose</w:t>
                  </w:r>
                </w:p>
              </w:tc>
            </w:tr>
            <w:tr w:rsidR="006B3899" w:rsidRPr="006B3899" w14:paraId="2E2B755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10612A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extends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16C58F4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>Class to Class / Interface to Interface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49D7A88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>No (for classes)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7290D8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>Code reuse via parent-child relationship</w:t>
                  </w:r>
                </w:p>
              </w:tc>
            </w:tr>
            <w:tr w:rsidR="006B3899" w:rsidRPr="006B3899" w14:paraId="3B67EAA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41D117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proofErr w:type="gramStart"/>
                  <w:r w:rsidRPr="006B3899">
                    <w:rPr>
                      <w:rFonts w:ascii="Arial" w:eastAsia="Times New Roman" w:hAnsi="Arial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super(</w:t>
                  </w:r>
                  <w:proofErr w:type="gramEnd"/>
                  <w:r w:rsidRPr="006B3899">
                    <w:rPr>
                      <w:rFonts w:ascii="Arial" w:eastAsia="Times New Roman" w:hAnsi="Arial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FF3F8F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>Subclass Constructor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3659D9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2187E9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>Execute parent class constructor initialization</w:t>
                  </w:r>
                </w:p>
              </w:tc>
            </w:tr>
            <w:tr w:rsidR="006B3899" w:rsidRPr="006B3899" w14:paraId="441EF9D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A30AC7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implements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E1278B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>Class to Interface(s)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B6E2A1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b/>
                      <w:bCs/>
                      <w:kern w:val="0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20F9E1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>Guarantee behavior contract implementation</w:t>
                  </w:r>
                </w:p>
              </w:tc>
            </w:tr>
            <w:tr w:rsidR="006B3899" w:rsidRPr="006B3899" w14:paraId="1DDFB7D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63836C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Comparable&lt;T&gt;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B5A9AA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>Interface Implementation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3ABA19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0214AB" w14:textId="77777777" w:rsidR="006B3899" w:rsidRPr="006B3899" w:rsidRDefault="006B3899" w:rsidP="006B3899">
                  <w:pPr>
                    <w:spacing w:after="0" w:line="240" w:lineRule="auto"/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</w:pPr>
                  <w:r w:rsidRPr="006B3899">
                    <w:rPr>
                      <w:rFonts w:ascii="Arial" w:eastAsia="Times New Roman" w:hAnsi="Arial" w:cs="Times New Roman"/>
                      <w:kern w:val="0"/>
                      <w14:ligatures w14:val="none"/>
                    </w:rPr>
                    <w:t xml:space="preserve">Enable natural sorting via </w:t>
                  </w:r>
                  <w:proofErr w:type="spellStart"/>
                  <w:proofErr w:type="gramStart"/>
                  <w:r w:rsidRPr="006B3899">
                    <w:rPr>
                      <w:rFonts w:ascii="Arial" w:eastAsia="Times New Roman" w:hAnsi="Arial" w:cs="Courier New"/>
                      <w:kern w:val="0"/>
                      <w:sz w:val="20"/>
                      <w:szCs w:val="20"/>
                      <w14:ligatures w14:val="none"/>
                    </w:rPr>
                    <w:t>compareTo</w:t>
                  </w:r>
                  <w:proofErr w:type="spellEnd"/>
                  <w:r w:rsidRPr="006B3899">
                    <w:rPr>
                      <w:rFonts w:ascii="Arial" w:eastAsia="Times New Roman" w:hAnsi="Arial" w:cs="Courier New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proofErr w:type="gramEnd"/>
                  <w:r w:rsidRPr="006B3899">
                    <w:rPr>
                      <w:rFonts w:ascii="Arial" w:eastAsia="Times New Roman" w:hAnsi="Arial" w:cs="Courier New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</w:tc>
            </w:tr>
          </w:tbl>
          <w:p w14:paraId="533BE49F" w14:textId="77777777" w:rsidR="006B3899" w:rsidRDefault="006B3899">
            <w:pPr>
              <w:rPr>
                <w:rFonts w:hint="eastAsia"/>
                <w:u w:val="single"/>
              </w:rPr>
            </w:pPr>
          </w:p>
        </w:tc>
      </w:tr>
    </w:tbl>
    <w:p w14:paraId="16D489B9" w14:textId="77777777" w:rsidR="007E0E9A" w:rsidRPr="006B3899" w:rsidRDefault="007E0E9A">
      <w:pPr>
        <w:rPr>
          <w:rFonts w:hint="eastAsia"/>
          <w:u w:val="single"/>
        </w:rPr>
      </w:pPr>
    </w:p>
    <w:sectPr w:rsidR="007E0E9A" w:rsidRPr="006B38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10"/>
    <w:rsid w:val="001856F6"/>
    <w:rsid w:val="00434C64"/>
    <w:rsid w:val="00571394"/>
    <w:rsid w:val="006B3899"/>
    <w:rsid w:val="00795810"/>
    <w:rsid w:val="007E0E9A"/>
    <w:rsid w:val="00AC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77D4"/>
  <w15:chartTrackingRefBased/>
  <w15:docId w15:val="{E091329E-32FA-4DD2-B2AF-F99512C9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3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38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38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祁峻 李</dc:creator>
  <cp:keywords/>
  <dc:description/>
  <cp:lastModifiedBy>Daniel Lee</cp:lastModifiedBy>
  <cp:revision>3</cp:revision>
  <dcterms:created xsi:type="dcterms:W3CDTF">2026-09-23T17:13:00Z</dcterms:created>
  <dcterms:modified xsi:type="dcterms:W3CDTF">2026-09-23T17:43:00Z</dcterms:modified>
</cp:coreProperties>
</file>