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Relatório de avaliação - 20 perguntas sobre CDC</w:t>
      </w:r>
    </w:p>
    <w:p>
      <w:r>
        <w:rPr>
          <w:b/>
        </w:rPr>
        <w:t>Chatbot RAG - Código de Defesa do Consumidor</w:t>
      </w:r>
    </w:p>
    <w:p>
      <w:r>
        <w:t>Documento gerado em 24/08/2026 21:57, usando o fluxo da aplicação: resposta RAG, resposta baseline e 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Modelo de resposta</w:t>
            </w:r>
          </w:p>
        </w:tc>
        <w:tc>
          <w:tcPr>
            <w:tcW w:type="dxa" w:w="6984"/>
            <w:vAlign w:val="center"/>
          </w:tcPr>
          <w:p>
            <w:pPr>
              <w:spacing w:after="0"/>
            </w:pPr>
            <w:r>
              <w:rPr>
                <w:sz w:val="17"/>
              </w:rPr>
            </w:r>
            <w:r>
              <w:rPr>
                <w:b w:val="0"/>
                <w:sz w:val="17"/>
              </w:rPr>
              <w:t>Pago · GPT-4o mini · parâmetros não divulgados · ctx 128K</w:t>
            </w:r>
          </w:p>
        </w:tc>
      </w:tr>
      <w:tr>
        <w:tc>
          <w:tcPr>
            <w:tcW w:type="dxa" w:w="2232"/>
            <w:shd w:fill="F2F4F7"/>
            <w:vAlign w:val="center"/>
          </w:tcPr>
          <w:p>
            <w:pPr>
              <w:spacing w:after="0"/>
            </w:pPr>
            <w:r>
              <w:rPr>
                <w:sz w:val="17"/>
              </w:rPr>
            </w:r>
            <w:r>
              <w:rPr>
                <w:b/>
                <w:sz w:val="17"/>
              </w:rPr>
              <w:t>Avaliadores automáticos</w:t>
            </w:r>
          </w:p>
        </w:tc>
        <w:tc>
          <w:tcPr>
            <w:tcW w:type="dxa" w:w="6984"/>
            <w:vAlign w:val="center"/>
          </w:tcPr>
          <w:p>
            <w:pPr>
              <w:spacing w:after="0"/>
            </w:pPr>
            <w:r>
              <w:rPr>
                <w:sz w:val="17"/>
              </w:rPr>
            </w:r>
            <w:r>
              <w:rPr>
                <w:b w:val="0"/>
                <w:sz w:val="17"/>
              </w:rPr>
              <w:t>Gemini 2.5 Flash Lite, DeepSeek V4 Flash, Amazon Nova Lite</w:t>
            </w:r>
          </w:p>
        </w:tc>
      </w:tr>
      <w:tr>
        <w:tc>
          <w:tcPr>
            <w:tcW w:type="dxa" w:w="2232"/>
            <w:shd w:fill="F2F4F7"/>
            <w:vAlign w:val="center"/>
          </w:tcPr>
          <w:p>
            <w:pPr>
              <w:spacing w:after="0"/>
            </w:pPr>
            <w:r>
              <w:rPr>
                <w:sz w:val="17"/>
              </w:rPr>
            </w:r>
            <w:r>
              <w:rPr>
                <w:b/>
                <w:sz w:val="17"/>
              </w:rPr>
              <w:t>Escala de qualidade</w:t>
            </w:r>
          </w:p>
        </w:tc>
        <w:tc>
          <w:tcPr>
            <w:tcW w:type="dxa" w:w="6984"/>
            <w:vAlign w:val="center"/>
          </w:tcPr>
          <w:p>
            <w:pPr>
              <w:spacing w:after="0"/>
            </w:pPr>
            <w:r>
              <w:rPr>
                <w:sz w:val="17"/>
              </w:rPr>
            </w:r>
            <w:r>
              <w:rPr>
                <w:b w:val="0"/>
                <w:sz w:val="17"/>
              </w:rPr>
              <w:t>0 a 5, onde 5 indica resposta mais completa, fundamentada, clara e com menor risco de alucinação.</w:t>
            </w:r>
          </w:p>
        </w:tc>
      </w:tr>
      <w:tr>
        <w:tc>
          <w:tcPr>
            <w:tcW w:type="dxa" w:w="2232"/>
            <w:shd w:fill="F2F4F7"/>
            <w:vAlign w:val="center"/>
          </w:tcPr>
          <w:p>
            <w:pPr>
              <w:spacing w:after="0"/>
            </w:pPr>
            <w:r>
              <w:rPr>
                <w:sz w:val="17"/>
              </w:rPr>
            </w:r>
            <w:r>
              <w:rPr>
                <w:b/>
                <w:sz w:val="17"/>
              </w:rPr>
              <w:t>Objetivo do documento</w:t>
            </w:r>
          </w:p>
        </w:tc>
        <w:tc>
          <w:tcPr>
            <w:tcW w:type="dxa" w:w="6984"/>
            <w:vAlign w:val="center"/>
          </w:tcPr>
          <w:p>
            <w:pPr>
              <w:spacing w:after="0"/>
            </w:pPr>
            <w:r>
              <w:rPr>
                <w:sz w:val="17"/>
              </w:rPr>
            </w:r>
            <w:r>
              <w:rPr>
                <w:b w:val="0"/>
                <w:sz w:val="17"/>
              </w:rPr>
              <w:t>Permitir revisão humana das respostas geradas pela POC e coleta de feedback técnico da área.</w:t>
            </w:r>
          </w:p>
        </w:tc>
      </w:tr>
    </w:tbl>
    <w:p/>
    <w:p>
      <w:pPr>
        <w:pStyle w:val="Heading1"/>
      </w:pPr>
      <w:r>
        <w:t>Resumo executivo das avaliações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8EEF5"/>
          </w:tcPr>
          <w:p>
            <w:pPr>
              <w:spacing w:after="0"/>
            </w:pPr>
            <w:r>
              <w:rPr>
                <w:sz w:val="17"/>
              </w:rPr>
            </w:r>
            <w:r>
              <w:rPr>
                <w:b/>
                <w:sz w:val="17"/>
              </w:rPr>
              <w:t>#</w:t>
            </w:r>
          </w:p>
        </w:tc>
        <w:tc>
          <w:tcPr>
            <w:tcW w:type="dxa" w:w="1560"/>
            <w:shd w:fill="E8EEF5"/>
          </w:tcPr>
          <w:p>
            <w:pPr>
              <w:spacing w:after="0"/>
            </w:pPr>
            <w:r>
              <w:rPr>
                <w:sz w:val="17"/>
              </w:rPr>
            </w:r>
            <w:r>
              <w:rPr>
                <w:b/>
                <w:sz w:val="17"/>
              </w:rPr>
              <w:t>Tema</w:t>
            </w:r>
          </w:p>
        </w:tc>
        <w:tc>
          <w:tcPr>
            <w:tcW w:type="dxa" w:w="1560"/>
            <w:shd w:fill="E8EEF5"/>
          </w:tcPr>
          <w:p>
            <w:pPr>
              <w:spacing w:after="0"/>
            </w:pPr>
            <w:r>
              <w:rPr>
                <w:sz w:val="17"/>
              </w:rPr>
            </w:r>
            <w:r>
              <w:rPr>
                <w:b/>
                <w:sz w:val="17"/>
              </w:rPr>
              <w:t>Nota RAG</w:t>
            </w:r>
          </w:p>
        </w:tc>
        <w:tc>
          <w:tcPr>
            <w:tcW w:type="dxa" w:w="1560"/>
            <w:shd w:fill="E8EEF5"/>
          </w:tcPr>
          <w:p>
            <w:pPr>
              <w:spacing w:after="0"/>
            </w:pPr>
            <w:r>
              <w:rPr>
                <w:sz w:val="17"/>
              </w:rPr>
            </w:r>
            <w:r>
              <w:rPr>
                <w:b/>
                <w:sz w:val="17"/>
              </w:rPr>
              <w:t>Nota Baseline</w:t>
            </w:r>
          </w:p>
        </w:tc>
        <w:tc>
          <w:tcPr>
            <w:tcW w:type="dxa" w:w="1560"/>
            <w:shd w:fill="E8EEF5"/>
          </w:tcPr>
          <w:p>
            <w:pPr>
              <w:spacing w:after="0"/>
            </w:pPr>
            <w:r>
              <w:rPr>
                <w:sz w:val="17"/>
              </w:rPr>
            </w:r>
            <w:r>
              <w:rPr>
                <w:b/>
                <w:sz w:val="17"/>
              </w:rPr>
              <w:t>Melhor</w:t>
            </w:r>
          </w:p>
        </w:tc>
        <w:tc>
          <w:tcPr>
            <w:tcW w:type="dxa" w:w="1560"/>
            <w:shd w:fill="E8EEF5"/>
          </w:tcPr>
          <w:p>
            <w:pPr>
              <w:spacing w:after="0"/>
            </w:pPr>
            <w:r>
              <w:rPr>
                <w:sz w:val="17"/>
              </w:rPr>
            </w:r>
            <w:r>
              <w:rPr>
                <w:b/>
                <w:sz w:val="17"/>
              </w:rPr>
              <w:t>Histórico</w:t>
            </w:r>
          </w:p>
        </w:tc>
      </w:tr>
      <w:tr>
        <w:tc>
          <w:tcPr>
            <w:tcW w:type="dxa" w:w="1560"/>
          </w:tcPr>
          <w:p>
            <w:pPr>
              <w:spacing w:after="0"/>
            </w:pPr>
            <w:r>
              <w:rPr>
                <w:sz w:val="17"/>
              </w:rPr>
            </w:r>
            <w:r>
              <w:rPr>
                <w:b w:val="0"/>
                <w:sz w:val="17"/>
              </w:rPr>
              <w:t>1</w:t>
            </w:r>
          </w:p>
        </w:tc>
        <w:tc>
          <w:tcPr>
            <w:tcW w:type="dxa" w:w="1560"/>
          </w:tcPr>
          <w:p>
            <w:pPr>
              <w:spacing w:after="0"/>
            </w:pPr>
            <w:r>
              <w:rPr>
                <w:sz w:val="17"/>
              </w:rPr>
            </w:r>
            <w:r>
              <w:rPr>
                <w:b w:val="0"/>
                <w:sz w:val="17"/>
              </w:rPr>
              <w:t>Direito de arrependimento em compra online</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3.7</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#36</w:t>
            </w:r>
          </w:p>
        </w:tc>
      </w:tr>
      <w:tr>
        <w:tc>
          <w:tcPr>
            <w:tcW w:type="dxa" w:w="1560"/>
          </w:tcPr>
          <w:p>
            <w:pPr>
              <w:spacing w:after="0"/>
            </w:pPr>
            <w:r>
              <w:rPr>
                <w:sz w:val="17"/>
              </w:rPr>
            </w:r>
            <w:r>
              <w:rPr>
                <w:b w:val="0"/>
                <w:sz w:val="17"/>
              </w:rPr>
              <w:t>2</w:t>
            </w:r>
          </w:p>
        </w:tc>
        <w:tc>
          <w:tcPr>
            <w:tcW w:type="dxa" w:w="1560"/>
          </w:tcPr>
          <w:p>
            <w:pPr>
              <w:spacing w:after="0"/>
            </w:pPr>
            <w:r>
              <w:rPr>
                <w:sz w:val="17"/>
              </w:rPr>
            </w:r>
            <w:r>
              <w:rPr>
                <w:b w:val="0"/>
                <w:sz w:val="17"/>
              </w:rPr>
              <w:t>Produto com defeito e prazo para solução</w:t>
            </w:r>
          </w:p>
        </w:tc>
        <w:tc>
          <w:tcPr>
            <w:tcW w:type="dxa" w:w="1560"/>
          </w:tcPr>
          <w:p>
            <w:pPr>
              <w:spacing w:after="0"/>
            </w:pPr>
            <w:r>
              <w:rPr>
                <w:sz w:val="17"/>
              </w:rPr>
            </w:r>
            <w:r>
              <w:rPr>
                <w:b w:val="0"/>
                <w:sz w:val="17"/>
              </w:rPr>
              <w:t>4.3</w:t>
            </w:r>
          </w:p>
        </w:tc>
        <w:tc>
          <w:tcPr>
            <w:tcW w:type="dxa" w:w="1560"/>
          </w:tcPr>
          <w:p>
            <w:pPr>
              <w:spacing w:after="0"/>
            </w:pPr>
            <w:r>
              <w:rPr>
                <w:sz w:val="17"/>
              </w:rPr>
            </w:r>
            <w:r>
              <w:rPr>
                <w:b w:val="0"/>
                <w:sz w:val="17"/>
              </w:rPr>
              <w:t>4.0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#37</w:t>
            </w:r>
          </w:p>
        </w:tc>
      </w:tr>
      <w:tr>
        <w:tc>
          <w:tcPr>
            <w:tcW w:type="dxa" w:w="1560"/>
          </w:tcPr>
          <w:p>
            <w:pPr>
              <w:spacing w:after="0"/>
            </w:pPr>
            <w:r>
              <w:rPr>
                <w:sz w:val="17"/>
              </w:rPr>
            </w:r>
            <w:r>
              <w:rPr>
                <w:b w:val="0"/>
                <w:sz w:val="17"/>
              </w:rPr>
              <w:t>3</w:t>
            </w:r>
          </w:p>
        </w:tc>
        <w:tc>
          <w:tcPr>
            <w:tcW w:type="dxa" w:w="1560"/>
          </w:tcPr>
          <w:p>
            <w:pPr>
              <w:spacing w:after="0"/>
            </w:pPr>
            <w:r>
              <w:rPr>
                <w:sz w:val="17"/>
              </w:rPr>
            </w:r>
            <w:r>
              <w:rPr>
                <w:b w:val="0"/>
                <w:sz w:val="17"/>
              </w:rPr>
              <w:t>Cobrança indevida e devolução em dobro</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3.3</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#38</w:t>
            </w:r>
          </w:p>
        </w:tc>
      </w:tr>
      <w:tr>
        <w:tc>
          <w:tcPr>
            <w:tcW w:type="dxa" w:w="1560"/>
          </w:tcPr>
          <w:p>
            <w:pPr>
              <w:spacing w:after="0"/>
            </w:pPr>
            <w:r>
              <w:rPr>
                <w:sz w:val="17"/>
              </w:rPr>
            </w:r>
            <w:r>
              <w:rPr>
                <w:b w:val="0"/>
                <w:sz w:val="17"/>
              </w:rPr>
              <w:t>4</w:t>
            </w:r>
          </w:p>
        </w:tc>
        <w:tc>
          <w:tcPr>
            <w:tcW w:type="dxa" w:w="1560"/>
          </w:tcPr>
          <w:p>
            <w:pPr>
              <w:spacing w:after="0"/>
            </w:pPr>
            <w:r>
              <w:rPr>
                <w:sz w:val="17"/>
              </w:rPr>
            </w:r>
            <w:r>
              <w:rPr>
                <w:b w:val="0"/>
                <w:sz w:val="17"/>
              </w:rPr>
              <w:t>Nome negativado após dívida paga</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3.0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#39</w:t>
            </w:r>
          </w:p>
        </w:tc>
      </w:tr>
      <w:tr>
        <w:tc>
          <w:tcPr>
            <w:tcW w:type="dxa" w:w="1560"/>
          </w:tcPr>
          <w:p>
            <w:pPr>
              <w:spacing w:after="0"/>
            </w:pPr>
            <w:r>
              <w:rPr>
                <w:sz w:val="17"/>
              </w:rPr>
            </w:r>
            <w:r>
              <w:rPr>
                <w:b w:val="0"/>
                <w:sz w:val="17"/>
              </w:rPr>
              <w:t>5</w:t>
            </w:r>
          </w:p>
        </w:tc>
        <w:tc>
          <w:tcPr>
            <w:tcW w:type="dxa" w:w="1560"/>
          </w:tcPr>
          <w:p>
            <w:pPr>
              <w:spacing w:after="0"/>
            </w:pPr>
            <w:r>
              <w:rPr>
                <w:sz w:val="17"/>
              </w:rPr>
            </w:r>
            <w:r>
              <w:rPr>
                <w:b w:val="0"/>
                <w:sz w:val="17"/>
              </w:rPr>
              <w:t>Publicidade enganosa</w:t>
            </w:r>
          </w:p>
        </w:tc>
        <w:tc>
          <w:tcPr>
            <w:tcW w:type="dxa" w:w="1560"/>
          </w:tcPr>
          <w:p>
            <w:pPr>
              <w:spacing w:after="0"/>
            </w:pPr>
            <w:r>
              <w:rPr>
                <w:sz w:val="17"/>
              </w:rPr>
            </w:r>
            <w:r>
              <w:rPr>
                <w:b w:val="0"/>
                <w:sz w:val="17"/>
              </w:rPr>
              <w:t>4.5</w:t>
            </w:r>
          </w:p>
        </w:tc>
        <w:tc>
          <w:tcPr>
            <w:tcW w:type="dxa" w:w="1560"/>
          </w:tcPr>
          <w:p>
            <w:pPr>
              <w:spacing w:after="0"/>
            </w:pPr>
            <w:r>
              <w:rPr>
                <w:sz w:val="17"/>
              </w:rPr>
            </w:r>
            <w:r>
              <w:rPr>
                <w:b w:val="0"/>
                <w:sz w:val="17"/>
              </w:rPr>
              <w:t>3.0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#40</w:t>
            </w:r>
          </w:p>
        </w:tc>
      </w:tr>
      <w:tr>
        <w:tc>
          <w:tcPr>
            <w:tcW w:type="dxa" w:w="1560"/>
          </w:tcPr>
          <w:p>
            <w:pPr>
              <w:spacing w:after="0"/>
            </w:pPr>
            <w:r>
              <w:rPr>
                <w:sz w:val="17"/>
              </w:rPr>
            </w:r>
            <w:r>
              <w:rPr>
                <w:b w:val="0"/>
                <w:sz w:val="17"/>
              </w:rPr>
              <w:t>6</w:t>
            </w:r>
          </w:p>
        </w:tc>
        <w:tc>
          <w:tcPr>
            <w:tcW w:type="dxa" w:w="1560"/>
          </w:tcPr>
          <w:p>
            <w:pPr>
              <w:spacing w:after="0"/>
            </w:pPr>
            <w:r>
              <w:rPr>
                <w:sz w:val="17"/>
              </w:rPr>
            </w:r>
            <w:r>
              <w:rPr>
                <w:b w:val="0"/>
                <w:sz w:val="17"/>
              </w:rPr>
              <w:t>Venda casada</w:t>
            </w:r>
          </w:p>
        </w:tc>
        <w:tc>
          <w:tcPr>
            <w:tcW w:type="dxa" w:w="1560"/>
          </w:tcPr>
          <w:p>
            <w:pPr>
              <w:spacing w:after="0"/>
            </w:pPr>
            <w:r>
              <w:rPr>
                <w:sz w:val="17"/>
              </w:rPr>
            </w:r>
            <w:r>
              <w:rPr>
                <w:b w:val="0"/>
                <w:sz w:val="17"/>
              </w:rPr>
              <w:t>4.3</w:t>
            </w:r>
          </w:p>
        </w:tc>
        <w:tc>
          <w:tcPr>
            <w:tcW w:type="dxa" w:w="1560"/>
          </w:tcPr>
          <w:p>
            <w:pPr>
              <w:spacing w:after="0"/>
            </w:pPr>
            <w:r>
              <w:rPr>
                <w:sz w:val="17"/>
              </w:rPr>
            </w:r>
            <w:r>
              <w:rPr>
                <w:b w:val="0"/>
                <w:sz w:val="17"/>
              </w:rPr>
              <w:t>4.3</w:t>
            </w:r>
          </w:p>
        </w:tc>
        <w:tc>
          <w:tcPr>
            <w:tcW w:type="dxa" w:w="1560"/>
          </w:tcPr>
          <w:p>
            <w:pPr>
              <w:spacing w:after="0"/>
            </w:pPr>
            <w:r>
              <w:rPr>
                <w:sz w:val="17"/>
              </w:rPr>
            </w:r>
            <w:r>
              <w:rPr>
                <w:b w:val="0"/>
                <w:sz w:val="17"/>
              </w:rPr>
              <w:t>Empate</w:t>
            </w:r>
          </w:p>
        </w:tc>
        <w:tc>
          <w:tcPr>
            <w:tcW w:type="dxa" w:w="1560"/>
          </w:tcPr>
          <w:p>
            <w:pPr>
              <w:spacing w:after="0"/>
            </w:pPr>
            <w:r>
              <w:rPr>
                <w:sz w:val="17"/>
              </w:rPr>
            </w:r>
            <w:r>
              <w:rPr>
                <w:b w:val="0"/>
                <w:sz w:val="17"/>
              </w:rPr>
              <w:t>#41</w:t>
            </w:r>
          </w:p>
        </w:tc>
      </w:tr>
      <w:tr>
        <w:tc>
          <w:tcPr>
            <w:tcW w:type="dxa" w:w="1560"/>
          </w:tcPr>
          <w:p>
            <w:pPr>
              <w:spacing w:after="0"/>
            </w:pPr>
            <w:r>
              <w:rPr>
                <w:sz w:val="17"/>
              </w:rPr>
            </w:r>
            <w:r>
              <w:rPr>
                <w:b w:val="0"/>
                <w:sz w:val="17"/>
              </w:rPr>
              <w:t>7</w:t>
            </w:r>
          </w:p>
        </w:tc>
        <w:tc>
          <w:tcPr>
            <w:tcW w:type="dxa" w:w="1560"/>
          </w:tcPr>
          <w:p>
            <w:pPr>
              <w:spacing w:after="0"/>
            </w:pPr>
            <w:r>
              <w:rPr>
                <w:sz w:val="17"/>
              </w:rPr>
            </w:r>
            <w:r>
              <w:rPr>
                <w:b w:val="0"/>
                <w:sz w:val="17"/>
              </w:rPr>
              <w:t>Cartão de crédito não solicitado</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3.3</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#42</w:t>
            </w:r>
          </w:p>
        </w:tc>
      </w:tr>
      <w:tr>
        <w:tc>
          <w:tcPr>
            <w:tcW w:type="dxa" w:w="1560"/>
          </w:tcPr>
          <w:p>
            <w:pPr>
              <w:spacing w:after="0"/>
            </w:pPr>
            <w:r>
              <w:rPr>
                <w:sz w:val="17"/>
              </w:rPr>
            </w:r>
            <w:r>
              <w:rPr>
                <w:b w:val="0"/>
                <w:sz w:val="17"/>
              </w:rPr>
              <w:t>8</w:t>
            </w:r>
          </w:p>
        </w:tc>
        <w:tc>
          <w:tcPr>
            <w:tcW w:type="dxa" w:w="1560"/>
          </w:tcPr>
          <w:p>
            <w:pPr>
              <w:spacing w:after="0"/>
            </w:pPr>
            <w:r>
              <w:rPr>
                <w:sz w:val="17"/>
              </w:rPr>
            </w:r>
            <w:r>
              <w:rPr>
                <w:b w:val="0"/>
                <w:sz w:val="17"/>
              </w:rPr>
              <w:t>Fraude bancária e transação desconhecida</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3.0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#43</w:t>
            </w:r>
          </w:p>
        </w:tc>
      </w:tr>
      <w:tr>
        <w:tc>
          <w:tcPr>
            <w:tcW w:type="dxa" w:w="1560"/>
          </w:tcPr>
          <w:p>
            <w:pPr>
              <w:spacing w:after="0"/>
            </w:pPr>
            <w:r>
              <w:rPr>
                <w:sz w:val="17"/>
              </w:rPr>
            </w:r>
            <w:r>
              <w:rPr>
                <w:b w:val="0"/>
                <w:sz w:val="17"/>
              </w:rPr>
              <w:t>9</w:t>
            </w:r>
          </w:p>
        </w:tc>
        <w:tc>
          <w:tcPr>
            <w:tcW w:type="dxa" w:w="1560"/>
          </w:tcPr>
          <w:p>
            <w:pPr>
              <w:spacing w:after="0"/>
            </w:pPr>
            <w:r>
              <w:rPr>
                <w:sz w:val="17"/>
              </w:rPr>
            </w:r>
            <w:r>
              <w:rPr>
                <w:b w:val="0"/>
                <w:sz w:val="17"/>
              </w:rPr>
              <w:t>Cancelamento de serviço recorrente</w:t>
            </w:r>
          </w:p>
        </w:tc>
        <w:tc>
          <w:tcPr>
            <w:tcW w:type="dxa" w:w="1560"/>
          </w:tcPr>
          <w:p>
            <w:pPr>
              <w:spacing w:after="0"/>
            </w:pPr>
            <w:r>
              <w:rPr>
                <w:sz w:val="17"/>
              </w:rPr>
            </w:r>
            <w:r>
              <w:rPr>
                <w:b w:val="0"/>
                <w:sz w:val="17"/>
              </w:rPr>
              <w:t>3.7</w:t>
            </w:r>
          </w:p>
        </w:tc>
        <w:tc>
          <w:tcPr>
            <w:tcW w:type="dxa" w:w="1560"/>
          </w:tcPr>
          <w:p>
            <w:pPr>
              <w:spacing w:after="0"/>
            </w:pPr>
            <w:r>
              <w:rPr>
                <w:sz w:val="17"/>
              </w:rPr>
            </w:r>
            <w:r>
              <w:rPr>
                <w:b w:val="0"/>
                <w:sz w:val="17"/>
              </w:rPr>
              <w:t>2.7</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#44</w:t>
            </w:r>
          </w:p>
        </w:tc>
      </w:tr>
      <w:tr>
        <w:tc>
          <w:tcPr>
            <w:tcW w:type="dxa" w:w="1560"/>
          </w:tcPr>
          <w:p>
            <w:pPr>
              <w:spacing w:after="0"/>
            </w:pPr>
            <w:r>
              <w:rPr>
                <w:sz w:val="17"/>
              </w:rPr>
            </w:r>
            <w:r>
              <w:rPr>
                <w:b w:val="0"/>
                <w:sz w:val="17"/>
              </w:rPr>
              <w:t>10</w:t>
            </w:r>
          </w:p>
        </w:tc>
        <w:tc>
          <w:tcPr>
            <w:tcW w:type="dxa" w:w="1560"/>
          </w:tcPr>
          <w:p>
            <w:pPr>
              <w:spacing w:after="0"/>
            </w:pPr>
            <w:r>
              <w:rPr>
                <w:sz w:val="17"/>
              </w:rPr>
            </w:r>
            <w:r>
              <w:rPr>
                <w:b w:val="0"/>
                <w:sz w:val="17"/>
              </w:rPr>
              <w:t>Garantia legal e garantia contratual</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4.0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#45</w:t>
            </w:r>
          </w:p>
        </w:tc>
      </w:tr>
      <w:tr>
        <w:tc>
          <w:tcPr>
            <w:tcW w:type="dxa" w:w="1560"/>
          </w:tcPr>
          <w:p>
            <w:pPr>
              <w:spacing w:after="0"/>
            </w:pPr>
            <w:r>
              <w:rPr>
                <w:sz w:val="17"/>
              </w:rPr>
            </w:r>
            <w:r>
              <w:rPr>
                <w:b w:val="0"/>
                <w:sz w:val="17"/>
              </w:rPr>
              <w:t>11</w:t>
            </w:r>
          </w:p>
        </w:tc>
        <w:tc>
          <w:tcPr>
            <w:tcW w:type="dxa" w:w="1560"/>
          </w:tcPr>
          <w:p>
            <w:pPr>
              <w:spacing w:after="0"/>
            </w:pPr>
            <w:r>
              <w:rPr>
                <w:sz w:val="17"/>
              </w:rPr>
            </w:r>
            <w:r>
              <w:rPr>
                <w:b w:val="0"/>
                <w:sz w:val="17"/>
              </w:rPr>
              <w:t>Vício oculto descoberto depois</w:t>
            </w:r>
          </w:p>
        </w:tc>
        <w:tc>
          <w:tcPr>
            <w:tcW w:type="dxa" w:w="1560"/>
          </w:tcPr>
          <w:p>
            <w:pPr>
              <w:spacing w:after="0"/>
            </w:pPr>
            <w:r>
              <w:rPr>
                <w:sz w:val="17"/>
              </w:rPr>
            </w:r>
            <w:r>
              <w:rPr>
                <w:b w:val="0"/>
                <w:sz w:val="17"/>
              </w:rPr>
              <w:t>4.7</w:t>
            </w:r>
          </w:p>
        </w:tc>
        <w:tc>
          <w:tcPr>
            <w:tcW w:type="dxa" w:w="1560"/>
          </w:tcPr>
          <w:p>
            <w:pPr>
              <w:spacing w:after="0"/>
            </w:pPr>
            <w:r>
              <w:rPr>
                <w:sz w:val="17"/>
              </w:rPr>
            </w:r>
            <w:r>
              <w:rPr>
                <w:b w:val="0"/>
                <w:sz w:val="17"/>
              </w:rPr>
              <w:t>2.7</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#46</w:t>
            </w:r>
          </w:p>
        </w:tc>
      </w:tr>
      <w:tr>
        <w:tc>
          <w:tcPr>
            <w:tcW w:type="dxa" w:w="1560"/>
          </w:tcPr>
          <w:p>
            <w:pPr>
              <w:spacing w:after="0"/>
            </w:pPr>
            <w:r>
              <w:rPr>
                <w:sz w:val="17"/>
              </w:rPr>
            </w:r>
            <w:r>
              <w:rPr>
                <w:b w:val="0"/>
                <w:sz w:val="17"/>
              </w:rPr>
              <w:t>12</w:t>
            </w:r>
          </w:p>
        </w:tc>
        <w:tc>
          <w:tcPr>
            <w:tcW w:type="dxa" w:w="1560"/>
          </w:tcPr>
          <w:p>
            <w:pPr>
              <w:spacing w:after="0"/>
            </w:pPr>
            <w:r>
              <w:rPr>
                <w:sz w:val="17"/>
              </w:rPr>
            </w:r>
            <w:r>
              <w:rPr>
                <w:b w:val="0"/>
                <w:sz w:val="17"/>
              </w:rPr>
              <w:t>Atraso na entrega de compra online</w:t>
            </w:r>
          </w:p>
        </w:tc>
        <w:tc>
          <w:tcPr>
            <w:tcW w:type="dxa" w:w="1560"/>
          </w:tcPr>
          <w:p>
            <w:pPr>
              <w:spacing w:after="0"/>
            </w:pPr>
            <w:r>
              <w:rPr>
                <w:sz w:val="17"/>
              </w:rPr>
            </w:r>
            <w:r>
              <w:rPr>
                <w:b w:val="0"/>
                <w:sz w:val="17"/>
              </w:rPr>
              <w:t>2.7</w:t>
            </w:r>
          </w:p>
        </w:tc>
        <w:tc>
          <w:tcPr>
            <w:tcW w:type="dxa" w:w="1560"/>
          </w:tcPr>
          <w:p>
            <w:pPr>
              <w:spacing w:after="0"/>
            </w:pPr>
            <w:r>
              <w:rPr>
                <w:sz w:val="17"/>
              </w:rPr>
            </w:r>
            <w:r>
              <w:rPr>
                <w:b w:val="0"/>
                <w:sz w:val="17"/>
              </w:rPr>
              <w:t>3.7</w:t>
            </w:r>
          </w:p>
        </w:tc>
        <w:tc>
          <w:tcPr>
            <w:tcW w:type="dxa" w:w="1560"/>
          </w:tcPr>
          <w:p>
            <w:pPr>
              <w:spacing w:after="0"/>
            </w:pPr>
            <w:r>
              <w:rPr>
                <w:sz w:val="17"/>
              </w:rPr>
            </w:r>
            <w:r>
              <w:rPr>
                <w:b w:val="0"/>
                <w:sz w:val="17"/>
              </w:rPr>
              <w:t>Baseline</w:t>
            </w:r>
          </w:p>
        </w:tc>
        <w:tc>
          <w:tcPr>
            <w:tcW w:type="dxa" w:w="1560"/>
          </w:tcPr>
          <w:p>
            <w:pPr>
              <w:spacing w:after="0"/>
            </w:pPr>
            <w:r>
              <w:rPr>
                <w:sz w:val="17"/>
              </w:rPr>
            </w:r>
            <w:r>
              <w:rPr>
                <w:b w:val="0"/>
                <w:sz w:val="17"/>
              </w:rPr>
              <w:t>#47</w:t>
            </w:r>
          </w:p>
        </w:tc>
      </w:tr>
      <w:tr>
        <w:tc>
          <w:tcPr>
            <w:tcW w:type="dxa" w:w="1560"/>
          </w:tcPr>
          <w:p>
            <w:pPr>
              <w:spacing w:after="0"/>
            </w:pPr>
            <w:r>
              <w:rPr>
                <w:sz w:val="17"/>
              </w:rPr>
            </w:r>
            <w:r>
              <w:rPr>
                <w:b w:val="0"/>
                <w:sz w:val="17"/>
              </w:rPr>
              <w:t>13</w:t>
            </w:r>
          </w:p>
        </w:tc>
        <w:tc>
          <w:tcPr>
            <w:tcW w:type="dxa" w:w="1560"/>
          </w:tcPr>
          <w:p>
            <w:pPr>
              <w:spacing w:after="0"/>
            </w:pPr>
            <w:r>
              <w:rPr>
                <w:sz w:val="17"/>
              </w:rPr>
            </w:r>
            <w:r>
              <w:rPr>
                <w:b w:val="0"/>
                <w:sz w:val="17"/>
              </w:rPr>
              <w:t>Preço diferente entre anúncio e caixa</w:t>
            </w:r>
          </w:p>
        </w:tc>
        <w:tc>
          <w:tcPr>
            <w:tcW w:type="dxa" w:w="1560"/>
          </w:tcPr>
          <w:p>
            <w:pPr>
              <w:spacing w:after="0"/>
            </w:pPr>
            <w:r>
              <w:rPr>
                <w:sz w:val="17"/>
              </w:rPr>
            </w:r>
            <w:r>
              <w:rPr>
                <w:b w:val="0"/>
                <w:sz w:val="17"/>
              </w:rPr>
              <w:t>4.3</w:t>
            </w:r>
          </w:p>
        </w:tc>
        <w:tc>
          <w:tcPr>
            <w:tcW w:type="dxa" w:w="1560"/>
          </w:tcPr>
          <w:p>
            <w:pPr>
              <w:spacing w:after="0"/>
            </w:pPr>
            <w:r>
              <w:rPr>
                <w:sz w:val="17"/>
              </w:rPr>
            </w:r>
            <w:r>
              <w:rPr>
                <w:b w:val="0"/>
                <w:sz w:val="17"/>
              </w:rPr>
              <w:t>3.0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#48</w:t>
            </w:r>
          </w:p>
        </w:tc>
      </w:tr>
      <w:tr>
        <w:tc>
          <w:tcPr>
            <w:tcW w:type="dxa" w:w="1560"/>
          </w:tcPr>
          <w:p>
            <w:pPr>
              <w:spacing w:after="0"/>
            </w:pPr>
            <w:r>
              <w:rPr>
                <w:sz w:val="17"/>
              </w:rPr>
            </w:r>
            <w:r>
              <w:rPr>
                <w:b w:val="0"/>
                <w:sz w:val="17"/>
              </w:rPr>
              <w:t>14</w:t>
            </w:r>
          </w:p>
        </w:tc>
        <w:tc>
          <w:tcPr>
            <w:tcW w:type="dxa" w:w="1560"/>
          </w:tcPr>
          <w:p>
            <w:pPr>
              <w:spacing w:after="0"/>
            </w:pPr>
            <w:r>
              <w:rPr>
                <w:sz w:val="17"/>
              </w:rPr>
            </w:r>
            <w:r>
              <w:rPr>
                <w:b w:val="0"/>
                <w:sz w:val="17"/>
              </w:rPr>
              <w:t>Cláusula abusiva em contrato</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4.0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#49</w:t>
            </w:r>
          </w:p>
        </w:tc>
      </w:tr>
      <w:tr>
        <w:tc>
          <w:tcPr>
            <w:tcW w:type="dxa" w:w="1560"/>
          </w:tcPr>
          <w:p>
            <w:pPr>
              <w:spacing w:after="0"/>
            </w:pPr>
            <w:r>
              <w:rPr>
                <w:sz w:val="17"/>
              </w:rPr>
            </w:r>
            <w:r>
              <w:rPr>
                <w:b w:val="0"/>
                <w:sz w:val="17"/>
              </w:rPr>
              <w:t>15</w:t>
            </w:r>
          </w:p>
        </w:tc>
        <w:tc>
          <w:tcPr>
            <w:tcW w:type="dxa" w:w="1560"/>
          </w:tcPr>
          <w:p>
            <w:pPr>
              <w:spacing w:after="0"/>
            </w:pPr>
            <w:r>
              <w:rPr>
                <w:sz w:val="17"/>
              </w:rPr>
            </w:r>
            <w:r>
              <w:rPr>
                <w:b w:val="0"/>
                <w:sz w:val="17"/>
              </w:rPr>
              <w:t>Serviço mal prestado</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2.0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#50</w:t>
            </w:r>
          </w:p>
        </w:tc>
      </w:tr>
      <w:tr>
        <w:tc>
          <w:tcPr>
            <w:tcW w:type="dxa" w:w="1560"/>
          </w:tcPr>
          <w:p>
            <w:pPr>
              <w:spacing w:after="0"/>
            </w:pPr>
            <w:r>
              <w:rPr>
                <w:sz w:val="17"/>
              </w:rPr>
            </w:r>
            <w:r>
              <w:rPr>
                <w:b w:val="0"/>
                <w:sz w:val="17"/>
              </w:rPr>
              <w:t>16</w:t>
            </w:r>
          </w:p>
        </w:tc>
        <w:tc>
          <w:tcPr>
            <w:tcW w:type="dxa" w:w="1560"/>
          </w:tcPr>
          <w:p>
            <w:pPr>
              <w:spacing w:after="0"/>
            </w:pPr>
            <w:r>
              <w:rPr>
                <w:sz w:val="17"/>
              </w:rPr>
            </w:r>
            <w:r>
              <w:rPr>
                <w:b w:val="0"/>
                <w:sz w:val="17"/>
              </w:rPr>
              <w:t>Plano de saúde e negativa de cobertura</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3.0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#51</w:t>
            </w:r>
          </w:p>
        </w:tc>
      </w:tr>
      <w:tr>
        <w:tc>
          <w:tcPr>
            <w:tcW w:type="dxa" w:w="1560"/>
          </w:tcPr>
          <w:p>
            <w:pPr>
              <w:spacing w:after="0"/>
            </w:pPr>
            <w:r>
              <w:rPr>
                <w:sz w:val="17"/>
              </w:rPr>
            </w:r>
            <w:r>
              <w:rPr>
                <w:b w:val="0"/>
                <w:sz w:val="17"/>
              </w:rPr>
              <w:t>17</w:t>
            </w:r>
          </w:p>
        </w:tc>
        <w:tc>
          <w:tcPr>
            <w:tcW w:type="dxa" w:w="1560"/>
          </w:tcPr>
          <w:p>
            <w:pPr>
              <w:spacing w:after="0"/>
            </w:pPr>
            <w:r>
              <w:rPr>
                <w:sz w:val="17"/>
              </w:rPr>
            </w:r>
            <w:r>
              <w:rPr>
                <w:b w:val="0"/>
                <w:sz w:val="17"/>
              </w:rPr>
              <w:t>Construtora, imóvel e devolução de valores</w:t>
            </w:r>
          </w:p>
        </w:tc>
        <w:tc>
          <w:tcPr>
            <w:tcW w:type="dxa" w:w="1560"/>
          </w:tcPr>
          <w:p>
            <w:pPr>
              <w:spacing w:after="0"/>
            </w:pPr>
            <w:r>
              <w:rPr>
                <w:sz w:val="17"/>
              </w:rPr>
            </w:r>
            <w:r>
              <w:rPr>
                <w:b w:val="0"/>
                <w:sz w:val="17"/>
              </w:rPr>
              <w:t>4.7</w:t>
            </w:r>
          </w:p>
        </w:tc>
        <w:tc>
          <w:tcPr>
            <w:tcW w:type="dxa" w:w="1560"/>
          </w:tcPr>
          <w:p>
            <w:pPr>
              <w:spacing w:after="0"/>
            </w:pPr>
            <w:r>
              <w:rPr>
                <w:sz w:val="17"/>
              </w:rPr>
            </w:r>
            <w:r>
              <w:rPr>
                <w:b w:val="0"/>
                <w:sz w:val="17"/>
              </w:rPr>
              <w:t>2.7</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#52</w:t>
            </w:r>
          </w:p>
        </w:tc>
      </w:tr>
      <w:tr>
        <w:tc>
          <w:tcPr>
            <w:tcW w:type="dxa" w:w="1560"/>
          </w:tcPr>
          <w:p>
            <w:pPr>
              <w:spacing w:after="0"/>
            </w:pPr>
            <w:r>
              <w:rPr>
                <w:sz w:val="17"/>
              </w:rPr>
            </w:r>
            <w:r>
              <w:rPr>
                <w:b w:val="0"/>
                <w:sz w:val="17"/>
              </w:rPr>
              <w:t>18</w:t>
            </w:r>
          </w:p>
        </w:tc>
        <w:tc>
          <w:tcPr>
            <w:tcW w:type="dxa" w:w="1560"/>
          </w:tcPr>
          <w:p>
            <w:pPr>
              <w:spacing w:after="0"/>
            </w:pPr>
            <w:r>
              <w:rPr>
                <w:sz w:val="17"/>
              </w:rPr>
            </w:r>
            <w:r>
              <w:rPr>
                <w:b w:val="0"/>
                <w:sz w:val="17"/>
              </w:rPr>
              <w:t>Produto ou serviço perigoso e recall</w:t>
            </w:r>
          </w:p>
        </w:tc>
        <w:tc>
          <w:tcPr>
            <w:tcW w:type="dxa" w:w="1560"/>
          </w:tcPr>
          <w:p>
            <w:pPr>
              <w:spacing w:after="0"/>
            </w:pPr>
            <w:r>
              <w:rPr>
                <w:sz w:val="17"/>
              </w:rPr>
            </w:r>
            <w:r>
              <w:rPr>
                <w:b w:val="0"/>
                <w:sz w:val="17"/>
              </w:rPr>
              <w:t>4.0</w:t>
            </w:r>
          </w:p>
        </w:tc>
        <w:tc>
          <w:tcPr>
            <w:tcW w:type="dxa" w:w="1560"/>
          </w:tcPr>
          <w:p>
            <w:pPr>
              <w:spacing w:after="0"/>
            </w:pPr>
            <w:r>
              <w:rPr>
                <w:sz w:val="17"/>
              </w:rPr>
            </w:r>
            <w:r>
              <w:rPr>
                <w:b w:val="0"/>
                <w:sz w:val="17"/>
              </w:rPr>
              <w:t>3.0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#53</w:t>
            </w:r>
          </w:p>
        </w:tc>
      </w:tr>
      <w:tr>
        <w:tc>
          <w:tcPr>
            <w:tcW w:type="dxa" w:w="1560"/>
          </w:tcPr>
          <w:p>
            <w:pPr>
              <w:spacing w:after="0"/>
            </w:pPr>
            <w:r>
              <w:rPr>
                <w:sz w:val="17"/>
              </w:rPr>
            </w:r>
            <w:r>
              <w:rPr>
                <w:b w:val="0"/>
                <w:sz w:val="17"/>
              </w:rPr>
              <w:t>19</w:t>
            </w:r>
          </w:p>
        </w:tc>
        <w:tc>
          <w:tcPr>
            <w:tcW w:type="dxa" w:w="1560"/>
          </w:tcPr>
          <w:p>
            <w:pPr>
              <w:spacing w:after="0"/>
            </w:pPr>
            <w:r>
              <w:rPr>
                <w:sz w:val="17"/>
              </w:rPr>
            </w:r>
            <w:r>
              <w:rPr>
                <w:b w:val="0"/>
                <w:sz w:val="17"/>
              </w:rPr>
              <w:t>Orçamento prévio e cobrança em assistência técnica</w:t>
            </w:r>
          </w:p>
        </w:tc>
        <w:tc>
          <w:tcPr>
            <w:tcW w:type="dxa" w:w="1560"/>
          </w:tcPr>
          <w:p>
            <w:pPr>
              <w:spacing w:after="0"/>
            </w:pPr>
            <w:r>
              <w:rPr>
                <w:sz w:val="17"/>
              </w:rPr>
            </w:r>
            <w:r>
              <w:rPr>
                <w:b w:val="0"/>
                <w:sz w:val="17"/>
              </w:rPr>
              <w:t>5.0</w:t>
            </w:r>
          </w:p>
        </w:tc>
        <w:tc>
          <w:tcPr>
            <w:tcW w:type="dxa" w:w="1560"/>
          </w:tcPr>
          <w:p>
            <w:pPr>
              <w:spacing w:after="0"/>
            </w:pPr>
            <w:r>
              <w:rPr>
                <w:sz w:val="17"/>
              </w:rPr>
            </w:r>
            <w:r>
              <w:rPr>
                <w:b w:val="0"/>
                <w:sz w:val="17"/>
              </w:rPr>
              <w:t>2.3</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#54</w:t>
            </w:r>
          </w:p>
        </w:tc>
      </w:tr>
      <w:tr>
        <w:tc>
          <w:tcPr>
            <w:tcW w:type="dxa" w:w="1560"/>
          </w:tcPr>
          <w:p>
            <w:pPr>
              <w:spacing w:after="0"/>
            </w:pPr>
            <w:r>
              <w:rPr>
                <w:sz w:val="17"/>
              </w:rPr>
            </w:r>
            <w:r>
              <w:rPr>
                <w:b w:val="0"/>
                <w:sz w:val="17"/>
              </w:rPr>
              <w:t>20</w:t>
            </w:r>
          </w:p>
        </w:tc>
        <w:tc>
          <w:tcPr>
            <w:tcW w:type="dxa" w:w="1560"/>
          </w:tcPr>
          <w:p>
            <w:pPr>
              <w:spacing w:after="0"/>
            </w:pPr>
            <w:r>
              <w:rPr>
                <w:sz w:val="17"/>
              </w:rPr>
            </w:r>
            <w:r>
              <w:rPr>
                <w:b w:val="0"/>
                <w:sz w:val="17"/>
              </w:rPr>
              <w:t>Atendimento, informação clara e protocolo</w:t>
            </w:r>
          </w:p>
        </w:tc>
        <w:tc>
          <w:tcPr>
            <w:tcW w:type="dxa" w:w="1560"/>
          </w:tcPr>
          <w:p>
            <w:pPr>
              <w:spacing w:after="0"/>
            </w:pPr>
            <w:r>
              <w:rPr>
                <w:sz w:val="17"/>
              </w:rPr>
            </w:r>
            <w:r>
              <w:rPr>
                <w:b w:val="0"/>
                <w:sz w:val="17"/>
              </w:rPr>
              <w:t>4.3</w:t>
            </w:r>
          </w:p>
        </w:tc>
        <w:tc>
          <w:tcPr>
            <w:tcW w:type="dxa" w:w="1560"/>
          </w:tcPr>
          <w:p>
            <w:pPr>
              <w:spacing w:after="0"/>
            </w:pPr>
            <w:r>
              <w:rPr>
                <w:sz w:val="17"/>
              </w:rPr>
            </w:r>
            <w:r>
              <w:rPr>
                <w:b w:val="0"/>
                <w:sz w:val="17"/>
              </w:rPr>
              <w:t>3.0</w:t>
            </w:r>
          </w:p>
        </w:tc>
        <w:tc>
          <w:tcPr>
            <w:tcW w:type="dxa" w:w="1560"/>
          </w:tcPr>
          <w:p>
            <w:pPr>
              <w:spacing w:after="0"/>
            </w:pPr>
            <w:r>
              <w:rPr>
                <w:sz w:val="17"/>
              </w:rPr>
            </w:r>
            <w:r>
              <w:rPr>
                <w:b w:val="0"/>
                <w:sz w:val="17"/>
              </w:rPr>
              <w:t>RAG</w:t>
            </w:r>
          </w:p>
        </w:tc>
        <w:tc>
          <w:tcPr>
            <w:tcW w:type="dxa" w:w="1560"/>
          </w:tcPr>
          <w:p>
            <w:pPr>
              <w:spacing w:after="0"/>
            </w:pPr>
            <w:r>
              <w:rPr>
                <w:sz w:val="17"/>
              </w:rPr>
            </w:r>
            <w:r>
              <w:rPr>
                <w:b w:val="0"/>
                <w:sz w:val="17"/>
              </w:rPr>
              <w:t>#55</w:t>
            </w:r>
          </w:p>
        </w:tc>
      </w:tr>
    </w:tbl>
    <w:p>
      <w:r>
        <w:br w:type="page"/>
      </w:r>
    </w:p>
    <w:p>
      <w:pPr>
        <w:pStyle w:val="Heading1"/>
      </w:pPr>
      <w:r>
        <w:t>1. Direito de arrependimento em compra online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Comprei um produto pela internet, ele chegou na minha casa, mas eu me arrependi da compra. Em quais situações posso desistir, qual é o prazo para fazer isso e o que o fornecedor precisa devolver?</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49, Art. 54-G, Art. 18, Entrada em vigor do CDC, Origem constitucional da defesa do consumidor, Súmula 543, Súmula 548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#36</w:t>
            </w:r>
          </w:p>
        </w:tc>
      </w:tr>
    </w:tbl>
    <w:p/>
    <w:p>
      <w:pPr>
        <w:pStyle w:val="Heading3"/>
      </w:pPr>
      <w:r>
        <w:t>Resposta com RAG</w:t>
      </w:r>
    </w:p>
    <w:p>
      <w:pPr>
        <w:spacing w:after="120"/>
      </w:pPr>
      <w:r>
        <w:t>Fundamento: Art. 49.</w:t>
      </w:r>
    </w:p>
    <w:p>
      <w:pPr>
        <w:spacing w:after="120"/>
      </w:pPr>
      <w:r>
        <w:t>Quando você compra um produto pela internet e se arrepende da compra, o Código de Defesa do Consumidor (CDC) garante o seu direito de desistir do contrato. Essa possibilidade de arrependimento é válida para compras realizadas fora do estabelecimento comercial, como é o caso das compras online. O prazo para você exercer esse direito é de 7 dias, contados a partir da data de recebimento do produto.</w:t>
      </w:r>
    </w:p>
    <w:p>
      <w:pPr>
        <w:spacing w:after="120"/>
      </w:pPr>
      <w:r>
        <w:t>Durante esse período de reflexão, você pode decidir se realmente deseja ficar com o produto ou não. Se optar pela desistência, o fornecedor é obrigado a devolver todos os valores que você pagou, de forma imediata e com a devida atualização monetária. Isso significa que, independentemente do motivo do arrependimento, você não terá prejuízos financeiros e receberá o valor integral que gastou.</w:t>
      </w:r>
    </w:p>
    <w:p>
      <w:pPr>
        <w:spacing w:after="120"/>
      </w:pPr>
      <w:r>
        <w:t>É importante que você comunique sua decisão ao fornecedor dentro desse prazo de 7 dias. A recomendação é que essa comunicação seja feita por escrito, para que você tenha um registro da sua solicitação. Além disso, o produto deve ser devolvido em suas condições originais, sem sinais de uso, para que a devolução do valor seja efetivada sem complicações.</w:t>
      </w:r>
    </w:p>
    <w:p>
      <w:pPr>
        <w:spacing w:after="120"/>
      </w:pPr>
      <w:r>
        <w:t>Caso o fornecedor não cumpra com a devolução do valor ou crie dificuldades para o processo, você pode buscar orientação em órgãos de defesa do consumidor ou até mesmo considerar a possibilidade de ações judiciais para garantir seus direitos. O CDC é uma ferramenta poderosa para proteger o consumidor em situações como essa, assegurando que você tenha um tratamento justo e adequado.</w:t>
      </w:r>
    </w:p>
    <w:p>
      <w:pPr>
        <w:pStyle w:val="Heading3"/>
      </w:pPr>
      <w:r>
        <w:t>Resposta baseline sem recuperação</w:t>
      </w:r>
    </w:p>
    <w:p>
      <w:pPr>
        <w:spacing w:after="120"/>
      </w:pPr>
      <w:r>
        <w:t>Fundamento: Art. 49.</w:t>
      </w:r>
    </w:p>
    <w:p>
      <w:pPr>
        <w:spacing w:after="120"/>
      </w:pPr>
      <w:r>
        <w:t>Quando um consumidor realiza uma compra pela internet, ele tem o direito de desistir da compra em até 7 dias a contar do recebimento do produto. Essa regra é parte do direito de arrependimento, que visa proteger o consumidor, permitindo que ele avalie o produto e decida se realmente deseja mantê-lo.</w:t>
      </w:r>
    </w:p>
    <w:p>
      <w:pPr>
        <w:spacing w:after="120"/>
      </w:pPr>
      <w:r>
        <w:t>A desistência pode ocorrer por qualquer motivo, como insatisfação com o produto, mudança de ideia ou até mesmo se o item não atendeu às expectativas. É importante que o consumidor comunique sua decisão ao fornecedor dentro do prazo estipulado, que é de 7 dias. Essa comunicação pode ser feita por meio de e-mail, telefone ou qualquer outro canal disponibilizado pelo vendedor.</w:t>
      </w:r>
    </w:p>
    <w:p>
      <w:pPr>
        <w:spacing w:after="120"/>
      </w:pPr>
      <w:r>
        <w:t>Após a desistência, o fornecedor é obrigado a devolver ao consumidor todos os valores pagos, incluindo o frete, se houver. A devolução deve ser feita de forma integral e no mesmo meio de pagamento utilizado na compra, salvo se houver acordo em contrário. O consumidor deve também devolver o produto em sua embalagem original, sem sinais de uso, para que a devolução seja aceita.</w:t>
      </w:r>
    </w:p>
    <w:p>
      <w:pPr>
        <w:spacing w:after="120"/>
      </w:pPr>
      <w:r>
        <w:t>Recomenda-se que o consumidor guarde todos os comprovantes da compra e da comunicação de desistência, pois isso pode ser útil em caso de eventuais problemas com a devolução. Além disso, é sempre bom verificar a política de troca e devolução do fornecedor, que pode oferecer informações adicionais sobre o processo.</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3.7/5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5.0/5 vs Baseline 3.7/5. Melhor resultado: RAG. A resposta RAG é superior por ser mais precisa e fiel ao contexto legal recuperado, abordando todas as nuances da pergunta sem adicionar informações não explicitamente presentes no trecho. A baseline é boa, mas inclui detalhes que extrapolam o escopo direto do artigo citado.</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2. Produto com defeito e prazo para solução</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Comprei um produto novo e ele apresentou defeito poucos dias depois. A loja disse que vai mandar para assistência, mas eu quero entender quais são meus direitos se o problema não for resolvido no prazo legal.</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18, Art. 26, Art. 19, Entrada em vigor do CDC, Origem constitucional da defesa do consumidor, Súmula 543, Súmula 548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#37</w:t>
            </w:r>
          </w:p>
        </w:tc>
      </w:tr>
    </w:tbl>
    <w:p/>
    <w:p>
      <w:pPr>
        <w:pStyle w:val="Heading3"/>
      </w:pPr>
      <w:r>
        <w:t>Resposta com RAG</w:t>
      </w:r>
    </w:p>
    <w:p>
      <w:pPr>
        <w:spacing w:after="120"/>
      </w:pPr>
      <w:r>
        <w:t>Fundamento: Art. 18.</w:t>
      </w:r>
    </w:p>
    <w:p>
      <w:pPr>
        <w:spacing w:after="120"/>
      </w:pPr>
      <w:r>
        <w:t>Quando um produto apresenta defeito, o consumidor tem direitos garantidos pelo Código de Defesa do Consumidor (CDC). O artigo 18 estabelece que os fornecedores são responsáveis pelos vícios de qualidade que tornam o produto impróprio ou inadequado ao consumo. Se o vício não for sanado em até trinta dias, o consumidor pode optar por algumas alternativas.</w:t>
      </w:r>
    </w:p>
    <w:p>
      <w:pPr>
        <w:spacing w:after="120"/>
      </w:pPr>
      <w:r>
        <w:t>Primeiramente, se o problema não for resolvido no prazo de trinta dias, você pode exigir a substituição do produto por outro da mesma espécie, em perfeitas condições de uso. Essa é uma das opções que você tem, e é importante que a loja cumpra essa obrigação. Além disso, você também pode optar pela restituição imediata do valor pago, que deve ser atualizado monetariamente, ou ainda solicitar um abatimento proporcional do preço.</w:t>
      </w:r>
    </w:p>
    <w:p>
      <w:pPr>
        <w:spacing w:after="120"/>
      </w:pPr>
      <w:r>
        <w:t>É fundamental que você esteja ciente de que, caso o vício seja extenso e comprometa a qualidade do produto, você pode fazer uso imediato dessas alternativas, mesmo que a loja ainda não tenha tentado sanar o problema. Isso é especialmente relevante se o produto for considerado essencial para você.</w:t>
      </w:r>
    </w:p>
    <w:p>
      <w:pPr>
        <w:spacing w:after="120"/>
      </w:pPr>
      <w:r>
        <w:t>Se a loja não cumprir com a obrigação de resolver o problema dentro do prazo legal, você deve formalizar sua reclamação, preferencialmente por escrito, e guardar uma cópia. Caso a situação não se resolva, você pode buscar órgãos de defesa do consumidor, como o Procon, ou até mesmo considerar a possibilidade de uma ação judicial para garantir seus direitos.</w:t>
      </w:r>
    </w:p>
    <w:p>
      <w:pPr>
        <w:spacing w:after="120"/>
      </w:pPr>
      <w:r>
        <w:t>Jurisprudência relacionada (STJ): Súmula 543.</w:t>
      </w:r>
    </w:p>
    <w:p>
      <w:pPr>
        <w:pStyle w:val="Heading3"/>
      </w:pPr>
      <w:r>
        <w:t>Resposta baseline sem recuperação</w:t>
      </w:r>
    </w:p>
    <w:p>
      <w:pPr>
        <w:spacing w:after="120"/>
      </w:pPr>
      <w:r>
        <w:t>Fundamento: Art. 18.</w:t>
      </w:r>
    </w:p>
    <w:p>
      <w:pPr>
        <w:spacing w:after="120"/>
      </w:pPr>
      <w:r>
        <w:t>Quando um produto apresenta defeito, o consumidor tem direitos garantidos pelo Código de Defesa do Consumidor (CDC). O artigo 18 estabelece que, se o produto adquirido apresentar vício que o torne impróprio ou inadequado ao consumo, o consumidor pode exigir a reparação do defeito. A loja tem a obrigação de resolver o problema, e isso deve ser feito em um prazo razoável.</w:t>
      </w:r>
    </w:p>
    <w:p>
      <w:pPr>
        <w:spacing w:after="120"/>
      </w:pPr>
      <w:r>
        <w:t>Praticamente, se o produto não for consertado ou substituído em um prazo de 30 dias, o consumidor pode optar por uma das seguintes alternativas: exigir a substituição do produto por outro da mesma espécie, em perfeitas condições de uso; solicitar a restituição da quantia paga, monetariamente atualizada; ou pedir um desconto proporcional no preço. É importante que o consumidor esteja ciente de que a loja deve informar sobre o prazo de assistência técnica e que esse prazo não pode ser excessivo.</w:t>
      </w:r>
    </w:p>
    <w:p>
      <w:pPr>
        <w:spacing w:after="120"/>
      </w:pPr>
      <w:r>
        <w:t>A consequência para o consumidor, caso a loja não cumpra com a obrigação de resolver o problema no prazo legal, é que ele pode buscar seus direitos, seja por meio de uma reclamação formal, seja através de órgãos de defesa do consumidor, como o Procon. Além disso, o consumidor pode também considerar a possibilidade de entrar com uma ação judicial para garantir a reparação de seus direitos.</w:t>
      </w:r>
    </w:p>
    <w:p>
      <w:pPr>
        <w:spacing w:after="120"/>
      </w:pPr>
      <w:r>
        <w:t>Recomenda-se que o consumidor mantenha todos os comprovantes de compra e comunicação com a loja, pois esses documentos podem ser fundamentais caso seja necessário recorrer a instâncias superiores para resolver a questão. É sempre bom estar informado sobre os direitos e deveres, para que possa agir de forma assertiva em situações como essa.</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4.3/5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4.0/5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4.3/5 vs Baseline 4.0/5. Melhor resultado: RAG. A resposta RAG é superior por ser mais completa, precisa e bem fundamentada, explicando claramente os direitos do consumidor com base no CDC. A resposta baseline é mais genérica e contém imprecisões sobre os prazos.</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Baseline</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3. Cobrança indevida e devolução em dobro</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Recebi uma cobrança que considero indevida e acabei pagando para evitar restrição no meu nome. O CDC permite pedir devolução em dobro? Em quais casos isso se aplica?</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42, Art. 4, Art. 42-A, Mandamento constitucional para criação do CDC, Publicação da Lei nº 8.078/1990, Súmula 548, Súmula 608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#38</w:t>
            </w:r>
          </w:p>
        </w:tc>
      </w:tr>
    </w:tbl>
    <w:p/>
    <w:p>
      <w:pPr>
        <w:pStyle w:val="Heading3"/>
      </w:pPr>
      <w:r>
        <w:t>Resposta com RAG</w:t>
      </w:r>
    </w:p>
    <w:p>
      <w:pPr>
        <w:spacing w:after="120"/>
      </w:pPr>
      <w:r>
        <w:t>Fundamento: Art. 42.</w:t>
      </w:r>
    </w:p>
    <w:p>
      <w:pPr>
        <w:spacing w:after="120"/>
      </w:pPr>
      <w:r>
        <w:t>Quando um consumidor recebe uma cobrança que considera indevida e acaba pagando para evitar restrições em seu nome, ele tem o direito de solicitar a devolução do valor pago. O artigo 42 do Código de Defesa do Consumidor (CDC) estabelece que, se o consumidor for cobrado em quantia indevida, ele tem o direito à repetição do indébito, ou seja, à devolução do valor pago em excesso. Essa devolução deve ser feita em dobro, acrescida de correção monetária e juros legais, salvo em casos onde haja um engano justificável por parte do fornecedor.</w:t>
      </w:r>
    </w:p>
    <w:p>
      <w:pPr>
        <w:spacing w:after="120"/>
      </w:pPr>
      <w:r>
        <w:t>Na prática, isso significa que, se você pagou uma cobrança que não deveria ter sido feita, você pode exigir que o valor pago seja devolvido em dobro. Por exemplo, se você pagou R$ 100,00 a mais do que deveria, você pode solicitar a devolução de R$ 200,00, além de juros e correção monetária. Essa proteção é uma forma de coibir práticas abusivas e garantir que o consumidor não seja prejudicado por erros de cobrança.</w:t>
      </w:r>
    </w:p>
    <w:p>
      <w:pPr>
        <w:spacing w:after="120"/>
      </w:pPr>
      <w:r>
        <w:t>É importante ressaltar que, para que a devolução em dobro seja aplicada, a cobrança deve ser claramente indevida. Se o fornecedor conseguir demonstrar que houve um engano justificável, a devolução será apenas do valor pago, sem a duplicação. Portanto, é fundamental que o consumidor tenha provas da cobrança indevida, como recibos, faturas ou qualquer outro documento que comprove a irregularidade.</w:t>
      </w:r>
    </w:p>
    <w:p>
      <w:pPr>
        <w:spacing w:after="120"/>
      </w:pPr>
      <w:r>
        <w:t>Se você se encontra nessa situação, recomenda-se que entre em contato com o fornecedor para solicitar a devolução. Caso não haja uma solução amigável, você pode buscar orientação em órgãos de defesa do consumidor ou até mesmo considerar a possibilidade de entrar com uma ação judicial para garantir seus direitos. É sempre bom estar ciente de que a legislação está do lado do consumidor, protegendo-o contra abusos e cobranças indevidas.</w:t>
      </w:r>
    </w:p>
    <w:p>
      <w:pPr>
        <w:pStyle w:val="Heading3"/>
      </w:pPr>
      <w:r>
        <w:t>Resposta baseline sem recuperação</w:t>
      </w:r>
    </w:p>
    <w:p>
      <w:pPr>
        <w:spacing w:after="120"/>
      </w:pPr>
      <w:r>
        <w:t>Fundamento: Art. 42.</w:t>
      </w:r>
    </w:p>
    <w:p>
      <w:pPr>
        <w:spacing w:after="120"/>
      </w:pPr>
      <w:r>
        <w:t>O Código de Defesa do Consumidor (CDC) estabelece que, em caso de pagamento indevido, o consumidor tem o direito de solicitar a devolução do valor pago. O artigo 42 do CDC é claro ao afirmar que, se o consumidor pagar uma quantia que não era devida, ele pode requerer a devolução desse valor. Além disso, se a devolução não ocorrer de forma voluntária, o consumidor tem direito a receber o montante em dobro, acrescido de juros e correção monetária.</w:t>
      </w:r>
    </w:p>
    <w:p>
      <w:pPr>
        <w:spacing w:after="120"/>
      </w:pPr>
      <w:r>
        <w:t>Na prática, isso significa que, se você pagou uma cobrança que considera indevida, pode solicitar a devolução do valor pago. Se a empresa não fizer a devolução de forma espontânea, você pode exigir que o valor seja devolvido em dobro. Essa regra visa proteger o consumidor de práticas abusivas e garantir que ele não seja prejudicado por cobranças indevidas.</w:t>
      </w:r>
    </w:p>
    <w:p>
      <w:pPr>
        <w:spacing w:after="120"/>
      </w:pPr>
      <w:r>
        <w:t>É importante ressaltar que a devolução em dobro só se aplica se a empresa não demonstrar que a cobrança era devida. Portanto, se você tiver provas de que a cobrança era indevida, como documentos ou contratos, isso fortalecerá sua posição ao solicitar a devolução.</w:t>
      </w:r>
    </w:p>
    <w:p>
      <w:pPr>
        <w:spacing w:after="120"/>
      </w:pPr>
      <w:r>
        <w:t>Recomenda-se que, ao solicitar a devolução, você formalize o pedido por escrito, preferencialmente com a ajuda de um advogado ou de um órgão de defesa do consumidor, caso a empresa não atenda sua solicitação. Isso pode facilitar o processo e garantir que seus direitos sejam respeitados.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3.3/5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5.0/5 vs Baseline 3.3/5. Melhor resultado: RAG. A resposta RAG é superior por ser mais completa e detalhada na explicação do Art. 42 do CDC, incluindo a exceção de 'engano justificável'. Ambas as respostas são corretas e bem fundamentadas, mas a RAG oferece uma compreensão mais aprofundada.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2.0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4. Nome negativado após dívida paga</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Paguei uma dívida que estava em atraso, mas meu nome continua aparecendo como negativado no Serasa ou SPC. Qual é o prazo para retirar a restrição e o que posso fazer se isso não acontecer?</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43, Art. 42, Art. 104-B, Entrada em vigor do CDC, Origem constitucional da defesa do consumidor, Súmula 548, Súmula 563</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#39</w:t>
            </w:r>
          </w:p>
        </w:tc>
      </w:tr>
    </w:tbl>
    <w:p/>
    <w:p>
      <w:pPr>
        <w:pStyle w:val="Heading3"/>
      </w:pPr>
      <w:r>
        <w:t>Resposta com RAG</w:t>
      </w:r>
    </w:p>
    <w:p>
      <w:pPr>
        <w:spacing w:after="120"/>
      </w:pPr>
      <w:r>
        <w:t>Fundamento: Art. 43 e Súmula 548.</w:t>
      </w:r>
    </w:p>
    <w:p>
      <w:pPr>
        <w:spacing w:after="120"/>
      </w:pPr>
      <w:r>
        <w:t>Quando um consumidor paga uma dívida que estava em atraso, ele tem o direito de ver seu nome retirado dos cadastros de inadimplentes, como o Serasa ou SPC. O artigo 43 do Código de Defesa do Consumidor garante que o consumidor tem acesso às informações sobre seus dados e cadastros, e a Súmula 548 do STJ estabelece que, após o pagamento integral da dívida, cabe ao credor solicitar a exclusão do registro negativo em um prazo de cinco dias úteis.</w:t>
      </w:r>
    </w:p>
    <w:p>
      <w:pPr>
        <w:spacing w:after="120"/>
      </w:pPr>
      <w:r>
        <w:t>Na prática, isso significa que, assim que você quitar a dívida, o credor deve agir rapidamente para remover a negativação. Se isso não ocorrer, você pode tomar algumas providências. Primeiro, é importante guardar todos os comprovantes de pagamento, pois eles servirão como prova de que a dívida foi quitada. Em seguida, você deve entrar em contato com o credor e solicitar a baixa da negativação, informando sobre o prazo legal que ele tem para realizar essa ação.</w:t>
      </w:r>
    </w:p>
    <w:p>
      <w:pPr>
        <w:spacing w:after="120"/>
      </w:pPr>
      <w:r>
        <w:t>Caso o credor não atenda sua solicitação dentro do prazo estipulado, você pode registrar uma reclamação em órgãos de defesa do consumidor, como o Procon, ou até mesmo buscar a via judicial. É importante lembrar que a manutenção indevida da negativação pode gerar danos ao consumidor, e ele pode ter direito a indenização por isso. Portanto, é fundamental agir rapidamente e utilizar todos os recursos disponíveis para garantir que seus direitos sejam respeitados.</w:t>
      </w:r>
    </w:p>
    <w:p>
      <w:pPr>
        <w:spacing w:after="120"/>
      </w:pPr>
      <w:r>
        <w:t>Em resumo, após o pagamento da dívida, o credor tem cinco dias úteis para retirar a restrição. Se isso não acontecer, você deve contatar o credor, guardar os comprovantes e, se necessário, buscar ajuda em órgãos de defesa do consumidor ou na Justiça.</w:t>
      </w:r>
    </w:p>
    <w:p>
      <w:pPr>
        <w:pStyle w:val="Heading3"/>
      </w:pPr>
      <w:r>
        <w:t>Resposta baseline sem recuperação</w:t>
      </w:r>
    </w:p>
    <w:p>
      <w:pPr>
        <w:spacing w:after="120"/>
      </w:pPr>
      <w:r>
        <w:t>Fundamento: Art. 43 e Art. 49.</w:t>
      </w:r>
    </w:p>
    <w:p>
      <w:pPr>
        <w:spacing w:after="120"/>
      </w:pPr>
      <w:r>
        <w:t>De acordo com o Código de Defesa do Consumidor (CDC), especificamente no Art. 43, após a quitação de uma dívida, o consumidor tem o direito de ver sua situação regularizada junto aos órgãos de proteção ao crédito, como o Serasa e o SPC. O prazo para que a informação de negativação seja retirada é de até cinco dias úteis após o pagamento da dívida. Isso significa que, uma vez que você pagou a dívida, a empresa credora deve comunicar a quitação ao órgão de proteção ao crédito, e este, por sua vez, deve atualizar a informação em seu sistema.</w:t>
      </w:r>
    </w:p>
    <w:p>
      <w:pPr>
        <w:spacing w:after="120"/>
      </w:pPr>
      <w:r>
        <w:t>Se, após esse prazo, seu nome ainda continuar negativado, você pode tomar algumas providências. Primeiramente, é recomendável que você entre em contato com a empresa credora para confirmar se a comunicação de quitação foi feita corretamente. Muitas vezes, a falha pode estar na falta de atualização por parte da empresa. Caso a empresa não resolva a situação, você pode registrar uma reclamação nos órgãos de defesa do consumidor, como o Procon, que pode intermediar a situação.</w:t>
      </w:r>
    </w:p>
    <w:p>
      <w:pPr>
        <w:spacing w:after="120"/>
      </w:pPr>
      <w:r>
        <w:t>Além disso, se a restrição não for retirada mesmo após o prazo legal, você pode considerar a possibilidade de buscar a reparação por danos morais, uma vez que a manutenção indevida da negativação pode causar prejuízos à sua imagem e crédito. É importante guardar todos os comprovantes de pagamento e comunicações feitas, pois eles podem ser úteis em uma eventual ação judicial.</w:t>
      </w:r>
    </w:p>
    <w:p>
      <w:pPr>
        <w:spacing w:after="120"/>
      </w:pPr>
      <w:r>
        <w:t>Por fim, sempre que se sentir lesado, o consumidor deve conhecer seus direitos e buscar a proteção que o CDC oferece, garantindo que sua situação seja regularizada de forma justa e rápida.</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5.0/5 vs Baseline 3.0/5. Melhor resultado: RAG. A resposta RAG é superior por fundamentar-se corretamente no Art. 43 do CDC e na Súmula 548 do STJ, explicando de forma clara o prazo e as providências. A resposta baseline, apesar de abordar o tema, cita um artigo legal incorreto (Art. 49).</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5. Publicidade enganosa</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Vi uma oferta anunciada com determinadas características e preço, mas quando tentei comprar a loja informou condições diferentes. Como o CDC trata publicidade enganosa e quais direitos tenho?</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37, Art. 36, Art. 6, Mandamento constitucional para criação do CDC, Publicação da Lei nº 8.078/1990, Súmula 563, Súmula 297</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#40</w:t>
            </w:r>
          </w:p>
        </w:tc>
      </w:tr>
    </w:tbl>
    <w:p/>
    <w:p>
      <w:pPr>
        <w:pStyle w:val="Heading3"/>
      </w:pPr>
      <w:r>
        <w:t>Resposta com RAG</w:t>
      </w:r>
    </w:p>
    <w:p>
      <w:pPr>
        <w:spacing w:after="120"/>
      </w:pPr>
      <w:r>
        <w:t>Fundamento: Art. 37 e Art. 31.</w:t>
      </w:r>
    </w:p>
    <w:p>
      <w:pPr>
        <w:spacing w:after="120"/>
      </w:pPr>
      <w:r>
        <w:t>O Código de Defesa do Consumidor (CDC) estabelece regras claras sobre a publicidade, visando proteger o consumidor de informações enganosas ou abusivas. O Art. 37 proíbe toda forma de publicidade que seja enganosa, ou seja, que contenha informações falsas ou que omita dados essenciais que possam induzir o consumidor a erro. Isso inclui não apenas a apresentação de características e preços, mas também a origem e a qualidade dos produtos ou serviços. Além disso, o Art. 31 reforça que a oferta deve assegurar informações corretas, claras e precisas sobre as características e condições do produto ou serviço.</w:t>
      </w:r>
    </w:p>
    <w:p>
      <w:pPr>
        <w:spacing w:after="120"/>
      </w:pPr>
      <w:r>
        <w:t>Na prática, se você viu uma oferta com determinadas características e preço, mas ao tentar realizar a compra encontrou condições diferentes, isso pode ser considerado uma publicidade enganosa. O fornecedor é responsável por garantir que as informações apresentadas em suas ofertas sejam verdadeiras e que não induzam o consumidor a erro. Caso contrário, o consumidor tem o direito de exigir que a oferta seja cumprida conforme anunciada.</w:t>
      </w:r>
    </w:p>
    <w:p>
      <w:pPr>
        <w:spacing w:after="120"/>
      </w:pPr>
      <w:r>
        <w:t>As consequências para o consumidor são significativas. Se a loja não honrar a oferta, você pode exigir a entrega do produto ou serviço nas condições anunciadas. Se isso não for possível, você pode optar pela restituição do valor pago ou por um abatimento proporcional do preço, conforme previsto no Art. 18 do CDC. É importante que você documente a oferta original, como fotos ou prints, para ter provas do que foi anunciado.</w:t>
      </w:r>
    </w:p>
    <w:p>
      <w:pPr>
        <w:spacing w:after="120"/>
      </w:pPr>
      <w:r>
        <w:t>Recomenda-se que, ao se deparar com essa situação, você entre em contato com o fornecedor, apresentando a reclamação e solicitando a correção. Se a resposta não for satisfatória, você pode registrar uma reclamação em órgãos de defesa do consumidor, como o Procon, ou até mesmo buscar a via judicial para garantir seus direitos.</w:t>
      </w:r>
    </w:p>
    <w:p>
      <w:pPr>
        <w:pStyle w:val="Heading3"/>
      </w:pPr>
      <w:r>
        <w:t>Resposta baseline sem recuperação</w:t>
      </w:r>
    </w:p>
    <w:p>
      <w:pPr>
        <w:spacing w:after="120"/>
      </w:pPr>
      <w:r>
        <w:t>Fundamento: Art. 37.</w:t>
      </w:r>
    </w:p>
    <w:p>
      <w:pPr>
        <w:spacing w:after="120"/>
      </w:pPr>
      <w:r>
        <w:t>O Código de Defesa do Consumidor (CDC) estabelece que a publicidade deve ser veiculada de forma clara e precisa, de modo a não induzir o consumidor a erro. A prática de publicidade enganosa, que é aquela que apresenta informações falsas ou que omite dados relevantes, é considerada uma violação dos direitos do consumidor. Isso significa que, se você viu uma oferta com características e preços específicos, mas a loja apresentou condições diferentes no momento da compra, isso pode ser classificado como publicidade enganosa.</w:t>
      </w:r>
    </w:p>
    <w:p>
      <w:pPr>
        <w:spacing w:after="120"/>
      </w:pPr>
      <w:r>
        <w:t>Na prática, isso implica que o consumidor tem o direito de exigir que a oferta anunciada seja cumprida. Se a loja não honrar as condições que foram publicamente divulgadas, você pode reivindicar o cumprimento da oferta ou, se preferir, solicitar a rescisão do contrato e a devolução de qualquer quantia paga. O CDC protege o consumidor contra essas práticas desleais, garantindo que ele não seja prejudicado por informações enganosas.</w:t>
      </w:r>
    </w:p>
    <w:p>
      <w:pPr>
        <w:spacing w:after="120"/>
      </w:pPr>
      <w:r>
        <w:t>Consequentemente, se você se deparar com essa situação, é recomendável que você documente a oferta original, como fotos ou prints da publicidade, e entre em contato com a loja para exigir o cumprimento da oferta. Caso a loja se recuse a atender sua solicitação, você pode registrar uma reclamação em órgãos de defesa do consumidor, como o Procon, ou até mesmo considerar a possibilidade de buscar a via judicial para garantir seus direitos.</w:t>
      </w:r>
    </w:p>
    <w:p>
      <w:pPr>
        <w:spacing w:after="120"/>
      </w:pPr>
      <w:r>
        <w:t>Em resumo, a publicidade enganosa é uma prática que fere os direitos do consumidor, e você tem o direito de exigir que as condições anunciadas sejam respeitadas. É importante estar ciente de seus direitos e agir de forma a protegê-los.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4.5/5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2 avaliador(es): RAG 4.5/5 vs Baseline 3.0/5. Melhor resultado: RAG. A resposta RAG é superior por oferecer uma explicação mais detalhada e fundamentada, citando artigos adicionais e detalhando melhor os direitos do consumidor, apesar de uma pequena imprecisão na citação do artigo para reparação. A resposta baseline é correta, mas menos completa.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6. Venda casada</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Uma empresa disse que só vende um produto se eu contratar também outro serviço junto. Isso é permitido pelo Código de Defesa do Consumidor? O que caracteriza venda casada?</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39, Art. 54-G, Art. 37, Origem constitucional da defesa do consumidor, Mandamento constitucional para criação do CDC, Súmula 297, Súmula 608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#41</w:t>
            </w:r>
          </w:p>
        </w:tc>
      </w:tr>
    </w:tbl>
    <w:p/>
    <w:p>
      <w:pPr>
        <w:pStyle w:val="Heading3"/>
      </w:pPr>
      <w:r>
        <w:t>Resposta com RAG</w:t>
      </w:r>
    </w:p>
    <w:p>
      <w:pPr>
        <w:spacing w:after="120"/>
      </w:pPr>
      <w:r>
        <w:t>Fundamento: Art. 39, I.</w:t>
      </w:r>
    </w:p>
    <w:p>
      <w:pPr>
        <w:spacing w:after="120"/>
      </w:pPr>
      <w:r>
        <w:t>A prática de condicionar a venda de um produto à contratação de outro serviço é conhecida como "venda casada" e é expressamente proibida pelo Código de Defesa do Consumidor (CDC). O artigo 39, inciso I, estabelece que é vedado ao fornecedor condicionar o fornecimento de um produto ou serviço ao fornecimento de outro, salvo em situações excepcionais que justifiquem essa prática. Portanto, essa conduta é considerada abusiva e prejudicial ao consumidor.</w:t>
      </w:r>
    </w:p>
    <w:p>
      <w:pPr>
        <w:spacing w:after="120"/>
      </w:pPr>
      <w:r>
        <w:t>Na prática, a venda casada ocorre quando um fornecedor impõe ao consumidor a obrigação de adquirir um produto ou serviço adicional para que ele possa obter o que realmente deseja. Essa prática pode ser prejudicial, pois limita a liberdade de escolha do consumidor e pode levar a gastos desnecessários. Por exemplo, se você deseja comprar um celular, mas a loja exige que você contrate um plano de internet para efetuar a compra, isso caracteriza uma venda casada.</w:t>
      </w:r>
    </w:p>
    <w:p>
      <w:pPr>
        <w:spacing w:after="120"/>
      </w:pPr>
      <w:r>
        <w:t>As consequências para o consumidor são significativas. Além de ser forçado a adquirir um serviço que talvez não precise, o consumidor pode acabar pagando mais do que o planejado. O CDC visa proteger o consumidor de práticas abusivas como essa, garantindo que ele tenha a liberdade de escolher o que realmente deseja adquirir.</w:t>
      </w:r>
    </w:p>
    <w:p>
      <w:pPr>
        <w:spacing w:after="120"/>
      </w:pPr>
      <w:r>
        <w:t>Se você se deparar com essa situação, é recomendável que você registre uma reclamação junto aos órgãos de defesa do consumidor, como o Procon, e busque orientação jurídica, caso necessário. É importante que os consumidores conheçam seus direitos e não aceitem práticas que vão contra a legislação vigente.</w:t>
      </w:r>
    </w:p>
    <w:p>
      <w:pPr>
        <w:pStyle w:val="Heading3"/>
      </w:pPr>
      <w:r>
        <w:t>Resposta baseline sem recuperação</w:t>
      </w:r>
    </w:p>
    <w:p>
      <w:pPr>
        <w:spacing w:after="120"/>
      </w:pPr>
      <w:r>
        <w:t>Fundamento: Art. 39, I.</w:t>
      </w:r>
    </w:p>
    <w:p>
      <w:pPr>
        <w:spacing w:after="120"/>
      </w:pPr>
      <w:r>
        <w:t>A prática de exigir que o consumidor adquira um produto juntamente com outro serviço, conhecida como venda casada, é proibida pelo Código de Defesa do Consumidor. O artigo 39, inciso I, estabelece que é vedado ao fornecedor de produtos ou serviços condicionar o fornecimento de um produto ou serviço ao fornecimento de outro, ou seja, não se pode obrigar o consumidor a comprar algo que não deseja para poder adquirir o que realmente quer.</w:t>
      </w:r>
    </w:p>
    <w:p>
      <w:pPr>
        <w:spacing w:after="120"/>
      </w:pPr>
      <w:r>
        <w:t>Na prática, isso significa que, se uma empresa oferece um produto, ela não pode exigir que o consumidor contrate um serviço adicional como condição para a venda do produto. Essa prática é considerada abusiva e fere o direito do consumidor de escolher livremente o que deseja adquirir. O consumidor deve ter a liberdade de decidir se quer ou não contratar serviços adicionais, sem que isso interfira na compra do produto principal.</w:t>
      </w:r>
    </w:p>
    <w:p>
      <w:pPr>
        <w:spacing w:after="120"/>
      </w:pPr>
      <w:r>
        <w:t>As consequências para o consumidor que se depara com essa situação são significativas. Ele pode se sentir pressionado a adquirir um serviço que não deseja, o que pode levar a um gasto desnecessário e a uma insatisfação com a compra. Além disso, essa prática pode ser denunciada aos órgãos de defesa do consumidor, como o Procon, que pode tomar medidas contra a empresa.</w:t>
      </w:r>
    </w:p>
    <w:p>
      <w:pPr>
        <w:spacing w:after="120"/>
      </w:pPr>
      <w:r>
        <w:t>Se você se deparar com essa situação, é recomendável que você informe a empresa sobre a ilegalidade da prática e, se necessário, busque orientação em um órgão de defesa do consumidor. Você também pode registrar uma reclamação formal, pois a venda casada é uma violação dos direitos do consumidor e deve ser combatida.</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4.3/5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4.3/5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Empate</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4.3/5 vs Baseline 4.3/5. Melhor resultado: Empate. A resposta RAG é superior por ser mais completa e didática, oferecendo um exemplo prático e detalhando as consequências para o consumidor. A resposta baseline é correta, mas menos aprofundada.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Baseline</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7. Cartão de crédito não solicitado</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Recebi em casa um cartão de crédito que eu nunca solicitei. A empresa pode enviar cartão sem pedido do consumidor? Isso gera alguma consequência pelo CDC?</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54-G, Art. 104-A, Art. 39, Mandamento constitucional para criação do CDC, Publicação da Lei nº 8.078/1990, Súmula 532, Súmula 297</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#42</w:t>
            </w:r>
          </w:p>
        </w:tc>
      </w:tr>
    </w:tbl>
    <w:p/>
    <w:p>
      <w:pPr>
        <w:pStyle w:val="Heading3"/>
      </w:pPr>
      <w:r>
        <w:t>Resposta com RAG</w:t>
      </w:r>
    </w:p>
    <w:p>
      <w:pPr>
        <w:spacing w:after="120"/>
      </w:pPr>
      <w:r>
        <w:t>Fundamento: Art. 39.</w:t>
      </w:r>
    </w:p>
    <w:p>
      <w:pPr>
        <w:spacing w:after="120"/>
      </w:pPr>
      <w:r>
        <w:t>De acordo com o Código de Defesa do Consumidor (CDC), especificamente no Art. 39, é vedado ao fornecedor de produtos ou serviços enviar ou entregar ao consumidor qualquer produto sem solicitação prévia. Isso inclui o envio de cartões de crédito. Portanto, a prática de enviar um cartão de crédito sem que o consumidor tenha solicitado é considerada abusiva e, portanto, ilegal.</w:t>
      </w:r>
    </w:p>
    <w:p>
      <w:pPr>
        <w:spacing w:after="120"/>
      </w:pPr>
      <w:r>
        <w:t>Essa proibição tem como objetivo proteger o consumidor de práticas comerciais que possam ser consideradas enganosas ou invasivas. Quando uma empresa envia um cartão de crédito sem o consentimento do consumidor, ela não apenas desrespeita a vontade do consumidor, mas também pode causar confusão e problemas financeiros, uma vez que o consumidor pode ser responsabilizado por encargos relacionados a um cartão que não desejava.</w:t>
      </w:r>
    </w:p>
    <w:p>
      <w:pPr>
        <w:spacing w:after="120"/>
      </w:pPr>
      <w:r>
        <w:t>As consequências para a empresa que realiza essa prática podem incluir a aplicação de multas administrativas e a possibilidade de o consumidor buscar reparação por danos, já que tal ato é considerado um ato ilícito. O consumidor tem o direito de recusar o cartão e, se necessário, pode registrar uma reclamação junto aos órgãos de defesa do consumidor, como o Procon, ou até mesmo buscar a via judicial para garantir seus direitos.</w:t>
      </w:r>
    </w:p>
    <w:p>
      <w:pPr>
        <w:spacing w:after="120"/>
      </w:pPr>
      <w:r>
        <w:t>Portanto, se você recebeu um cartão de crédito que não solicitou, é recomendável que você entre em contato com a instituição financeira para informar sobre a situação e solicitar o cancelamento do cartão. Além disso, é importante ficar atento a possíveis cobranças indevidas e, se necessário, buscar orientação sobre como proceder para proteger seus direitos.</w:t>
      </w:r>
    </w:p>
    <w:p>
      <w:pPr>
        <w:pStyle w:val="Heading3"/>
      </w:pPr>
      <w:r>
        <w:t>Resposta baseline sem recuperação</w:t>
      </w:r>
    </w:p>
    <w:p>
      <w:pPr>
        <w:spacing w:after="120"/>
      </w:pPr>
      <w:r>
        <w:t>Fundamento: Art. 39.</w:t>
      </w:r>
    </w:p>
    <w:p>
      <w:pPr>
        <w:spacing w:after="120"/>
      </w:pPr>
      <w:r>
        <w:t>De acordo com o Código de Defesa do Consumidor (CDC), especificamente no Art. 39, é vedado ao fornecedor de produtos ou serviços enviar ou entregar produtos sem solicitação prévia do consumidor. Isso significa que a empresa não pode enviar um cartão de crédito ou qualquer outro produto sem que o consumidor tenha expressamente solicitado.</w:t>
      </w:r>
    </w:p>
    <w:p>
      <w:pPr>
        <w:spacing w:after="120"/>
      </w:pPr>
      <w:r>
        <w:t>Na prática, isso implica que, ao receber um cartão de crédito que não foi solicitado, o consumidor tem o direito de não aceitá-lo e pode até mesmo considerar essa prática como uma violação de seus direitos. O envio não solicitado pode ser visto como uma forma de publicidade enganosa ou prática abusiva, o que é proibido pelo CDC. O consumidor não deve ser obrigado a arcar com encargos ou responsabilidades por um produto que não pediu.</w:t>
      </w:r>
    </w:p>
    <w:p>
      <w:pPr>
        <w:spacing w:after="120"/>
      </w:pPr>
      <w:r>
        <w:t>As consequências para a empresa que realiza essa prática podem incluir a obrigação de retirar o cartão e, em alguns casos, a possibilidade de o consumidor buscar reparação por danos morais, caso se sinta incomodado ou prejudicado pela situação. É importante que o consumidor documente a situação, como a data de recebimento do cartão e qualquer comunicação com a empresa.</w:t>
      </w:r>
    </w:p>
    <w:p>
      <w:pPr>
        <w:spacing w:after="120"/>
      </w:pPr>
      <w:r>
        <w:t>Recomenda-se que o consumidor entre em contato com a empresa para informar que não solicitou o cartão e solicitar a sua cancelamento. Caso a empresa não tome as devidas providências, o consumidor pode registrar uma reclamação em órgãos de defesa do consumidor, como o Procon, ou até mesmo considerar a possibilidade de buscar assistência jurídica.</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3.3/5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5.0/5 vs Baseline 3.3/5. Melhor resultado: RAG. A resposta RAG é superior por ser mais completa e detalhada nas consequências e direitos do consumidor, além de citar o Art. 39 do CDC de forma precisa. A resposta baseline é boa, mas carece de alguns detalhes presentes na versão RAG.</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8. Fraude bancária e transação desconhecida</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Apareceu uma movimentação bancária ou transação no cartão que eu não reconheço, possivelmente causada por golpe. O CDC se aplica aos bancos e qual pode ser a responsabilidade da instituição financeira?</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3, Art. 14, Art. 54-G, Mandamento constitucional para criação do CDC, Entrada em vigor do CDC, Súmula 479, Súmula 297</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#43</w:t>
            </w:r>
          </w:p>
        </w:tc>
      </w:tr>
    </w:tbl>
    <w:p/>
    <w:p>
      <w:pPr>
        <w:pStyle w:val="Heading3"/>
      </w:pPr>
      <w:r>
        <w:t>Resposta com RAG</w:t>
      </w:r>
    </w:p>
    <w:p>
      <w:pPr>
        <w:spacing w:after="120"/>
      </w:pPr>
      <w:r>
        <w:t>Fundamento: Arts. 14 e 54-G.</w:t>
      </w:r>
    </w:p>
    <w:p>
      <w:pPr>
        <w:spacing w:after="120"/>
      </w:pPr>
      <w:r>
        <w:t>Sim, o Código de Defesa do Consumidor (CDC) se aplica às instituições financeiras, conforme estabelecido na Súmula 297 do STJ. Isso significa que os bancos e outras instituições que oferecem serviços financeiros devem seguir as normas de proteção ao consumidor, garantindo a segurança e a transparência nas transações realizadas.</w:t>
      </w:r>
    </w:p>
    <w:p>
      <w:pPr>
        <w:spacing w:after="120"/>
      </w:pPr>
      <w:r>
        <w:t>Quando uma movimentação bancária ou transação no cartão não é reconhecida pelo consumidor, isso pode ser considerado um defeito na prestação do serviço, conforme o Art. 14 do CDC. O fornecedor de serviços, neste caso, a instituição financeira, é responsável pela reparação dos danos causados ao consumidor, independentemente de culpa. Isso inclui situações em que o consumidor é vítima de fraudes ou golpes, como o uso indevido de seu cartão de crédito.</w:t>
      </w:r>
    </w:p>
    <w:p>
      <w:pPr>
        <w:spacing w:after="120"/>
      </w:pPr>
      <w:r>
        <w:t>A responsabilidade da instituição financeira é objetiva, ou seja, ela deve reparar os danos mesmo que não tenha agido com culpa. O consumidor deve notificar a instituição sobre a transação contestada, e a instituição é obrigada a investigar a situação. Enquanto a controvérsia não for resolvida, a instituição não pode realizar cobranças referentes à quantia contestada, conforme o Art. 54-G, I. Isso assegura que o consumidor não seja prejudicado enquanto a questão está sendo apurada.</w:t>
      </w:r>
    </w:p>
    <w:p>
      <w:pPr>
        <w:spacing w:after="120"/>
      </w:pPr>
      <w:r>
        <w:t>Recomenda-se que o consumidor entre em contato imediatamente com a instituição financeira para relatar a transação não reconhecida, solicitando o bloqueio do cartão e a investigação do caso. Além disso, é importante documentar todas as comunicações e manter registros das notificações feitas à instituição, pois isso pode ser útil caso seja necessário buscar reparação por danos.</w:t>
      </w:r>
    </w:p>
    <w:p>
      <w:pPr>
        <w:pStyle w:val="Heading3"/>
      </w:pPr>
      <w:r>
        <w:t>Resposta baseline sem recuperação</w:t>
      </w:r>
    </w:p>
    <w:p>
      <w:pPr>
        <w:spacing w:after="120"/>
      </w:pPr>
      <w:r>
        <w:t>Fundamento: Art. 14.</w:t>
      </w:r>
    </w:p>
    <w:p>
      <w:pPr>
        <w:spacing w:after="120"/>
      </w:pPr>
      <w:r>
        <w:t>O Código de Defesa do Consumidor (CDC) se aplica sim às instituições financeiras, incluindo bancos, que prestam serviços ao consumidor. O artigo 14 do CDC estabelece que o fornecedor de serviços é responsável pela reparação de danos causados aos consumidores por defeitos relativos à prestação dos serviços. Isso inclui a responsabilidade por fraudes e transações não reconhecidas.</w:t>
      </w:r>
    </w:p>
    <w:p>
      <w:pPr>
        <w:spacing w:after="120"/>
      </w:pPr>
      <w:r>
        <w:t>Na prática, se você identificar uma movimentação bancária ou uma transação no cartão que não reconhece, é fundamental que você notifique imediatamente o banco ou a instituição financeira. A responsabilidade do banco pode ser acionada, especialmente se ficar comprovado que houve falha na segurança dos serviços prestados, o que permitiu a realização da transação indevida.</w:t>
      </w:r>
    </w:p>
    <w:p>
      <w:pPr>
        <w:spacing w:after="120"/>
      </w:pPr>
      <w:r>
        <w:t>Consequentemente, o consumidor tem o direito de ser ressarcido por valores que foram indevidamente debitados de sua conta ou cartão. Além disso, a instituição financeira deve tomar medidas para evitar que situações semelhantes ocorram no futuro, garantindo a segurança das transações e a proteção dos dados dos clientes.</w:t>
      </w:r>
    </w:p>
    <w:p>
      <w:pPr>
        <w:spacing w:after="120"/>
      </w:pPr>
      <w:r>
        <w:t>Recomenda-se que, ao perceber uma transação suspeita, o consumidor entre em contato com o serviço de atendimento ao cliente do banco, registre a reclamação formalmente e, se necessário, busque orientação em órgãos de defesa do consumidor ou até mesmo a via judicial, caso a situação não seja resolvida de forma satisfatória.</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5.0/5 vs Baseline 3.0/5. Melhor resultado: RAG. A resposta RAG é superior por fundamentar de forma mais completa a aplicabilidade do CDC às instituições financeiras e detalhar a responsabilidade destas com base nos artigos 14 e 54-G do CDC, além da Súmula 297 do STJ. A resposta baseline é correta, mas menos detalhada e com fundamentação mais genérica.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9. Cancelamento de serviço recorrente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Tenho uma assinatura de serviço recorrente e quero cancelar, mas a empresa dificulta o cancelamento e continua cobrando. Quais direitos o consumidor tem nessa situação?</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4, Art. 39, Art. 49, Origem constitucional da defesa do consumidor, Mandamento constitucional para criação do CDC, Súmula 297, Súmula 532</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#44</w:t>
            </w:r>
          </w:p>
        </w:tc>
      </w:tr>
    </w:tbl>
    <w:p/>
    <w:p>
      <w:pPr>
        <w:pStyle w:val="Heading3"/>
      </w:pPr>
      <w:r>
        <w:t>Resposta com RAG</w:t>
      </w:r>
    </w:p>
    <w:p>
      <w:pPr>
        <w:spacing w:after="120"/>
      </w:pPr>
      <w:r>
        <w:t>Fundamento: Art. 39 e Art. 51.</w:t>
      </w:r>
    </w:p>
    <w:p>
      <w:pPr>
        <w:spacing w:after="120"/>
      </w:pPr>
      <w:r>
        <w:t>Quando um consumidor deseja cancelar uma assinatura de serviço recorrente, ele tem direitos garantidos pelo Código de Defesa do Consumidor (CDC). O Art. 39 proíbe práticas abusivas por parte do fornecedor, incluindo a recusa em atender às demandas dos consumidores e a imposição de dificuldades para o cancelamento de serviços. Isso significa que a empresa não pode dificultar o processo de cancelamento ou continuar cobrando após a solicitação do consumidor.</w:t>
      </w:r>
    </w:p>
    <w:p>
      <w:pPr>
        <w:spacing w:after="120"/>
      </w:pPr>
      <w:r>
        <w:t>Além disso, o Art. 51 do CDC estabelece que são nulas de pleno direito cláusulas contratuais que coloquem o consumidor em desvantagem exagerada. Se o contrato de assinatura contém cláusulas que dificultam o cancelamento ou que não permitem ao consumidor reembolsar valores pagos, essas cláusulas podem ser consideradas abusivas e, portanto, nulas. Isso protege o consumidor de práticas que visam mantê-lo preso a um serviço que ele não deseja mais.</w:t>
      </w:r>
    </w:p>
    <w:p>
      <w:pPr>
        <w:spacing w:after="120"/>
      </w:pPr>
      <w:r>
        <w:t>Na prática, se você se deparar com dificuldades para cancelar sua assinatura, é importante documentar todas as tentativas de cancelamento, como e-mails, gravações de chamadas ou qualquer comunicação com a empresa. Caso a empresa continue a cobrar indevidamente, você pode buscar a devolução dos valores pagos e até mesmo considerar a possibilidade de registrar uma reclamação em órgãos de defesa do consumidor, como o Procon, ou até mesmo buscar a via judicial, se necessário.</w:t>
      </w:r>
    </w:p>
    <w:p>
      <w:pPr>
        <w:spacing w:after="120"/>
      </w:pPr>
      <w:r>
        <w:t>Recomenda-se que o consumidor sempre leia atentamente os termos do contrato antes de assinar, prestando atenção especial às cláusulas de cancelamento. Se houver qualquer cláusula que pareça abusiva ou que não esteja clara, é aconselhável buscar orientação antes de firmar o contrato.</w:t>
      </w:r>
    </w:p>
    <w:p>
      <w:pPr>
        <w:pStyle w:val="Heading3"/>
      </w:pPr>
      <w:r>
        <w:t>Resposta baseline sem recuperação</w:t>
      </w:r>
    </w:p>
    <w:p>
      <w:pPr>
        <w:spacing w:after="120"/>
      </w:pPr>
      <w:r>
        <w:t>Fundamento: Art. 6º, inciso III e Art. 49.</w:t>
      </w:r>
    </w:p>
    <w:p>
      <w:pPr>
        <w:spacing w:after="120"/>
      </w:pPr>
      <w:r>
        <w:t>Quando um consumidor contrata um serviço recorrente, ele tem o direito de cancelá-lo a qualquer momento, conforme previsto no Código de Defesa do Consumidor (CDC). O Art. 6º, inciso III, estabelece que é um direito básico do consumidor a facilitação da defesa de seus direitos, o que inclui a possibilidade de cancelar serviços de forma simples e descomplicada. Além disso, o Art. 49 do CDC garante ao consumidor o direito de desistir do contrato no prazo de sete dias, quando a contratação ocorrer fora do estabelecimento comercial, como em compras online.</w:t>
      </w:r>
    </w:p>
    <w:p>
      <w:pPr>
        <w:spacing w:after="120"/>
      </w:pPr>
      <w:r>
        <w:t>Na prática, isso significa que a empresa deve oferecer um meio claro e acessível para que o consumidor possa solicitar o cancelamento de sua assinatura. Se a empresa dificulta esse processo ou continua cobrando após o pedido de cancelamento, ela está agindo de forma irregular e pode ser responsabilizada por essa prática.</w:t>
      </w:r>
    </w:p>
    <w:p>
      <w:pPr>
        <w:spacing w:after="120"/>
      </w:pPr>
      <w:r>
        <w:t>Para o consumidor, a consequência de não conseguir cancelar o serviço pode ser a continuidade de cobranças indevidas, o que gera um ônus financeiro. Nesse caso, é recomendável que o consumidor registre todas as tentativas de cancelamento, como e-mails, gravações de ligações ou protocolos de atendimento, e, se necessário, busque a orientação de órgãos de defesa do consumidor, como o Procon, ou até mesmo considere a possibilidade de entrar com uma ação judicial para garantir seus direitos.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3.7/5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2.7/5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3.7/5 vs Baseline 2.7/5. Melhor resultado: RAG. A resposta RAG é superior por fundamentar-se em artigos do CDC mais diretamente relacionados à proibição de práticas abusivas e cláusulas contratuais abusivas que dificultam o cancelamento. A resposta baseline utiliza o direito de arrependimento (Art. 49), que não se aplica à situação de cancelamento de um serviço recorrente em andamento.</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2.0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10. Garantia legal e garantia contratual</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Qual é a diferença entre garantia legal e garantia contratual? Se a loja diz que a garantia acabou, ainda posso reclamar com base no CDC?</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26, Art. 50, Art. 18, Diferença entre direito do consumidor e CDC, Mandamento constitucional para criação do CDC, Súmula 543, Súmula 297</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#45</w:t>
            </w:r>
          </w:p>
        </w:tc>
      </w:tr>
    </w:tbl>
    <w:p/>
    <w:p>
      <w:pPr>
        <w:pStyle w:val="Heading3"/>
      </w:pPr>
      <w:r>
        <w:t>Resposta com RAG</w:t>
      </w:r>
    </w:p>
    <w:p>
      <w:pPr>
        <w:spacing w:after="120"/>
      </w:pPr>
      <w:r>
        <w:t>Fundamento: Arts. 50 e 26.</w:t>
      </w:r>
    </w:p>
    <w:p>
      <w:pPr>
        <w:spacing w:after="120"/>
      </w:pPr>
      <w:r>
        <w:t>A diferença entre garantia legal e garantia contratual é fundamental para o entendimento dos direitos do consumidor. A garantia legal é aquela prevista pelo Código de Defesa do Consumidor (CDC) e se aplica automaticamente a todos os produtos e serviços. Ela garante que o consumidor tenha um prazo para reclamar sobre vícios ou defeitos, que varia de acordo com a durabilidade do produto: trinta dias para produtos não duráveis e noventa dias para produtos duráveis, conforme o Art. 26 do CDC. Essa garantia é um direito básico do consumidor e não pode ser afastada por cláusulas contratuais.</w:t>
      </w:r>
    </w:p>
    <w:p>
      <w:pPr>
        <w:spacing w:after="120"/>
      </w:pPr>
      <w:r>
        <w:t>Por outro lado, a garantia contratual é uma proteção adicional que o fornecedor pode oferecer, além da garantia legal. Essa garantia deve ser formalizada por escrito e deve esclarecer os termos, prazos e condições em que pode ser exercida, conforme o Art. 50 do CDC. A garantia contratual pode oferecer benefícios adicionais, como prazos mais longos ou coberturas específicas, mas não pode reduzir os direitos já garantidos pela legislação.</w:t>
      </w:r>
    </w:p>
    <w:p>
      <w:pPr>
        <w:spacing w:after="120"/>
      </w:pPr>
      <w:r>
        <w:t>Se a loja afirma que a garantia acabou, isso não impede que você, como consumidor, exerça seus direitos com base no CDC. Se o produto apresentar vícios dentro dos prazos legais estabelecidos, você pode reclamar, independentemente da garantia contratual. É importante lembrar que a contagem do prazo para reclamar começa a partir da entrega do produto ou do término do serviço, e a loja deve respeitar esses direitos. Caso a reclamação não seja atendida, você pode buscar os órgãos de defesa do consumidor ou até mesmo a via judicial para garantir seus direitos.</w:t>
      </w:r>
    </w:p>
    <w:p>
      <w:pPr>
        <w:spacing w:after="120"/>
      </w:pPr>
      <w:r>
        <w:t>Em resumo, a garantia legal é um direito inalienável do consumidor, enquanto a garantia contratual é uma proteção adicional que não pode prejudicar os direitos já assegurados pela lei. Portanto, mesmo que a loja alegue que a garantia acabou, você ainda pode reivindicar seus direitos com base no CDC.</w:t>
      </w:r>
    </w:p>
    <w:p>
      <w:pPr>
        <w:pStyle w:val="Heading3"/>
      </w:pPr>
      <w:r>
        <w:t>Resposta baseline sem recuperação</w:t>
      </w:r>
    </w:p>
    <w:p>
      <w:pPr>
        <w:spacing w:after="120"/>
      </w:pPr>
      <w:r>
        <w:t>Fundamento: Arts. 26 e 50.</w:t>
      </w:r>
    </w:p>
    <w:p>
      <w:pPr>
        <w:spacing w:after="120"/>
      </w:pPr>
      <w:r>
        <w:t>A diferença entre garantia legal e garantia contratual é fundamental para entender os direitos do consumidor. A garantia legal é aquela prevista pelo Código de Defesa do Consumidor (CDC) e se aplica automaticamente a todos os produtos e serviços. De acordo com o Art. 26 do CDC, o consumidor tem o direito de reclamar por vícios ou defeitos no produto dentro de um prazo de 30 dias para bens não duráveis e 90 dias para bens duráveis, contados a partir da entrega do produto. Essa garantia é uma proteção básica que assegura que o consumidor possa exigir a reparação de problemas que já existam no momento da compra.</w:t>
      </w:r>
    </w:p>
    <w:p>
      <w:pPr>
        <w:spacing w:after="120"/>
      </w:pPr>
      <w:r>
        <w:t>Por outro lado, a garantia contratual é aquela que é oferecida pelo fabricante ou vendedor de forma adicional à garantia legal. Essa garantia pode ter condições específicas, como prazos mais longos ou coberturas diferentes, e é estabelecida em um contrato ou documento que acompanha o produto. É importante ler atentamente os termos dessa garantia, pois ela pode oferecer benefícios extras, mas não substitui os direitos garantidos pela legislação.</w:t>
      </w:r>
    </w:p>
    <w:p>
      <w:pPr>
        <w:spacing w:after="120"/>
      </w:pPr>
      <w:r>
        <w:t>Se a loja afirma que a garantia acabou, isso não impede que você, como consumidor, exerça seus direitos com base no CDC. Mesmo que a garantia contratual tenha expirado, você ainda pode reclamar por vícios ou defeitos que se manifestem dentro dos prazos da garantia legal. Portanto, é essencial que você esteja ciente dos seus direitos e, caso enfrente dificuldades, pode buscar orientação junto a órgãos de defesa do consumidor ou até mesmo considerar ações legais para garantir a reparação de seus direitos.</w:t>
      </w:r>
    </w:p>
    <w:p>
      <w:pPr>
        <w:spacing w:after="120"/>
      </w:pPr>
      <w:r>
        <w:t>Em resumo, a garantia legal é um direito básico do consumidor, enquanto a garantia contratual é uma proteção adicional que pode variar de acordo com o que foi acordado. Mesmo que a garantia contratual tenha terminado, os direitos previstos no CDC permanecem válidos.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4.0/5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2 avaliador(es): RAG 5.0/5 vs Baseline 4.0/5. Melhor resultado: RAG. A resposta RAG é superior por explicar de forma mais completa e didática a diferença entre as garantias e a aplicabilidade do CDC mesmo após o fim da garantia contratual, citando os artigos pertinentes. A baseline é boa, mas menos detalhada.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11. Vício oculto descoberto depois</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Comprei um produto e só descobri o defeito depois de algum tempo de uso, porque o problema não era aparente. Como funciona o prazo para reclamar de vício oculto no CDC?</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26, Art. 18, Art. 50, Entrada em vigor do CDC, Mandamento constitucional para criação do CDC, Súmula 543, Súmula 548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#46</w:t>
            </w:r>
          </w:p>
        </w:tc>
      </w:tr>
    </w:tbl>
    <w:p/>
    <w:p>
      <w:pPr>
        <w:pStyle w:val="Heading3"/>
      </w:pPr>
      <w:r>
        <w:t>Resposta com RAG</w:t>
      </w:r>
    </w:p>
    <w:p>
      <w:pPr>
        <w:spacing w:after="120"/>
      </w:pPr>
      <w:r>
        <w:t>Fundamento: Art. 26.</w:t>
      </w:r>
    </w:p>
    <w:p>
      <w:pPr>
        <w:spacing w:after="120"/>
      </w:pPr>
      <w:r>
        <w:t>Quando um consumidor adquire um produto e descobre um defeito que não era aparente, ele está lidando com o que chamamos de "vício oculto". O Código de Defesa do Consumidor (CDC) estabelece regras específicas para esses casos. De acordo com o artigo 26, o prazo para reclamar de vícios ocultos começa a contar a partir do momento em que o consumidor toma conhecimento do defeito. Isso significa que, se você só descobriu o problema após um certo tempo de uso, o prazo para fazer a reclamação se inicia a partir dessa descoberta.</w:t>
      </w:r>
    </w:p>
    <w:p>
      <w:pPr>
        <w:spacing w:after="120"/>
      </w:pPr>
      <w:r>
        <w:t>Para produtos duráveis, o prazo para reclamar é de 90 dias, enquanto para produtos não duráveis, o prazo é de 30 dias. É importante ressaltar que, se o vício oculto for identificado, o consumidor deve agir dentro desse prazo para garantir seus direitos. Caso contrário, ele pode perder a oportunidade de exigir a reparação ou a troca do produto.</w:t>
      </w:r>
    </w:p>
    <w:p>
      <w:pPr>
        <w:spacing w:after="120"/>
      </w:pPr>
      <w:r>
        <w:t>Além disso, o CDC também prevê que a reclamação feita pelo consumidor ao fornecedor pode interromper a contagem desse prazo. Isso significa que, se você formalizar uma reclamação, o prazo para a decadência da reclamação será suspenso até que o fornecedor forneça uma resposta. Portanto, é fundamental que o consumidor esteja atento e faça a reclamação assim que perceber o defeito, para que seus direitos sejam preservados.</w:t>
      </w:r>
    </w:p>
    <w:p>
      <w:pPr>
        <w:spacing w:after="120"/>
      </w:pPr>
      <w:r>
        <w:t>Em resumo, ao descobrir um vício oculto, o consumidor deve:</w:t>
        <w:br/>
        <w:t>1. Identificar o defeito e documentar a data em que foi descoberto.</w:t>
        <w:br/>
        <w:t>2. Fazer a reclamação ao fornecedor dentro do prazo de 90 dias (para produtos duráveis) ou 30 dias (para produtos não duráveis).</w:t>
        <w:br/>
        <w:t>3. Acompanhar a resposta do fornecedor, pois isso pode impactar o prazo para a reclamação.</w:t>
      </w:r>
    </w:p>
    <w:p>
      <w:pPr>
        <w:spacing w:after="120"/>
      </w:pPr>
      <w:r>
        <w:t>Essas etapas são essenciais para garantir que o consumidor possa exigir a reparação ou a troca do produto, conforme previsto no CDC.</w:t>
      </w:r>
    </w:p>
    <w:p>
      <w:pPr>
        <w:pStyle w:val="Heading3"/>
      </w:pPr>
      <w:r>
        <w:t>Resposta baseline sem recuperação</w:t>
      </w:r>
    </w:p>
    <w:p>
      <w:pPr>
        <w:spacing w:after="120"/>
      </w:pPr>
      <w:r>
        <w:t>Fundamento: Art. 26.</w:t>
      </w:r>
    </w:p>
    <w:p>
      <w:pPr>
        <w:spacing w:after="120"/>
      </w:pPr>
      <w:r>
        <w:t>De acordo com o Código de Defesa do Consumidor (CDC), o prazo para reclamar de vício oculto é de 90 dias, contados a partir da data em que o consumidor tomou conhecimento do defeito. Isso significa que, se você comprou um produto e só descobriu o problema após um certo tempo de uso, você ainda tem o direito de reclamar, desde que faça isso dentro desse prazo de 90 dias.</w:t>
      </w:r>
    </w:p>
    <w:p>
      <w:pPr>
        <w:spacing w:after="120"/>
      </w:pPr>
      <w:r>
        <w:t>Na prática, um vício oculto é aquele que não é facilmente identificável no momento da compra. Por exemplo, se você adquiriu um eletrodoméstico que só apresenta falhas após alguns meses de uso, e essas falhas não eram visíveis ou evidentes no momento da compra, você pode considerar que se trata de um vício oculto. É importante que o consumidor esteja atento ao prazo, pois, após os 90 dias, a possibilidade de reclamar pode ser perdida.</w:t>
      </w:r>
    </w:p>
    <w:p>
      <w:pPr>
        <w:spacing w:after="120"/>
      </w:pPr>
      <w:r>
        <w:t>Caso você identifique um vício oculto, é recomendável que você entre em contato com o fornecedor do produto o mais rápido possível. Você pode solicitar a troca do produto, a devolução do valor pago ou o conserto do item, dependendo do que for mais adequado à sua situação. É aconselhável também que você tenha em mãos a nota fiscal e qualquer documentação que comprove a compra, pois isso facilitará o processo de reclamação.</w:t>
      </w:r>
    </w:p>
    <w:p>
      <w:pPr>
        <w:spacing w:after="120"/>
      </w:pPr>
      <w:r>
        <w:t>Em resumo, o CDC protege o consumidor em casos de vícios ocultos, garantindo um prazo de 90 dias para que ele possa reivindicar seus direitos. Portanto, fique atento ao surgimento de problemas em produtos adquiridos e não hesite em buscar a solução adequada dentro do prazo estabelecido.</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4.7/5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2.7/5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4.7/5 vs Baseline 2.7/5. Melhor resultado: RAG. A resposta RAG é superior por detalhar corretamente os prazos para produtos duráveis e não duráveis e por mencionar a interrupção do prazo pela reclamação, conforme o CDC. A resposta baseline é imprecisa ao generalizar o prazo e omite detalhes importantes.</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2.0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12. Atraso na entrega de compra online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Comprei pela internet com prazo de entrega definido, mas o produto atrasou e a loja não dá solução clara. Quais opções o consumidor tem quando o fornecedor não cumpre o prazo de entrega?</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49, Art. 54-G, Art. 54-B, Publicação da Lei nº 8.078/1990, Entrada em vigor do CDC, Súmula 532, Súmula 548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#47</w:t>
            </w:r>
          </w:p>
        </w:tc>
      </w:tr>
    </w:tbl>
    <w:p/>
    <w:p>
      <w:pPr>
        <w:pStyle w:val="Heading3"/>
      </w:pPr>
      <w:r>
        <w:t>Resposta com RAG</w:t>
      </w:r>
    </w:p>
    <w:p>
      <w:pPr>
        <w:spacing w:after="120"/>
      </w:pPr>
      <w:r>
        <w:t>Fundamento: Art. 18 e Art. 49.</w:t>
      </w:r>
    </w:p>
    <w:p>
      <w:pPr>
        <w:spacing w:after="120"/>
      </w:pPr>
      <w:r>
        <w:t>Quando um consumidor realiza uma compra pela internet e o produto não é entregue dentro do prazo estipulado, ele tem direitos garantidos pelo Código de Defesa do Consumidor (CDC). O Art. 18 estabelece que os fornecedores são responsáveis por vícios de qualidade ou quantidade que tornem o produto impróprio para o consumo. Isso inclui a não entrega do produto no prazo acordado, que pode ser considerado um vício de qualidade, pois o consumidor não recebe o que foi prometido.</w:t>
      </w:r>
    </w:p>
    <w:p>
      <w:pPr>
        <w:spacing w:after="120"/>
      </w:pPr>
      <w:r>
        <w:t>Se o fornecedor não cumprir o prazo de entrega, o consumidor pode exigir a solução do problema. De acordo com o § 1º do Art. 18, se o vício não for sanado em até 30 dias, o consumidor pode optar por três alternativas: a substituição do produto por outro em perfeitas condições, a restituição imediata do valor pago, ou um abatimento proporcional do preço. Portanto, o consumidor deve entrar em contato com a loja para solicitar uma solução, e se não obtiver resposta satisfatória, pode optar por uma das alternativas mencionadas.</w:t>
      </w:r>
    </w:p>
    <w:p>
      <w:pPr>
        <w:spacing w:after="120"/>
      </w:pPr>
      <w:r>
        <w:t>Além disso, o Art. 49 do CDC garante ao consumidor o direito de arrependimento, que pode ser exercido no prazo de 7 dias a contar do recebimento do produto. Isso significa que, se o consumidor não estiver satisfeito com a compra, ele pode desistir do contrato e solicitar a devolução do valor pago. Essa opção é válida especialmente em compras realizadas fora do estabelecimento comercial, como pela internet.</w:t>
      </w:r>
    </w:p>
    <w:p>
      <w:pPr>
        <w:spacing w:after="120"/>
      </w:pPr>
      <w:r>
        <w:t>Consequentemente, se o produto atrasou e a loja não oferece uma solução clara, o consumidor deve primeiro tentar resolver a situação diretamente com o fornecedor. Caso não tenha sucesso, ele pode formalizar a reclamação em órgãos de defesa do consumidor, como o Procon, ou até mesmo considerar a possibilidade de buscar a restituição do valor pago ou a troca do produto, conforme suas preferências. É importante documentar todas as interações com a loja para ter respaldo em eventuais reclamações futuras.</w:t>
      </w:r>
    </w:p>
    <w:p>
      <w:pPr>
        <w:pStyle w:val="Heading3"/>
      </w:pPr>
      <w:r>
        <w:t>Resposta baseline sem recuperação</w:t>
      </w:r>
    </w:p>
    <w:p>
      <w:pPr>
        <w:spacing w:after="120"/>
      </w:pPr>
      <w:r>
        <w:t>Fundamento: Art. 35.</w:t>
      </w:r>
    </w:p>
    <w:p>
      <w:pPr>
        <w:spacing w:after="120"/>
      </w:pPr>
      <w:r>
        <w:t>Quando um consumidor realiza uma compra, especialmente pela internet, ele tem o direito de receber o produto dentro do prazo estipulado. O artigo 35 do Código de Defesa do Consumidor (CDC) estabelece que, se o fornecedor não cumprir a oferta, o consumidor pode optar por algumas alternativas. Isso significa que, se o produto atrasar e a loja não oferecer uma solução clara, o consumidor tem direitos garantidos.</w:t>
      </w:r>
    </w:p>
    <w:p>
      <w:pPr>
        <w:spacing w:after="120"/>
      </w:pPr>
      <w:r>
        <w:t>Praticamente, o consumidor pode escolher entre as seguintes opções: exigir o cumprimento forçado da obrigação, ou seja, que o fornecedor entregue o produto conforme o prometido; ou, se preferir, pode optar pela rescisão do contrato, recebendo de volta o valor pago. Além disso, o consumidor pode solicitar um desconto proporcional ao atraso, caso ainda tenha interesse em receber o produto.</w:t>
      </w:r>
    </w:p>
    <w:p>
      <w:pPr>
        <w:spacing w:after="120"/>
      </w:pPr>
      <w:r>
        <w:t>É importante que o consumidor documente todas as tentativas de contato com a loja, como e-mails, mensagens e comprovantes de compra, pois isso pode ser útil caso seja necessário recorrer a órgãos de defesa do consumidor ou até mesmo à Justiça. A falta de uma solução clara por parte da loja pode ser considerada uma prática abusiva, o que reforça os direitos do consumidor.</w:t>
      </w:r>
    </w:p>
    <w:p>
      <w:pPr>
        <w:spacing w:after="120"/>
      </w:pPr>
      <w:r>
        <w:t>Recomenda-se que o consumidor entre em contato com o fornecedor, formalizando sua reclamação e informando sobre a escolha que deseja fazer. Se a situação não for resolvida, ele pode buscar auxílio em órgãos de defesa do consumidor, como o Procon, ou considerar a possibilidade de uma ação judicial para garantir seus direitos.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2.7/5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3.7/5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Baseline</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2.7/5 vs Baseline 3.7/5. Melhor resultado: Baseline. A resposta baseline é superior por fundamentar-se diretamente no Art. 35 do CDC, que trata do descumprimento da oferta, e por oferecer orientações práticas mais completas. A resposta RAG, embora cite artigos pertinentes, utiliza o Art. 18 de forma extensiva e o Art. 49 de forma secundária para a situação específica do atraso na entrega.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Baseline</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1.0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Baseline</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13. Preço diferente entre anúncio e caixa</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O produto estava anunciado por um preço, mas no caixa ou no site apareceu outro valor maior. O fornecedor é obrigado a cumprir o preço anunciado?</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18, Art. 39, Art. 54-G, Diferença entre direito do consumidor e CDC, Origem constitucional da defesa do consumidor, Súmula 563, Súmula 543</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#48</w:t>
            </w:r>
          </w:p>
        </w:tc>
      </w:tr>
    </w:tbl>
    <w:p/>
    <w:p>
      <w:pPr>
        <w:pStyle w:val="Heading3"/>
      </w:pPr>
      <w:r>
        <w:t>Resposta com RAG</w:t>
      </w:r>
    </w:p>
    <w:p>
      <w:pPr>
        <w:spacing w:after="120"/>
      </w:pPr>
      <w:r>
        <w:t>Fundamento: Art. 39.</w:t>
      </w:r>
    </w:p>
    <w:p>
      <w:pPr>
        <w:spacing w:after="120"/>
      </w:pPr>
      <w:r>
        <w:t>De acordo com o Código de Defesa do Consumidor, especificamente no Art. 39, é vedado ao fornecedor de produtos ou serviços elevar sem justa causa o preço de produtos ou serviços. Isso significa que, se um produto foi anunciado por um determinado preço, o fornecedor não pode cobrar um valor maior no momento da compra, seja no caixa de uma loja física ou no site de uma loja virtual.</w:t>
      </w:r>
    </w:p>
    <w:p>
      <w:pPr>
        <w:spacing w:after="120"/>
      </w:pPr>
      <w:r>
        <w:t>Na prática, isso implica que o consumidor tem o direito de exigir que o fornecedor honre o preço que foi anunciado. Se o consumidor se deparar com um preço diferente do que foi divulgado, ele pode solicitar que o valor anunciado seja respeitado. Essa proteção é fundamental para garantir a transparência nas relações de consumo e evitar práticas abusivas por parte dos fornecedores.</w:t>
      </w:r>
    </w:p>
    <w:p>
      <w:pPr>
        <w:spacing w:after="120"/>
      </w:pPr>
      <w:r>
        <w:t>Caso o fornecedor insista em cobrar o preço maior, o consumidor pode registrar uma reclamação junto aos órgãos de defesa do consumidor, como o Procon, ou até mesmo buscar a via judicial para garantir seus direitos. É importante que o consumidor tenha em mãos provas do preço anunciado, como fotos do anúncio ou capturas de tela, para facilitar a comprovação de sua reclamação.</w:t>
      </w:r>
    </w:p>
    <w:p>
      <w:pPr>
        <w:spacing w:after="120"/>
      </w:pPr>
      <w:r>
        <w:t>Em resumo, o fornecedor é sim obrigado a cumprir o preço anunciado, e o consumidor deve estar ciente de seus direitos para agir em caso de divergências nos valores cobrados.</w:t>
      </w:r>
    </w:p>
    <w:p>
      <w:pPr>
        <w:pStyle w:val="Heading3"/>
      </w:pPr>
      <w:r>
        <w:t>Resposta baseline sem recuperação</w:t>
      </w:r>
    </w:p>
    <w:p>
      <w:pPr>
        <w:spacing w:after="120"/>
      </w:pPr>
      <w:r>
        <w:t>Fundamento: Art. 30.</w:t>
      </w:r>
    </w:p>
    <w:p>
      <w:pPr>
        <w:spacing w:after="120"/>
      </w:pPr>
      <w:r>
        <w:t>De acordo com o Código de Defesa do Consumidor, o fornecedor é obrigado a cumprir o preço que foi anunciado. O artigo 30 estabelece que a veiculação de informações sobre preços e condições de venda deve ser clara e precisa, e o consumidor tem o direito de exigir que o valor anunciado seja respeitado.</w:t>
      </w:r>
    </w:p>
    <w:p>
      <w:pPr>
        <w:spacing w:after="120"/>
      </w:pPr>
      <w:r>
        <w:t>Na prática, isso significa que se um produto é anunciado por um determinado preço, o consumidor pode esperar que esse preço seja o que será cobrado no momento da compra. Se, ao chegar ao caixa ou ao finalizar a compra online, o consumidor se depara com um valor maior, isso pode ser considerado uma prática abusiva e enganosa.</w:t>
      </w:r>
    </w:p>
    <w:p>
      <w:pPr>
        <w:spacing w:after="120"/>
      </w:pPr>
      <w:r>
        <w:t>A consequência para o consumidor é que ele pode exigir o cumprimento do preço anunciado, podendo até mesmo solicitar a devolução do valor pago a mais, caso tenha sido cobrado um preço diferente. Além disso, o consumidor pode registrar uma reclamação junto aos órgãos de defesa do consumidor, como o Procon, para que a situação seja apurada e o fornecedor responsabilizado.</w:t>
      </w:r>
    </w:p>
    <w:p>
      <w:pPr>
        <w:spacing w:after="120"/>
      </w:pPr>
      <w:r>
        <w:t>Recomenda-se que o consumidor sempre guarde comprovantes da publicidade, como anúncios, capturas de tela ou qualquer material que comprove o preço anunciado, pois isso pode ser útil em uma eventual reclamação ou disputa.</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4.3/5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4.3/5 vs Baseline 3.0/5. Melhor resultado: RAG. A resposta RAG é superior por fundamentar corretamente a obrigação do fornecedor em cumprir o preço anunciado com base no Art. 39 do CDC, oferecendo uma explicação mais precisa e completa. A resposta baseline, embora correta em sua essência, utiliza uma fundamentação menos direta ao citar o Art. 30.</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2.0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14. Cláusula abusiva em contrato</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Assinei um contrato de consumo com multa muito alta e cláusulas que parecem colocar o consumidor em desvantagem exagerada. Como o CDC trata cláusulas abusivas?</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51, Art. 6, Art. 39, Mandamento constitucional para criação do CDC, Publicação da Lei nº 8.078/1990, Súmula 297, Súmula 608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#49</w:t>
            </w:r>
          </w:p>
        </w:tc>
      </w:tr>
    </w:tbl>
    <w:p/>
    <w:p>
      <w:pPr>
        <w:pStyle w:val="Heading3"/>
      </w:pPr>
      <w:r>
        <w:t>Resposta com RAG</w:t>
      </w:r>
    </w:p>
    <w:p>
      <w:pPr>
        <w:spacing w:after="120"/>
      </w:pPr>
      <w:r>
        <w:t>Fundamento: Art. 51.</w:t>
      </w:r>
    </w:p>
    <w:p>
      <w:pPr>
        <w:spacing w:after="120"/>
      </w:pPr>
      <w:r>
        <w:t>O Código de Defesa do Consumidor (CDC) estabelece, em seu artigo 51, que são nulas de pleno direito as cláusulas contratuais que coloquem o consumidor em desvantagem exagerada ou que sejam consideradas abusivas. Isso inclui cláusulas que exonerem ou atenuem a responsabilidade do fornecedor, que estabeleçam obrigações iníquas ou que permitam ao fornecedor modificar unilateralmente o contrato. Portanto, se você identificou que o contrato que assinou contém multas excessivas ou cláusulas que o colocam em desvantagem, essas disposições podem ser consideradas nulas.</w:t>
      </w:r>
    </w:p>
    <w:p>
      <w:pPr>
        <w:spacing w:after="120"/>
      </w:pPr>
      <w:r>
        <w:t>Na prática, isso significa que o consumidor tem o direito de contestar essas cláusulas em um eventual litígio. O CDC visa proteger o consumidor, que muitas vezes se encontra em uma posição de vulnerabilidade em relação ao fornecedor. Assim, cláusulas que impõem penalidades desproporcionais ou que limitam os direitos do consumidor são vistas como abusivas e, portanto, não têm validade legal.</w:t>
      </w:r>
    </w:p>
    <w:p>
      <w:pPr>
        <w:spacing w:after="120"/>
      </w:pPr>
      <w:r>
        <w:t>Se você se deparar com uma situação em que as cláusulas do contrato são abusivas, é recomendável que você busque a revisão do contrato. Isso pode ser feito através de uma reclamação formal ao fornecedor, solicitando a alteração das cláusulas que você considera abusivas. Caso não haja uma solução amigável, você pode recorrer ao Procon ou até mesmo ao Judiciário para que essas cláusulas sejam declaradas nulas.</w:t>
      </w:r>
    </w:p>
    <w:p>
      <w:pPr>
        <w:spacing w:after="120"/>
      </w:pPr>
      <w:r>
        <w:t>Além disso, é importante guardar toda a documentação relacionada ao contrato, como cópias do mesmo e comprovantes de comunicação com o fornecedor. Isso pode ser útil caso você precise comprovar sua posição em uma eventual disputa legal. O CDC também garante ao consumidor o acesso à Justiça, o que significa que você pode buscar a reparação de danos, caso tenha sofrido prejuízos em decorrência de cláusulas abusivas.</w:t>
      </w:r>
    </w:p>
    <w:p>
      <w:pPr>
        <w:spacing w:after="120"/>
      </w:pPr>
      <w:r>
        <w:t>Jurisprudência relacionada (STJ): Súmula 297.</w:t>
      </w:r>
    </w:p>
    <w:p>
      <w:pPr>
        <w:pStyle w:val="Heading3"/>
      </w:pPr>
      <w:r>
        <w:t>Resposta baseline sem recuperação</w:t>
      </w:r>
    </w:p>
    <w:p>
      <w:pPr>
        <w:spacing w:after="120"/>
      </w:pPr>
      <w:r>
        <w:t>Fundamento: Art. 51.</w:t>
      </w:r>
    </w:p>
    <w:p>
      <w:pPr>
        <w:spacing w:after="120"/>
      </w:pPr>
      <w:r>
        <w:t>O Código de Defesa do Consumidor (CDC) estabelece, no artigo 51, que são consideradas nulas de pleno direito as cláusulas contratuais que coloquem o consumidor em desvantagem exagerada. Isso significa que, se um contrato contém disposições que favorecem excessivamente a outra parte (geralmente o fornecedor) em detrimento do consumidor, essas cláusulas podem ser consideradas abusivas e, portanto, inválidas.</w:t>
      </w:r>
    </w:p>
    <w:p>
      <w:pPr>
        <w:spacing w:after="120"/>
      </w:pPr>
      <w:r>
        <w:t>Na prática, isso se aplica a situações em que as penalidades, como multas, são desproporcionais em relação ao valor do contrato ou ao tipo de serviço prestado. Por exemplo, se a multa por rescisão contratual é muito alta em comparação com o valor total do contrato, isso pode ser interpretado como uma desvantagem exagerada para o consumidor. O CDC visa proteger o consumidor de práticas que possam ser consideradas injustas ou que coloquem o consumidor em uma posição de vulnerabilidade.</w:t>
      </w:r>
    </w:p>
    <w:p>
      <w:pPr>
        <w:spacing w:after="120"/>
      </w:pPr>
      <w:r>
        <w:t>Se você se deparar com cláusulas que parecem abusivas, é recomendável que você busque orientação jurídica. Um advogado especializado pode ajudar a analisar o contrato e verificar se as cláusulas realmente infringem o que está previsto no CDC. Além disso, você pode considerar a possibilidade de negociar com a outra parte para revisar as cláusulas ou, em casos mais extremos, buscar a anulação da cláusula abusiva na Justiça.</w:t>
      </w:r>
    </w:p>
    <w:p>
      <w:pPr>
        <w:spacing w:after="120"/>
      </w:pPr>
      <w:r>
        <w:t>Em resumo, o CDC protege os consumidores contra cláusulas que possam ser consideradas abusivas, garantindo que os contratos sejam justos e equilibrados. Se você se sentir prejudicado, é importante agir para proteger seus direitos.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4.0/5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2 avaliador(es): RAG 5.0/5 vs Baseline 4.0/5. Melhor resultado: RAG. A resposta RAG é superior por ser mais completa, oferecendo orientações práticas mais detalhadas e mencionando recursos como o Procon. Ambas as respostas fundamentam corretamente no CDC, mas a RAG demonstra maior fidelidade e utilidade ao contexto.</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15. Serviço mal prestado</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Contratei um serviço, mas ele foi prestado com falhas e não resolveu o problema prometido. O que o consumidor pode exigir quando há defeito ou má prestação de serviço?</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18, Art. 14, Art. 19, Mandamento constitucional para criação do CDC, Publicação da Lei nº 8.078/1990, Súmula 532, Súmula 563</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#50</w:t>
            </w:r>
          </w:p>
        </w:tc>
      </w:tr>
    </w:tbl>
    <w:p/>
    <w:p>
      <w:pPr>
        <w:pStyle w:val="Heading3"/>
      </w:pPr>
      <w:r>
        <w:t>Resposta com RAG</w:t>
      </w:r>
    </w:p>
    <w:p>
      <w:pPr>
        <w:spacing w:after="120"/>
      </w:pPr>
      <w:r>
        <w:t>Fundamento: Art. 14.</w:t>
      </w:r>
    </w:p>
    <w:p>
      <w:pPr>
        <w:spacing w:after="120"/>
      </w:pPr>
      <w:r>
        <w:t>Quando um serviço é prestado com falhas e não cumpre o que foi prometido, o consumidor tem direitos garantidos pelo Código de Defesa do Consumidor (CDC). O artigo 14 estabelece que o fornecedor de serviços é responsável pela reparação dos danos causados aos consumidores por defeitos na prestação do serviço, independentemente de culpa. Isso significa que, mesmo que o prestador do serviço não tenha agido de forma negligente, ele ainda pode ser responsabilizado pelos problemas que surgirem.</w:t>
      </w:r>
    </w:p>
    <w:p>
      <w:pPr>
        <w:spacing w:after="120"/>
      </w:pPr>
      <w:r>
        <w:t>Na prática, isso implica que o consumidor pode exigir a correção do serviço prestado, ou seja, o fornecedor deve sanar as falhas apresentadas. Se o problema não for resolvido, o consumidor pode buscar outras alternativas, como a restituição do valor pago ou um abatimento proporcional no preço. É importante que o consumidor documente as falhas e as comunique ao fornecedor, pois isso pode ser fundamental para a defesa de seus direitos.</w:t>
      </w:r>
    </w:p>
    <w:p>
      <w:pPr>
        <w:spacing w:after="120"/>
      </w:pPr>
      <w:r>
        <w:t>Além disso, o consumidor deve estar ciente de que a reclamação deve ser feita dentro de um prazo específico. Para serviços, o prazo para reclamar por vícios aparentes ou de fácil constatação é de 30 dias a partir da entrega do serviço. Se o vício for oculto, o prazo começa a contar a partir do momento em que o consumidor toma conhecimento do defeito.</w:t>
      </w:r>
    </w:p>
    <w:p>
      <w:pPr>
        <w:spacing w:after="120"/>
      </w:pPr>
      <w:r>
        <w:t>Por fim, é recomendável que o consumidor busque resolver a questão diretamente com o fornecedor, mas, se não obtiver uma resposta satisfatória, pode recorrer a órgãos de defesa do consumidor ou até mesmo ao Judiciário para garantir seus direitos. É sempre bom ter em mãos todos os documentos e provas que comprovem a falha na prestação do serviço.</w:t>
      </w:r>
    </w:p>
    <w:p>
      <w:pPr>
        <w:spacing w:after="120"/>
      </w:pPr>
      <w:r>
        <w:t>Jurisprudência relacionada (STJ): Súmula 297.</w:t>
      </w:r>
    </w:p>
    <w:p>
      <w:pPr>
        <w:pStyle w:val="Heading3"/>
      </w:pPr>
      <w:r>
        <w:t>Resposta baseline sem recuperação</w:t>
      </w:r>
    </w:p>
    <w:p>
      <w:pPr>
        <w:spacing w:after="120"/>
      </w:pPr>
      <w:r>
        <w:t>Fundamento: Art. 20.</w:t>
      </w:r>
    </w:p>
    <w:p>
      <w:pPr>
        <w:spacing w:after="120"/>
      </w:pPr>
      <w:r>
        <w:t>Quando um consumidor contrata um serviço, ele espera que este seja prestado de forma adequada e que atenda às suas necessidades. O artigo 20 do Código de Defesa do Consumidor (CDC) estabelece que, se o serviço prestado apresentar defeitos ou não for executado de acordo com o que foi prometido, o consumidor tem o direito de exigir a reparação do problema.</w:t>
      </w:r>
    </w:p>
    <w:p>
      <w:pPr>
        <w:spacing w:after="120"/>
      </w:pPr>
      <w:r>
        <w:t>Na prática, isso significa que o consumidor pode solicitar a correção do serviço, a reexecução sem custo adicional, ou, se isso não for possível, pode exigir a devolução do valor pago. É importante que o consumidor documente as falhas do serviço, como fotos, e-mails ou qualquer comunicação com o prestador, pois isso pode ser útil para comprovar a insatisfação e a necessidade de reparação.</w:t>
      </w:r>
    </w:p>
    <w:p>
      <w:pPr>
        <w:spacing w:after="120"/>
      </w:pPr>
      <w:r>
        <w:t>A consequência para o consumidor que se depara com um serviço mal prestado é a possibilidade de buscar seus direitos, garantindo que não seja prejudicado por um serviço que não atendeu às expectativas. Além disso, o consumidor pode também registrar uma reclamação em órgãos de defesa do consumidor, como o Procon, para formalizar sua queixa e buscar uma solução.</w:t>
      </w:r>
    </w:p>
    <w:p>
      <w:pPr>
        <w:spacing w:after="120"/>
      </w:pPr>
      <w:r>
        <w:t>Recomenda-se que, ao perceber a falha no serviço, o consumidor entre em contato imediatamente com o prestador, expondo o problema e solicitando a correção. Caso não haja uma solução satisfatória, o consumidor pode considerar buscar orientação jurídica para entender melhor seus direitos e as possíveis ações a serem tomadas.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2.0/5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2 avaliador(es): RAG 5.0/5 vs Baseline 2.0/5. Melhor resultado: RAG. A resposta RAG é superior por fundamentar corretamente a questão no Art. 14 do CDC, detalhando as opções do consumidor e os prazos aplicáveis. A resposta baseline utiliza um artigo menos específico e carece de detalhes importantes.</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1.0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16. Plano de saúde e negativa de cobertura</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Meu plano de saúde negou cobertura para um procedimento indicado pelo médico. Em termos de relação de consumo, o CDC pode ser aplicado a planos de saúde?</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3, Art. 104-A, Art. 18, Mandamento constitucional para criação do CDC, Entrada em vigor do CDC, Súmula 608, Súmula 297</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#51</w:t>
            </w:r>
          </w:p>
        </w:tc>
      </w:tr>
    </w:tbl>
    <w:p/>
    <w:p>
      <w:pPr>
        <w:pStyle w:val="Heading3"/>
      </w:pPr>
      <w:r>
        <w:t>Resposta com RAG</w:t>
      </w:r>
    </w:p>
    <w:p>
      <w:pPr>
        <w:spacing w:after="120"/>
      </w:pPr>
      <w:r>
        <w:t>Fundamento: Art. 3° e Súmula 608.</w:t>
      </w:r>
    </w:p>
    <w:p>
      <w:pPr>
        <w:spacing w:after="120"/>
      </w:pPr>
      <w:r>
        <w:t>Sim, o Código de Defesa do Consumidor (CDC) é aplicável aos contratos de planos de saúde. De acordo com o Art. 3° do CDC, o fornecedor é qualquer pessoa ou entidade que desenvolve atividades de comercialização de produtos ou prestação de serviços, o que inclui as operadoras de planos de saúde. Isso significa que, ao contratar um plano de saúde, o consumidor estabelece uma relação de consumo, onde ele é considerado a parte vulnerável e, portanto, protegida pelas normas do CDC.</w:t>
      </w:r>
    </w:p>
    <w:p>
      <w:pPr>
        <w:spacing w:after="120"/>
      </w:pPr>
      <w:r>
        <w:t>A Súmula 608 do Superior Tribunal de Justiça (STJ) reforça essa aplicação, afirmando que o CDC se aplica aos contratos de plano de saúde, exceto aqueles administrados por entidades de autogestão. Isso implica que, se você está enfrentando a negativa de cobertura para um procedimento indicado pelo médico, você pode invocar os direitos previstos no CDC, que garantem a proteção do consumidor contra práticas abusivas e a negativa indevida de cobertura.</w:t>
      </w:r>
    </w:p>
    <w:p>
      <w:pPr>
        <w:spacing w:after="120"/>
      </w:pPr>
      <w:r>
        <w:t>Em termos práticos, se o seu plano de saúde negou a cobertura, você pode tomar algumas providências. Primeiro, é importante verificar se a negativa está de acordo com as cláusulas do contrato e se o procedimento está coberto. Caso a negativa seja considerada indevida, você pode formalizar uma reclamação junto à operadora, solicitando a revisão da decisão. Se a situação não for resolvida, você pode recorrer aos órgãos de defesa do consumidor, como o Procon, ou até mesmo buscar a via judicial para garantir seus direitos.</w:t>
      </w:r>
    </w:p>
    <w:p>
      <w:pPr>
        <w:spacing w:after="120"/>
      </w:pPr>
      <w:r>
        <w:t>Consequentemente, a negativa de cobertura pode ser contestada com base no CDC, e você tem o direito de exigir que a operadora cumpra com as obrigações contratuais, garantindo o acesso ao tratamento necessário conforme prescrição médica.</w:t>
      </w:r>
    </w:p>
    <w:p>
      <w:pPr>
        <w:pStyle w:val="Heading3"/>
      </w:pPr>
      <w:r>
        <w:t>Resposta baseline sem recuperação</w:t>
      </w:r>
    </w:p>
    <w:p>
      <w:pPr>
        <w:spacing w:after="120"/>
      </w:pPr>
      <w:r>
        <w:t>Fundamento: Art. 1º e Art. 2º.</w:t>
      </w:r>
    </w:p>
    <w:p>
      <w:pPr>
        <w:spacing w:after="120"/>
      </w:pPr>
      <w:r>
        <w:t>Sim, o Código de Defesa do Consumidor (CDC) se aplica a planos de saúde, pois estes são considerados serviços prestados ao consumidor. O Art. 1º do CDC estabelece que a proteção do consumidor é um dos objetivos da lei, enquanto o Art. 2º define consumidor como toda pessoa física ou jurídica que adquire ou utiliza produto ou serviço como destinatário final. Assim, os beneficiários de planos de saúde são considerados consumidores, e as operadoras de saúde, fornecedores.</w:t>
      </w:r>
    </w:p>
    <w:p>
      <w:pPr>
        <w:spacing w:after="120"/>
      </w:pPr>
      <w:r>
        <w:t>Na prática, isso significa que os consumidores têm direitos garantidos pelo CDC, como a informação clara e adequada sobre os serviços contratados e a proteção contra práticas abusivas. Quando um plano de saúde nega cobertura para um procedimento indicado por um médico, essa negativa pode ser considerada uma prática abusiva, especialmente se o procedimento estiver previsto no contrato ou se for essencial para a saúde do consumidor.</w:t>
      </w:r>
    </w:p>
    <w:p>
      <w:pPr>
        <w:spacing w:after="120"/>
      </w:pPr>
      <w:r>
        <w:t>As consequências para o consumidor que enfrenta essa situação podem ser sérias, pois a negativa de cobertura pode comprometer a saúde e o bem-estar. O consumidor tem o direito de exigir que a operadora de saúde cumpra com as obrigações contratuais e forneça a cobertura necessária. Caso a negativa persista, o consumidor pode buscar a resolução do problema por meio de reclamações junto aos órgãos de defesa do consumidor, como o Procon, ou até mesmo ingressar com uma ação judicial para garantir seus direitos.</w:t>
      </w:r>
    </w:p>
    <w:p>
      <w:pPr>
        <w:spacing w:after="120"/>
      </w:pPr>
      <w:r>
        <w:t>Recomenda-se que o consumidor documente todas as comunicações com a operadora de saúde, incluindo a negativa de cobertura e a justificativa apresentada. Além disso, é importante consultar um advogado especializado em direito do consumidor para avaliar as melhores opções de ação e garantir que seus direitos sejam respeitados.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5.0/5 vs Baseline 3.0/5. Melhor resultado: RAG. A resposta RAG é superior por fundamentar a aplicabilidade do CDC a planos de saúde com a Súmula 608 do STJ, além do Art. 3º do CDC, oferecendo uma resposta mais completa e precisa. A baseline, embora correta, carece dessa fundamentação específica.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2.0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17. Construtora, imóvel e devolução de valores</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Comprei um imóvel na planta e quero desistir do contrato. A construtora pode reter todo o valor pago? Como o CDC costuma proteger o consumidor nesses contratos?</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49, Art. 53, Art. 54-G, Entrada em vigor do CDC, Mandamento constitucional para criação do CDC, Súmula 543, Súmula 608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#52</w:t>
            </w:r>
          </w:p>
        </w:tc>
      </w:tr>
    </w:tbl>
    <w:p/>
    <w:p>
      <w:pPr>
        <w:pStyle w:val="Heading3"/>
      </w:pPr>
      <w:r>
        <w:t>Resposta com RAG</w:t>
      </w:r>
    </w:p>
    <w:p>
      <w:pPr>
        <w:spacing w:after="120"/>
      </w:pPr>
      <w:r>
        <w:t>Fundamento: Art. 53.</w:t>
      </w:r>
    </w:p>
    <w:p>
      <w:pPr>
        <w:spacing w:after="120"/>
      </w:pPr>
      <w:r>
        <w:t>Quando um consumidor decide desistir de um contrato de compra e venda de imóvel, especialmente em casos de imóveis na planta, o Código de Defesa do Consumidor (CDC) estabelece regras claras para proteger os direitos do consumidor. O artigo 53 do CDC determina que cláusulas que prevejam a perda total das prestações pagas em benefício do credor, em caso de inadimplemento, são consideradas nulas. Isso significa que a construtora não pode simplesmente reter todo o valor pago pelo consumidor.</w:t>
      </w:r>
    </w:p>
    <w:p>
      <w:pPr>
        <w:spacing w:after="120"/>
      </w:pPr>
      <w:r>
        <w:t>Na prática, se você desistir do contrato, a construtora deve restituir as parcelas pagas, mas pode haver algumas condições. O CDC permite que a devolução seja feita de forma proporcional, dependendo das circunstâncias da desistência. Por exemplo, se a desistência ocorrer por culpa exclusiva da construtora, a restituição deve ser integral. No entanto, se o consumidor tiver contribuído para a rescisão do contrato, a devolução pode ser parcial, levando em conta os prejuízos que a desistência causou à construtora.</w:t>
      </w:r>
    </w:p>
    <w:p>
      <w:pPr>
        <w:spacing w:after="120"/>
      </w:pPr>
      <w:r>
        <w:t>Consequentemente, o consumidor deve estar ciente de que, ao desistir do contrato, é importante formalizar essa decisão e, se necessário, buscar a restituição dos valores pagos. É recomendável que o consumidor documente todas as comunicações com a construtora e, se houver dificuldades na devolução, considere buscar orientação jurídica para garantir que seus direitos sejam respeitados.</w:t>
      </w:r>
    </w:p>
    <w:p>
      <w:pPr>
        <w:spacing w:after="120"/>
      </w:pPr>
      <w:r>
        <w:t>Jurisprudência relacionada (STJ): Súmula 543. Na resolução de contrato de promessa de compra e venda de imóvel submetido ao CDC, a restituição das parcelas pagas deve ser imediata, integral se a culpa for exclusiva do vendedor/construtor ou parcial se o comprador causou o desfazimento.</w:t>
      </w:r>
    </w:p>
    <w:p>
      <w:pPr>
        <w:pStyle w:val="Heading3"/>
      </w:pPr>
      <w:r>
        <w:t>Resposta baseline sem recuperação</w:t>
      </w:r>
    </w:p>
    <w:p>
      <w:pPr>
        <w:spacing w:after="120"/>
      </w:pPr>
      <w:r>
        <w:t>Fundamento: Art. 49.</w:t>
      </w:r>
    </w:p>
    <w:p>
      <w:pPr>
        <w:spacing w:after="120"/>
      </w:pPr>
      <w:r>
        <w:t>Quando um consumidor adquire um imóvel na planta, ele tem o direito de desistir do contrato dentro de um prazo de sete dias, contados a partir da assinatura do contrato ou do recebimento da documentação. Essa regra está prevista no Código de Defesa do Consumidor (CDC) e visa proteger o consumidor de decisões precipitadas, garantindo um período de reflexão.</w:t>
      </w:r>
    </w:p>
    <w:p>
      <w:pPr>
        <w:spacing w:after="120"/>
      </w:pPr>
      <w:r>
        <w:t>Se o consumidor decidir desistir do contrato dentro desse prazo, ele tem o direito de receber de volta todos os valores pagos, sem qualquer penalidade. No entanto, se a desistência ocorrer após esse período, a construtora pode reter uma parte do valor pago, mas essa retenção deve ser razoável e proporcional ao que foi efetivamente gasto pela empresa em relação ao contrato.</w:t>
      </w:r>
    </w:p>
    <w:p>
      <w:pPr>
        <w:spacing w:after="120"/>
      </w:pPr>
      <w:r>
        <w:t>É importante destacar que, mesmo após o prazo de sete dias, o consumidor ainda pode ter direito à devolução dos valores pagos, dependendo das circunstâncias do contrato e da conduta da construtora. Por exemplo, se houver descumprimento de cláusulas contratuais por parte da construtora, o consumidor pode ter fundamentos para solicitar a rescisão do contrato e a devolução dos valores.</w:t>
      </w:r>
    </w:p>
    <w:p>
      <w:pPr>
        <w:spacing w:after="120"/>
      </w:pPr>
      <w:r>
        <w:t>Recomenda-se que o consumidor, ao considerar a desistência, busque orientação jurídica para entender melhor seus direitos e as possíveis consequências. Além disso, é aconselhável formalizar a desistência por escrito e guardar todos os comprovantes de pagamento e comunicação com a construtora, para garantir que seus direitos sejam respeitados.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4.7/5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2.7/5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4.7/5 vs Baseline 2.7/5. Melhor resultado: RAG. A resposta RAG é superior por fundamentar-se corretamente no Art. 53 do CDC e na Súmula 543 do STJ, abordando a nulidade da retenção total e a possibilidade de devolução parcial. A resposta baseline foca indevidamente no Art. 49 do CDC, sendo incompleta e menos precisa para a situação apresentada.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2.0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18. Produto ou serviço perigoso e recall</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Descobri que um produto comprado pode apresentar risco à saúde ou segurança do consumidor. Quais deveres de informação e prevenção o fornecedor tem pelo CDC?</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4, Art. 8, Art. 39, Mandamento constitucional para criação do CDC, Publicação da Lei nº 8.078/1990, Súmula 608, Súmula 297</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#53</w:t>
            </w:r>
          </w:p>
        </w:tc>
      </w:tr>
    </w:tbl>
    <w:p/>
    <w:p>
      <w:pPr>
        <w:pStyle w:val="Heading3"/>
      </w:pPr>
      <w:r>
        <w:t>Resposta com RAG</w:t>
      </w:r>
    </w:p>
    <w:p>
      <w:pPr>
        <w:spacing w:after="120"/>
      </w:pPr>
      <w:r>
        <w:t>Fundamento: Art. 8 e Art. 10.</w:t>
      </w:r>
    </w:p>
    <w:p>
      <w:pPr>
        <w:spacing w:after="120"/>
      </w:pPr>
      <w:r>
        <w:t>De acordo com o Código de Defesa do Consumidor (CDC), os fornecedores têm deveres claros em relação à informação e à prevenção de riscos à saúde e segurança dos consumidores. O Art. 8º estabelece que os produtos e serviços oferecidos no mercado não devem acarretar riscos à saúde ou segurança, exceto aqueles que são considerados normais e previsíveis devido à sua natureza. Além disso, o fornecedor é obrigado a fornecer informações necessárias e adequadas sobre os produtos e serviços, garantindo que o consumidor esteja ciente dos riscos envolvidos.</w:t>
      </w:r>
    </w:p>
    <w:p>
      <w:pPr>
        <w:spacing w:after="120"/>
      </w:pPr>
      <w:r>
        <w:t>O Art. 10 complementa essa obrigação, determinando que o fornecedor não pode colocar no mercado produtos ou serviços que saiba ou deveria saber que apresentam alto grau de nocividade ou periculosidade. Caso o fornecedor descubra que um produto ou serviço é perigoso após sua introdução no mercado, ele deve comunicar imediatamente as autoridades competentes e os consumidores, utilizando anúncios publicitários para informar sobre o risco.</w:t>
      </w:r>
    </w:p>
    <w:p>
      <w:pPr>
        <w:spacing w:after="120"/>
      </w:pPr>
      <w:r>
        <w:t>Na prática, isso significa que, se um consumidor descobre que um produto pode apresentar riscos à saúde, o fornecedor deve agir rapidamente para informar todos os consumidores sobre esses riscos. Essa comunicação deve ser clara e acessível, permitindo que os consumidores tomem decisões informadas sobre o uso do produto. A falta de cumprimento dessas obrigações pode resultar em sanções para o fornecedor, além de possíveis ações judiciais por parte dos consumidores afetados.</w:t>
      </w:r>
    </w:p>
    <w:p>
      <w:pPr>
        <w:spacing w:after="120"/>
      </w:pPr>
      <w:r>
        <w:t>Consequentemente, se você se deparar com um produto que pode ser prejudicial à saúde, é importante que você notifique o fornecedor e, se necessário, as autoridades competentes. Além disso, você pode buscar reparação por danos, caso tenha sido afetado por um produto que não atendeu aos padrões de segurança exigidos pelo CDC.</w:t>
      </w:r>
    </w:p>
    <w:p>
      <w:pPr>
        <w:pStyle w:val="Heading3"/>
      </w:pPr>
      <w:r>
        <w:t>Resposta baseline sem recuperação</w:t>
      </w:r>
    </w:p>
    <w:p>
      <w:pPr>
        <w:spacing w:after="120"/>
      </w:pPr>
      <w:r>
        <w:t>Fundamento: Art. 6º, inciso III e Art. 8º.</w:t>
      </w:r>
    </w:p>
    <w:p>
      <w:pPr>
        <w:spacing w:after="120"/>
      </w:pPr>
      <w:r>
        <w:t>De acordo com o Código de Defesa do Consumidor (CDC), o fornecedor tem o dever de informar adequadamente os consumidores sobre os produtos e serviços que oferece. Isso inclui a obrigação de alertar sobre riscos à saúde e segurança que possam ser apresentados pelos produtos. O Art. 6º, inciso III, estabelece que é direito básico do consumidor a informação adequada e clara sobre os diferentes produtos e serviços, incluindo suas características, qualidade, quantidade, composição, preço e riscos que possam apresentar.</w:t>
      </w:r>
    </w:p>
    <w:p>
      <w:pPr>
        <w:spacing w:after="120"/>
      </w:pPr>
      <w:r>
        <w:t>Além disso, o Art. 8º do CDC reforça a responsabilidade do fornecedor em garantir que os produtos e serviços oferecidos não coloquem em risco a saúde ou segurança do consumidor. Isso significa que, ao comercializar um produto, o fornecedor deve assegurar que ele é seguro para uso e, caso haja qualquer risco, deve fornecer informações claras e visíveis sobre esses riscos.</w:t>
      </w:r>
    </w:p>
    <w:p>
      <w:pPr>
        <w:spacing w:after="120"/>
      </w:pPr>
      <w:r>
        <w:t>Consequentemente, se um produto apresenta risco à saúde ou segurança, o fornecedor deve tomar providências para informar os consumidores, como incluir avisos nos rótulos, manuais ou até mesmo realizar campanhas de recall, se necessário. Para o consumidor, isso significa que ele deve estar atento às informações fornecidas e, caso identifique um risco, pode exigir que o fornecedor tome as medidas adequadas para garantir sua segurança.</w:t>
      </w:r>
    </w:p>
    <w:p>
      <w:pPr>
        <w:spacing w:after="120"/>
      </w:pPr>
      <w:r>
        <w:t>Recomenda-se que, ao perceber um risco, o consumidor entre em contato com o fornecedor para relatar a situação e buscar esclarecimentos. Caso não receba uma resposta satisfatória, pode ser necessário registrar uma reclamação em órgãos de defesa do consumidor ou até mesmo buscar a reparação por danos, se houver prejuízos decorrentes do uso do produto.</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4.0/5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2 avaliador(es): RAG 4.0/5 vs Baseline 3.0/5. Melhor resultado: RAG. Ambas as respostas abordam os deveres de informação e prevenção do fornecedor com base no CDC. A resposta RAG é mais detalhada sobre as ações em caso de descoberta de risco, mas inclui um artigo não recuperado. A resposta baseline é mais concisa, mas fundamentada nos artigos recuperados.</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Empate</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19. Orçamento prévio e cobrança em assistência técnica</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Levei um produto para conserto e a assistência começou o serviço sem orçamento claro, depois cobrou um valor alto. O CDC exige orçamento prévio ou autorização do consumidor?</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39, Art. 40, Art. 52, Mandamento constitucional para criação do CDC, Publicação da Lei nº 8.078/1990, Súmula 608, Súmula 297</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#54</w:t>
            </w:r>
          </w:p>
        </w:tc>
      </w:tr>
    </w:tbl>
    <w:p/>
    <w:p>
      <w:pPr>
        <w:pStyle w:val="Heading3"/>
      </w:pPr>
      <w:r>
        <w:t>Resposta com RAG</w:t>
      </w:r>
    </w:p>
    <w:p>
      <w:pPr>
        <w:spacing w:after="120"/>
      </w:pPr>
      <w:r>
        <w:t>Fundamento: Art. 40.</w:t>
      </w:r>
    </w:p>
    <w:p>
      <w:pPr>
        <w:spacing w:after="120"/>
      </w:pPr>
      <w:r>
        <w:t>De acordo com o Código de Defesa do Consumidor, especificamente no Art. 40, o fornecedor de serviços é obrigado a entregar ao consumidor um orçamento prévio que deve discriminar o valor da mão-de-obra, dos materiais e equipamentos a serem utilizados, além das condições de pagamento e as datas de início e término dos serviços. Essa regra é fundamental para garantir que o consumidor tenha clareza sobre os custos envolvidos antes de autorizar qualquer serviço.</w:t>
      </w:r>
    </w:p>
    <w:p>
      <w:pPr>
        <w:spacing w:after="120"/>
      </w:pPr>
      <w:r>
        <w:t>Na prática, isso significa que, se a assistência técnica começou a realizar o conserto sem apresentar um orçamento claro e sem a autorização do consumidor, ela está descumprindo a legislação. O consumidor tem o direito de saber exatamente quanto irá pagar e quais serviços serão prestados antes de qualquer trabalho ser iniciado. Essa transparência é essencial para evitar surpresas desagradáveis e garantir que o consumidor possa tomar decisões informadas.</w:t>
      </w:r>
    </w:p>
    <w:p>
      <w:pPr>
        <w:spacing w:after="120"/>
      </w:pPr>
      <w:r>
        <w:t>Se o consumidor se deparar com uma cobrança elevada após um serviço que foi realizado sem um orçamento prévio, ele pode exigir que a assistência técnica respeite o que foi acordado ou, se não houver acordo, pode optar por não pagar o valor cobrado. Além disso, o consumidor pode buscar a restituição de qualquer quantia paga, caso considere que o valor cobrado é abusivo ou não foi previamente acordado.</w:t>
      </w:r>
    </w:p>
    <w:p>
      <w:pPr>
        <w:spacing w:after="120"/>
      </w:pPr>
      <w:r>
        <w:t>Recomenda-se que o consumidor, ao se deparar com essa situação, entre em contato com a assistência técnica para solicitar uma explicação e, se necessário, formalize uma reclamação por escrito. Caso a situação não seja resolvida, o consumidor pode recorrer aos órgãos de defesa do consumidor, como o Procon, ou até mesmo buscar a via judicial para garantir seus direitos.</w:t>
      </w:r>
    </w:p>
    <w:p>
      <w:pPr>
        <w:pStyle w:val="Heading3"/>
      </w:pPr>
      <w:r>
        <w:t>Resposta baseline sem recuperação</w:t>
      </w:r>
    </w:p>
    <w:p>
      <w:pPr>
        <w:spacing w:after="120"/>
      </w:pPr>
      <w:r>
        <w:t>Fundamento: Art. 49 e Art. 30.</w:t>
      </w:r>
    </w:p>
    <w:p>
      <w:pPr>
        <w:spacing w:after="120"/>
      </w:pPr>
      <w:r>
        <w:t>O Código de Defesa do Consumidor (CDC) estabelece que o consumidor tem o direito de ser informado de forma clara e precisa sobre os serviços que lhe são prestados, incluindo o valor a ser cobrado. O Art. 30 do CDC determina que é vedado ao fornecedor de produtos ou serviços, entre outras práticas, a falta de informação adequada e clara sobre os diferentes aspectos dos produtos e serviços oferecidos, incluindo preços e condições de pagamento.</w:t>
      </w:r>
    </w:p>
    <w:p>
      <w:pPr>
        <w:spacing w:after="120"/>
      </w:pPr>
      <w:r>
        <w:t>Além disso, o Art. 49 do CDC assegura ao consumidor o direito de desistir do contrato no prazo de sete dias, quando a contratação ocorrer fora do estabelecimento comercial, o que implica que, em situações de conserto, o consumidor deve ser informado previamente sobre os custos envolvidos. Isso significa que, se a assistência técnica não apresentou um orçamento claro e não obteve a autorização do consumidor antes de iniciar o serviço, ela pode estar agindo em desacordo com a legislação.</w:t>
      </w:r>
    </w:p>
    <w:p>
      <w:pPr>
        <w:spacing w:after="120"/>
      </w:pPr>
      <w:r>
        <w:t>Consequentemente, se você não recebeu um orçamento claro e a assistência começou o serviço sem sua autorização, você pode contestar a cobrança do valor alto. É recomendável que você entre em contato com a assistência técnica para discutir a situação e, se necessário, registre uma reclamação junto aos órgãos de defesa do consumidor, como o Procon, para buscar a resolução do problema. Além disso, guarde todos os documentos e comprovantes relacionados ao serviço prestado, pois podem ser úteis em uma eventual reclamação.</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5.0/5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2.3/5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5.0/5 vs Baseline 2.3/5. Melhor resultado: RAG. A resposta RAG é superior por fundamentar-se diretamente nos artigos do CDC que tratam de orçamento prévio para serviços (Art. 40), oferecendo uma explicação clara e completa. A resposta baseline utiliza artigos menos pertinentes para a situação descrita, tornando sua fundamentação mais fraca.</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1.0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p>
      <w:r>
        <w:br w:type="page"/>
      </w:r>
    </w:p>
    <w:p>
      <w:pPr>
        <w:pStyle w:val="Heading1"/>
      </w:pPr>
      <w:r>
        <w:t>20. Atendimento, informação clara e protocolo</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Pergunta</w:t>
            </w:r>
          </w:p>
        </w:tc>
        <w:tc>
          <w:tcPr>
            <w:tcW w:type="dxa" w:w="6984"/>
            <w:vAlign w:val="center"/>
          </w:tcPr>
          <w:p>
            <w:pPr>
              <w:spacing w:after="0"/>
            </w:pPr>
            <w:r>
              <w:rPr>
                <w:sz w:val="17"/>
              </w:rPr>
            </w:r>
            <w:r>
              <w:rPr>
                <w:b w:val="0"/>
                <w:sz w:val="17"/>
              </w:rPr>
              <w:t>Estou tentando resolver um problema com uma empresa, mas recebo informações confusas, sem protocolo e sem resposta objetiva. Quais direitos básicos do consumidor ajudam nesse tipo de situação?</w:t>
            </w:r>
          </w:p>
        </w:tc>
      </w:tr>
      <w:tr>
        <w:tc>
          <w:tcPr>
            <w:tcW w:type="dxa" w:w="2232"/>
            <w:shd w:fill="F2F4F7"/>
            <w:vAlign w:val="center"/>
          </w:tcPr>
          <w:p>
            <w:pPr>
              <w:spacing w:after="0"/>
            </w:pPr>
            <w:r>
              <w:rPr>
                <w:sz w:val="17"/>
              </w:rPr>
            </w:r>
            <w:r>
              <w:rPr>
                <w:b/>
                <w:sz w:val="17"/>
              </w:rPr>
              <w:t>Fontes RAG recuperadas</w:t>
            </w:r>
          </w:p>
        </w:tc>
        <w:tc>
          <w:tcPr>
            <w:tcW w:type="dxa" w:w="6984"/>
            <w:vAlign w:val="center"/>
          </w:tcPr>
          <w:p>
            <w:pPr>
              <w:spacing w:after="0"/>
            </w:pPr>
            <w:r>
              <w:rPr>
                <w:sz w:val="17"/>
              </w:rPr>
            </w:r>
            <w:r>
              <w:rPr>
                <w:b w:val="0"/>
                <w:sz w:val="17"/>
              </w:rPr>
              <w:t>Art. 6, Art. 4, Art. 51, Origem constitucional da defesa do consumidor, Mandamento constitucional para criação do CDC, Súmula 532, Súmula 608</w:t>
            </w:r>
          </w:p>
        </w:tc>
      </w:tr>
      <w:tr>
        <w:tc>
          <w:tcPr>
            <w:tcW w:type="dxa" w:w="2232"/>
            <w:shd w:fill="F2F4F7"/>
            <w:vAlign w:val="center"/>
          </w:tcPr>
          <w:p>
            <w:pPr>
              <w:spacing w:after="0"/>
            </w:pPr>
            <w:r>
              <w:rPr>
                <w:sz w:val="17"/>
              </w:rPr>
            </w:r>
            <w:r>
              <w:rPr>
                <w:b/>
                <w:sz w:val="17"/>
              </w:rPr>
              <w:t>ID no histórico da aplicação</w:t>
            </w:r>
          </w:p>
        </w:tc>
        <w:tc>
          <w:tcPr>
            <w:tcW w:type="dxa" w:w="6984"/>
            <w:vAlign w:val="center"/>
          </w:tcPr>
          <w:p>
            <w:pPr>
              <w:spacing w:after="0"/>
            </w:pPr>
            <w:r>
              <w:rPr>
                <w:sz w:val="17"/>
              </w:rPr>
            </w:r>
            <w:r>
              <w:rPr>
                <w:b w:val="0"/>
                <w:sz w:val="17"/>
              </w:rPr>
              <w:t>#55</w:t>
            </w:r>
          </w:p>
        </w:tc>
      </w:tr>
    </w:tbl>
    <w:p/>
    <w:p>
      <w:pPr>
        <w:pStyle w:val="Heading3"/>
      </w:pPr>
      <w:r>
        <w:t>Resposta com RAG</w:t>
      </w:r>
    </w:p>
    <w:p>
      <w:pPr>
        <w:spacing w:after="120"/>
      </w:pPr>
      <w:r>
        <w:t>Fundamento: Art. 6º.</w:t>
      </w:r>
    </w:p>
    <w:p>
      <w:pPr>
        <w:spacing w:after="120"/>
      </w:pPr>
      <w:r>
        <w:t>Os direitos básicos do consumidor, conforme estabelecido no Código de Defesa do Consumidor (CDC), são fundamentais para garantir uma relação de consumo justa e transparente. No seu caso, a confusão nas informações e a falta de um protocolo de atendimento são questões que podem ser abordadas através de alguns desses direitos.</w:t>
      </w:r>
    </w:p>
    <w:p>
      <w:pPr>
        <w:spacing w:after="120"/>
      </w:pPr>
      <w:r>
        <w:t>Primeiramente, o inciso III do Art. 6º assegura ao consumidor o direito à informação adequada e clara sobre os produtos e serviços. Isso significa que a empresa deve fornecer informações precisas e compreensíveis, permitindo que você tome decisões informadas. Se a empresa não está cumprindo com essa obrigação, você pode reivindicar seus direitos, exigindo que as informações sejam apresentadas de forma clara e objetiva.</w:t>
      </w:r>
    </w:p>
    <w:p>
      <w:pPr>
        <w:spacing w:after="120"/>
      </w:pPr>
      <w:r>
        <w:t>Além disso, o inciso IV do mesmo artigo protege o consumidor contra práticas abusivas, como a falta de resposta ou a entrega de informações confusas. A empresa deve respeitar a boa-fé nas relações de consumo, o que inclui a obrigação de responder de maneira adequada às solicitações dos consumidores. Se você não está recebendo uma resposta satisfatória, isso pode ser considerado uma prática abusiva.</w:t>
      </w:r>
    </w:p>
    <w:p>
      <w:pPr>
        <w:spacing w:after="120"/>
      </w:pPr>
      <w:r>
        <w:t>Consequentemente, se a empresa continuar a não fornecer as informações necessárias ou a não registrar seu atendimento, você pode tomar algumas providências. É recomendável que você formalize sua reclamação por escrito, solicitando um protocolo de atendimento. Caso a situação não se resolva, você pode buscar órgãos de defesa do consumidor, como o Procon, ou até mesmo considerar a possibilidade de uma ação judicial para garantir seus direitos.</w:t>
      </w:r>
    </w:p>
    <w:p>
      <w:pPr>
        <w:spacing w:after="120"/>
      </w:pPr>
      <w:r>
        <w:t>Em resumo, os direitos à informação clara e à proteção contra práticas abusivas são essenciais para lidar com situações em que as empresas não atendem adequadamente os consumidores. É importante que você se faça valer desses direitos e busque as medidas necessárias para resolver seu problema.</w:t>
      </w:r>
    </w:p>
    <w:p>
      <w:pPr>
        <w:pStyle w:val="Heading3"/>
      </w:pPr>
      <w:r>
        <w:t>Resposta baseline sem recuperação</w:t>
      </w:r>
    </w:p>
    <w:p>
      <w:pPr>
        <w:spacing w:after="120"/>
      </w:pPr>
      <w:r>
        <w:t>Fundamento: Arts. 6 e 14.</w:t>
      </w:r>
    </w:p>
    <w:p>
      <w:pPr>
        <w:spacing w:after="120"/>
      </w:pPr>
      <w:r>
        <w:t>Os direitos básicos do consumidor, conforme estabelecido no Código de Defesa do Consumidor (CDC), são fundamentais para garantir uma relação de consumo justa e transparente. O Art. 6º do CDC elenca os direitos do consumidor, incluindo o direito à informação clara e adequada sobre os produtos e serviços, bem como o direito à proteção contra práticas comerciais desleais. Isso significa que a empresa tem a obrigação de fornecer informações precisas e compreensíveis, e o consumidor deve ser tratado com respeito e transparência.</w:t>
      </w:r>
    </w:p>
    <w:p>
      <w:pPr>
        <w:spacing w:after="120"/>
      </w:pPr>
      <w:r>
        <w:t>Quando você se depara com informações confusas e a falta de um protocolo de atendimento, isso pode ser considerado uma violação do seu direito à informação. O Art. 14 do CDC também é relevante, pois trata da responsabilidade do fornecedor por danos causados ao consumidor, independentemente de culpa. Se a empresa não está respondendo de forma clara e objetiva, isso pode gerar frustração e até mesmo prejuízos, o que reforça a necessidade de que a empresa atue de maneira responsável.</w:t>
      </w:r>
    </w:p>
    <w:p>
      <w:pPr>
        <w:spacing w:after="120"/>
      </w:pPr>
      <w:r>
        <w:t>Em situações como essa, é importante que o consumidor tome algumas providências. Primeiro, você pode formalizar uma reclamação por escrito, seja por e-mail ou através de um canal de atendimento ao cliente, solicitando um protocolo de atendimento. Isso cria um registro da sua solicitação e pode ajudar a pressionar a empresa a fornecer uma resposta adequada. Além disso, se a empresa continuar a não atender suas demandas, você pode considerar registrar uma reclamação em órgãos de defesa do consumidor, como o Procon, que pode intermediar a situação.</w:t>
      </w:r>
    </w:p>
    <w:p>
      <w:pPr>
        <w:spacing w:after="120"/>
      </w:pPr>
      <w:r>
        <w:t>Por fim, é sempre bom lembrar que o consumidor tem o direito de ser ouvido e de receber respostas claras. Se a empresa não cumprir com suas obrigações, você pode buscar a reparação por meio de ações judiciais, se necessário, para garantir que seus direitos sejam respeitados.</w:t>
      </w:r>
    </w:p>
    <w:p>
      <w:pPr>
        <w:pStyle w:val="Heading2"/>
      </w:pPr>
      <w:r>
        <w:t>Avaliação automática de qualidade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Pr>
                <w:sz w:val="17"/>
              </w:rPr>
            </w:r>
            <w:r>
              <w:rPr>
                <w:b/>
                <w:sz w:val="17"/>
              </w:rPr>
              <w:t>Nota RAG</w:t>
            </w:r>
          </w:p>
        </w:tc>
        <w:tc>
          <w:tcPr>
            <w:tcW w:type="dxa" w:w="6984"/>
            <w:vAlign w:val="center"/>
          </w:tcPr>
          <w:p>
            <w:pPr>
              <w:spacing w:after="0"/>
            </w:pPr>
            <w:r>
              <w:rPr>
                <w:sz w:val="17"/>
              </w:rPr>
            </w:r>
            <w:r>
              <w:rPr>
                <w:b w:val="0"/>
                <w:sz w:val="17"/>
              </w:rPr>
              <w:t>4.3/5</w:t>
            </w:r>
          </w:p>
        </w:tc>
      </w:tr>
      <w:tr>
        <w:tc>
          <w:tcPr>
            <w:tcW w:type="dxa" w:w="2232"/>
            <w:shd w:fill="F2F4F7"/>
            <w:vAlign w:val="center"/>
          </w:tcPr>
          <w:p>
            <w:pPr>
              <w:spacing w:after="0"/>
            </w:pPr>
            <w:r>
              <w:rPr>
                <w:sz w:val="17"/>
              </w:rPr>
            </w:r>
            <w:r>
              <w:rPr>
                <w:b/>
                <w:sz w:val="17"/>
              </w:rPr>
              <w:t>Nota Baseline</w:t>
            </w:r>
          </w:p>
        </w:tc>
        <w:tc>
          <w:tcPr>
            <w:tcW w:type="dxa" w:w="6984"/>
            <w:vAlign w:val="center"/>
          </w:tcPr>
          <w:p>
            <w:pPr>
              <w:spacing w:after="0"/>
            </w:pPr>
            <w:r>
              <w:rPr>
                <w:sz w:val="17"/>
              </w:rPr>
            </w:r>
            <w:r>
              <w:rPr>
                <w:b w:val="0"/>
                <w:sz w:val="17"/>
              </w:rPr>
              <w:t>3.0/5</w:t>
            </w:r>
          </w:p>
        </w:tc>
      </w:tr>
      <w:tr>
        <w:tc>
          <w:tcPr>
            <w:tcW w:type="dxa" w:w="2232"/>
            <w:shd w:fill="F2F4F7"/>
            <w:vAlign w:val="center"/>
          </w:tcPr>
          <w:p>
            <w:pPr>
              <w:spacing w:after="0"/>
            </w:pPr>
            <w:r>
              <w:rPr>
                <w:sz w:val="17"/>
              </w:rPr>
            </w:r>
            <w:r>
              <w:rPr>
                <w:b/>
                <w:sz w:val="17"/>
              </w:rPr>
              <w:t>Melhor resposta</w:t>
            </w:r>
          </w:p>
        </w:tc>
        <w:tc>
          <w:tcPr>
            <w:tcW w:type="dxa" w:w="6984"/>
            <w:vAlign w:val="center"/>
          </w:tcPr>
          <w:p>
            <w:pPr>
              <w:spacing w:after="0"/>
            </w:pPr>
            <w:r>
              <w:rPr>
                <w:sz w:val="17"/>
              </w:rPr>
            </w:r>
            <w:r>
              <w:rPr>
                <w:b w:val="0"/>
                <w:sz w:val="17"/>
              </w:rPr>
              <w:t>RAG</w:t>
            </w:r>
          </w:p>
        </w:tc>
      </w:tr>
      <w:tr>
        <w:tc>
          <w:tcPr>
            <w:tcW w:type="dxa" w:w="2232"/>
            <w:shd w:fill="F2F4F7"/>
            <w:vAlign w:val="center"/>
          </w:tcPr>
          <w:p>
            <w:pPr>
              <w:spacing w:after="0"/>
            </w:pPr>
            <w:r>
              <w:rPr>
                <w:sz w:val="17"/>
              </w:rPr>
            </w:r>
            <w:r>
              <w:rPr>
                <w:b/>
                <w:sz w:val="17"/>
              </w:rPr>
              <w:t>Resumo</w:t>
            </w:r>
          </w:p>
        </w:tc>
        <w:tc>
          <w:tcPr>
            <w:tcW w:type="dxa" w:w="6984"/>
            <w:vAlign w:val="center"/>
          </w:tcPr>
          <w:p>
            <w:pPr>
              <w:spacing w:after="0"/>
            </w:pPr>
            <w:r>
              <w:rPr>
                <w:sz w:val="17"/>
              </w:rPr>
            </w:r>
            <w:r>
              <w:rPr>
                <w:b w:val="0"/>
                <w:sz w:val="17"/>
              </w:rPr>
              <w:t>Média de 3 avaliador(es): RAG 4.3/5 vs Baseline 3.0/5. Melhor resultado: RAG. A resposta RAG é superior por focar nos artigos mais pertinentes (Art. 6º, incisos III e IV) para a situação de informação confusa e falta de protocolo, enquanto a baseline inclui o Art. 14 de forma menos direta. Ambas as respostas foram cortadas, mas a RAG demonstrou maior precisão na fundamentação.</w:t>
            </w:r>
          </w:p>
        </w:tc>
      </w:tr>
    </w:tbl>
    <w:p/>
    <w:p>
      <w:r>
        <w:rPr>
          <w:b/>
        </w:rPr>
        <w:t>Notas individuais dos avaliadores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tcPr>
          <w:p>
            <w:pPr>
              <w:spacing w:after="0"/>
            </w:pPr>
            <w:r>
              <w:rPr>
                <w:sz w:val="17"/>
              </w:rPr>
            </w:r>
            <w:r>
              <w:rPr>
                <w:b/>
                <w:sz w:val="17"/>
              </w:rPr>
              <w:t>Avaliador</w:t>
            </w:r>
          </w:p>
        </w:tc>
        <w:tc>
          <w:tcPr>
            <w:tcW w:type="dxa" w:w="2340"/>
            <w:shd w:fill="E8EEF5"/>
          </w:tcPr>
          <w:p>
            <w:pPr>
              <w:spacing w:after="0"/>
            </w:pPr>
            <w:r>
              <w:rPr>
                <w:sz w:val="17"/>
              </w:rPr>
            </w:r>
            <w:r>
              <w:rPr>
                <w:b/>
                <w:sz w:val="17"/>
              </w:rPr>
              <w:t>RAG</w:t>
            </w:r>
          </w:p>
        </w:tc>
        <w:tc>
          <w:tcPr>
            <w:tcW w:type="dxa" w:w="2340"/>
            <w:shd w:fill="E8EEF5"/>
          </w:tcPr>
          <w:p>
            <w:pPr>
              <w:spacing w:after="0"/>
            </w:pPr>
            <w:r>
              <w:rPr>
                <w:sz w:val="17"/>
              </w:rPr>
            </w:r>
            <w:r>
              <w:rPr>
                <w:b/>
                <w:sz w:val="17"/>
              </w:rPr>
              <w:t>Baseline</w:t>
            </w:r>
          </w:p>
        </w:tc>
        <w:tc>
          <w:tcPr>
            <w:tcW w:type="dxa" w:w="2340"/>
            <w:shd w:fill="E8EEF5"/>
          </w:tcPr>
          <w:p>
            <w:pPr>
              <w:spacing w:after="0"/>
            </w:pPr>
            <w:r>
              <w:rPr>
                <w:sz w:val="17"/>
              </w:rPr>
            </w:r>
            <w:r>
              <w:rPr>
                <w:b/>
                <w:sz w:val="17"/>
              </w:rPr>
              <w:t>Melhor</w:t>
            </w:r>
          </w:p>
        </w:tc>
      </w:tr>
      <w:tr>
        <w:tc>
          <w:tcPr>
            <w:tcW w:type="dxa" w:w="2340"/>
          </w:tcPr>
          <w:p>
            <w:pPr>
              <w:spacing w:after="0"/>
            </w:pPr>
            <w:r>
              <w:rPr>
                <w:sz w:val="17"/>
              </w:rPr>
            </w:r>
            <w:r>
              <w:rPr>
                <w:b w:val="0"/>
                <w:sz w:val="17"/>
              </w:rPr>
              <w:t>Gemini 2.5 Flash Lite</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DeepSeek V4 Flash</w:t>
            </w:r>
          </w:p>
        </w:tc>
        <w:tc>
          <w:tcPr>
            <w:tcW w:type="dxa" w:w="2340"/>
          </w:tcPr>
          <w:p>
            <w:pPr>
              <w:spacing w:after="0"/>
            </w:pPr>
            <w:r>
              <w:rPr>
                <w:sz w:val="17"/>
              </w:rPr>
            </w:r>
            <w:r>
              <w:rPr>
                <w:b w:val="0"/>
                <w:sz w:val="17"/>
              </w:rPr>
              <w:t>5.0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r>
        <w:tc>
          <w:tcPr>
            <w:tcW w:type="dxa" w:w="2340"/>
          </w:tcPr>
          <w:p>
            <w:pPr>
              <w:spacing w:after="0"/>
            </w:pPr>
            <w:r>
              <w:rPr>
                <w:sz w:val="17"/>
              </w:rPr>
            </w:r>
            <w:r>
              <w:rPr>
                <w:b w:val="0"/>
                <w:sz w:val="17"/>
              </w:rPr>
              <w:t>Amazon Nova Lite</w:t>
            </w:r>
          </w:p>
        </w:tc>
        <w:tc>
          <w:tcPr>
            <w:tcW w:type="dxa" w:w="2340"/>
          </w:tcPr>
          <w:p>
            <w:pPr>
              <w:spacing w:after="0"/>
            </w:pPr>
            <w:r>
              <w:rPr>
                <w:sz w:val="17"/>
              </w:rPr>
            </w:r>
            <w:r>
              <w:rPr>
                <w:b w:val="0"/>
                <w:sz w:val="17"/>
              </w:rPr>
              <w:t>4.0</w:t>
            </w:r>
          </w:p>
        </w:tc>
        <w:tc>
          <w:tcPr>
            <w:tcW w:type="dxa" w:w="2340"/>
          </w:tcPr>
          <w:p>
            <w:pPr>
              <w:spacing w:after="0"/>
            </w:pPr>
            <w:r>
              <w:rPr>
                <w:sz w:val="17"/>
              </w:rPr>
            </w:r>
            <w:r>
              <w:rPr>
                <w:b w:val="0"/>
                <w:sz w:val="17"/>
              </w:rPr>
              <w:t>3.0</w:t>
            </w:r>
          </w:p>
        </w:tc>
        <w:tc>
          <w:tcPr>
            <w:tcW w:type="dxa" w:w="2340"/>
          </w:tcPr>
          <w:p>
            <w:pPr>
              <w:spacing w:after="0"/>
            </w:pPr>
            <w:r>
              <w:rPr>
                <w:sz w:val="17"/>
              </w:rPr>
            </w:r>
            <w:r>
              <w:rPr>
                <w:b w:val="0"/>
                <w:sz w:val="17"/>
              </w:rPr>
              <w:t>RAG</w:t>
            </w:r>
          </w:p>
        </w:tc>
      </w:tr>
    </w:tbl>
    <w:p/>
    <w:p>
      <w:pPr>
        <w:pStyle w:val="Heading3"/>
      </w:pPr>
      <w:r>
        <w:t>Campo para avaliação humana</w:t>
      </w:r>
    </w:p>
    <w:tbl>
      <w:tblPr>
        <w:tblStyle w:val="TableGrid"/>
        <w:tblW w:type="auto" w:w="0"/>
        <w:tblLook w:firstColumn="1" w:firstRow="1" w:lastColumn="0" w:lastRow="0" w:noHBand="0" w:noVBand="1" w:val="04A0"/>
      </w:tblPr>
      <w:tblGrid>
        <w:gridCol w:w="4680"/>
        <w:gridCol w:w="4680"/>
      </w:tblGrid>
      <w:tr>
        <w:tc>
          <w:tcPr>
            <w:tcW w:type="dxa" w:w="2592"/>
            <w:shd w:fill="F2F4F7"/>
          </w:tcPr>
          <w:p>
            <w:pPr>
              <w:spacing w:after="0"/>
            </w:pPr>
            <w:r>
              <w:rPr>
                <w:sz w:val="17"/>
              </w:rPr>
            </w:r>
            <w:r>
              <w:rPr>
                <w:b/>
                <w:sz w:val="17"/>
              </w:rPr>
              <w:t>Nota humana (0 a 5)</w:t>
            </w:r>
          </w:p>
        </w:tc>
        <w:tc>
          <w:tcPr>
            <w:tcW w:type="dxa" w:w="6624"/>
          </w:tcPr>
          <w:p>
            <w:pPr>
              <w:spacing w:after="0"/>
            </w:pPr>
            <w:r>
              <w:rPr>
                <w:sz w:val="17"/>
              </w:rPr>
            </w:r>
            <w:r>
              <w:rPr>
                <w:b w:val="0"/>
                <w:sz w:val="17"/>
              </w:rPr>
              <w:t>____ / 5</w:t>
            </w:r>
          </w:p>
        </w:tc>
      </w:tr>
      <w:tr>
        <w:tc>
          <w:tcPr>
            <w:tcW w:type="dxa" w:w="2592"/>
            <w:shd w:fill="F2F4F7"/>
          </w:tcPr>
          <w:p>
            <w:pPr>
              <w:spacing w:after="0"/>
            </w:pPr>
            <w:r>
              <w:rPr>
                <w:sz w:val="17"/>
              </w:rPr>
            </w:r>
            <w:r>
              <w:rPr>
                <w:b/>
                <w:sz w:val="17"/>
              </w:rPr>
              <w:t>Avaliador humano</w:t>
            </w:r>
          </w:p>
        </w:tc>
        <w:tc>
          <w:tcPr>
            <w:tcW w:type="dxa" w:w="6624"/>
          </w:tcPr>
          <w:p>
            <w:pPr>
              <w:spacing w:after="0"/>
            </w:pPr>
            <w:r>
              <w:rPr>
                <w:sz w:val="17"/>
              </w:rPr>
            </w:r>
            <w:r>
              <w:rPr>
                <w:b w:val="0"/>
                <w:sz w:val="17"/>
              </w:rPr>
              <w:t>____________________________________________</w:t>
            </w:r>
          </w:p>
        </w:tc>
      </w:tr>
      <w:tr>
        <w:tc>
          <w:tcPr>
            <w:tcW w:type="dxa" w:w="2592"/>
            <w:shd w:fill="F2F4F7"/>
          </w:tcPr>
          <w:p>
            <w:pPr>
              <w:spacing w:after="0"/>
            </w:pPr>
            <w:r>
              <w:rPr>
                <w:sz w:val="17"/>
              </w:rPr>
            </w:r>
            <w:r>
              <w:rPr>
                <w:b/>
                <w:sz w:val="17"/>
              </w:rPr>
              <w:t>Comentário técnico</w:t>
            </w:r>
          </w:p>
        </w:tc>
        <w:tc>
          <w:tcPr>
            <w:tcW w:type="dxa" w:w="6624"/>
          </w:tcPr>
          <w:p>
            <w:pPr>
              <w:spacing w:after="0"/>
            </w:pPr>
            <w:r>
              <w:rPr>
                <w:sz w:val="17"/>
              </w:rPr>
            </w:r>
            <w:r>
              <w:rPr>
                <w:b w:val="0"/>
                <w:sz w:val="17"/>
              </w:rPr>
              <w:br/>
              <w:br/>
              <w:b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avaliação - 20 perguntas CDC</dc:title>
  <dc:subject>TCC NLP - RAG CDC</dc:subject>
  <dc:creator>Equipe TCC</dc:creator>
  <cp:keywords/>
  <dc:description>generated by python-docx</dc:description>
  <cp:lastModifiedBy/>
  <cp:revision>1</cp:revision>
  <dcterms:created xsi:type="dcterms:W3CDTF">2013-12-23T23:15:00Z</dcterms:created>
  <dcterms:modified xsi:type="dcterms:W3CDTF">2013-12-23T23:15:00Z</dcterms:modified>
  <cp:category/>
</cp:coreProperties>
</file>