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FB08" w14:textId="77777777" w:rsidR="00512112" w:rsidRPr="00F855BE" w:rsidRDefault="00000000">
      <w:pPr>
        <w:pStyle w:val="Titre"/>
        <w:rPr>
          <w:rFonts w:ascii="Poppins" w:hAnsi="Poppins" w:cs="Poppins"/>
        </w:rPr>
      </w:pPr>
      <w:r w:rsidRPr="00F855BE">
        <w:rPr>
          <w:rFonts w:ascii="Poppins" w:hAnsi="Poppins" w:cs="Poppins"/>
        </w:rPr>
        <w:t>Cahier de test — Focus (plateforme de productivité)</w:t>
      </w:r>
    </w:p>
    <w:p w14:paraId="03F7FB09" w14:textId="77777777" w:rsidR="00512112" w:rsidRPr="00F855BE" w:rsidRDefault="00512112">
      <w:pPr>
        <w:rPr>
          <w:rFonts w:ascii="Poppins" w:hAnsi="Poppins" w:cs="Poppins"/>
        </w:rPr>
      </w:pPr>
    </w:p>
    <w:p w14:paraId="03F7FB0A" w14:textId="77777777" w:rsidR="00512112" w:rsidRPr="00F855BE" w:rsidRDefault="00000000">
      <w:pPr>
        <w:rPr>
          <w:rFonts w:ascii="Poppins" w:hAnsi="Poppins" w:cs="Poppins"/>
        </w:rPr>
      </w:pPr>
      <w:r w:rsidRPr="00F855BE">
        <w:rPr>
          <w:rFonts w:ascii="Poppins" w:hAnsi="Poppins" w:cs="Poppins"/>
        </w:rPr>
        <w:t>Ce document décrit l'ensemble des cas de test de l'application Focus : tâches, projets, fichiers, calendrier, objectifs, notes, focus, messagerie, espaces et paramètres. Il permet de parcourir toutes les fonctionnalités et de consigner le verdict de chaque test.</w:t>
      </w:r>
    </w:p>
    <w:p w14:paraId="03F7FB0B" w14:textId="77777777" w:rsidR="00512112" w:rsidRPr="00F855BE" w:rsidRDefault="00512112">
      <w:pPr>
        <w:rPr>
          <w:rFonts w:ascii="Poppins" w:hAnsi="Poppins" w:cs="Poppins"/>
        </w:rPr>
      </w:pPr>
    </w:p>
    <w:p w14:paraId="03F7FB0C" w14:textId="77777777" w:rsidR="00512112" w:rsidRPr="00F855BE" w:rsidRDefault="00000000">
      <w:pPr>
        <w:rPr>
          <w:rFonts w:ascii="Poppins" w:hAnsi="Poppins" w:cs="Poppins"/>
        </w:rPr>
      </w:pPr>
      <w:r w:rsidRPr="00F855BE">
        <w:rPr>
          <w:rFonts w:ascii="Poppins" w:hAnsi="Poppins" w:cs="Poppins"/>
        </w:rPr>
        <w:t xml:space="preserve">Version </w:t>
      </w:r>
      <w:r w:rsidRPr="00F855BE">
        <w:rPr>
          <w:rFonts w:ascii="Poppins" w:hAnsi="Poppins" w:cs="Poppins"/>
          <w:b/>
          <w:bCs/>
        </w:rPr>
        <w:t>1.0 – 02/10/2026</w:t>
      </w:r>
      <w:r w:rsidRPr="00F855BE">
        <w:rPr>
          <w:rFonts w:ascii="Poppins" w:hAnsi="Poppins" w:cs="Poppins"/>
        </w:rPr>
        <w:t xml:space="preserve"> · Périmètre : web (/) + PWA · Profils : visiteur non connecté, utilisateur connecté (étudiant / professionnel / entrepreneur — l'</w:t>
      </w:r>
      <w:proofErr w:type="spellStart"/>
      <w:r w:rsidRPr="00F855BE">
        <w:rPr>
          <w:rFonts w:ascii="Poppins" w:hAnsi="Poppins" w:cs="Poppins"/>
        </w:rPr>
        <w:t>onboarding</w:t>
      </w:r>
      <w:proofErr w:type="spellEnd"/>
      <w:r w:rsidRPr="00F855BE">
        <w:rPr>
          <w:rFonts w:ascii="Poppins" w:hAnsi="Poppins" w:cs="Poppins"/>
        </w:rPr>
        <w:t xml:space="preserve"> seul diffère).</w:t>
      </w:r>
    </w:p>
    <w:p w14:paraId="03F7FB0D" w14:textId="77777777" w:rsidR="00512112" w:rsidRPr="00F855BE" w:rsidRDefault="00512112">
      <w:pPr>
        <w:rPr>
          <w:rFonts w:ascii="Poppins" w:hAnsi="Poppins" w:cs="Poppins"/>
        </w:rPr>
      </w:pPr>
    </w:p>
    <w:p w14:paraId="03F7FB0E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0. Règles du jeu</w:t>
      </w:r>
    </w:p>
    <w:p w14:paraId="03F7FB0F" w14:textId="77777777" w:rsidR="00512112" w:rsidRPr="00F855BE" w:rsidRDefault="00512112">
      <w:pPr>
        <w:rPr>
          <w:rFonts w:ascii="Poppins" w:hAnsi="Poppins" w:cs="Poppins"/>
        </w:rPr>
      </w:pPr>
    </w:p>
    <w:p w14:paraId="03F7FB10" w14:textId="77777777" w:rsidR="00512112" w:rsidRPr="00F855BE" w:rsidRDefault="00000000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F855BE">
        <w:rPr>
          <w:rFonts w:ascii="Poppins" w:hAnsi="Poppins" w:cs="Poppins"/>
          <w:b/>
          <w:bCs/>
        </w:rPr>
        <w:t>Verdicts</w:t>
      </w:r>
      <w:r w:rsidRPr="00F855BE">
        <w:rPr>
          <w:rFonts w:ascii="Poppins" w:hAnsi="Poppins" w:cs="Poppins"/>
        </w:rPr>
        <w:t xml:space="preserve"> : OK (conforme), KO (anomalie — créer un ticket avec ID du cas + capture), BLOQUÉ (prérequis impossible), N/A (non applicable à l'environnement).</w:t>
      </w:r>
    </w:p>
    <w:p w14:paraId="03F7FB11" w14:textId="77777777" w:rsidR="00512112" w:rsidRPr="00F855BE" w:rsidRDefault="00000000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F855BE">
        <w:rPr>
          <w:rFonts w:ascii="Poppins" w:hAnsi="Poppins" w:cs="Poppins"/>
          <w:b/>
          <w:bCs/>
        </w:rPr>
        <w:t>Environnements</w:t>
      </w:r>
      <w:r w:rsidRPr="00F855BE">
        <w:rPr>
          <w:rFonts w:ascii="Poppins" w:hAnsi="Poppins" w:cs="Poppins"/>
        </w:rPr>
        <w:t xml:space="preserve"> : E1 local (http://localhost:5173 + API :4000), E2 production (URL </w:t>
      </w:r>
      <w:proofErr w:type="spellStart"/>
      <w:r w:rsidRPr="00F855BE">
        <w:rPr>
          <w:rFonts w:ascii="Poppins" w:hAnsi="Poppins" w:cs="Poppins"/>
        </w:rPr>
        <w:t>Vercel</w:t>
      </w:r>
      <w:proofErr w:type="spellEnd"/>
      <w:r w:rsidRPr="00F855BE">
        <w:rPr>
          <w:rFonts w:ascii="Poppins" w:hAnsi="Poppins" w:cs="Poppins"/>
        </w:rPr>
        <w:t xml:space="preserve"> à compléter).</w:t>
      </w:r>
    </w:p>
    <w:p w14:paraId="03F7FB12" w14:textId="77777777" w:rsidR="00512112" w:rsidRPr="00F855BE" w:rsidRDefault="00000000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F855BE">
        <w:rPr>
          <w:rFonts w:ascii="Poppins" w:hAnsi="Poppins" w:cs="Poppins"/>
          <w:b/>
          <w:bCs/>
        </w:rPr>
        <w:t>Comptes de test</w:t>
      </w:r>
      <w:r w:rsidRPr="00F855BE">
        <w:rPr>
          <w:rFonts w:ascii="Poppins" w:hAnsi="Poppins" w:cs="Poppins"/>
        </w:rPr>
        <w:t xml:space="preserve"> (à créer en E1/E2) : testeur1@exemple.com </w:t>
      </w:r>
      <w:proofErr w:type="gramStart"/>
      <w:r w:rsidRPr="00F855BE">
        <w:rPr>
          <w:rFonts w:ascii="Poppins" w:hAnsi="Poppins" w:cs="Poppins"/>
        </w:rPr>
        <w:t>/  Motdepasse1!,</w:t>
      </w:r>
      <w:proofErr w:type="gramEnd"/>
      <w:r w:rsidRPr="00F855BE">
        <w:rPr>
          <w:rFonts w:ascii="Poppins" w:hAnsi="Poppins" w:cs="Poppins"/>
        </w:rPr>
        <w:t xml:space="preserve"> testeur2@exemple.com / Motdepasse</w:t>
      </w:r>
      <w:proofErr w:type="gramStart"/>
      <w:r w:rsidRPr="00F855BE">
        <w:rPr>
          <w:rFonts w:ascii="Poppins" w:hAnsi="Poppins" w:cs="Poppins"/>
        </w:rPr>
        <w:t>1!</w:t>
      </w:r>
      <w:proofErr w:type="gramEnd"/>
      <w:r w:rsidRPr="00F855BE">
        <w:rPr>
          <w:rFonts w:ascii="Poppins" w:hAnsi="Poppins" w:cs="Poppins"/>
        </w:rPr>
        <w:t xml:space="preserve"> (</w:t>
      </w:r>
      <w:proofErr w:type="gramStart"/>
      <w:r w:rsidRPr="00F855BE">
        <w:rPr>
          <w:rFonts w:ascii="Poppins" w:hAnsi="Poppins" w:cs="Poppins"/>
        </w:rPr>
        <w:t>requis</w:t>
      </w:r>
      <w:proofErr w:type="gramEnd"/>
      <w:r w:rsidRPr="00F855BE">
        <w:rPr>
          <w:rFonts w:ascii="Poppins" w:hAnsi="Poppins" w:cs="Poppins"/>
        </w:rPr>
        <w:t xml:space="preserve"> pour la messagerie et les invitations). Vérifier les </w:t>
      </w:r>
      <w:proofErr w:type="gramStart"/>
      <w:r w:rsidRPr="00F855BE">
        <w:rPr>
          <w:rFonts w:ascii="Poppins" w:hAnsi="Poppins" w:cs="Poppins"/>
        </w:rPr>
        <w:t>emails</w:t>
      </w:r>
      <w:proofErr w:type="gramEnd"/>
      <w:r w:rsidRPr="00F855BE">
        <w:rPr>
          <w:rFonts w:ascii="Poppins" w:hAnsi="Poppins" w:cs="Poppins"/>
        </w:rPr>
        <w:t xml:space="preserve"> si la vérification est active.</w:t>
      </w:r>
    </w:p>
    <w:p w14:paraId="03F7FB13" w14:textId="77777777" w:rsidR="00512112" w:rsidRPr="00F855BE" w:rsidRDefault="00000000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F855BE">
        <w:rPr>
          <w:rFonts w:ascii="Poppins" w:hAnsi="Poppins" w:cs="Poppins"/>
          <w:b/>
          <w:bCs/>
        </w:rPr>
        <w:t>Colonnes</w:t>
      </w:r>
      <w:r w:rsidRPr="00F855BE">
        <w:rPr>
          <w:rFonts w:ascii="Poppins" w:hAnsi="Poppins" w:cs="Poppins"/>
        </w:rPr>
        <w:t xml:space="preserve"> : ID (stable pour les tickets), Fonctionnalité, Description (pas à pas), Résultat attendu, Résultat du test (à remplir : OK / KO / BLOQUÉ + date + initiales).</w:t>
      </w:r>
    </w:p>
    <w:p w14:paraId="03F7FB14" w14:textId="74B9373C" w:rsidR="00F855BE" w:rsidRDefault="00000000">
      <w:pPr>
        <w:pStyle w:val="Paragraphedeliste"/>
        <w:numPr>
          <w:ilvl w:val="0"/>
          <w:numId w:val="1"/>
        </w:numPr>
        <w:rPr>
          <w:rFonts w:ascii="Poppins" w:hAnsi="Poppins" w:cs="Poppins"/>
        </w:rPr>
      </w:pPr>
      <w:r w:rsidRPr="00F855BE">
        <w:rPr>
          <w:rFonts w:ascii="Poppins" w:hAnsi="Poppins" w:cs="Poppins"/>
        </w:rPr>
        <w:t xml:space="preserve">Les cas marqués </w:t>
      </w:r>
      <w:r w:rsidRPr="00F855BE">
        <w:rPr>
          <w:rFonts w:ascii="Poppins" w:hAnsi="Poppins" w:cs="Poppins"/>
          <w:b/>
          <w:bCs/>
        </w:rPr>
        <w:t>[NR]</w:t>
      </w:r>
      <w:r w:rsidRPr="00F855BE">
        <w:rPr>
          <w:rFonts w:ascii="Poppins" w:hAnsi="Poppins" w:cs="Poppins"/>
        </w:rPr>
        <w:t xml:space="preserve"> sont des non-régressions issues de bugs déjà corrigés : ils doivent rester verts.</w:t>
      </w:r>
    </w:p>
    <w:p w14:paraId="31FDE7FA" w14:textId="39E26142" w:rsidR="00512112" w:rsidRPr="00F855BE" w:rsidRDefault="00F855BE" w:rsidP="00F855BE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03F7FB15" w14:textId="77777777" w:rsidR="00512112" w:rsidRPr="00F855BE" w:rsidRDefault="00512112">
      <w:pPr>
        <w:rPr>
          <w:rFonts w:ascii="Poppins" w:hAnsi="Poppins" w:cs="Poppins"/>
        </w:rPr>
      </w:pPr>
    </w:p>
    <w:p w14:paraId="03F7FB16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Module 1 — Accès &amp; Auth</w:t>
      </w:r>
    </w:p>
    <w:p w14:paraId="03F7FB17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6054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8"/>
        <w:gridCol w:w="1592"/>
        <w:gridCol w:w="3116"/>
        <w:gridCol w:w="2408"/>
        <w:gridCol w:w="1703"/>
      </w:tblGrid>
      <w:tr w:rsidR="00512112" w:rsidRPr="00F855BE" w14:paraId="03F7FB1D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  <w:shd w:val="clear" w:color="auto" w:fill="C6EFCE"/>
          </w:tcPr>
          <w:p w14:paraId="03F7FB1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ID</w:t>
            </w:r>
          </w:p>
        </w:tc>
        <w:tc>
          <w:tcPr>
            <w:tcW w:w="729" w:type="pct"/>
            <w:shd w:val="clear" w:color="auto" w:fill="C6EFCE"/>
          </w:tcPr>
          <w:p w14:paraId="03F7FB1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427" w:type="pct"/>
            <w:shd w:val="clear" w:color="auto" w:fill="C6EFCE"/>
          </w:tcPr>
          <w:p w14:paraId="03F7FB1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103" w:type="pct"/>
            <w:shd w:val="clear" w:color="auto" w:fill="C6EFCE"/>
          </w:tcPr>
          <w:p w14:paraId="03F7FB1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780" w:type="pct"/>
            <w:shd w:val="clear" w:color="auto" w:fill="C6EFCE"/>
          </w:tcPr>
          <w:p w14:paraId="03F7FB1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B23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</w:tcPr>
          <w:p w14:paraId="03F7FB1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AUTH-01</w:t>
            </w:r>
          </w:p>
        </w:tc>
        <w:tc>
          <w:tcPr>
            <w:tcW w:w="729" w:type="pct"/>
          </w:tcPr>
          <w:p w14:paraId="03F7FB1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Inscription nominale</w:t>
            </w:r>
          </w:p>
        </w:tc>
        <w:tc>
          <w:tcPr>
            <w:tcW w:w="1427" w:type="pct"/>
          </w:tcPr>
          <w:p w14:paraId="03F7FB2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Ouvrir /</w:t>
            </w:r>
            <w:proofErr w:type="spellStart"/>
            <w:r w:rsidRPr="00F855BE">
              <w:rPr>
                <w:rFonts w:ascii="Poppins" w:hAnsi="Poppins" w:cs="Poppins"/>
              </w:rPr>
              <w:t>register</w:t>
            </w:r>
            <w:proofErr w:type="spellEnd"/>
            <w:r w:rsidRPr="00F855BE">
              <w:rPr>
                <w:rFonts w:ascii="Poppins" w:hAnsi="Poppins" w:cs="Poppins"/>
              </w:rPr>
              <w:t xml:space="preserve">. 2. Saisir prénom, </w:t>
            </w:r>
            <w:proofErr w:type="gramStart"/>
            <w:r w:rsidRPr="00F855BE">
              <w:rPr>
                <w:rFonts w:ascii="Poppins" w:hAnsi="Poppins" w:cs="Poppins"/>
              </w:rPr>
              <w:t>email</w:t>
            </w:r>
            <w:proofErr w:type="gramEnd"/>
            <w:r w:rsidRPr="00F855BE">
              <w:rPr>
                <w:rFonts w:ascii="Poppins" w:hAnsi="Poppins" w:cs="Poppins"/>
              </w:rPr>
              <w:t xml:space="preserve"> valide, mot de passe 8+ caractères, profil. 3. Valider.</w:t>
            </w:r>
          </w:p>
        </w:tc>
        <w:tc>
          <w:tcPr>
            <w:tcW w:w="1103" w:type="pct"/>
          </w:tcPr>
          <w:p w14:paraId="03F7FB2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Compte créé, redirection vérification </w:t>
            </w:r>
            <w:proofErr w:type="gramStart"/>
            <w:r w:rsidRPr="00F855BE">
              <w:rPr>
                <w:rFonts w:ascii="Poppins" w:hAnsi="Poppins" w:cs="Poppins"/>
              </w:rPr>
              <w:t>email</w:t>
            </w:r>
            <w:proofErr w:type="gramEnd"/>
            <w:r w:rsidRPr="00F855BE">
              <w:rPr>
                <w:rFonts w:ascii="Poppins" w:hAnsi="Poppins" w:cs="Poppins"/>
              </w:rPr>
              <w:t xml:space="preserve"> ou </w:t>
            </w:r>
            <w:proofErr w:type="spellStart"/>
            <w:r w:rsidRPr="00F855BE">
              <w:rPr>
                <w:rFonts w:ascii="Poppins" w:hAnsi="Poppins" w:cs="Poppins"/>
              </w:rPr>
              <w:t>onboarding</w:t>
            </w:r>
            <w:proofErr w:type="spellEnd"/>
            <w:r w:rsidRPr="00F855BE">
              <w:rPr>
                <w:rFonts w:ascii="Poppins" w:hAnsi="Poppins" w:cs="Poppins"/>
              </w:rPr>
              <w:t>, session ouverte.</w:t>
            </w:r>
          </w:p>
        </w:tc>
        <w:tc>
          <w:tcPr>
            <w:tcW w:w="780" w:type="pct"/>
          </w:tcPr>
          <w:p w14:paraId="03F7FB22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29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</w:tcPr>
          <w:p w14:paraId="03F7FB2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AUTH-02</w:t>
            </w:r>
          </w:p>
        </w:tc>
        <w:tc>
          <w:tcPr>
            <w:tcW w:w="729" w:type="pct"/>
          </w:tcPr>
          <w:p w14:paraId="03F7FB2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Inscription invalide</w:t>
            </w:r>
          </w:p>
        </w:tc>
        <w:tc>
          <w:tcPr>
            <w:tcW w:w="1427" w:type="pct"/>
          </w:tcPr>
          <w:p w14:paraId="03F7FB2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Laisser un champ vide, puis tester </w:t>
            </w:r>
            <w:proofErr w:type="gramStart"/>
            <w:r w:rsidRPr="00F855BE">
              <w:rPr>
                <w:rFonts w:ascii="Poppins" w:hAnsi="Poppins" w:cs="Poppins"/>
              </w:rPr>
              <w:t>email</w:t>
            </w:r>
            <w:proofErr w:type="gramEnd"/>
            <w:r w:rsidRPr="00F855BE">
              <w:rPr>
                <w:rFonts w:ascii="Poppins" w:hAnsi="Poppins" w:cs="Poppins"/>
              </w:rPr>
              <w:t xml:space="preserve"> invalide et mot de passe &lt; 8 caractères. 2. Valider.</w:t>
            </w:r>
          </w:p>
        </w:tc>
        <w:tc>
          <w:tcPr>
            <w:tcW w:w="1103" w:type="pct"/>
          </w:tcPr>
          <w:p w14:paraId="03F7FB2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Création bloquée, message d'erreur clair à chaque fois.</w:t>
            </w:r>
          </w:p>
        </w:tc>
        <w:tc>
          <w:tcPr>
            <w:tcW w:w="780" w:type="pct"/>
          </w:tcPr>
          <w:p w14:paraId="03F7FB28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2F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</w:tcPr>
          <w:p w14:paraId="03F7FB2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AUTH-03</w:t>
            </w:r>
          </w:p>
        </w:tc>
        <w:tc>
          <w:tcPr>
            <w:tcW w:w="729" w:type="pct"/>
          </w:tcPr>
          <w:p w14:paraId="03F7FB2B" w14:textId="77777777" w:rsidR="00512112" w:rsidRPr="00F855BE" w:rsidRDefault="00000000">
            <w:pPr>
              <w:rPr>
                <w:rFonts w:ascii="Poppins" w:hAnsi="Poppins" w:cs="Poppins"/>
              </w:rPr>
            </w:pPr>
            <w:proofErr w:type="gramStart"/>
            <w:r w:rsidRPr="00F855BE">
              <w:rPr>
                <w:rFonts w:ascii="Poppins" w:hAnsi="Poppins" w:cs="Poppins"/>
              </w:rPr>
              <w:t>Email</w:t>
            </w:r>
            <w:proofErr w:type="gramEnd"/>
            <w:r w:rsidRPr="00F855BE">
              <w:rPr>
                <w:rFonts w:ascii="Poppins" w:hAnsi="Poppins" w:cs="Poppins"/>
              </w:rPr>
              <w:t xml:space="preserve"> déjà utilisé</w:t>
            </w:r>
          </w:p>
        </w:tc>
        <w:tc>
          <w:tcPr>
            <w:tcW w:w="1427" w:type="pct"/>
          </w:tcPr>
          <w:p w14:paraId="03F7FB2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S'inscrire deux fois avec le même </w:t>
            </w:r>
            <w:proofErr w:type="gramStart"/>
            <w:r w:rsidRPr="00F855BE">
              <w:rPr>
                <w:rFonts w:ascii="Poppins" w:hAnsi="Poppins" w:cs="Poppins"/>
              </w:rPr>
              <w:t>email</w:t>
            </w:r>
            <w:proofErr w:type="gramEnd"/>
            <w:r w:rsidRPr="00F855BE">
              <w:rPr>
                <w:rFonts w:ascii="Poppins" w:hAnsi="Poppins" w:cs="Poppins"/>
              </w:rPr>
              <w:t>.</w:t>
            </w:r>
          </w:p>
        </w:tc>
        <w:tc>
          <w:tcPr>
            <w:tcW w:w="1103" w:type="pct"/>
          </w:tcPr>
          <w:p w14:paraId="03F7FB2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2e tentative refusée avec message explicite (pas d'erreur 500).</w:t>
            </w:r>
          </w:p>
        </w:tc>
        <w:tc>
          <w:tcPr>
            <w:tcW w:w="780" w:type="pct"/>
          </w:tcPr>
          <w:p w14:paraId="03F7FB2E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35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</w:tcPr>
          <w:p w14:paraId="03F7FB3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AUTH-04</w:t>
            </w:r>
          </w:p>
        </w:tc>
        <w:tc>
          <w:tcPr>
            <w:tcW w:w="729" w:type="pct"/>
          </w:tcPr>
          <w:p w14:paraId="03F7FB3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Vérification </w:t>
            </w:r>
            <w:proofErr w:type="gramStart"/>
            <w:r w:rsidRPr="00F855BE">
              <w:rPr>
                <w:rFonts w:ascii="Poppins" w:hAnsi="Poppins" w:cs="Poppins"/>
              </w:rPr>
              <w:t>email</w:t>
            </w:r>
            <w:proofErr w:type="gramEnd"/>
          </w:p>
        </w:tc>
        <w:tc>
          <w:tcPr>
            <w:tcW w:w="1427" w:type="pct"/>
          </w:tcPr>
          <w:p w14:paraId="03F7FB3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Saisir un code erroné. 2. Cliquer renvoyer. 3. Saisir le bon code.</w:t>
            </w:r>
          </w:p>
        </w:tc>
        <w:tc>
          <w:tcPr>
            <w:tcW w:w="1103" w:type="pct"/>
          </w:tcPr>
          <w:p w14:paraId="03F7FB3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Code erroné refusé ; renvoi fonctionnel ; bon code débloque l'accès.</w:t>
            </w:r>
          </w:p>
        </w:tc>
        <w:tc>
          <w:tcPr>
            <w:tcW w:w="780" w:type="pct"/>
          </w:tcPr>
          <w:p w14:paraId="03F7FB34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3B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</w:tcPr>
          <w:p w14:paraId="03F7FB3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AUTH-05</w:t>
            </w:r>
          </w:p>
        </w:tc>
        <w:tc>
          <w:tcPr>
            <w:tcW w:w="729" w:type="pct"/>
          </w:tcPr>
          <w:p w14:paraId="03F7FB37" w14:textId="77777777" w:rsidR="00512112" w:rsidRPr="00F855BE" w:rsidRDefault="00000000">
            <w:pPr>
              <w:rPr>
                <w:rFonts w:ascii="Poppins" w:hAnsi="Poppins" w:cs="Poppins"/>
              </w:rPr>
            </w:pPr>
            <w:proofErr w:type="spellStart"/>
            <w:r w:rsidRPr="00F855BE">
              <w:rPr>
                <w:rFonts w:ascii="Poppins" w:hAnsi="Poppins" w:cs="Poppins"/>
              </w:rPr>
              <w:t>Onboarding</w:t>
            </w:r>
            <w:proofErr w:type="spellEnd"/>
          </w:p>
        </w:tc>
        <w:tc>
          <w:tcPr>
            <w:tcW w:w="1427" w:type="pct"/>
          </w:tcPr>
          <w:p w14:paraId="03F7FB3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Renseigner prénom, profil, nom d'espace. 2. Valider.</w:t>
            </w:r>
          </w:p>
        </w:tc>
        <w:tc>
          <w:tcPr>
            <w:tcW w:w="1103" w:type="pct"/>
          </w:tcPr>
          <w:p w14:paraId="03F7FB3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Espace créé et actif, arrivée sur le </w:t>
            </w:r>
            <w:proofErr w:type="spellStart"/>
            <w:r w:rsidRPr="00F855BE">
              <w:rPr>
                <w:rFonts w:ascii="Poppins" w:hAnsi="Poppins" w:cs="Poppins"/>
              </w:rPr>
              <w:t>dashboard</w:t>
            </w:r>
            <w:proofErr w:type="spellEnd"/>
            <w:r w:rsidRPr="00F855BE">
              <w:rPr>
                <w:rFonts w:ascii="Poppins" w:hAnsi="Poppins" w:cs="Poppins"/>
              </w:rPr>
              <w:t xml:space="preserve"> avec suggestions du profil.</w:t>
            </w:r>
          </w:p>
        </w:tc>
        <w:tc>
          <w:tcPr>
            <w:tcW w:w="780" w:type="pct"/>
          </w:tcPr>
          <w:p w14:paraId="03F7FB3A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41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</w:tcPr>
          <w:p w14:paraId="03F7FB3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AUTH-06</w:t>
            </w:r>
          </w:p>
        </w:tc>
        <w:tc>
          <w:tcPr>
            <w:tcW w:w="729" w:type="pct"/>
          </w:tcPr>
          <w:p w14:paraId="03F7FB3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Connexion nominale</w:t>
            </w:r>
          </w:p>
        </w:tc>
        <w:tc>
          <w:tcPr>
            <w:tcW w:w="1427" w:type="pct"/>
          </w:tcPr>
          <w:p w14:paraId="03F7FB3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Ouvrir /login. 2. Saisir identifiants valides. 3. Valider.</w:t>
            </w:r>
          </w:p>
        </w:tc>
        <w:tc>
          <w:tcPr>
            <w:tcW w:w="1103" w:type="pct"/>
          </w:tcPr>
          <w:p w14:paraId="03F7FB3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Redirection </w:t>
            </w:r>
            <w:proofErr w:type="spellStart"/>
            <w:r w:rsidRPr="00F855BE">
              <w:rPr>
                <w:rFonts w:ascii="Poppins" w:hAnsi="Poppins" w:cs="Poppins"/>
              </w:rPr>
              <w:t>dashboard</w:t>
            </w:r>
            <w:proofErr w:type="spellEnd"/>
            <w:r w:rsidRPr="00F855BE">
              <w:rPr>
                <w:rFonts w:ascii="Poppins" w:hAnsi="Poppins" w:cs="Poppins"/>
              </w:rPr>
              <w:t xml:space="preserve"> (ou </w:t>
            </w:r>
            <w:proofErr w:type="spellStart"/>
            <w:r w:rsidRPr="00F855BE">
              <w:rPr>
                <w:rFonts w:ascii="Poppins" w:hAnsi="Poppins" w:cs="Poppins"/>
              </w:rPr>
              <w:t>onboarding</w:t>
            </w:r>
            <w:proofErr w:type="spellEnd"/>
            <w:r w:rsidRPr="00F855BE">
              <w:rPr>
                <w:rFonts w:ascii="Poppins" w:hAnsi="Poppins" w:cs="Poppins"/>
              </w:rPr>
              <w:t xml:space="preserve"> si incomplet).</w:t>
            </w:r>
          </w:p>
        </w:tc>
        <w:tc>
          <w:tcPr>
            <w:tcW w:w="780" w:type="pct"/>
          </w:tcPr>
          <w:p w14:paraId="03F7FB40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47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</w:tcPr>
          <w:p w14:paraId="03F7FB4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AUTH-07</w:t>
            </w:r>
          </w:p>
        </w:tc>
        <w:tc>
          <w:tcPr>
            <w:tcW w:w="729" w:type="pct"/>
          </w:tcPr>
          <w:p w14:paraId="03F7FB4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Connexion invalide</w:t>
            </w:r>
          </w:p>
        </w:tc>
        <w:tc>
          <w:tcPr>
            <w:tcW w:w="1427" w:type="pct"/>
          </w:tcPr>
          <w:p w14:paraId="03F7FB4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Saisir </w:t>
            </w:r>
            <w:proofErr w:type="gramStart"/>
            <w:r w:rsidRPr="00F855BE">
              <w:rPr>
                <w:rFonts w:ascii="Poppins" w:hAnsi="Poppins" w:cs="Poppins"/>
              </w:rPr>
              <w:t>email</w:t>
            </w:r>
            <w:proofErr w:type="gramEnd"/>
            <w:r w:rsidRPr="00F855BE">
              <w:rPr>
                <w:rFonts w:ascii="Poppins" w:hAnsi="Poppins" w:cs="Poppins"/>
              </w:rPr>
              <w:t xml:space="preserve"> inconnu puis mot de passe erroné.</w:t>
            </w:r>
          </w:p>
        </w:tc>
        <w:tc>
          <w:tcPr>
            <w:tcW w:w="1103" w:type="pct"/>
          </w:tcPr>
          <w:p w14:paraId="03F7FB4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Message « identifiants invalides », pas de session ouverte.</w:t>
            </w:r>
          </w:p>
        </w:tc>
        <w:tc>
          <w:tcPr>
            <w:tcW w:w="780" w:type="pct"/>
          </w:tcPr>
          <w:p w14:paraId="03F7FB46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4D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</w:tcPr>
          <w:p w14:paraId="03F7FB4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AUTH-08</w:t>
            </w:r>
          </w:p>
        </w:tc>
        <w:tc>
          <w:tcPr>
            <w:tcW w:w="729" w:type="pct"/>
          </w:tcPr>
          <w:p w14:paraId="03F7FB4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Mot de passe oublié</w:t>
            </w:r>
          </w:p>
        </w:tc>
        <w:tc>
          <w:tcPr>
            <w:tcW w:w="1427" w:type="pct"/>
          </w:tcPr>
          <w:p w14:paraId="03F7FB4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/</w:t>
            </w:r>
            <w:proofErr w:type="spellStart"/>
            <w:r w:rsidRPr="00F855BE">
              <w:rPr>
                <w:rFonts w:ascii="Poppins" w:hAnsi="Poppins" w:cs="Poppins"/>
              </w:rPr>
              <w:t>forgot-password</w:t>
            </w:r>
            <w:proofErr w:type="spellEnd"/>
            <w:r w:rsidRPr="00F855BE">
              <w:rPr>
                <w:rFonts w:ascii="Poppins" w:hAnsi="Poppins" w:cs="Poppins"/>
              </w:rPr>
              <w:t xml:space="preserve"> : demander un lien. 2. Définir un nouveau mot de passe (8+). 3. Se connecter avec.</w:t>
            </w:r>
          </w:p>
        </w:tc>
        <w:tc>
          <w:tcPr>
            <w:tcW w:w="1103" w:type="pct"/>
          </w:tcPr>
          <w:p w14:paraId="03F7FB4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Lien fonctionnel, nouveau mot de passe accepté, ancien refusé.</w:t>
            </w:r>
          </w:p>
        </w:tc>
        <w:tc>
          <w:tcPr>
            <w:tcW w:w="780" w:type="pct"/>
          </w:tcPr>
          <w:p w14:paraId="03F7FB4C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53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</w:tcPr>
          <w:p w14:paraId="03F7FB4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AUTH-09</w:t>
            </w:r>
          </w:p>
        </w:tc>
        <w:tc>
          <w:tcPr>
            <w:tcW w:w="729" w:type="pct"/>
          </w:tcPr>
          <w:p w14:paraId="03F7FB4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Session persistante</w:t>
            </w:r>
          </w:p>
        </w:tc>
        <w:tc>
          <w:tcPr>
            <w:tcW w:w="1427" w:type="pct"/>
          </w:tcPr>
          <w:p w14:paraId="03F7FB5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Se connecter. 2. Attendre l'expiration de </w:t>
            </w:r>
            <w:proofErr w:type="spellStart"/>
            <w:r w:rsidRPr="00F855BE">
              <w:rPr>
                <w:rFonts w:ascii="Poppins" w:hAnsi="Poppins" w:cs="Poppins"/>
              </w:rPr>
              <w:t>l'access</w:t>
            </w:r>
            <w:proofErr w:type="spellEnd"/>
            <w:r w:rsidRPr="00F855BE">
              <w:rPr>
                <w:rFonts w:ascii="Poppins" w:hAnsi="Poppins" w:cs="Poppins"/>
              </w:rPr>
              <w:t xml:space="preserve"> </w:t>
            </w:r>
            <w:proofErr w:type="spellStart"/>
            <w:r w:rsidRPr="00F855BE">
              <w:rPr>
                <w:rFonts w:ascii="Poppins" w:hAnsi="Poppins" w:cs="Poppins"/>
              </w:rPr>
              <w:t>token</w:t>
            </w:r>
            <w:proofErr w:type="spellEnd"/>
            <w:r w:rsidRPr="00F855BE">
              <w:rPr>
                <w:rFonts w:ascii="Poppins" w:hAnsi="Poppins" w:cs="Poppins"/>
              </w:rPr>
              <w:t xml:space="preserve"> (15 min) ou le supprimer du stockage. 3. Naviguer.</w:t>
            </w:r>
          </w:p>
        </w:tc>
        <w:tc>
          <w:tcPr>
            <w:tcW w:w="1103" w:type="pct"/>
          </w:tcPr>
          <w:p w14:paraId="03F7FB5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Session renouvelée en silence (UN seul POST /</w:t>
            </w:r>
            <w:proofErr w:type="spellStart"/>
            <w:r w:rsidRPr="00F855BE">
              <w:rPr>
                <w:rFonts w:ascii="Poppins" w:hAnsi="Poppins" w:cs="Poppins"/>
              </w:rPr>
              <w:t>refresh</w:t>
            </w:r>
            <w:proofErr w:type="spellEnd"/>
            <w:r w:rsidRPr="00F855BE">
              <w:rPr>
                <w:rFonts w:ascii="Poppins" w:hAnsi="Poppins" w:cs="Poppins"/>
              </w:rPr>
              <w:t xml:space="preserve"> en réseau), pas de déconnexion. </w:t>
            </w:r>
            <w:r w:rsidRPr="00F855BE">
              <w:rPr>
                <w:rFonts w:ascii="Poppins" w:hAnsi="Poppins" w:cs="Poppins"/>
                <w:b/>
                <w:bCs/>
              </w:rPr>
              <w:t>[NR]</w:t>
            </w:r>
          </w:p>
        </w:tc>
        <w:tc>
          <w:tcPr>
            <w:tcW w:w="780" w:type="pct"/>
          </w:tcPr>
          <w:p w14:paraId="03F7FB52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59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</w:tcPr>
          <w:p w14:paraId="03F7FB5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AUTH-10</w:t>
            </w:r>
          </w:p>
        </w:tc>
        <w:tc>
          <w:tcPr>
            <w:tcW w:w="729" w:type="pct"/>
          </w:tcPr>
          <w:p w14:paraId="03F7FB5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Déconnexion</w:t>
            </w:r>
          </w:p>
        </w:tc>
        <w:tc>
          <w:tcPr>
            <w:tcW w:w="1427" w:type="pct"/>
          </w:tcPr>
          <w:p w14:paraId="03F7FB5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Menu profil </w:t>
            </w:r>
            <w:r w:rsidRPr="00F855BE">
              <w:t>→</w:t>
            </w:r>
            <w:r w:rsidRPr="00F855BE">
              <w:rPr>
                <w:rFonts w:ascii="Poppins" w:hAnsi="Poppins" w:cs="Poppins"/>
              </w:rPr>
              <w:t xml:space="preserve"> Se déconnecter. 2. Tenter / en collant l'URL.</w:t>
            </w:r>
          </w:p>
        </w:tc>
        <w:tc>
          <w:tcPr>
            <w:tcW w:w="1103" w:type="pct"/>
          </w:tcPr>
          <w:p w14:paraId="03F7FB5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Retour /login, routes protégées inaccessibles.</w:t>
            </w:r>
          </w:p>
        </w:tc>
        <w:tc>
          <w:tcPr>
            <w:tcW w:w="780" w:type="pct"/>
          </w:tcPr>
          <w:p w14:paraId="03F7FB58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5F" w14:textId="77777777" w:rsidTr="005F3A87">
        <w:tblPrEx>
          <w:tblCellMar>
            <w:top w:w="0" w:type="dxa"/>
            <w:bottom w:w="0" w:type="dxa"/>
          </w:tblCellMar>
        </w:tblPrEx>
        <w:tc>
          <w:tcPr>
            <w:tcW w:w="961" w:type="pct"/>
          </w:tcPr>
          <w:p w14:paraId="03F7FB5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AUTH-11</w:t>
            </w:r>
          </w:p>
        </w:tc>
        <w:tc>
          <w:tcPr>
            <w:tcW w:w="729" w:type="pct"/>
          </w:tcPr>
          <w:p w14:paraId="03F7FB5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Route protégée sans session</w:t>
            </w:r>
          </w:p>
        </w:tc>
        <w:tc>
          <w:tcPr>
            <w:tcW w:w="1427" w:type="pct"/>
          </w:tcPr>
          <w:p w14:paraId="03F7FB5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En navigation privée, ouvrir /</w:t>
            </w:r>
            <w:proofErr w:type="spellStart"/>
            <w:r w:rsidRPr="00F855BE">
              <w:rPr>
                <w:rFonts w:ascii="Poppins" w:hAnsi="Poppins" w:cs="Poppins"/>
              </w:rPr>
              <w:t>tasks</w:t>
            </w:r>
            <w:proofErr w:type="spellEnd"/>
            <w:r w:rsidRPr="00F855BE">
              <w:rPr>
                <w:rFonts w:ascii="Poppins" w:hAnsi="Poppins" w:cs="Poppins"/>
              </w:rPr>
              <w:t>, /notes/xxx, /chat.</w:t>
            </w:r>
          </w:p>
        </w:tc>
        <w:tc>
          <w:tcPr>
            <w:tcW w:w="1103" w:type="pct"/>
          </w:tcPr>
          <w:p w14:paraId="03F7FB5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Redirection /login à chaque fois.</w:t>
            </w:r>
          </w:p>
        </w:tc>
        <w:tc>
          <w:tcPr>
            <w:tcW w:w="780" w:type="pct"/>
          </w:tcPr>
          <w:p w14:paraId="03F7FB5E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B60" w14:textId="77777777" w:rsidR="00512112" w:rsidRDefault="00512112">
      <w:pPr>
        <w:rPr>
          <w:rFonts w:ascii="Poppins" w:hAnsi="Poppins" w:cs="Poppins"/>
        </w:rPr>
      </w:pPr>
    </w:p>
    <w:p w14:paraId="5ABD0939" w14:textId="77777777" w:rsidR="00012E8D" w:rsidRPr="00F855BE" w:rsidRDefault="00012E8D">
      <w:pPr>
        <w:rPr>
          <w:rFonts w:ascii="Poppins" w:hAnsi="Poppins" w:cs="Poppins"/>
        </w:rPr>
      </w:pPr>
    </w:p>
    <w:p w14:paraId="03F7FB61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lastRenderedPageBreak/>
        <w:t>Module 2 — Dashboard</w:t>
      </w:r>
    </w:p>
    <w:p w14:paraId="03F7FB62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443"/>
        <w:gridCol w:w="2705"/>
        <w:gridCol w:w="2705"/>
        <w:gridCol w:w="1443"/>
      </w:tblGrid>
      <w:tr w:rsidR="00512112" w:rsidRPr="00F855BE" w14:paraId="03F7FB6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C6EFCE"/>
          </w:tcPr>
          <w:p w14:paraId="03F7FB6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ID</w:t>
            </w:r>
          </w:p>
        </w:tc>
        <w:tc>
          <w:tcPr>
            <w:tcW w:w="800" w:type="pct"/>
            <w:shd w:val="clear" w:color="auto" w:fill="C6EFCE"/>
          </w:tcPr>
          <w:p w14:paraId="03F7FB6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500" w:type="pct"/>
            <w:shd w:val="clear" w:color="auto" w:fill="C6EFCE"/>
          </w:tcPr>
          <w:p w14:paraId="03F7FB6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500" w:type="pct"/>
            <w:shd w:val="clear" w:color="auto" w:fill="C6EFCE"/>
          </w:tcPr>
          <w:p w14:paraId="03F7FB6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800" w:type="pct"/>
            <w:shd w:val="clear" w:color="auto" w:fill="C6EFCE"/>
          </w:tcPr>
          <w:p w14:paraId="03F7FB6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B6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6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DASH-01</w:t>
            </w:r>
          </w:p>
        </w:tc>
        <w:tc>
          <w:tcPr>
            <w:tcW w:w="800" w:type="pct"/>
          </w:tcPr>
          <w:p w14:paraId="03F7FB6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Chiffres du jour</w:t>
            </w:r>
          </w:p>
        </w:tc>
        <w:tc>
          <w:tcPr>
            <w:tcW w:w="1500" w:type="pct"/>
          </w:tcPr>
          <w:p w14:paraId="03F7FB6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Créer des tâches aujourd'hui / terminées / en retard. 2. Ouvrir /.</w:t>
            </w:r>
          </w:p>
        </w:tc>
        <w:tc>
          <w:tcPr>
            <w:tcW w:w="1500" w:type="pct"/>
          </w:tcPr>
          <w:p w14:paraId="03F7FB6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Les 4 compteurs (Aujourd'hui, Terminées, En retard, Progression %) sont exacts.</w:t>
            </w:r>
          </w:p>
        </w:tc>
        <w:tc>
          <w:tcPr>
            <w:tcW w:w="800" w:type="pct"/>
          </w:tcPr>
          <w:p w14:paraId="03F7FB6D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7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6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DASH-02</w:t>
            </w:r>
          </w:p>
        </w:tc>
        <w:tc>
          <w:tcPr>
            <w:tcW w:w="800" w:type="pct"/>
          </w:tcPr>
          <w:p w14:paraId="03F7FB7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Suggestions par profil</w:t>
            </w:r>
          </w:p>
        </w:tc>
        <w:tc>
          <w:tcPr>
            <w:tcW w:w="1500" w:type="pct"/>
          </w:tcPr>
          <w:p w14:paraId="03F7FB7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Nouveau compte (&lt; 5 tâches). 2. Cliquer une suggestion.</w:t>
            </w:r>
          </w:p>
        </w:tc>
        <w:tc>
          <w:tcPr>
            <w:tcW w:w="1500" w:type="pct"/>
          </w:tcPr>
          <w:p w14:paraId="03F7FB7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Suggestions du profil, tâche créée en 1 clic.</w:t>
            </w:r>
          </w:p>
        </w:tc>
        <w:tc>
          <w:tcPr>
            <w:tcW w:w="800" w:type="pct"/>
          </w:tcPr>
          <w:p w14:paraId="03F7FB73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7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7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DASH-03</w:t>
            </w:r>
          </w:p>
        </w:tc>
        <w:tc>
          <w:tcPr>
            <w:tcW w:w="800" w:type="pct"/>
          </w:tcPr>
          <w:p w14:paraId="03F7FB7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Liens Tout voir</w:t>
            </w:r>
          </w:p>
        </w:tc>
        <w:tc>
          <w:tcPr>
            <w:tcW w:w="1500" w:type="pct"/>
          </w:tcPr>
          <w:p w14:paraId="03F7FB7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Cliquer chaque « Tout voir ».</w:t>
            </w:r>
          </w:p>
        </w:tc>
        <w:tc>
          <w:tcPr>
            <w:tcW w:w="1500" w:type="pct"/>
          </w:tcPr>
          <w:p w14:paraId="03F7FB78" w14:textId="77777777" w:rsidR="00512112" w:rsidRPr="00F855BE" w:rsidRDefault="00000000">
            <w:pPr>
              <w:rPr>
                <w:rFonts w:ascii="Poppins" w:hAnsi="Poppins" w:cs="Poppins"/>
                <w:lang w:val="en-US"/>
              </w:rPr>
            </w:pPr>
            <w:r w:rsidRPr="00F855BE">
              <w:rPr>
                <w:rFonts w:ascii="Poppins" w:hAnsi="Poppins" w:cs="Poppins"/>
                <w:lang w:val="en-US"/>
              </w:rPr>
              <w:t>Navigation vers /today, /projects, /files.</w:t>
            </w:r>
          </w:p>
        </w:tc>
        <w:tc>
          <w:tcPr>
            <w:tcW w:w="800" w:type="pct"/>
          </w:tcPr>
          <w:p w14:paraId="03F7FB79" w14:textId="77777777" w:rsidR="00512112" w:rsidRPr="00F855BE" w:rsidRDefault="00512112">
            <w:pPr>
              <w:rPr>
                <w:rFonts w:ascii="Poppins" w:hAnsi="Poppins" w:cs="Poppins"/>
                <w:lang w:val="en-US"/>
              </w:rPr>
            </w:pPr>
          </w:p>
        </w:tc>
      </w:tr>
      <w:tr w:rsidR="00512112" w:rsidRPr="00F855BE" w14:paraId="03F7FB8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7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DASH-04</w:t>
            </w:r>
          </w:p>
        </w:tc>
        <w:tc>
          <w:tcPr>
            <w:tcW w:w="800" w:type="pct"/>
          </w:tcPr>
          <w:p w14:paraId="03F7FB7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Rail droit (écran large)</w:t>
            </w:r>
          </w:p>
        </w:tc>
        <w:tc>
          <w:tcPr>
            <w:tcW w:w="1500" w:type="pct"/>
          </w:tcPr>
          <w:p w14:paraId="03F7FB7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Afficher en ≥ 1280px avec tâches à venir + sessions focus + objectifs.</w:t>
            </w:r>
          </w:p>
        </w:tc>
        <w:tc>
          <w:tcPr>
            <w:tcW w:w="1500" w:type="pct"/>
          </w:tcPr>
          <w:p w14:paraId="03F7FB7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Colonne Semaine / Focus / Objectifs visible et exacte ; invisible sous ce seuil.</w:t>
            </w:r>
          </w:p>
        </w:tc>
        <w:tc>
          <w:tcPr>
            <w:tcW w:w="800" w:type="pct"/>
          </w:tcPr>
          <w:p w14:paraId="03F7FB7F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8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8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DASH-05</w:t>
            </w:r>
          </w:p>
        </w:tc>
        <w:tc>
          <w:tcPr>
            <w:tcW w:w="800" w:type="pct"/>
          </w:tcPr>
          <w:p w14:paraId="03F7FB8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États vides</w:t>
            </w:r>
          </w:p>
        </w:tc>
        <w:tc>
          <w:tcPr>
            <w:tcW w:w="1500" w:type="pct"/>
          </w:tcPr>
          <w:p w14:paraId="03F7FB8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Nouveau compte sans données.</w:t>
            </w:r>
          </w:p>
        </w:tc>
        <w:tc>
          <w:tcPr>
            <w:tcW w:w="1500" w:type="pct"/>
          </w:tcPr>
          <w:p w14:paraId="03F7FB8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États vides + CTA (Créer une tâche / un projet), rien de cassé.</w:t>
            </w:r>
          </w:p>
        </w:tc>
        <w:tc>
          <w:tcPr>
            <w:tcW w:w="800" w:type="pct"/>
          </w:tcPr>
          <w:p w14:paraId="03F7FB85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B87" w14:textId="77777777" w:rsidR="00512112" w:rsidRPr="00F855BE" w:rsidRDefault="00512112">
      <w:pPr>
        <w:rPr>
          <w:rFonts w:ascii="Poppins" w:hAnsi="Poppins" w:cs="Poppins"/>
        </w:rPr>
      </w:pPr>
    </w:p>
    <w:p w14:paraId="03F7FB88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Module 3 — Tâches</w:t>
      </w:r>
    </w:p>
    <w:p w14:paraId="03F7FB89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443"/>
        <w:gridCol w:w="2705"/>
        <w:gridCol w:w="2705"/>
        <w:gridCol w:w="1443"/>
      </w:tblGrid>
      <w:tr w:rsidR="00512112" w:rsidRPr="00F855BE" w14:paraId="03F7FB8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C6EFCE"/>
          </w:tcPr>
          <w:p w14:paraId="03F7FB8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ID</w:t>
            </w:r>
          </w:p>
        </w:tc>
        <w:tc>
          <w:tcPr>
            <w:tcW w:w="800" w:type="pct"/>
            <w:shd w:val="clear" w:color="auto" w:fill="C6EFCE"/>
          </w:tcPr>
          <w:p w14:paraId="03F7FB8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500" w:type="pct"/>
            <w:shd w:val="clear" w:color="auto" w:fill="C6EFCE"/>
          </w:tcPr>
          <w:p w14:paraId="03F7FB8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500" w:type="pct"/>
            <w:shd w:val="clear" w:color="auto" w:fill="C6EFCE"/>
          </w:tcPr>
          <w:p w14:paraId="03F7FB8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800" w:type="pct"/>
            <w:shd w:val="clear" w:color="auto" w:fill="C6EFCE"/>
          </w:tcPr>
          <w:p w14:paraId="03F7FB8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B9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9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TASK-01</w:t>
            </w:r>
          </w:p>
        </w:tc>
        <w:tc>
          <w:tcPr>
            <w:tcW w:w="800" w:type="pct"/>
          </w:tcPr>
          <w:p w14:paraId="03F7FB9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Création complète</w:t>
            </w:r>
          </w:p>
        </w:tc>
        <w:tc>
          <w:tcPr>
            <w:tcW w:w="1500" w:type="pct"/>
          </w:tcPr>
          <w:p w14:paraId="03F7FB9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Bouton + </w:t>
            </w:r>
            <w:r w:rsidRPr="00F855BE">
              <w:t>→</w:t>
            </w:r>
            <w:r w:rsidRPr="00F855BE">
              <w:rPr>
                <w:rFonts w:ascii="Poppins" w:hAnsi="Poppins" w:cs="Poppins"/>
              </w:rPr>
              <w:t xml:space="preserve"> renseigner titre, projet, échéance, priorité, objectif, description, tags. 2. Créer.</w:t>
            </w:r>
          </w:p>
        </w:tc>
        <w:tc>
          <w:tcPr>
            <w:tcW w:w="1500" w:type="pct"/>
          </w:tcPr>
          <w:p w14:paraId="03F7FB9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Tâche visible dans Mes tâches avec tous les champs.</w:t>
            </w:r>
          </w:p>
        </w:tc>
        <w:tc>
          <w:tcPr>
            <w:tcW w:w="800" w:type="pct"/>
          </w:tcPr>
          <w:p w14:paraId="03F7FB94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9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9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TASK-02</w:t>
            </w:r>
          </w:p>
        </w:tc>
        <w:tc>
          <w:tcPr>
            <w:tcW w:w="800" w:type="pct"/>
          </w:tcPr>
          <w:p w14:paraId="03F7FB9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Titre requis</w:t>
            </w:r>
          </w:p>
        </w:tc>
        <w:tc>
          <w:tcPr>
            <w:tcW w:w="1500" w:type="pct"/>
          </w:tcPr>
          <w:p w14:paraId="03F7FB9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Tenter de créer sans titre.</w:t>
            </w:r>
          </w:p>
        </w:tc>
        <w:tc>
          <w:tcPr>
            <w:tcW w:w="1500" w:type="pct"/>
          </w:tcPr>
          <w:p w14:paraId="03F7FB9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Création bloquée, message « Titre requis ».</w:t>
            </w:r>
          </w:p>
        </w:tc>
        <w:tc>
          <w:tcPr>
            <w:tcW w:w="800" w:type="pct"/>
          </w:tcPr>
          <w:p w14:paraId="03F7FB9A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A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9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TASK-03</w:t>
            </w:r>
          </w:p>
        </w:tc>
        <w:tc>
          <w:tcPr>
            <w:tcW w:w="800" w:type="pct"/>
          </w:tcPr>
          <w:p w14:paraId="03F7FB9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Modification</w:t>
            </w:r>
          </w:p>
        </w:tc>
        <w:tc>
          <w:tcPr>
            <w:tcW w:w="1500" w:type="pct"/>
          </w:tcPr>
          <w:p w14:paraId="03F7FB9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Ouvrir Modifier. 2. Changer titre, statut, priorité, échéance, durée. 3. Enregistrer.</w:t>
            </w:r>
          </w:p>
        </w:tc>
        <w:tc>
          <w:tcPr>
            <w:tcW w:w="1500" w:type="pct"/>
          </w:tcPr>
          <w:p w14:paraId="03F7FB9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Modifications persistées après rechargement.</w:t>
            </w:r>
          </w:p>
        </w:tc>
        <w:tc>
          <w:tcPr>
            <w:tcW w:w="800" w:type="pct"/>
          </w:tcPr>
          <w:p w14:paraId="03F7FBA0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A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A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TASK-04</w:t>
            </w:r>
          </w:p>
        </w:tc>
        <w:tc>
          <w:tcPr>
            <w:tcW w:w="800" w:type="pct"/>
          </w:tcPr>
          <w:p w14:paraId="03F7FBA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Terminer / Rouvrir</w:t>
            </w:r>
          </w:p>
        </w:tc>
        <w:tc>
          <w:tcPr>
            <w:tcW w:w="1500" w:type="pct"/>
          </w:tcPr>
          <w:p w14:paraId="03F7FBA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Cocher la case puis rouvrir (bouton ou case).</w:t>
            </w:r>
          </w:p>
        </w:tc>
        <w:tc>
          <w:tcPr>
            <w:tcW w:w="1500" w:type="pct"/>
          </w:tcPr>
          <w:p w14:paraId="03F7FBA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Statut + date de complétion cohérents, barrée visuellement.</w:t>
            </w:r>
          </w:p>
        </w:tc>
        <w:tc>
          <w:tcPr>
            <w:tcW w:w="800" w:type="pct"/>
          </w:tcPr>
          <w:p w14:paraId="03F7FBA6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A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A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TASK-05</w:t>
            </w:r>
          </w:p>
        </w:tc>
        <w:tc>
          <w:tcPr>
            <w:tcW w:w="800" w:type="pct"/>
          </w:tcPr>
          <w:p w14:paraId="03F7FBA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Suppression</w:t>
            </w:r>
          </w:p>
        </w:tc>
        <w:tc>
          <w:tcPr>
            <w:tcW w:w="1500" w:type="pct"/>
          </w:tcPr>
          <w:p w14:paraId="03F7FBA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Supprimer (confirmer si </w:t>
            </w:r>
            <w:proofErr w:type="gramStart"/>
            <w:r w:rsidRPr="00F855BE">
              <w:rPr>
                <w:rFonts w:ascii="Poppins" w:hAnsi="Poppins" w:cs="Poppins"/>
              </w:rPr>
              <w:t>demandé</w:t>
            </w:r>
            <w:proofErr w:type="gramEnd"/>
            <w:r w:rsidRPr="00F855BE">
              <w:rPr>
                <w:rFonts w:ascii="Poppins" w:hAnsi="Poppins" w:cs="Poppins"/>
              </w:rPr>
              <w:t>).</w:t>
            </w:r>
          </w:p>
        </w:tc>
        <w:tc>
          <w:tcPr>
            <w:tcW w:w="1500" w:type="pct"/>
          </w:tcPr>
          <w:p w14:paraId="03F7FBA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Tâche absente des listes après rechargement.</w:t>
            </w:r>
          </w:p>
        </w:tc>
        <w:tc>
          <w:tcPr>
            <w:tcW w:w="800" w:type="pct"/>
          </w:tcPr>
          <w:p w14:paraId="03F7FBAC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B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A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TASK-06</w:t>
            </w:r>
          </w:p>
        </w:tc>
        <w:tc>
          <w:tcPr>
            <w:tcW w:w="800" w:type="pct"/>
          </w:tcPr>
          <w:p w14:paraId="03F7FBA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Reporter à demain</w:t>
            </w:r>
          </w:p>
        </w:tc>
        <w:tc>
          <w:tcPr>
            <w:tcW w:w="1500" w:type="pct"/>
          </w:tcPr>
          <w:p w14:paraId="03F7FBB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Bouton Reporter sur une tâche non terminée.</w:t>
            </w:r>
          </w:p>
        </w:tc>
        <w:tc>
          <w:tcPr>
            <w:tcW w:w="1500" w:type="pct"/>
          </w:tcPr>
          <w:p w14:paraId="03F7FBB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Échéance = demain, tâche visible dans Aujourd'hui.</w:t>
            </w:r>
          </w:p>
        </w:tc>
        <w:tc>
          <w:tcPr>
            <w:tcW w:w="800" w:type="pct"/>
          </w:tcPr>
          <w:p w14:paraId="03F7FBB2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B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B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lastRenderedPageBreak/>
              <w:t>TASK-07</w:t>
            </w:r>
          </w:p>
        </w:tc>
        <w:tc>
          <w:tcPr>
            <w:tcW w:w="800" w:type="pct"/>
          </w:tcPr>
          <w:p w14:paraId="03F7FBB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Sous-tâches</w:t>
            </w:r>
          </w:p>
        </w:tc>
        <w:tc>
          <w:tcPr>
            <w:tcW w:w="1500" w:type="pct"/>
          </w:tcPr>
          <w:p w14:paraId="03F7FBB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Ajouter 2 sous-tâches, en cocher 1, en retirer 1.</w:t>
            </w:r>
          </w:p>
        </w:tc>
        <w:tc>
          <w:tcPr>
            <w:tcW w:w="1500" w:type="pct"/>
          </w:tcPr>
          <w:p w14:paraId="03F7FBB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Compteur x/y exact, persistance après rechargement.</w:t>
            </w:r>
          </w:p>
        </w:tc>
        <w:tc>
          <w:tcPr>
            <w:tcW w:w="800" w:type="pct"/>
          </w:tcPr>
          <w:p w14:paraId="03F7FBB8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B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B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TASK-08</w:t>
            </w:r>
          </w:p>
        </w:tc>
        <w:tc>
          <w:tcPr>
            <w:tcW w:w="800" w:type="pct"/>
          </w:tcPr>
          <w:p w14:paraId="03F7FBB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Priorité segmentée</w:t>
            </w:r>
          </w:p>
        </w:tc>
        <w:tc>
          <w:tcPr>
            <w:tcW w:w="1500" w:type="pct"/>
          </w:tcPr>
          <w:p w14:paraId="03F7FBB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Créer avec chaque priorité (Basse </w:t>
            </w:r>
            <w:r w:rsidRPr="00F855BE">
              <w:t>→</w:t>
            </w:r>
            <w:r w:rsidRPr="00F855BE">
              <w:rPr>
                <w:rFonts w:ascii="Poppins" w:hAnsi="Poppins" w:cs="Poppins"/>
              </w:rPr>
              <w:t xml:space="preserve"> Urgente).</w:t>
            </w:r>
          </w:p>
        </w:tc>
        <w:tc>
          <w:tcPr>
            <w:tcW w:w="1500" w:type="pct"/>
          </w:tcPr>
          <w:p w14:paraId="03F7FBB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Bonne valeur enregistrée et badge correct.</w:t>
            </w:r>
          </w:p>
        </w:tc>
        <w:tc>
          <w:tcPr>
            <w:tcW w:w="800" w:type="pct"/>
          </w:tcPr>
          <w:p w14:paraId="03F7FBBE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C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C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TASK-09</w:t>
            </w:r>
          </w:p>
        </w:tc>
        <w:tc>
          <w:tcPr>
            <w:tcW w:w="800" w:type="pct"/>
          </w:tcPr>
          <w:p w14:paraId="03F7FBC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Onglets de statut</w:t>
            </w:r>
          </w:p>
        </w:tc>
        <w:tc>
          <w:tcPr>
            <w:tcW w:w="1500" w:type="pct"/>
          </w:tcPr>
          <w:p w14:paraId="03F7FBC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Parcourir Toutes / À faire / En cours / Terminées / En retard.</w:t>
            </w:r>
          </w:p>
        </w:tc>
        <w:tc>
          <w:tcPr>
            <w:tcW w:w="1500" w:type="pct"/>
          </w:tcPr>
          <w:p w14:paraId="03F7FBC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Chaque onglet ne montre que le bon statut.</w:t>
            </w:r>
          </w:p>
        </w:tc>
        <w:tc>
          <w:tcPr>
            <w:tcW w:w="800" w:type="pct"/>
          </w:tcPr>
          <w:p w14:paraId="03F7FBC4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C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C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TASK-10</w:t>
            </w:r>
          </w:p>
        </w:tc>
        <w:tc>
          <w:tcPr>
            <w:tcW w:w="800" w:type="pct"/>
          </w:tcPr>
          <w:p w14:paraId="03F7FBC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Recherche &amp; filtres</w:t>
            </w:r>
          </w:p>
        </w:tc>
        <w:tc>
          <w:tcPr>
            <w:tcW w:w="1500" w:type="pct"/>
          </w:tcPr>
          <w:p w14:paraId="03F7FBC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Rechercher un mot, filtrer projet / priorité / tag.</w:t>
            </w:r>
          </w:p>
        </w:tc>
        <w:tc>
          <w:tcPr>
            <w:tcW w:w="1500" w:type="pct"/>
          </w:tcPr>
          <w:p w14:paraId="03F7FBC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Résultats filtrés (&lt; 500 ms de </w:t>
            </w:r>
            <w:proofErr w:type="spellStart"/>
            <w:r w:rsidRPr="00F855BE">
              <w:rPr>
                <w:rFonts w:ascii="Poppins" w:hAnsi="Poppins" w:cs="Poppins"/>
              </w:rPr>
              <w:t>debounce</w:t>
            </w:r>
            <w:proofErr w:type="spellEnd"/>
            <w:r w:rsidRPr="00F855BE">
              <w:rPr>
                <w:rFonts w:ascii="Poppins" w:hAnsi="Poppins" w:cs="Poppins"/>
              </w:rPr>
              <w:t xml:space="preserve"> ressenti), cumul des filtres.</w:t>
            </w:r>
          </w:p>
        </w:tc>
        <w:tc>
          <w:tcPr>
            <w:tcW w:w="800" w:type="pct"/>
          </w:tcPr>
          <w:p w14:paraId="03F7FBCA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D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C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TASK-11</w:t>
            </w:r>
          </w:p>
        </w:tc>
        <w:tc>
          <w:tcPr>
            <w:tcW w:w="800" w:type="pct"/>
          </w:tcPr>
          <w:p w14:paraId="03F7FBC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Page Aujourd'hui</w:t>
            </w:r>
          </w:p>
        </w:tc>
        <w:tc>
          <w:tcPr>
            <w:tcW w:w="1500" w:type="pct"/>
          </w:tcPr>
          <w:p w14:paraId="03F7FBC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Avec tâches en retard, du jour et terminées. 2. Tester la capture rapide.</w:t>
            </w:r>
          </w:p>
        </w:tc>
        <w:tc>
          <w:tcPr>
            <w:tcW w:w="1500" w:type="pct"/>
          </w:tcPr>
          <w:p w14:paraId="03F7FBC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3 sections exactes ; la capture crée une tâche du jour.</w:t>
            </w:r>
          </w:p>
        </w:tc>
        <w:tc>
          <w:tcPr>
            <w:tcW w:w="800" w:type="pct"/>
          </w:tcPr>
          <w:p w14:paraId="03F7FBD0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D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D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TASK-12</w:t>
            </w:r>
          </w:p>
        </w:tc>
        <w:tc>
          <w:tcPr>
            <w:tcW w:w="800" w:type="pct"/>
          </w:tcPr>
          <w:p w14:paraId="03F7FBD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Détail tâche</w:t>
            </w:r>
          </w:p>
        </w:tc>
        <w:tc>
          <w:tcPr>
            <w:tcW w:w="1500" w:type="pct"/>
          </w:tcPr>
          <w:p w14:paraId="03F7FBD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Ouvrir /</w:t>
            </w:r>
            <w:proofErr w:type="spellStart"/>
            <w:r w:rsidRPr="00F855BE">
              <w:rPr>
                <w:rFonts w:ascii="Poppins" w:hAnsi="Poppins" w:cs="Poppins"/>
              </w:rPr>
              <w:t>tasks</w:t>
            </w:r>
            <w:proofErr w:type="spellEnd"/>
            <w:proofErr w:type="gramStart"/>
            <w:r w:rsidRPr="00F855BE">
              <w:rPr>
                <w:rFonts w:ascii="Poppins" w:hAnsi="Poppins" w:cs="Poppins"/>
              </w:rPr>
              <w:t>/:</w:t>
            </w:r>
            <w:proofErr w:type="gramEnd"/>
            <w:r w:rsidRPr="00F855BE">
              <w:rPr>
                <w:rFonts w:ascii="Poppins" w:hAnsi="Poppins" w:cs="Poppins"/>
              </w:rPr>
              <w:t>id : actions, description, sous-tâches, pièces jointes, notes liées, bloc Détails.</w:t>
            </w:r>
          </w:p>
        </w:tc>
        <w:tc>
          <w:tcPr>
            <w:tcW w:w="1500" w:type="pct"/>
          </w:tcPr>
          <w:p w14:paraId="03F7FBD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Tout s'affiche et agit (Terminer, Demain, Modifier, Supprimer).</w:t>
            </w:r>
          </w:p>
        </w:tc>
        <w:tc>
          <w:tcPr>
            <w:tcW w:w="800" w:type="pct"/>
          </w:tcPr>
          <w:p w14:paraId="03F7FBD6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D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D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TASK-13</w:t>
            </w:r>
          </w:p>
        </w:tc>
        <w:tc>
          <w:tcPr>
            <w:tcW w:w="800" w:type="pct"/>
          </w:tcPr>
          <w:p w14:paraId="03F7FBD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Notes liées</w:t>
            </w:r>
          </w:p>
        </w:tc>
        <w:tc>
          <w:tcPr>
            <w:tcW w:w="1500" w:type="pct"/>
          </w:tcPr>
          <w:p w14:paraId="03F7FBD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Lier une note existante. 2. Créer une note liée. 3. Détacher.</w:t>
            </w:r>
          </w:p>
        </w:tc>
        <w:tc>
          <w:tcPr>
            <w:tcW w:w="1500" w:type="pct"/>
          </w:tcPr>
          <w:p w14:paraId="03F7FBD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Liste à jour, ouverture éditeur OK, détachement sans suppression de la note.</w:t>
            </w:r>
          </w:p>
        </w:tc>
        <w:tc>
          <w:tcPr>
            <w:tcW w:w="800" w:type="pct"/>
          </w:tcPr>
          <w:p w14:paraId="03F7FBDC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BDE" w14:textId="77777777" w:rsidR="00512112" w:rsidRPr="00F855BE" w:rsidRDefault="00512112">
      <w:pPr>
        <w:rPr>
          <w:rFonts w:ascii="Poppins" w:hAnsi="Poppins" w:cs="Poppins"/>
        </w:rPr>
      </w:pPr>
    </w:p>
    <w:p w14:paraId="03F7FBDF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Module 4 — Projets &amp; Kanban</w:t>
      </w:r>
    </w:p>
    <w:p w14:paraId="03F7FBE0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443"/>
        <w:gridCol w:w="2705"/>
        <w:gridCol w:w="2705"/>
        <w:gridCol w:w="1443"/>
      </w:tblGrid>
      <w:tr w:rsidR="00512112" w:rsidRPr="00F855BE" w14:paraId="03F7FBE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C6EFCE"/>
          </w:tcPr>
          <w:p w14:paraId="03F7FBE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ID</w:t>
            </w:r>
          </w:p>
        </w:tc>
        <w:tc>
          <w:tcPr>
            <w:tcW w:w="800" w:type="pct"/>
            <w:shd w:val="clear" w:color="auto" w:fill="C6EFCE"/>
          </w:tcPr>
          <w:p w14:paraId="03F7FBE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500" w:type="pct"/>
            <w:shd w:val="clear" w:color="auto" w:fill="C6EFCE"/>
          </w:tcPr>
          <w:p w14:paraId="03F7FBE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500" w:type="pct"/>
            <w:shd w:val="clear" w:color="auto" w:fill="C6EFCE"/>
          </w:tcPr>
          <w:p w14:paraId="03F7FBE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800" w:type="pct"/>
            <w:shd w:val="clear" w:color="auto" w:fill="C6EFCE"/>
          </w:tcPr>
          <w:p w14:paraId="03F7FBE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BE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E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PROJ-01</w:t>
            </w:r>
          </w:p>
        </w:tc>
        <w:tc>
          <w:tcPr>
            <w:tcW w:w="800" w:type="pct"/>
          </w:tcPr>
          <w:p w14:paraId="03F7FBE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Création projet</w:t>
            </w:r>
          </w:p>
        </w:tc>
        <w:tc>
          <w:tcPr>
            <w:tcW w:w="1500" w:type="pct"/>
          </w:tcPr>
          <w:p w14:paraId="03F7FBE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Nouveau projet (+ option dossier auto).</w:t>
            </w:r>
          </w:p>
        </w:tc>
        <w:tc>
          <w:tcPr>
            <w:tcW w:w="1500" w:type="pct"/>
          </w:tcPr>
          <w:p w14:paraId="03F7FBE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Projet listé, dossier créé si coché.</w:t>
            </w:r>
          </w:p>
        </w:tc>
        <w:tc>
          <w:tcPr>
            <w:tcW w:w="800" w:type="pct"/>
          </w:tcPr>
          <w:p w14:paraId="03F7FBEB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F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E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PROJ-02</w:t>
            </w:r>
          </w:p>
        </w:tc>
        <w:tc>
          <w:tcPr>
            <w:tcW w:w="800" w:type="pct"/>
          </w:tcPr>
          <w:p w14:paraId="03F7FBE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Liste &amp; progression</w:t>
            </w:r>
          </w:p>
        </w:tc>
        <w:tc>
          <w:tcPr>
            <w:tcW w:w="1500" w:type="pct"/>
          </w:tcPr>
          <w:p w14:paraId="03F7FBE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Avec tâches terminées / en cours.</w:t>
            </w:r>
          </w:p>
        </w:tc>
        <w:tc>
          <w:tcPr>
            <w:tcW w:w="1500" w:type="pct"/>
          </w:tcPr>
          <w:p w14:paraId="03F7FBF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Barre % et compteurs x/y exacts.</w:t>
            </w:r>
          </w:p>
        </w:tc>
        <w:tc>
          <w:tcPr>
            <w:tcW w:w="800" w:type="pct"/>
          </w:tcPr>
          <w:p w14:paraId="03F7FBF1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F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F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PROJ-03</w:t>
            </w:r>
          </w:p>
        </w:tc>
        <w:tc>
          <w:tcPr>
            <w:tcW w:w="800" w:type="pct"/>
          </w:tcPr>
          <w:p w14:paraId="03F7FBF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Onglets détail</w:t>
            </w:r>
          </w:p>
        </w:tc>
        <w:tc>
          <w:tcPr>
            <w:tcW w:w="1500" w:type="pct"/>
          </w:tcPr>
          <w:p w14:paraId="03F7FBF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Parcourir Aperçu / Liste / </w:t>
            </w:r>
            <w:proofErr w:type="spellStart"/>
            <w:r w:rsidRPr="00F855BE">
              <w:rPr>
                <w:rFonts w:ascii="Poppins" w:hAnsi="Poppins" w:cs="Poppins"/>
              </w:rPr>
              <w:t>Board</w:t>
            </w:r>
            <w:proofErr w:type="spellEnd"/>
            <w:r w:rsidRPr="00F855BE">
              <w:rPr>
                <w:rFonts w:ascii="Poppins" w:hAnsi="Poppins" w:cs="Poppins"/>
              </w:rPr>
              <w:t xml:space="preserve"> / Fichiers.</w:t>
            </w:r>
          </w:p>
        </w:tc>
        <w:tc>
          <w:tcPr>
            <w:tcW w:w="1500" w:type="pct"/>
          </w:tcPr>
          <w:p w14:paraId="03F7FBF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Chaque vue affiche les bonnes données.</w:t>
            </w:r>
          </w:p>
        </w:tc>
        <w:tc>
          <w:tcPr>
            <w:tcW w:w="800" w:type="pct"/>
          </w:tcPr>
          <w:p w14:paraId="03F7FBF7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BF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F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PROJ-04</w:t>
            </w:r>
          </w:p>
        </w:tc>
        <w:tc>
          <w:tcPr>
            <w:tcW w:w="800" w:type="pct"/>
          </w:tcPr>
          <w:p w14:paraId="03F7FBF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Kanban drag &amp; drop</w:t>
            </w:r>
          </w:p>
        </w:tc>
        <w:tc>
          <w:tcPr>
            <w:tcW w:w="1500" w:type="pct"/>
          </w:tcPr>
          <w:p w14:paraId="03F7FBF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Glisser une carte entre colonnes (souris + tactile).</w:t>
            </w:r>
          </w:p>
        </w:tc>
        <w:tc>
          <w:tcPr>
            <w:tcW w:w="1500" w:type="pct"/>
          </w:tcPr>
          <w:p w14:paraId="03F7FBF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Statut mis à jour et persisté.</w:t>
            </w:r>
          </w:p>
        </w:tc>
        <w:tc>
          <w:tcPr>
            <w:tcW w:w="800" w:type="pct"/>
          </w:tcPr>
          <w:p w14:paraId="03F7FBFD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0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BF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PROJ-05</w:t>
            </w:r>
          </w:p>
        </w:tc>
        <w:tc>
          <w:tcPr>
            <w:tcW w:w="800" w:type="pct"/>
          </w:tcPr>
          <w:p w14:paraId="03F7FC0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Modifier / supprimer</w:t>
            </w:r>
          </w:p>
        </w:tc>
        <w:tc>
          <w:tcPr>
            <w:tcW w:w="1500" w:type="pct"/>
          </w:tcPr>
          <w:p w14:paraId="03F7FC0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Renommer puis supprimer (confirmer).</w:t>
            </w:r>
          </w:p>
        </w:tc>
        <w:tc>
          <w:tcPr>
            <w:tcW w:w="1500" w:type="pct"/>
          </w:tcPr>
          <w:p w14:paraId="03F7FC0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Modifications persistées ; suppression retire le projet.</w:t>
            </w:r>
          </w:p>
        </w:tc>
        <w:tc>
          <w:tcPr>
            <w:tcW w:w="800" w:type="pct"/>
          </w:tcPr>
          <w:p w14:paraId="03F7FC03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0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0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PROJ-06</w:t>
            </w:r>
          </w:p>
        </w:tc>
        <w:tc>
          <w:tcPr>
            <w:tcW w:w="800" w:type="pct"/>
          </w:tcPr>
          <w:p w14:paraId="03F7FC0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Sans espace actif</w:t>
            </w:r>
          </w:p>
        </w:tc>
        <w:tc>
          <w:tcPr>
            <w:tcW w:w="1500" w:type="pct"/>
          </w:tcPr>
          <w:p w14:paraId="03F7FC0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Retirer l'espace actif si possible, tenter de créer.</w:t>
            </w:r>
          </w:p>
        </w:tc>
        <w:tc>
          <w:tcPr>
            <w:tcW w:w="1500" w:type="pct"/>
          </w:tcPr>
          <w:p w14:paraId="03F7FC0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Message clair, pas d'erreur 500.</w:t>
            </w:r>
          </w:p>
        </w:tc>
        <w:tc>
          <w:tcPr>
            <w:tcW w:w="800" w:type="pct"/>
          </w:tcPr>
          <w:p w14:paraId="03F7FC09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C0B" w14:textId="77777777" w:rsidR="00512112" w:rsidRPr="00F855BE" w:rsidRDefault="00512112">
      <w:pPr>
        <w:rPr>
          <w:rFonts w:ascii="Poppins" w:hAnsi="Poppins" w:cs="Poppins"/>
        </w:rPr>
      </w:pPr>
    </w:p>
    <w:p w14:paraId="03F7FC0C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Module 5 — Fichiers</w:t>
      </w:r>
    </w:p>
    <w:p w14:paraId="03F7FC0D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1640"/>
        <w:gridCol w:w="2655"/>
        <w:gridCol w:w="2656"/>
        <w:gridCol w:w="1394"/>
      </w:tblGrid>
      <w:tr w:rsidR="00512112" w:rsidRPr="00F855BE" w14:paraId="03F7FC1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C6EFCE"/>
          </w:tcPr>
          <w:p w14:paraId="03F7FC0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lastRenderedPageBreak/>
              <w:t>ID</w:t>
            </w:r>
          </w:p>
        </w:tc>
        <w:tc>
          <w:tcPr>
            <w:tcW w:w="800" w:type="pct"/>
            <w:shd w:val="clear" w:color="auto" w:fill="C6EFCE"/>
          </w:tcPr>
          <w:p w14:paraId="03F7FC0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500" w:type="pct"/>
            <w:shd w:val="clear" w:color="auto" w:fill="C6EFCE"/>
          </w:tcPr>
          <w:p w14:paraId="03F7FC1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500" w:type="pct"/>
            <w:shd w:val="clear" w:color="auto" w:fill="C6EFCE"/>
          </w:tcPr>
          <w:p w14:paraId="03F7FC1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800" w:type="pct"/>
            <w:shd w:val="clear" w:color="auto" w:fill="C6EFCE"/>
          </w:tcPr>
          <w:p w14:paraId="03F7FC1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C1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1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FILE-01</w:t>
            </w:r>
          </w:p>
        </w:tc>
        <w:tc>
          <w:tcPr>
            <w:tcW w:w="800" w:type="pct"/>
          </w:tcPr>
          <w:p w14:paraId="03F7FC1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Dossiers</w:t>
            </w:r>
          </w:p>
        </w:tc>
        <w:tc>
          <w:tcPr>
            <w:tcW w:w="1500" w:type="pct"/>
          </w:tcPr>
          <w:p w14:paraId="03F7FC1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Créer dossier + sous-dossier, renommer, naviguer (fil d'Ariane / retour).</w:t>
            </w:r>
          </w:p>
        </w:tc>
        <w:tc>
          <w:tcPr>
            <w:tcW w:w="1500" w:type="pct"/>
          </w:tcPr>
          <w:p w14:paraId="03F7FC1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Arborescence cohérente après rechargement.</w:t>
            </w:r>
          </w:p>
        </w:tc>
        <w:tc>
          <w:tcPr>
            <w:tcW w:w="800" w:type="pct"/>
          </w:tcPr>
          <w:p w14:paraId="03F7FC18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1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1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FILE-02</w:t>
            </w:r>
          </w:p>
        </w:tc>
        <w:tc>
          <w:tcPr>
            <w:tcW w:w="800" w:type="pct"/>
          </w:tcPr>
          <w:p w14:paraId="03F7FC1B" w14:textId="77777777" w:rsidR="00512112" w:rsidRPr="00F855BE" w:rsidRDefault="00000000">
            <w:pPr>
              <w:rPr>
                <w:rFonts w:ascii="Poppins" w:hAnsi="Poppins" w:cs="Poppins"/>
              </w:rPr>
            </w:pPr>
            <w:proofErr w:type="spellStart"/>
            <w:r w:rsidRPr="00F855BE">
              <w:rPr>
                <w:rFonts w:ascii="Poppins" w:hAnsi="Poppins" w:cs="Poppins"/>
              </w:rPr>
              <w:t>Upload</w:t>
            </w:r>
            <w:proofErr w:type="spellEnd"/>
          </w:p>
        </w:tc>
        <w:tc>
          <w:tcPr>
            <w:tcW w:w="1500" w:type="pct"/>
          </w:tcPr>
          <w:p w14:paraId="03F7FC1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Importer plusieurs fichiers (PDF, image, texte).</w:t>
            </w:r>
          </w:p>
        </w:tc>
        <w:tc>
          <w:tcPr>
            <w:tcW w:w="1500" w:type="pct"/>
          </w:tcPr>
          <w:p w14:paraId="03F7FC1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Fichiers listés avec taille/type, sans duplication.</w:t>
            </w:r>
          </w:p>
        </w:tc>
        <w:tc>
          <w:tcPr>
            <w:tcW w:w="800" w:type="pct"/>
          </w:tcPr>
          <w:p w14:paraId="03F7FC1E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2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2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FILE-03</w:t>
            </w:r>
          </w:p>
        </w:tc>
        <w:tc>
          <w:tcPr>
            <w:tcW w:w="800" w:type="pct"/>
          </w:tcPr>
          <w:p w14:paraId="03F7FC2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Type refusé</w:t>
            </w:r>
          </w:p>
        </w:tc>
        <w:tc>
          <w:tcPr>
            <w:tcW w:w="1500" w:type="pct"/>
          </w:tcPr>
          <w:p w14:paraId="03F7FC2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Importer un .exe ou contenu incohérent.</w:t>
            </w:r>
          </w:p>
        </w:tc>
        <w:tc>
          <w:tcPr>
            <w:tcW w:w="1500" w:type="pct"/>
          </w:tcPr>
          <w:p w14:paraId="03F7FC2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Refusé avec message explicite.</w:t>
            </w:r>
          </w:p>
        </w:tc>
        <w:tc>
          <w:tcPr>
            <w:tcW w:w="800" w:type="pct"/>
          </w:tcPr>
          <w:p w14:paraId="03F7FC24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2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2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FILE-04</w:t>
            </w:r>
          </w:p>
        </w:tc>
        <w:tc>
          <w:tcPr>
            <w:tcW w:w="800" w:type="pct"/>
          </w:tcPr>
          <w:p w14:paraId="03F7FC2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Aperçu &amp; téléchargement</w:t>
            </w:r>
          </w:p>
        </w:tc>
        <w:tc>
          <w:tcPr>
            <w:tcW w:w="1500" w:type="pct"/>
          </w:tcPr>
          <w:p w14:paraId="03F7FC2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Aperçu image/PDF/texte. 2. Télécharger.</w:t>
            </w:r>
          </w:p>
        </w:tc>
        <w:tc>
          <w:tcPr>
            <w:tcW w:w="1500" w:type="pct"/>
          </w:tcPr>
          <w:p w14:paraId="03F7FC2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Aperçu lisible, fichier intègre à l'ouverture.</w:t>
            </w:r>
          </w:p>
        </w:tc>
        <w:tc>
          <w:tcPr>
            <w:tcW w:w="800" w:type="pct"/>
          </w:tcPr>
          <w:p w14:paraId="03F7FC2A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3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2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FILE-05</w:t>
            </w:r>
          </w:p>
        </w:tc>
        <w:tc>
          <w:tcPr>
            <w:tcW w:w="800" w:type="pct"/>
          </w:tcPr>
          <w:p w14:paraId="03F7FC2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Sécurité accès</w:t>
            </w:r>
          </w:p>
        </w:tc>
        <w:tc>
          <w:tcPr>
            <w:tcW w:w="1500" w:type="pct"/>
          </w:tcPr>
          <w:p w14:paraId="03F7FC2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Copier l'URL de téléchargement en navigation privée (sans session).</w:t>
            </w:r>
          </w:p>
        </w:tc>
        <w:tc>
          <w:tcPr>
            <w:tcW w:w="1500" w:type="pct"/>
          </w:tcPr>
          <w:p w14:paraId="03F7FC2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401 UNAUTHORIZED, aucun octet servi.</w:t>
            </w:r>
          </w:p>
        </w:tc>
        <w:tc>
          <w:tcPr>
            <w:tcW w:w="800" w:type="pct"/>
          </w:tcPr>
          <w:p w14:paraId="03F7FC30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3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3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FILE-06</w:t>
            </w:r>
          </w:p>
        </w:tc>
        <w:tc>
          <w:tcPr>
            <w:tcW w:w="800" w:type="pct"/>
          </w:tcPr>
          <w:p w14:paraId="03F7FC3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Favoris / récents / recherche / tri / vues</w:t>
            </w:r>
          </w:p>
        </w:tc>
        <w:tc>
          <w:tcPr>
            <w:tcW w:w="1500" w:type="pct"/>
          </w:tcPr>
          <w:p w14:paraId="03F7FC3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Marquer favori, chercher un nom, trier, basculer grille/liste.</w:t>
            </w:r>
          </w:p>
        </w:tc>
        <w:tc>
          <w:tcPr>
            <w:tcW w:w="1500" w:type="pct"/>
          </w:tcPr>
          <w:p w14:paraId="03F7FC3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Chaque vue/filtre exact.</w:t>
            </w:r>
          </w:p>
        </w:tc>
        <w:tc>
          <w:tcPr>
            <w:tcW w:w="800" w:type="pct"/>
          </w:tcPr>
          <w:p w14:paraId="03F7FC36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3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3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FILE-07</w:t>
            </w:r>
          </w:p>
        </w:tc>
        <w:tc>
          <w:tcPr>
            <w:tcW w:w="800" w:type="pct"/>
          </w:tcPr>
          <w:p w14:paraId="03F7FC3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Corbeille</w:t>
            </w:r>
          </w:p>
        </w:tc>
        <w:tc>
          <w:tcPr>
            <w:tcW w:w="1500" w:type="pct"/>
          </w:tcPr>
          <w:p w14:paraId="03F7FC3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Mettre à la corbeille, restaurer, puis supprimer définitivement.</w:t>
            </w:r>
          </w:p>
        </w:tc>
        <w:tc>
          <w:tcPr>
            <w:tcW w:w="1500" w:type="pct"/>
          </w:tcPr>
          <w:p w14:paraId="03F7FC3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États successifs exacts.</w:t>
            </w:r>
          </w:p>
        </w:tc>
        <w:tc>
          <w:tcPr>
            <w:tcW w:w="800" w:type="pct"/>
          </w:tcPr>
          <w:p w14:paraId="03F7FC3C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4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3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FILE-08</w:t>
            </w:r>
          </w:p>
        </w:tc>
        <w:tc>
          <w:tcPr>
            <w:tcW w:w="800" w:type="pct"/>
          </w:tcPr>
          <w:p w14:paraId="03F7FC3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Liaisons</w:t>
            </w:r>
          </w:p>
        </w:tc>
        <w:tc>
          <w:tcPr>
            <w:tcW w:w="1500" w:type="pct"/>
          </w:tcPr>
          <w:p w14:paraId="03F7FC4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Lier un fichier à tâche / projet / note / objectif, puis détacher.</w:t>
            </w:r>
          </w:p>
        </w:tc>
        <w:tc>
          <w:tcPr>
            <w:tcW w:w="1500" w:type="pct"/>
          </w:tcPr>
          <w:p w14:paraId="03F7FC4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Visible dans « Fichiers liés » de l'entité, sans duplication.</w:t>
            </w:r>
          </w:p>
        </w:tc>
        <w:tc>
          <w:tcPr>
            <w:tcW w:w="800" w:type="pct"/>
          </w:tcPr>
          <w:p w14:paraId="03F7FC42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4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4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FILE-09</w:t>
            </w:r>
          </w:p>
        </w:tc>
        <w:tc>
          <w:tcPr>
            <w:tcW w:w="800" w:type="pct"/>
          </w:tcPr>
          <w:p w14:paraId="03F7FC4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Quota</w:t>
            </w:r>
          </w:p>
        </w:tc>
        <w:tc>
          <w:tcPr>
            <w:tcW w:w="1500" w:type="pct"/>
          </w:tcPr>
          <w:p w14:paraId="03F7FC4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Consulter le quota. 2. Tenter de dépasser (si possible).</w:t>
            </w:r>
          </w:p>
        </w:tc>
        <w:tc>
          <w:tcPr>
            <w:tcW w:w="1500" w:type="pct"/>
          </w:tcPr>
          <w:p w14:paraId="03F7FC4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Jauge exacte, dépassement bloqué proprement.</w:t>
            </w:r>
          </w:p>
        </w:tc>
        <w:tc>
          <w:tcPr>
            <w:tcW w:w="800" w:type="pct"/>
          </w:tcPr>
          <w:p w14:paraId="03F7FC48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C4A" w14:textId="77777777" w:rsidR="00512112" w:rsidRPr="00F855BE" w:rsidRDefault="00512112">
      <w:pPr>
        <w:rPr>
          <w:rFonts w:ascii="Poppins" w:hAnsi="Poppins" w:cs="Poppins"/>
        </w:rPr>
      </w:pPr>
    </w:p>
    <w:p w14:paraId="03F7FC4B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Module 6 — Calendrier</w:t>
      </w:r>
    </w:p>
    <w:p w14:paraId="03F7FC4C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443"/>
        <w:gridCol w:w="2705"/>
        <w:gridCol w:w="2705"/>
        <w:gridCol w:w="1443"/>
      </w:tblGrid>
      <w:tr w:rsidR="00512112" w:rsidRPr="00F855BE" w14:paraId="03F7FC5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C6EFCE"/>
          </w:tcPr>
          <w:p w14:paraId="03F7FC4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ID</w:t>
            </w:r>
          </w:p>
        </w:tc>
        <w:tc>
          <w:tcPr>
            <w:tcW w:w="800" w:type="pct"/>
            <w:shd w:val="clear" w:color="auto" w:fill="C6EFCE"/>
          </w:tcPr>
          <w:p w14:paraId="03F7FC4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500" w:type="pct"/>
            <w:shd w:val="clear" w:color="auto" w:fill="C6EFCE"/>
          </w:tcPr>
          <w:p w14:paraId="03F7FC4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500" w:type="pct"/>
            <w:shd w:val="clear" w:color="auto" w:fill="C6EFCE"/>
          </w:tcPr>
          <w:p w14:paraId="03F7FC5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800" w:type="pct"/>
            <w:shd w:val="clear" w:color="auto" w:fill="C6EFCE"/>
          </w:tcPr>
          <w:p w14:paraId="03F7FC5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C5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5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CAL-01</w:t>
            </w:r>
          </w:p>
        </w:tc>
        <w:tc>
          <w:tcPr>
            <w:tcW w:w="800" w:type="pct"/>
          </w:tcPr>
          <w:p w14:paraId="03F7FC5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Navigation mois</w:t>
            </w:r>
          </w:p>
        </w:tc>
        <w:tc>
          <w:tcPr>
            <w:tcW w:w="1500" w:type="pct"/>
          </w:tcPr>
          <w:p w14:paraId="03F7FC5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Mois précédent/suivant + bouton Aujourd'hui.</w:t>
            </w:r>
          </w:p>
        </w:tc>
        <w:tc>
          <w:tcPr>
            <w:tcW w:w="1500" w:type="pct"/>
          </w:tcPr>
          <w:p w14:paraId="03F7FC5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Mois et libellé exacts, retour au jour courant.</w:t>
            </w:r>
          </w:p>
        </w:tc>
        <w:tc>
          <w:tcPr>
            <w:tcW w:w="800" w:type="pct"/>
          </w:tcPr>
          <w:p w14:paraId="03F7FC57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5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5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CAL-02</w:t>
            </w:r>
          </w:p>
        </w:tc>
        <w:tc>
          <w:tcPr>
            <w:tcW w:w="800" w:type="pct"/>
          </w:tcPr>
          <w:p w14:paraId="03F7FC5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Alignement semaine</w:t>
            </w:r>
          </w:p>
        </w:tc>
        <w:tc>
          <w:tcPr>
            <w:tcW w:w="1500" w:type="pct"/>
          </w:tcPr>
          <w:p w14:paraId="03F7FC5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Afficher un mois dont le 1er n'est pas un lundi (ex. janvier 2027).</w:t>
            </w:r>
          </w:p>
        </w:tc>
        <w:tc>
          <w:tcPr>
            <w:tcW w:w="1500" w:type="pct"/>
          </w:tcPr>
          <w:p w14:paraId="03F7FC5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Le 1er est sous son vrai jour, libellé du jour sélectionné cohérent. </w:t>
            </w:r>
            <w:r w:rsidRPr="00F855BE">
              <w:rPr>
                <w:rFonts w:ascii="Poppins" w:hAnsi="Poppins" w:cs="Poppins"/>
                <w:b/>
                <w:bCs/>
              </w:rPr>
              <w:t>[NR]</w:t>
            </w:r>
          </w:p>
        </w:tc>
        <w:tc>
          <w:tcPr>
            <w:tcW w:w="800" w:type="pct"/>
          </w:tcPr>
          <w:p w14:paraId="03F7FC5D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6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5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CAL-03</w:t>
            </w:r>
          </w:p>
        </w:tc>
        <w:tc>
          <w:tcPr>
            <w:tcW w:w="800" w:type="pct"/>
          </w:tcPr>
          <w:p w14:paraId="03F7FC6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Pastilles &amp; sélection</w:t>
            </w:r>
          </w:p>
        </w:tc>
        <w:tc>
          <w:tcPr>
            <w:tcW w:w="1500" w:type="pct"/>
          </w:tcPr>
          <w:p w14:paraId="03F7FC6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Avec tâches + retard. 2. Cliquer un jour à pastille.</w:t>
            </w:r>
          </w:p>
        </w:tc>
        <w:tc>
          <w:tcPr>
            <w:tcW w:w="1500" w:type="pct"/>
          </w:tcPr>
          <w:p w14:paraId="03F7FC6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Pastilles tâches/retard exactes, liste du jour correcte.</w:t>
            </w:r>
          </w:p>
        </w:tc>
        <w:tc>
          <w:tcPr>
            <w:tcW w:w="800" w:type="pct"/>
          </w:tcPr>
          <w:p w14:paraId="03F7FC63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6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6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lastRenderedPageBreak/>
              <w:t>CAL-04</w:t>
            </w:r>
          </w:p>
        </w:tc>
        <w:tc>
          <w:tcPr>
            <w:tcW w:w="800" w:type="pct"/>
          </w:tcPr>
          <w:p w14:paraId="03F7FC6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Capture du jour</w:t>
            </w:r>
          </w:p>
        </w:tc>
        <w:tc>
          <w:tcPr>
            <w:tcW w:w="1500" w:type="pct"/>
          </w:tcPr>
          <w:p w14:paraId="03F7FC6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Ajouter « + Tâche le … » sur le jour sélectionné.</w:t>
            </w:r>
          </w:p>
        </w:tc>
        <w:tc>
          <w:tcPr>
            <w:tcW w:w="1500" w:type="pct"/>
          </w:tcPr>
          <w:p w14:paraId="03F7FC6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Tâche créée à cette date, pastille apparue.</w:t>
            </w:r>
          </w:p>
        </w:tc>
        <w:tc>
          <w:tcPr>
            <w:tcW w:w="800" w:type="pct"/>
          </w:tcPr>
          <w:p w14:paraId="03F7FC69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C6B" w14:textId="77777777" w:rsidR="00512112" w:rsidRPr="00F855BE" w:rsidRDefault="00512112">
      <w:pPr>
        <w:rPr>
          <w:rFonts w:ascii="Poppins" w:hAnsi="Poppins" w:cs="Poppins"/>
        </w:rPr>
      </w:pPr>
    </w:p>
    <w:p w14:paraId="03F7FC6C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Module 7 — Objectifs</w:t>
      </w:r>
    </w:p>
    <w:p w14:paraId="03F7FC6D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443"/>
        <w:gridCol w:w="2705"/>
        <w:gridCol w:w="2705"/>
        <w:gridCol w:w="1443"/>
      </w:tblGrid>
      <w:tr w:rsidR="00512112" w:rsidRPr="00F855BE" w14:paraId="03F7FC7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C6EFCE"/>
          </w:tcPr>
          <w:p w14:paraId="03F7FC6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ID</w:t>
            </w:r>
          </w:p>
        </w:tc>
        <w:tc>
          <w:tcPr>
            <w:tcW w:w="800" w:type="pct"/>
            <w:shd w:val="clear" w:color="auto" w:fill="C6EFCE"/>
          </w:tcPr>
          <w:p w14:paraId="03F7FC6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500" w:type="pct"/>
            <w:shd w:val="clear" w:color="auto" w:fill="C6EFCE"/>
          </w:tcPr>
          <w:p w14:paraId="03F7FC7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500" w:type="pct"/>
            <w:shd w:val="clear" w:color="auto" w:fill="C6EFCE"/>
          </w:tcPr>
          <w:p w14:paraId="03F7FC7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800" w:type="pct"/>
            <w:shd w:val="clear" w:color="auto" w:fill="C6EFCE"/>
          </w:tcPr>
          <w:p w14:paraId="03F7FC7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C7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7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GOAL-01</w:t>
            </w:r>
          </w:p>
        </w:tc>
        <w:tc>
          <w:tcPr>
            <w:tcW w:w="800" w:type="pct"/>
          </w:tcPr>
          <w:p w14:paraId="03F7FC7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CRUD objectif</w:t>
            </w:r>
          </w:p>
        </w:tc>
        <w:tc>
          <w:tcPr>
            <w:tcW w:w="1500" w:type="pct"/>
          </w:tcPr>
          <w:p w14:paraId="03F7FC7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Créer (titre, description, date cible), modifier, archiver/supprimer.</w:t>
            </w:r>
          </w:p>
        </w:tc>
        <w:tc>
          <w:tcPr>
            <w:tcW w:w="1500" w:type="pct"/>
          </w:tcPr>
          <w:p w14:paraId="03F7FC7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Liste à jour après rechargement.</w:t>
            </w:r>
          </w:p>
        </w:tc>
        <w:tc>
          <w:tcPr>
            <w:tcW w:w="800" w:type="pct"/>
          </w:tcPr>
          <w:p w14:paraId="03F7FC78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7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7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GOAL-02</w:t>
            </w:r>
          </w:p>
        </w:tc>
        <w:tc>
          <w:tcPr>
            <w:tcW w:w="800" w:type="pct"/>
          </w:tcPr>
          <w:p w14:paraId="03F7FC7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Progression auto</w:t>
            </w:r>
          </w:p>
        </w:tc>
        <w:tc>
          <w:tcPr>
            <w:tcW w:w="1500" w:type="pct"/>
          </w:tcPr>
          <w:p w14:paraId="03F7FC7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Lier des tâches, en terminer une partie.</w:t>
            </w:r>
          </w:p>
        </w:tc>
        <w:tc>
          <w:tcPr>
            <w:tcW w:w="1500" w:type="pct"/>
          </w:tcPr>
          <w:p w14:paraId="03F7FC7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% = terminées / total (hors annulées).</w:t>
            </w:r>
          </w:p>
        </w:tc>
        <w:tc>
          <w:tcPr>
            <w:tcW w:w="800" w:type="pct"/>
          </w:tcPr>
          <w:p w14:paraId="03F7FC7E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8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8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GOAL-03</w:t>
            </w:r>
          </w:p>
        </w:tc>
        <w:tc>
          <w:tcPr>
            <w:tcW w:w="800" w:type="pct"/>
          </w:tcPr>
          <w:p w14:paraId="03F7FC8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Champs &amp; statuts</w:t>
            </w:r>
          </w:p>
        </w:tc>
        <w:tc>
          <w:tcPr>
            <w:tcW w:w="1500" w:type="pct"/>
          </w:tcPr>
          <w:p w14:paraId="03F7FC8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Tester date cible vide, statuts actif/terminé/archivé.</w:t>
            </w:r>
          </w:p>
        </w:tc>
        <w:tc>
          <w:tcPr>
            <w:tcW w:w="1500" w:type="pct"/>
          </w:tcPr>
          <w:p w14:paraId="03F7FC8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Affichage et filtres cohérents.</w:t>
            </w:r>
          </w:p>
        </w:tc>
        <w:tc>
          <w:tcPr>
            <w:tcW w:w="800" w:type="pct"/>
          </w:tcPr>
          <w:p w14:paraId="03F7FC84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C86" w14:textId="77777777" w:rsidR="00512112" w:rsidRPr="00F855BE" w:rsidRDefault="00512112">
      <w:pPr>
        <w:rPr>
          <w:rFonts w:ascii="Poppins" w:hAnsi="Poppins" w:cs="Poppins"/>
        </w:rPr>
      </w:pPr>
    </w:p>
    <w:p w14:paraId="03F7FC87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Module 8 — Notes &amp; exports</w:t>
      </w:r>
    </w:p>
    <w:p w14:paraId="03F7FC88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54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445"/>
        <w:gridCol w:w="2704"/>
        <w:gridCol w:w="3492"/>
        <w:gridCol w:w="1415"/>
      </w:tblGrid>
      <w:tr w:rsidR="00512112" w:rsidRPr="00F855BE" w14:paraId="03F7FC8E" w14:textId="77777777" w:rsidTr="00F855BE">
        <w:tblPrEx>
          <w:tblCellMar>
            <w:top w:w="0" w:type="dxa"/>
            <w:bottom w:w="0" w:type="dxa"/>
          </w:tblCellMar>
        </w:tblPrEx>
        <w:tc>
          <w:tcPr>
            <w:tcW w:w="368" w:type="pct"/>
            <w:shd w:val="clear" w:color="auto" w:fill="C6EFCE"/>
          </w:tcPr>
          <w:p w14:paraId="03F7FC8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ID</w:t>
            </w:r>
          </w:p>
        </w:tc>
        <w:tc>
          <w:tcPr>
            <w:tcW w:w="739" w:type="pct"/>
            <w:shd w:val="clear" w:color="auto" w:fill="C6EFCE"/>
          </w:tcPr>
          <w:p w14:paraId="03F7FC8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383" w:type="pct"/>
            <w:shd w:val="clear" w:color="auto" w:fill="C6EFCE"/>
          </w:tcPr>
          <w:p w14:paraId="03F7FC8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786" w:type="pct"/>
            <w:shd w:val="clear" w:color="auto" w:fill="C6EFCE"/>
          </w:tcPr>
          <w:p w14:paraId="03F7FC8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724" w:type="pct"/>
            <w:shd w:val="clear" w:color="auto" w:fill="C6EFCE"/>
          </w:tcPr>
          <w:p w14:paraId="03F7FC8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C94" w14:textId="77777777" w:rsidTr="00F855BE">
        <w:tblPrEx>
          <w:tblCellMar>
            <w:top w:w="0" w:type="dxa"/>
            <w:bottom w:w="0" w:type="dxa"/>
          </w:tblCellMar>
        </w:tblPrEx>
        <w:tc>
          <w:tcPr>
            <w:tcW w:w="368" w:type="pct"/>
          </w:tcPr>
          <w:p w14:paraId="03F7FC8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NOTE-01</w:t>
            </w:r>
          </w:p>
        </w:tc>
        <w:tc>
          <w:tcPr>
            <w:tcW w:w="739" w:type="pct"/>
          </w:tcPr>
          <w:p w14:paraId="03F7FC9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Capture &amp; liste</w:t>
            </w:r>
          </w:p>
        </w:tc>
        <w:tc>
          <w:tcPr>
            <w:tcW w:w="1383" w:type="pct"/>
          </w:tcPr>
          <w:p w14:paraId="03F7FC9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Capture rapide + « Nouveau document ». 2. Rechercher.</w:t>
            </w:r>
          </w:p>
        </w:tc>
        <w:tc>
          <w:tcPr>
            <w:tcW w:w="1786" w:type="pct"/>
          </w:tcPr>
          <w:p w14:paraId="03F7FC9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Notes listées avec aperçu, date, mots ; recherche filtre.</w:t>
            </w:r>
          </w:p>
        </w:tc>
        <w:tc>
          <w:tcPr>
            <w:tcW w:w="724" w:type="pct"/>
          </w:tcPr>
          <w:p w14:paraId="03F7FC93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9A" w14:textId="77777777" w:rsidTr="00F855BE">
        <w:tblPrEx>
          <w:tblCellMar>
            <w:top w:w="0" w:type="dxa"/>
            <w:bottom w:w="0" w:type="dxa"/>
          </w:tblCellMar>
        </w:tblPrEx>
        <w:tc>
          <w:tcPr>
            <w:tcW w:w="368" w:type="pct"/>
          </w:tcPr>
          <w:p w14:paraId="03F7FC9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NOTE-02</w:t>
            </w:r>
          </w:p>
        </w:tc>
        <w:tc>
          <w:tcPr>
            <w:tcW w:w="739" w:type="pct"/>
          </w:tcPr>
          <w:p w14:paraId="03F7FC9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Éditeur riche</w:t>
            </w:r>
          </w:p>
        </w:tc>
        <w:tc>
          <w:tcPr>
            <w:tcW w:w="1383" w:type="pct"/>
          </w:tcPr>
          <w:p w14:paraId="03F7FC9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Titres, puces, numérotées, cases, citation, code, lien, alignements, tableau 3×3 (+ ligne/colonne).</w:t>
            </w:r>
          </w:p>
        </w:tc>
        <w:tc>
          <w:tcPr>
            <w:tcW w:w="1786" w:type="pct"/>
          </w:tcPr>
          <w:p w14:paraId="03F7FC9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Rendu fidèle, persistance après rechargement.</w:t>
            </w:r>
          </w:p>
        </w:tc>
        <w:tc>
          <w:tcPr>
            <w:tcW w:w="724" w:type="pct"/>
          </w:tcPr>
          <w:p w14:paraId="03F7FC99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A0" w14:textId="77777777" w:rsidTr="00F855BE">
        <w:tblPrEx>
          <w:tblCellMar>
            <w:top w:w="0" w:type="dxa"/>
            <w:bottom w:w="0" w:type="dxa"/>
          </w:tblCellMar>
        </w:tblPrEx>
        <w:tc>
          <w:tcPr>
            <w:tcW w:w="368" w:type="pct"/>
          </w:tcPr>
          <w:p w14:paraId="03F7FC9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NOTE-03</w:t>
            </w:r>
          </w:p>
        </w:tc>
        <w:tc>
          <w:tcPr>
            <w:tcW w:w="739" w:type="pct"/>
          </w:tcPr>
          <w:p w14:paraId="03F7FC9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Sauvegarde auto</w:t>
            </w:r>
          </w:p>
        </w:tc>
        <w:tc>
          <w:tcPr>
            <w:tcW w:w="1383" w:type="pct"/>
          </w:tcPr>
          <w:p w14:paraId="03F7FC9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Frapper puis attendre. 2. Couper le réseau et frapper.</w:t>
            </w:r>
          </w:p>
        </w:tc>
        <w:tc>
          <w:tcPr>
            <w:tcW w:w="1786" w:type="pct"/>
          </w:tcPr>
          <w:p w14:paraId="03F7FC9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Statut « Enregistré à … » ; hors-ligne : état « Non enregistré » + bouton Réessayer.</w:t>
            </w:r>
          </w:p>
        </w:tc>
        <w:tc>
          <w:tcPr>
            <w:tcW w:w="724" w:type="pct"/>
          </w:tcPr>
          <w:p w14:paraId="03F7FC9F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A6" w14:textId="77777777" w:rsidTr="00F855BE">
        <w:tblPrEx>
          <w:tblCellMar>
            <w:top w:w="0" w:type="dxa"/>
            <w:bottom w:w="0" w:type="dxa"/>
          </w:tblCellMar>
        </w:tblPrEx>
        <w:tc>
          <w:tcPr>
            <w:tcW w:w="368" w:type="pct"/>
          </w:tcPr>
          <w:p w14:paraId="03F7FCA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NOTE-04</w:t>
            </w:r>
          </w:p>
        </w:tc>
        <w:tc>
          <w:tcPr>
            <w:tcW w:w="739" w:type="pct"/>
          </w:tcPr>
          <w:p w14:paraId="03F7FCA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Assistant — résumé &amp; titre</w:t>
            </w:r>
          </w:p>
        </w:tc>
        <w:tc>
          <w:tcPr>
            <w:tcW w:w="1383" w:type="pct"/>
          </w:tcPr>
          <w:p w14:paraId="03F7FCA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Rédiger 6+ phrases. 2. Copier le résumé, appliquer le titre proposé.</w:t>
            </w:r>
          </w:p>
        </w:tc>
        <w:tc>
          <w:tcPr>
            <w:tcW w:w="1786" w:type="pct"/>
          </w:tcPr>
          <w:p w14:paraId="03F7FCA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Résumé pertinent, titre appliqué au document.</w:t>
            </w:r>
          </w:p>
        </w:tc>
        <w:tc>
          <w:tcPr>
            <w:tcW w:w="724" w:type="pct"/>
          </w:tcPr>
          <w:p w14:paraId="03F7FCA5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AC" w14:textId="77777777" w:rsidTr="00F855BE">
        <w:tblPrEx>
          <w:tblCellMar>
            <w:top w:w="0" w:type="dxa"/>
            <w:bottom w:w="0" w:type="dxa"/>
          </w:tblCellMar>
        </w:tblPrEx>
        <w:tc>
          <w:tcPr>
            <w:tcW w:w="368" w:type="pct"/>
          </w:tcPr>
          <w:p w14:paraId="03F7FCA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NOTE-05</w:t>
            </w:r>
          </w:p>
        </w:tc>
        <w:tc>
          <w:tcPr>
            <w:tcW w:w="739" w:type="pct"/>
          </w:tcPr>
          <w:p w14:paraId="03F7FCA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Assistant — actions</w:t>
            </w:r>
          </w:p>
        </w:tc>
        <w:tc>
          <w:tcPr>
            <w:tcW w:w="1383" w:type="pct"/>
          </w:tcPr>
          <w:p w14:paraId="03F7FCA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Écrire TODO / cases décochées / lignes datées. 2. « Créer N tâches ».</w:t>
            </w:r>
          </w:p>
        </w:tc>
        <w:tc>
          <w:tcPr>
            <w:tcW w:w="1786" w:type="pct"/>
          </w:tcPr>
          <w:p w14:paraId="03F7FCA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Tâches créées dans Mes tâches (échéances devinées si date).</w:t>
            </w:r>
          </w:p>
        </w:tc>
        <w:tc>
          <w:tcPr>
            <w:tcW w:w="724" w:type="pct"/>
          </w:tcPr>
          <w:p w14:paraId="03F7FCAB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B2" w14:textId="77777777" w:rsidTr="00F855BE">
        <w:tblPrEx>
          <w:tblCellMar>
            <w:top w:w="0" w:type="dxa"/>
            <w:bottom w:w="0" w:type="dxa"/>
          </w:tblCellMar>
        </w:tblPrEx>
        <w:tc>
          <w:tcPr>
            <w:tcW w:w="368" w:type="pct"/>
          </w:tcPr>
          <w:p w14:paraId="03F7FCA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NOTE-06</w:t>
            </w:r>
          </w:p>
        </w:tc>
        <w:tc>
          <w:tcPr>
            <w:tcW w:w="739" w:type="pct"/>
          </w:tcPr>
          <w:p w14:paraId="03F7FCA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Assistant — plan / liées / stats</w:t>
            </w:r>
          </w:p>
        </w:tc>
        <w:tc>
          <w:tcPr>
            <w:tcW w:w="1383" w:type="pct"/>
          </w:tcPr>
          <w:p w14:paraId="03F7FCA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Avec titres + 2e note au vocabulaire proche.</w:t>
            </w:r>
          </w:p>
        </w:tc>
        <w:tc>
          <w:tcPr>
            <w:tcW w:w="1786" w:type="pct"/>
          </w:tcPr>
          <w:p w14:paraId="03F7FCB0" w14:textId="77777777" w:rsidR="00512112" w:rsidRPr="00F855BE" w:rsidRDefault="00000000">
            <w:pPr>
              <w:rPr>
                <w:rFonts w:ascii="Poppins" w:hAnsi="Poppins" w:cs="Poppins"/>
              </w:rPr>
            </w:pPr>
            <w:proofErr w:type="spellStart"/>
            <w:r w:rsidRPr="00F855BE">
              <w:rPr>
                <w:rFonts w:ascii="Poppins" w:hAnsi="Poppins" w:cs="Poppins"/>
              </w:rPr>
              <w:t>Outline</w:t>
            </w:r>
            <w:proofErr w:type="spellEnd"/>
            <w:r w:rsidRPr="00F855BE">
              <w:rPr>
                <w:rFonts w:ascii="Poppins" w:hAnsi="Poppins" w:cs="Poppins"/>
              </w:rPr>
              <w:t xml:space="preserve"> exact, note liée proposée, stats mots/min/phrases.</w:t>
            </w:r>
          </w:p>
        </w:tc>
        <w:tc>
          <w:tcPr>
            <w:tcW w:w="724" w:type="pct"/>
          </w:tcPr>
          <w:p w14:paraId="03F7FCB1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B8" w14:textId="77777777" w:rsidTr="00F855BE">
        <w:tblPrEx>
          <w:tblCellMar>
            <w:top w:w="0" w:type="dxa"/>
            <w:bottom w:w="0" w:type="dxa"/>
          </w:tblCellMar>
        </w:tblPrEx>
        <w:tc>
          <w:tcPr>
            <w:tcW w:w="368" w:type="pct"/>
          </w:tcPr>
          <w:p w14:paraId="03F7FCB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NOTE-07</w:t>
            </w:r>
          </w:p>
        </w:tc>
        <w:tc>
          <w:tcPr>
            <w:tcW w:w="739" w:type="pct"/>
          </w:tcPr>
          <w:p w14:paraId="03F7FCB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Export Word</w:t>
            </w:r>
          </w:p>
        </w:tc>
        <w:tc>
          <w:tcPr>
            <w:tcW w:w="1383" w:type="pct"/>
          </w:tcPr>
          <w:p w14:paraId="03F7FCB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Exporter .docx (titres, listes, cases, tableau).</w:t>
            </w:r>
          </w:p>
        </w:tc>
        <w:tc>
          <w:tcPr>
            <w:tcW w:w="1786" w:type="pct"/>
          </w:tcPr>
          <w:p w14:paraId="03F7FCB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Fichier ouvrable dans Word/LibreOffice, mise en forme conservée.</w:t>
            </w:r>
          </w:p>
        </w:tc>
        <w:tc>
          <w:tcPr>
            <w:tcW w:w="724" w:type="pct"/>
          </w:tcPr>
          <w:p w14:paraId="03F7FCB7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BE" w14:textId="77777777" w:rsidTr="00F855BE">
        <w:tblPrEx>
          <w:tblCellMar>
            <w:top w:w="0" w:type="dxa"/>
            <w:bottom w:w="0" w:type="dxa"/>
          </w:tblCellMar>
        </w:tblPrEx>
        <w:tc>
          <w:tcPr>
            <w:tcW w:w="368" w:type="pct"/>
          </w:tcPr>
          <w:p w14:paraId="03F7FCB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lastRenderedPageBreak/>
              <w:t>NOTE-08</w:t>
            </w:r>
          </w:p>
        </w:tc>
        <w:tc>
          <w:tcPr>
            <w:tcW w:w="739" w:type="pct"/>
          </w:tcPr>
          <w:p w14:paraId="03F7FCB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Export PDF / </w:t>
            </w:r>
            <w:proofErr w:type="spellStart"/>
            <w:r w:rsidRPr="00F855BE">
              <w:rPr>
                <w:rFonts w:ascii="Poppins" w:hAnsi="Poppins" w:cs="Poppins"/>
              </w:rPr>
              <w:t>Markdown</w:t>
            </w:r>
            <w:proofErr w:type="spellEnd"/>
            <w:r w:rsidRPr="00F855BE">
              <w:rPr>
                <w:rFonts w:ascii="Poppins" w:hAnsi="Poppins" w:cs="Poppins"/>
              </w:rPr>
              <w:t xml:space="preserve"> / HTML</w:t>
            </w:r>
          </w:p>
        </w:tc>
        <w:tc>
          <w:tcPr>
            <w:tcW w:w="1383" w:type="pct"/>
          </w:tcPr>
          <w:p w14:paraId="03F7FCB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PDF via impression, .md, copier HTML.</w:t>
            </w:r>
          </w:p>
        </w:tc>
        <w:tc>
          <w:tcPr>
            <w:tcW w:w="1786" w:type="pct"/>
          </w:tcPr>
          <w:p w14:paraId="03F7FCB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PDF fidèle, MD structuré, HTML collable.</w:t>
            </w:r>
          </w:p>
        </w:tc>
        <w:tc>
          <w:tcPr>
            <w:tcW w:w="724" w:type="pct"/>
          </w:tcPr>
          <w:p w14:paraId="03F7FCBD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C4" w14:textId="77777777" w:rsidTr="00F855BE">
        <w:tblPrEx>
          <w:tblCellMar>
            <w:top w:w="0" w:type="dxa"/>
            <w:bottom w:w="0" w:type="dxa"/>
          </w:tblCellMar>
        </w:tblPrEx>
        <w:tc>
          <w:tcPr>
            <w:tcW w:w="368" w:type="pct"/>
          </w:tcPr>
          <w:p w14:paraId="03F7FCB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NOTE-09</w:t>
            </w:r>
          </w:p>
        </w:tc>
        <w:tc>
          <w:tcPr>
            <w:tcW w:w="739" w:type="pct"/>
          </w:tcPr>
          <w:p w14:paraId="03F7FCC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Dupliquer / supprimer</w:t>
            </w:r>
          </w:p>
        </w:tc>
        <w:tc>
          <w:tcPr>
            <w:tcW w:w="1383" w:type="pct"/>
          </w:tcPr>
          <w:p w14:paraId="03F7FCC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Dupliquer (ouvre la copie), supprimer (confirmer).</w:t>
            </w:r>
          </w:p>
        </w:tc>
        <w:tc>
          <w:tcPr>
            <w:tcW w:w="1786" w:type="pct"/>
          </w:tcPr>
          <w:p w14:paraId="03F7FCC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Copie « (copie) » indépendante ; suppression effective.</w:t>
            </w:r>
          </w:p>
        </w:tc>
        <w:tc>
          <w:tcPr>
            <w:tcW w:w="724" w:type="pct"/>
          </w:tcPr>
          <w:p w14:paraId="03F7FCC3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CA" w14:textId="77777777" w:rsidTr="00F855BE">
        <w:tblPrEx>
          <w:tblCellMar>
            <w:top w:w="0" w:type="dxa"/>
            <w:bottom w:w="0" w:type="dxa"/>
          </w:tblCellMar>
        </w:tblPrEx>
        <w:tc>
          <w:tcPr>
            <w:tcW w:w="368" w:type="pct"/>
          </w:tcPr>
          <w:p w14:paraId="03F7FCC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NOTE-10</w:t>
            </w:r>
          </w:p>
        </w:tc>
        <w:tc>
          <w:tcPr>
            <w:tcW w:w="739" w:type="pct"/>
          </w:tcPr>
          <w:p w14:paraId="03F7FCC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Anciens contenus</w:t>
            </w:r>
          </w:p>
        </w:tc>
        <w:tc>
          <w:tcPr>
            <w:tcW w:w="1383" w:type="pct"/>
          </w:tcPr>
          <w:p w14:paraId="03F7FCC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Ouvrir une note créée avant l'éditeur riche (texte brut).</w:t>
            </w:r>
          </w:p>
        </w:tc>
        <w:tc>
          <w:tcPr>
            <w:tcW w:w="1786" w:type="pct"/>
          </w:tcPr>
          <w:p w14:paraId="03F7FCC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Texte repris en paragraphes, éditable et exportable.</w:t>
            </w:r>
          </w:p>
        </w:tc>
        <w:tc>
          <w:tcPr>
            <w:tcW w:w="724" w:type="pct"/>
          </w:tcPr>
          <w:p w14:paraId="03F7FCC9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CCB" w14:textId="77777777" w:rsidR="00512112" w:rsidRPr="00F855BE" w:rsidRDefault="00512112">
      <w:pPr>
        <w:rPr>
          <w:rFonts w:ascii="Poppins" w:hAnsi="Poppins" w:cs="Poppins"/>
        </w:rPr>
      </w:pPr>
    </w:p>
    <w:p w14:paraId="03F7FCCC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Module 9 — Focus</w:t>
      </w:r>
    </w:p>
    <w:p w14:paraId="03F7FCCD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443"/>
        <w:gridCol w:w="2705"/>
        <w:gridCol w:w="2705"/>
        <w:gridCol w:w="1443"/>
      </w:tblGrid>
      <w:tr w:rsidR="00512112" w:rsidRPr="00F855BE" w14:paraId="03F7FCD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C6EFCE"/>
          </w:tcPr>
          <w:p w14:paraId="03F7FCC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ID</w:t>
            </w:r>
          </w:p>
        </w:tc>
        <w:tc>
          <w:tcPr>
            <w:tcW w:w="800" w:type="pct"/>
            <w:shd w:val="clear" w:color="auto" w:fill="C6EFCE"/>
          </w:tcPr>
          <w:p w14:paraId="03F7FCC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500" w:type="pct"/>
            <w:shd w:val="clear" w:color="auto" w:fill="C6EFCE"/>
          </w:tcPr>
          <w:p w14:paraId="03F7FCD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500" w:type="pct"/>
            <w:shd w:val="clear" w:color="auto" w:fill="C6EFCE"/>
          </w:tcPr>
          <w:p w14:paraId="03F7FCD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800" w:type="pct"/>
            <w:shd w:val="clear" w:color="auto" w:fill="C6EFCE"/>
          </w:tcPr>
          <w:p w14:paraId="03F7FCD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CD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D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FOC-01</w:t>
            </w:r>
          </w:p>
        </w:tc>
        <w:tc>
          <w:tcPr>
            <w:tcW w:w="800" w:type="pct"/>
          </w:tcPr>
          <w:p w14:paraId="03F7FCD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Session </w:t>
            </w:r>
            <w:proofErr w:type="spellStart"/>
            <w:r w:rsidRPr="00F855BE">
              <w:rPr>
                <w:rFonts w:ascii="Poppins" w:hAnsi="Poppins" w:cs="Poppins"/>
              </w:rPr>
              <w:t>preset</w:t>
            </w:r>
            <w:proofErr w:type="spellEnd"/>
          </w:p>
        </w:tc>
        <w:tc>
          <w:tcPr>
            <w:tcW w:w="1500" w:type="pct"/>
          </w:tcPr>
          <w:p w14:paraId="03F7FCD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Choisir 25/50 min + tâche, Démarrer.</w:t>
            </w:r>
          </w:p>
        </w:tc>
        <w:tc>
          <w:tcPr>
            <w:tcW w:w="1500" w:type="pct"/>
          </w:tcPr>
          <w:p w14:paraId="03F7FCD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Minuteur décompte, tâche affichée.</w:t>
            </w:r>
          </w:p>
        </w:tc>
        <w:tc>
          <w:tcPr>
            <w:tcW w:w="800" w:type="pct"/>
          </w:tcPr>
          <w:p w14:paraId="03F7FCD8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D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D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FOC-02</w:t>
            </w:r>
          </w:p>
        </w:tc>
        <w:tc>
          <w:tcPr>
            <w:tcW w:w="800" w:type="pct"/>
          </w:tcPr>
          <w:p w14:paraId="03F7FCD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Durée perso &amp; fin</w:t>
            </w:r>
          </w:p>
        </w:tc>
        <w:tc>
          <w:tcPr>
            <w:tcW w:w="1500" w:type="pct"/>
          </w:tcPr>
          <w:p w14:paraId="03F7FCD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Saisir durée perso. 2. Aller au bout, puis tester Pause/Terminer.</w:t>
            </w:r>
          </w:p>
        </w:tc>
        <w:tc>
          <w:tcPr>
            <w:tcW w:w="1500" w:type="pct"/>
          </w:tcPr>
          <w:p w14:paraId="03F7FCD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Notification de fin, session enregistrée (Terminée si ≥ 90 %).</w:t>
            </w:r>
          </w:p>
        </w:tc>
        <w:tc>
          <w:tcPr>
            <w:tcW w:w="800" w:type="pct"/>
          </w:tcPr>
          <w:p w14:paraId="03F7FCDE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E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E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FOC-03</w:t>
            </w:r>
          </w:p>
        </w:tc>
        <w:tc>
          <w:tcPr>
            <w:tcW w:w="800" w:type="pct"/>
          </w:tcPr>
          <w:p w14:paraId="03F7FCE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Stats &amp; historique</w:t>
            </w:r>
          </w:p>
        </w:tc>
        <w:tc>
          <w:tcPr>
            <w:tcW w:w="1500" w:type="pct"/>
          </w:tcPr>
          <w:p w14:paraId="03F7FCE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Consulter minutes du jour + sessions récentes.</w:t>
            </w:r>
          </w:p>
        </w:tc>
        <w:tc>
          <w:tcPr>
            <w:tcW w:w="1500" w:type="pct"/>
          </w:tcPr>
          <w:p w14:paraId="03F7FCE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Totaux exacts.</w:t>
            </w:r>
          </w:p>
        </w:tc>
        <w:tc>
          <w:tcPr>
            <w:tcW w:w="800" w:type="pct"/>
          </w:tcPr>
          <w:p w14:paraId="03F7FCE4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CE6" w14:textId="77777777" w:rsidR="00512112" w:rsidRPr="00F855BE" w:rsidRDefault="00512112">
      <w:pPr>
        <w:rPr>
          <w:rFonts w:ascii="Poppins" w:hAnsi="Poppins" w:cs="Poppins"/>
        </w:rPr>
      </w:pPr>
    </w:p>
    <w:p w14:paraId="03F7FCE7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Module 10 — Messagerie</w:t>
      </w:r>
    </w:p>
    <w:p w14:paraId="03F7FCE8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443"/>
        <w:gridCol w:w="2705"/>
        <w:gridCol w:w="2705"/>
        <w:gridCol w:w="1443"/>
      </w:tblGrid>
      <w:tr w:rsidR="00512112" w:rsidRPr="00F855BE" w14:paraId="03F7FCE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C6EFCE"/>
          </w:tcPr>
          <w:p w14:paraId="03F7FCE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ID</w:t>
            </w:r>
          </w:p>
        </w:tc>
        <w:tc>
          <w:tcPr>
            <w:tcW w:w="800" w:type="pct"/>
            <w:shd w:val="clear" w:color="auto" w:fill="C6EFCE"/>
          </w:tcPr>
          <w:p w14:paraId="03F7FCE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500" w:type="pct"/>
            <w:shd w:val="clear" w:color="auto" w:fill="C6EFCE"/>
          </w:tcPr>
          <w:p w14:paraId="03F7FCE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500" w:type="pct"/>
            <w:shd w:val="clear" w:color="auto" w:fill="C6EFCE"/>
          </w:tcPr>
          <w:p w14:paraId="03F7FCE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800" w:type="pct"/>
            <w:shd w:val="clear" w:color="auto" w:fill="C6EFCE"/>
          </w:tcPr>
          <w:p w14:paraId="03F7FCE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CF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E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CHAT-01</w:t>
            </w:r>
          </w:p>
        </w:tc>
        <w:tc>
          <w:tcPr>
            <w:tcW w:w="800" w:type="pct"/>
          </w:tcPr>
          <w:p w14:paraId="03F7FCF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Page vide</w:t>
            </w:r>
          </w:p>
        </w:tc>
        <w:tc>
          <w:tcPr>
            <w:tcW w:w="1500" w:type="pct"/>
          </w:tcPr>
          <w:p w14:paraId="03F7FCF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Ouvrir /chat sans discussion.</w:t>
            </w:r>
          </w:p>
        </w:tc>
        <w:tc>
          <w:tcPr>
            <w:tcW w:w="1500" w:type="pct"/>
          </w:tcPr>
          <w:p w14:paraId="03F7FCF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État vide + CTA « Nouvelle discussion ».</w:t>
            </w:r>
          </w:p>
        </w:tc>
        <w:tc>
          <w:tcPr>
            <w:tcW w:w="800" w:type="pct"/>
          </w:tcPr>
          <w:p w14:paraId="03F7FCF3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CF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F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CHAT-02</w:t>
            </w:r>
          </w:p>
        </w:tc>
        <w:tc>
          <w:tcPr>
            <w:tcW w:w="800" w:type="pct"/>
          </w:tcPr>
          <w:p w14:paraId="03F7FCF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Direct 1-1</w:t>
            </w:r>
          </w:p>
        </w:tc>
        <w:tc>
          <w:tcPr>
            <w:tcW w:w="1500" w:type="pct"/>
          </w:tcPr>
          <w:p w14:paraId="03F7FCF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Créer avec testeur2. 2. Recréer la même.</w:t>
            </w:r>
          </w:p>
        </w:tc>
        <w:tc>
          <w:tcPr>
            <w:tcW w:w="1500" w:type="pct"/>
          </w:tcPr>
          <w:p w14:paraId="03F7FCF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Discussion ouverte ; 2e création réutilise l'existante.</w:t>
            </w:r>
          </w:p>
        </w:tc>
        <w:tc>
          <w:tcPr>
            <w:tcW w:w="800" w:type="pct"/>
          </w:tcPr>
          <w:p w14:paraId="03F7FCF9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0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CF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CHAT-03</w:t>
            </w:r>
          </w:p>
        </w:tc>
        <w:tc>
          <w:tcPr>
            <w:tcW w:w="800" w:type="pct"/>
          </w:tcPr>
          <w:p w14:paraId="03F7FCF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Groupe</w:t>
            </w:r>
          </w:p>
        </w:tc>
        <w:tc>
          <w:tcPr>
            <w:tcW w:w="1500" w:type="pct"/>
          </w:tcPr>
          <w:p w14:paraId="03F7FCF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Créer avec 2+ membres + nom.</w:t>
            </w:r>
          </w:p>
        </w:tc>
        <w:tc>
          <w:tcPr>
            <w:tcW w:w="1500" w:type="pct"/>
          </w:tcPr>
          <w:p w14:paraId="03F7FCF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Groupe nommé, membres visibles.</w:t>
            </w:r>
          </w:p>
        </w:tc>
        <w:tc>
          <w:tcPr>
            <w:tcW w:w="800" w:type="pct"/>
          </w:tcPr>
          <w:p w14:paraId="03F7FCFF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0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0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CHAT-04</w:t>
            </w:r>
          </w:p>
        </w:tc>
        <w:tc>
          <w:tcPr>
            <w:tcW w:w="800" w:type="pct"/>
          </w:tcPr>
          <w:p w14:paraId="03F7FD0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Envoi / réception</w:t>
            </w:r>
          </w:p>
        </w:tc>
        <w:tc>
          <w:tcPr>
            <w:tcW w:w="1500" w:type="pct"/>
          </w:tcPr>
          <w:p w14:paraId="03F7FD0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testeur1 envoie, testeur2 lit (et inversement).</w:t>
            </w:r>
          </w:p>
        </w:tc>
        <w:tc>
          <w:tcPr>
            <w:tcW w:w="1500" w:type="pct"/>
          </w:tcPr>
          <w:p w14:paraId="03F7FD0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Messages des deux côtés sous ~5 s, ordre et heures exacts.</w:t>
            </w:r>
          </w:p>
        </w:tc>
        <w:tc>
          <w:tcPr>
            <w:tcW w:w="800" w:type="pct"/>
          </w:tcPr>
          <w:p w14:paraId="03F7FD05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0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0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CHAT-05</w:t>
            </w:r>
          </w:p>
        </w:tc>
        <w:tc>
          <w:tcPr>
            <w:tcW w:w="800" w:type="pct"/>
          </w:tcPr>
          <w:p w14:paraId="03F7FD0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Non-lus</w:t>
            </w:r>
          </w:p>
        </w:tc>
        <w:tc>
          <w:tcPr>
            <w:tcW w:w="1500" w:type="pct"/>
          </w:tcPr>
          <w:p w14:paraId="03F7FD0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Recevoir sans lire. 2. Ouvrir la discussion.</w:t>
            </w:r>
          </w:p>
        </w:tc>
        <w:tc>
          <w:tcPr>
            <w:tcW w:w="1500" w:type="pct"/>
          </w:tcPr>
          <w:p w14:paraId="03F7FD0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Pastilles (liste, sidebar, mobile) puis remise à zéro.</w:t>
            </w:r>
          </w:p>
        </w:tc>
        <w:tc>
          <w:tcPr>
            <w:tcW w:w="800" w:type="pct"/>
          </w:tcPr>
          <w:p w14:paraId="03F7FD0B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1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0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CHAT-06</w:t>
            </w:r>
          </w:p>
        </w:tc>
        <w:tc>
          <w:tcPr>
            <w:tcW w:w="800" w:type="pct"/>
          </w:tcPr>
          <w:p w14:paraId="03F7FD0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Historique</w:t>
            </w:r>
          </w:p>
        </w:tc>
        <w:tc>
          <w:tcPr>
            <w:tcW w:w="1500" w:type="pct"/>
          </w:tcPr>
          <w:p w14:paraId="03F7FD0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50+ messages, « Charger l'historique ».</w:t>
            </w:r>
          </w:p>
        </w:tc>
        <w:tc>
          <w:tcPr>
            <w:tcW w:w="1500" w:type="pct"/>
          </w:tcPr>
          <w:p w14:paraId="03F7FD1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Anciens </w:t>
            </w:r>
            <w:proofErr w:type="spellStart"/>
            <w:r w:rsidRPr="00F855BE">
              <w:rPr>
                <w:rFonts w:ascii="Poppins" w:hAnsi="Poppins" w:cs="Poppins"/>
              </w:rPr>
              <w:t>prépendus</w:t>
            </w:r>
            <w:proofErr w:type="spellEnd"/>
            <w:r w:rsidRPr="00F855BE">
              <w:rPr>
                <w:rFonts w:ascii="Poppins" w:hAnsi="Poppins" w:cs="Poppins"/>
              </w:rPr>
              <w:t xml:space="preserve"> sans doublon, scroll conservé.</w:t>
            </w:r>
          </w:p>
        </w:tc>
        <w:tc>
          <w:tcPr>
            <w:tcW w:w="800" w:type="pct"/>
          </w:tcPr>
          <w:p w14:paraId="03F7FD11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1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1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CHAT-07</w:t>
            </w:r>
          </w:p>
        </w:tc>
        <w:tc>
          <w:tcPr>
            <w:tcW w:w="800" w:type="pct"/>
          </w:tcPr>
          <w:p w14:paraId="03F7FD1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Invitation</w:t>
            </w:r>
          </w:p>
        </w:tc>
        <w:tc>
          <w:tcPr>
            <w:tcW w:w="1500" w:type="pct"/>
          </w:tcPr>
          <w:p w14:paraId="03F7FD1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Inviter </w:t>
            </w:r>
            <w:proofErr w:type="gramStart"/>
            <w:r w:rsidRPr="00F855BE">
              <w:rPr>
                <w:rFonts w:ascii="Poppins" w:hAnsi="Poppins" w:cs="Poppins"/>
              </w:rPr>
              <w:t>email</w:t>
            </w:r>
            <w:proofErr w:type="gramEnd"/>
            <w:r w:rsidRPr="00F855BE">
              <w:rPr>
                <w:rFonts w:ascii="Poppins" w:hAnsi="Poppins" w:cs="Poppins"/>
              </w:rPr>
              <w:t xml:space="preserve"> existant / inconnu / déjà membre </w:t>
            </w:r>
            <w:r w:rsidRPr="00F855BE">
              <w:rPr>
                <w:rFonts w:ascii="Poppins" w:hAnsi="Poppins" w:cs="Poppins"/>
              </w:rPr>
              <w:lastRenderedPageBreak/>
              <w:t>(non-responsable si possible).</w:t>
            </w:r>
          </w:p>
        </w:tc>
        <w:tc>
          <w:tcPr>
            <w:tcW w:w="1500" w:type="pct"/>
          </w:tcPr>
          <w:p w14:paraId="03F7FD1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lastRenderedPageBreak/>
              <w:t>Ajout + messages clairs pour chaque cas d'erreur.</w:t>
            </w:r>
          </w:p>
        </w:tc>
        <w:tc>
          <w:tcPr>
            <w:tcW w:w="800" w:type="pct"/>
          </w:tcPr>
          <w:p w14:paraId="03F7FD17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1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1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CHAT-08</w:t>
            </w:r>
          </w:p>
        </w:tc>
        <w:tc>
          <w:tcPr>
            <w:tcW w:w="800" w:type="pct"/>
          </w:tcPr>
          <w:p w14:paraId="03F7FD1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Seul dans l'espace</w:t>
            </w:r>
          </w:p>
        </w:tc>
        <w:tc>
          <w:tcPr>
            <w:tcW w:w="1500" w:type="pct"/>
          </w:tcPr>
          <w:p w14:paraId="03F7FD1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Ouvrir la modale sans autre membre.</w:t>
            </w:r>
          </w:p>
        </w:tc>
        <w:tc>
          <w:tcPr>
            <w:tcW w:w="1500" w:type="pct"/>
          </w:tcPr>
          <w:p w14:paraId="03F7FD1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Message explicite + bloc d'invitation (pas de « Aucun membre » sec).</w:t>
            </w:r>
          </w:p>
        </w:tc>
        <w:tc>
          <w:tcPr>
            <w:tcW w:w="800" w:type="pct"/>
          </w:tcPr>
          <w:p w14:paraId="03F7FD1D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2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1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CHAT-09</w:t>
            </w:r>
          </w:p>
        </w:tc>
        <w:tc>
          <w:tcPr>
            <w:tcW w:w="800" w:type="pct"/>
          </w:tcPr>
          <w:p w14:paraId="03F7FD2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Validation message</w:t>
            </w:r>
          </w:p>
        </w:tc>
        <w:tc>
          <w:tcPr>
            <w:tcW w:w="1500" w:type="pct"/>
          </w:tcPr>
          <w:p w14:paraId="03F7FD2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Envoyer vide / &gt; 2000 caractères.</w:t>
            </w:r>
          </w:p>
        </w:tc>
        <w:tc>
          <w:tcPr>
            <w:tcW w:w="1500" w:type="pct"/>
          </w:tcPr>
          <w:p w14:paraId="03F7FD2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Refusés proprement.</w:t>
            </w:r>
          </w:p>
        </w:tc>
        <w:tc>
          <w:tcPr>
            <w:tcW w:w="800" w:type="pct"/>
          </w:tcPr>
          <w:p w14:paraId="03F7FD23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2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2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CHAT-10</w:t>
            </w:r>
          </w:p>
        </w:tc>
        <w:tc>
          <w:tcPr>
            <w:tcW w:w="800" w:type="pct"/>
          </w:tcPr>
          <w:p w14:paraId="03F7FD2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Mobile</w:t>
            </w:r>
          </w:p>
        </w:tc>
        <w:tc>
          <w:tcPr>
            <w:tcW w:w="1500" w:type="pct"/>
          </w:tcPr>
          <w:p w14:paraId="03F7FD2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Liste OU fil + retour, envoi.</w:t>
            </w:r>
          </w:p>
        </w:tc>
        <w:tc>
          <w:tcPr>
            <w:tcW w:w="1500" w:type="pct"/>
          </w:tcPr>
          <w:p w14:paraId="03F7FD2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Navigation et envoi OK au format téléphone.</w:t>
            </w:r>
          </w:p>
        </w:tc>
        <w:tc>
          <w:tcPr>
            <w:tcW w:w="800" w:type="pct"/>
          </w:tcPr>
          <w:p w14:paraId="03F7FD29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D2B" w14:textId="77777777" w:rsidR="00512112" w:rsidRPr="00F855BE" w:rsidRDefault="00512112">
      <w:pPr>
        <w:rPr>
          <w:rFonts w:ascii="Poppins" w:hAnsi="Poppins" w:cs="Poppins"/>
        </w:rPr>
      </w:pPr>
    </w:p>
    <w:p w14:paraId="03F7FD2C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Module 11 — Espaces &amp; Paramètres</w:t>
      </w:r>
    </w:p>
    <w:p w14:paraId="03F7FD2D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441"/>
        <w:gridCol w:w="2711"/>
        <w:gridCol w:w="2703"/>
        <w:gridCol w:w="1442"/>
      </w:tblGrid>
      <w:tr w:rsidR="00512112" w:rsidRPr="00F855BE" w14:paraId="03F7FD3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C6EFCE"/>
          </w:tcPr>
          <w:p w14:paraId="03F7FD2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ID</w:t>
            </w:r>
          </w:p>
        </w:tc>
        <w:tc>
          <w:tcPr>
            <w:tcW w:w="800" w:type="pct"/>
            <w:shd w:val="clear" w:color="auto" w:fill="C6EFCE"/>
          </w:tcPr>
          <w:p w14:paraId="03F7FD2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500" w:type="pct"/>
            <w:shd w:val="clear" w:color="auto" w:fill="C6EFCE"/>
          </w:tcPr>
          <w:p w14:paraId="03F7FD3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500" w:type="pct"/>
            <w:shd w:val="clear" w:color="auto" w:fill="C6EFCE"/>
          </w:tcPr>
          <w:p w14:paraId="03F7FD3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800" w:type="pct"/>
            <w:shd w:val="clear" w:color="auto" w:fill="C6EFCE"/>
          </w:tcPr>
          <w:p w14:paraId="03F7FD3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D3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3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WS-01</w:t>
            </w:r>
          </w:p>
        </w:tc>
        <w:tc>
          <w:tcPr>
            <w:tcW w:w="800" w:type="pct"/>
          </w:tcPr>
          <w:p w14:paraId="03F7FD3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Espaces</w:t>
            </w:r>
          </w:p>
        </w:tc>
        <w:tc>
          <w:tcPr>
            <w:tcW w:w="1500" w:type="pct"/>
          </w:tcPr>
          <w:p w14:paraId="03F7FD3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Créer, renommer si possible, basculer d'espace.</w:t>
            </w:r>
          </w:p>
        </w:tc>
        <w:tc>
          <w:tcPr>
            <w:tcW w:w="1500" w:type="pct"/>
          </w:tcPr>
          <w:p w14:paraId="03F7FD3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Données filtrées par espace actif.</w:t>
            </w:r>
          </w:p>
        </w:tc>
        <w:tc>
          <w:tcPr>
            <w:tcW w:w="800" w:type="pct"/>
          </w:tcPr>
          <w:p w14:paraId="03F7FD38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3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3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SET-01</w:t>
            </w:r>
          </w:p>
        </w:tc>
        <w:tc>
          <w:tcPr>
            <w:tcW w:w="800" w:type="pct"/>
          </w:tcPr>
          <w:p w14:paraId="03F7FD3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Profil</w:t>
            </w:r>
          </w:p>
        </w:tc>
        <w:tc>
          <w:tcPr>
            <w:tcW w:w="1500" w:type="pct"/>
          </w:tcPr>
          <w:p w14:paraId="03F7FD3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Modifier prénom/nom/préférences.</w:t>
            </w:r>
          </w:p>
        </w:tc>
        <w:tc>
          <w:tcPr>
            <w:tcW w:w="1500" w:type="pct"/>
          </w:tcPr>
          <w:p w14:paraId="03F7FD3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Persisté et répercuté (ex. « Bonjour … »).</w:t>
            </w:r>
          </w:p>
        </w:tc>
        <w:tc>
          <w:tcPr>
            <w:tcW w:w="800" w:type="pct"/>
          </w:tcPr>
          <w:p w14:paraId="03F7FD3E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4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4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SET-02</w:t>
            </w:r>
          </w:p>
        </w:tc>
        <w:tc>
          <w:tcPr>
            <w:tcW w:w="800" w:type="pct"/>
          </w:tcPr>
          <w:p w14:paraId="03F7FD4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Mot de passe</w:t>
            </w:r>
          </w:p>
        </w:tc>
        <w:tc>
          <w:tcPr>
            <w:tcW w:w="1500" w:type="pct"/>
          </w:tcPr>
          <w:p w14:paraId="03F7FD4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Changer (actuel erroné puis correct, confirmation différente).</w:t>
            </w:r>
          </w:p>
        </w:tc>
        <w:tc>
          <w:tcPr>
            <w:tcW w:w="1500" w:type="pct"/>
          </w:tcPr>
          <w:p w14:paraId="03F7FD4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Erreurs claires puis succès ; reconnexion avec le nouveau.</w:t>
            </w:r>
          </w:p>
        </w:tc>
        <w:tc>
          <w:tcPr>
            <w:tcW w:w="800" w:type="pct"/>
          </w:tcPr>
          <w:p w14:paraId="03F7FD44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4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4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SET-03</w:t>
            </w:r>
          </w:p>
        </w:tc>
        <w:tc>
          <w:tcPr>
            <w:tcW w:w="800" w:type="pct"/>
          </w:tcPr>
          <w:p w14:paraId="03F7FD4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Notifications</w:t>
            </w:r>
          </w:p>
        </w:tc>
        <w:tc>
          <w:tcPr>
            <w:tcW w:w="1500" w:type="pct"/>
          </w:tcPr>
          <w:p w14:paraId="03F7FD4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Activer système, déclencher une échéance/fin focus.</w:t>
            </w:r>
          </w:p>
        </w:tc>
        <w:tc>
          <w:tcPr>
            <w:tcW w:w="1500" w:type="pct"/>
          </w:tcPr>
          <w:p w14:paraId="03F7FD4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Centre + notification système.</w:t>
            </w:r>
          </w:p>
        </w:tc>
        <w:tc>
          <w:tcPr>
            <w:tcW w:w="800" w:type="pct"/>
          </w:tcPr>
          <w:p w14:paraId="03F7FD4A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5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4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SET-04</w:t>
            </w:r>
          </w:p>
        </w:tc>
        <w:tc>
          <w:tcPr>
            <w:tcW w:w="800" w:type="pct"/>
          </w:tcPr>
          <w:p w14:paraId="03F7FD4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Installations</w:t>
            </w:r>
          </w:p>
        </w:tc>
        <w:tc>
          <w:tcPr>
            <w:tcW w:w="1500" w:type="pct"/>
          </w:tcPr>
          <w:p w14:paraId="03F7FD4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Prompt PWA + liens APK/EXE si configurés.</w:t>
            </w:r>
          </w:p>
        </w:tc>
        <w:tc>
          <w:tcPr>
            <w:tcW w:w="1500" w:type="pct"/>
          </w:tcPr>
          <w:p w14:paraId="03F7FD4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Installable / liens valides.</w:t>
            </w:r>
          </w:p>
        </w:tc>
        <w:tc>
          <w:tcPr>
            <w:tcW w:w="800" w:type="pct"/>
          </w:tcPr>
          <w:p w14:paraId="03F7FD50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D52" w14:textId="77777777" w:rsidR="00512112" w:rsidRPr="00F855BE" w:rsidRDefault="00512112">
      <w:pPr>
        <w:rPr>
          <w:rFonts w:ascii="Poppins" w:hAnsi="Poppins" w:cs="Poppins"/>
        </w:rPr>
      </w:pPr>
    </w:p>
    <w:p w14:paraId="03F7FD53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Module 12 — Transverse</w:t>
      </w:r>
    </w:p>
    <w:p w14:paraId="03F7FD54" w14:textId="77777777" w:rsidR="00512112" w:rsidRPr="00F855BE" w:rsidRDefault="00512112">
      <w:pPr>
        <w:rPr>
          <w:rFonts w:ascii="Poppins" w:hAnsi="Poppins" w:cs="Poppin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1443"/>
        <w:gridCol w:w="2705"/>
        <w:gridCol w:w="2705"/>
        <w:gridCol w:w="1443"/>
      </w:tblGrid>
      <w:tr w:rsidR="00512112" w:rsidRPr="00F855BE" w14:paraId="03F7FD5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C6EFCE"/>
          </w:tcPr>
          <w:p w14:paraId="03F7FD5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ID</w:t>
            </w:r>
          </w:p>
        </w:tc>
        <w:tc>
          <w:tcPr>
            <w:tcW w:w="800" w:type="pct"/>
            <w:shd w:val="clear" w:color="auto" w:fill="C6EFCE"/>
          </w:tcPr>
          <w:p w14:paraId="03F7FD5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Fonctionnalité</w:t>
            </w:r>
          </w:p>
        </w:tc>
        <w:tc>
          <w:tcPr>
            <w:tcW w:w="1500" w:type="pct"/>
            <w:shd w:val="clear" w:color="auto" w:fill="C6EFCE"/>
          </w:tcPr>
          <w:p w14:paraId="03F7FD5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Description</w:t>
            </w:r>
          </w:p>
        </w:tc>
        <w:tc>
          <w:tcPr>
            <w:tcW w:w="1500" w:type="pct"/>
            <w:shd w:val="clear" w:color="auto" w:fill="C6EFCE"/>
          </w:tcPr>
          <w:p w14:paraId="03F7FD5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attendu</w:t>
            </w:r>
          </w:p>
        </w:tc>
        <w:tc>
          <w:tcPr>
            <w:tcW w:w="800" w:type="pct"/>
            <w:shd w:val="clear" w:color="auto" w:fill="C6EFCE"/>
          </w:tcPr>
          <w:p w14:paraId="03F7FD5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 du test</w:t>
            </w:r>
          </w:p>
        </w:tc>
      </w:tr>
      <w:tr w:rsidR="00512112" w:rsidRPr="00F855BE" w14:paraId="03F7FD6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5B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TRV-01</w:t>
            </w:r>
          </w:p>
        </w:tc>
        <w:tc>
          <w:tcPr>
            <w:tcW w:w="800" w:type="pct"/>
          </w:tcPr>
          <w:p w14:paraId="03F7FD5C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Mobile</w:t>
            </w:r>
          </w:p>
        </w:tc>
        <w:tc>
          <w:tcPr>
            <w:tcW w:w="1500" w:type="pct"/>
          </w:tcPr>
          <w:p w14:paraId="03F7FD5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Parcourir en 360px : </w:t>
            </w:r>
            <w:proofErr w:type="spellStart"/>
            <w:r w:rsidRPr="00F855BE">
              <w:rPr>
                <w:rFonts w:ascii="Poppins" w:hAnsi="Poppins" w:cs="Poppins"/>
              </w:rPr>
              <w:t>bottom-nav</w:t>
            </w:r>
            <w:proofErr w:type="spellEnd"/>
            <w:r w:rsidRPr="00F855BE">
              <w:rPr>
                <w:rFonts w:ascii="Poppins" w:hAnsi="Poppins" w:cs="Poppins"/>
              </w:rPr>
              <w:t xml:space="preserve"> 6 onglets, éventail +, </w:t>
            </w:r>
            <w:proofErr w:type="spellStart"/>
            <w:r w:rsidRPr="00F855BE">
              <w:rPr>
                <w:rFonts w:ascii="Poppins" w:hAnsi="Poppins" w:cs="Poppins"/>
              </w:rPr>
              <w:t>safe</w:t>
            </w:r>
            <w:proofErr w:type="spellEnd"/>
            <w:r w:rsidRPr="00F855BE">
              <w:rPr>
                <w:rFonts w:ascii="Poppins" w:hAnsi="Poppins" w:cs="Poppins"/>
              </w:rPr>
              <w:t>-area.</w:t>
            </w:r>
          </w:p>
        </w:tc>
        <w:tc>
          <w:tcPr>
            <w:tcW w:w="1500" w:type="pct"/>
          </w:tcPr>
          <w:p w14:paraId="03F7FD5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Aucun débordement, actions atteignables.</w:t>
            </w:r>
          </w:p>
        </w:tc>
        <w:tc>
          <w:tcPr>
            <w:tcW w:w="800" w:type="pct"/>
          </w:tcPr>
          <w:p w14:paraId="03F7FD5F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6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61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TRV-02</w:t>
            </w:r>
          </w:p>
        </w:tc>
        <w:tc>
          <w:tcPr>
            <w:tcW w:w="800" w:type="pct"/>
          </w:tcPr>
          <w:p w14:paraId="03F7FD62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Hors-ligne</w:t>
            </w:r>
          </w:p>
        </w:tc>
        <w:tc>
          <w:tcPr>
            <w:tcW w:w="1500" w:type="pct"/>
          </w:tcPr>
          <w:p w14:paraId="03F7FD6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Couper le réseau : naviguer, créer une note, importer un fichier.</w:t>
            </w:r>
          </w:p>
        </w:tc>
        <w:tc>
          <w:tcPr>
            <w:tcW w:w="1500" w:type="pct"/>
          </w:tcPr>
          <w:p w14:paraId="03F7FD6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Bandeau + file d'attente + </w:t>
            </w:r>
            <w:proofErr w:type="spellStart"/>
            <w:r w:rsidRPr="00F855BE">
              <w:rPr>
                <w:rFonts w:ascii="Poppins" w:hAnsi="Poppins" w:cs="Poppins"/>
              </w:rPr>
              <w:t>resync</w:t>
            </w:r>
            <w:proofErr w:type="spellEnd"/>
            <w:r w:rsidRPr="00F855BE">
              <w:rPr>
                <w:rFonts w:ascii="Poppins" w:hAnsi="Poppins" w:cs="Poppins"/>
              </w:rPr>
              <w:t xml:space="preserve"> à la reconnexion.</w:t>
            </w:r>
          </w:p>
        </w:tc>
        <w:tc>
          <w:tcPr>
            <w:tcW w:w="800" w:type="pct"/>
          </w:tcPr>
          <w:p w14:paraId="03F7FD65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6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67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TRV-03</w:t>
            </w:r>
          </w:p>
        </w:tc>
        <w:tc>
          <w:tcPr>
            <w:tcW w:w="800" w:type="pct"/>
          </w:tcPr>
          <w:p w14:paraId="03F7FD68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Thème sombre</w:t>
            </w:r>
          </w:p>
        </w:tc>
        <w:tc>
          <w:tcPr>
            <w:tcW w:w="1500" w:type="pct"/>
          </w:tcPr>
          <w:p w14:paraId="03F7FD69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Activer sur Dashboard, Tâches, Notes, Chat.</w:t>
            </w:r>
          </w:p>
        </w:tc>
        <w:tc>
          <w:tcPr>
            <w:tcW w:w="1500" w:type="pct"/>
          </w:tcPr>
          <w:p w14:paraId="03F7FD6A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Lisible partout, aucun texte invisible.</w:t>
            </w:r>
          </w:p>
        </w:tc>
        <w:tc>
          <w:tcPr>
            <w:tcW w:w="800" w:type="pct"/>
          </w:tcPr>
          <w:p w14:paraId="03F7FD6B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7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6D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TRV-04</w:t>
            </w:r>
          </w:p>
        </w:tc>
        <w:tc>
          <w:tcPr>
            <w:tcW w:w="800" w:type="pct"/>
          </w:tcPr>
          <w:p w14:paraId="03F7FD6E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Recherche globale</w:t>
            </w:r>
          </w:p>
        </w:tc>
        <w:tc>
          <w:tcPr>
            <w:tcW w:w="1500" w:type="pct"/>
          </w:tcPr>
          <w:p w14:paraId="03F7FD6F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1. </w:t>
            </w:r>
            <w:proofErr w:type="spellStart"/>
            <w:r w:rsidRPr="00F855BE">
              <w:rPr>
                <w:rFonts w:ascii="Poppins" w:hAnsi="Poppins" w:cs="Poppins"/>
              </w:rPr>
              <w:t>Ctrl+K</w:t>
            </w:r>
            <w:proofErr w:type="spellEnd"/>
            <w:r w:rsidRPr="00F855BE">
              <w:rPr>
                <w:rFonts w:ascii="Poppins" w:hAnsi="Poppins" w:cs="Poppins"/>
              </w:rPr>
              <w:t>, chercher tâche/projet/fichier/note.</w:t>
            </w:r>
          </w:p>
        </w:tc>
        <w:tc>
          <w:tcPr>
            <w:tcW w:w="1500" w:type="pct"/>
          </w:tcPr>
          <w:p w14:paraId="03F7FD70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Résultats exacts et navigation OK.</w:t>
            </w:r>
          </w:p>
        </w:tc>
        <w:tc>
          <w:tcPr>
            <w:tcW w:w="800" w:type="pct"/>
          </w:tcPr>
          <w:p w14:paraId="03F7FD71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  <w:tr w:rsidR="00512112" w:rsidRPr="00F855BE" w14:paraId="03F7FD7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03F7FD73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lastRenderedPageBreak/>
              <w:t>TRV-05</w:t>
            </w:r>
          </w:p>
        </w:tc>
        <w:tc>
          <w:tcPr>
            <w:tcW w:w="800" w:type="pct"/>
          </w:tcPr>
          <w:p w14:paraId="03F7FD74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Non-régression </w:t>
            </w:r>
            <w:proofErr w:type="spellStart"/>
            <w:r w:rsidRPr="00F855BE">
              <w:rPr>
                <w:rFonts w:ascii="Poppins" w:hAnsi="Poppins" w:cs="Poppins"/>
              </w:rPr>
              <w:t>React</w:t>
            </w:r>
            <w:proofErr w:type="spellEnd"/>
          </w:p>
        </w:tc>
        <w:tc>
          <w:tcPr>
            <w:tcW w:w="1500" w:type="pct"/>
          </w:tcPr>
          <w:p w14:paraId="03F7FD75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>1. Naviguer sur toutes les pages en dev.</w:t>
            </w:r>
          </w:p>
        </w:tc>
        <w:tc>
          <w:tcPr>
            <w:tcW w:w="1500" w:type="pct"/>
          </w:tcPr>
          <w:p w14:paraId="03F7FD76" w14:textId="77777777" w:rsidR="00512112" w:rsidRPr="00F855BE" w:rsidRDefault="00000000">
            <w:pPr>
              <w:rPr>
                <w:rFonts w:ascii="Poppins" w:hAnsi="Poppins" w:cs="Poppins"/>
              </w:rPr>
            </w:pPr>
            <w:r w:rsidRPr="00F855BE">
              <w:rPr>
                <w:rFonts w:ascii="Poppins" w:hAnsi="Poppins" w:cs="Poppins"/>
              </w:rPr>
              <w:t xml:space="preserve">Aucun « </w:t>
            </w:r>
            <w:proofErr w:type="spellStart"/>
            <w:r w:rsidRPr="00F855BE">
              <w:rPr>
                <w:rFonts w:ascii="Poppins" w:hAnsi="Poppins" w:cs="Poppins"/>
              </w:rPr>
              <w:t>Unexpected</w:t>
            </w:r>
            <w:proofErr w:type="spellEnd"/>
            <w:r w:rsidRPr="00F855BE">
              <w:rPr>
                <w:rFonts w:ascii="Poppins" w:hAnsi="Poppins" w:cs="Poppins"/>
              </w:rPr>
              <w:t xml:space="preserve"> Application </w:t>
            </w:r>
            <w:proofErr w:type="spellStart"/>
            <w:r w:rsidRPr="00F855BE">
              <w:rPr>
                <w:rFonts w:ascii="Poppins" w:hAnsi="Poppins" w:cs="Poppins"/>
              </w:rPr>
              <w:t>Error</w:t>
            </w:r>
            <w:proofErr w:type="spellEnd"/>
            <w:r w:rsidRPr="00F855BE">
              <w:rPr>
                <w:rFonts w:ascii="Poppins" w:hAnsi="Poppins" w:cs="Poppins"/>
              </w:rPr>
              <w:t xml:space="preserve"> » / écran blanc. </w:t>
            </w:r>
            <w:r w:rsidRPr="00F855BE">
              <w:rPr>
                <w:rFonts w:ascii="Poppins" w:hAnsi="Poppins" w:cs="Poppins"/>
                <w:b/>
                <w:bCs/>
              </w:rPr>
              <w:t>[NR]</w:t>
            </w:r>
          </w:p>
        </w:tc>
        <w:tc>
          <w:tcPr>
            <w:tcW w:w="800" w:type="pct"/>
          </w:tcPr>
          <w:p w14:paraId="03F7FD77" w14:textId="77777777" w:rsidR="00512112" w:rsidRPr="00F855BE" w:rsidRDefault="00512112">
            <w:pPr>
              <w:rPr>
                <w:rFonts w:ascii="Poppins" w:hAnsi="Poppins" w:cs="Poppins"/>
              </w:rPr>
            </w:pPr>
          </w:p>
        </w:tc>
      </w:tr>
    </w:tbl>
    <w:p w14:paraId="03F7FD79" w14:textId="77777777" w:rsidR="00512112" w:rsidRPr="00F855BE" w:rsidRDefault="00512112">
      <w:pPr>
        <w:rPr>
          <w:rFonts w:ascii="Poppins" w:hAnsi="Poppins" w:cs="Poppins"/>
        </w:rPr>
      </w:pPr>
    </w:p>
    <w:p w14:paraId="03F7FD7A" w14:textId="77777777" w:rsidR="00512112" w:rsidRPr="00F855BE" w:rsidRDefault="00000000">
      <w:pPr>
        <w:pStyle w:val="Titre1"/>
        <w:rPr>
          <w:rFonts w:ascii="Poppins" w:hAnsi="Poppins" w:cs="Poppins"/>
        </w:rPr>
      </w:pPr>
      <w:r w:rsidRPr="00F855BE">
        <w:rPr>
          <w:rFonts w:ascii="Poppins" w:hAnsi="Poppins" w:cs="Poppins"/>
        </w:rPr>
        <w:t>Annexe — Fiche de campagne</w:t>
      </w:r>
    </w:p>
    <w:p w14:paraId="03F7FD7B" w14:textId="77777777" w:rsidR="00512112" w:rsidRPr="00F855BE" w:rsidRDefault="00512112">
      <w:pPr>
        <w:rPr>
          <w:rFonts w:ascii="Poppins" w:hAnsi="Poppins" w:cs="Poppins"/>
        </w:rPr>
      </w:pPr>
    </w:p>
    <w:p w14:paraId="03F7FD7C" w14:textId="77777777" w:rsidR="00512112" w:rsidRPr="00F855BE" w:rsidRDefault="00000000">
      <w:pPr>
        <w:rPr>
          <w:rFonts w:ascii="Poppins" w:hAnsi="Poppins" w:cs="Poppins"/>
        </w:rPr>
      </w:pPr>
      <w:r w:rsidRPr="00F855BE">
        <w:rPr>
          <w:rFonts w:ascii="Poppins" w:hAnsi="Poppins" w:cs="Poppins"/>
        </w:rPr>
        <w:t>À dupliquer par campagne : date, environnement (E1/E2), version, testeur, totaux OK / KO / BLOQUÉ, liens des tickets KO (ID du cas + capture + console).</w:t>
      </w:r>
    </w:p>
    <w:p w14:paraId="03F7FD7D" w14:textId="77777777" w:rsidR="00512112" w:rsidRPr="00F855BE" w:rsidRDefault="00512112">
      <w:pPr>
        <w:rPr>
          <w:rFonts w:ascii="Poppins" w:hAnsi="Poppins" w:cs="Poppins"/>
        </w:rPr>
      </w:pPr>
    </w:p>
    <w:sectPr w:rsidR="00512112" w:rsidRPr="00F855B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77E88" w14:textId="77777777" w:rsidR="005F6F36" w:rsidRDefault="005F6F36">
      <w:r>
        <w:separator/>
      </w:r>
    </w:p>
  </w:endnote>
  <w:endnote w:type="continuationSeparator" w:id="0">
    <w:p w14:paraId="15F589D6" w14:textId="77777777" w:rsidR="005F6F36" w:rsidRDefault="005F6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7FD7E" w14:textId="77777777" w:rsidR="00512112" w:rsidRDefault="00000000">
    <w:pPr>
      <w:jc w:val="center"/>
    </w:pPr>
    <w:r>
      <w:rPr>
        <w:color w:val="6B7280"/>
        <w:sz w:val="18"/>
        <w:szCs w:val="18"/>
      </w:rPr>
      <w:t>Focus · Cahier de test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F52EE" w14:textId="77777777" w:rsidR="005F6F36" w:rsidRDefault="005F6F36">
      <w:r>
        <w:separator/>
      </w:r>
    </w:p>
  </w:footnote>
  <w:footnote w:type="continuationSeparator" w:id="0">
    <w:p w14:paraId="5BFF79A9" w14:textId="77777777" w:rsidR="005F6F36" w:rsidRDefault="005F6F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57376"/>
    <w:multiLevelType w:val="hybridMultilevel"/>
    <w:tmpl w:val="35241CD6"/>
    <w:lvl w:ilvl="0" w:tplc="8916844A">
      <w:start w:val="1"/>
      <w:numFmt w:val="bullet"/>
      <w:lvlText w:val="●"/>
      <w:lvlJc w:val="left"/>
      <w:pPr>
        <w:ind w:left="720" w:hanging="360"/>
      </w:pPr>
    </w:lvl>
    <w:lvl w:ilvl="1" w:tplc="847C154E" w:tentative="1">
      <w:start w:val="1"/>
      <w:numFmt w:val="bullet"/>
      <w:lvlText w:val="○"/>
      <w:lvlJc w:val="left"/>
      <w:pPr>
        <w:ind w:left="1440" w:hanging="360"/>
      </w:pPr>
    </w:lvl>
    <w:lvl w:ilvl="2" w:tplc="A9F8167C" w:tentative="1">
      <w:start w:val="1"/>
      <w:numFmt w:val="bullet"/>
      <w:lvlText w:val="■"/>
      <w:lvlJc w:val="left"/>
      <w:pPr>
        <w:ind w:left="2160" w:hanging="360"/>
      </w:pPr>
    </w:lvl>
    <w:lvl w:ilvl="3" w:tplc="16A038DE" w:tentative="1">
      <w:start w:val="1"/>
      <w:numFmt w:val="bullet"/>
      <w:lvlText w:val="●"/>
      <w:lvlJc w:val="left"/>
      <w:pPr>
        <w:ind w:left="2880" w:hanging="360"/>
      </w:pPr>
    </w:lvl>
    <w:lvl w:ilvl="4" w:tplc="FD28ABCC" w:tentative="1">
      <w:start w:val="1"/>
      <w:numFmt w:val="bullet"/>
      <w:lvlText w:val="○"/>
      <w:lvlJc w:val="left"/>
      <w:pPr>
        <w:ind w:left="3600" w:hanging="360"/>
      </w:pPr>
    </w:lvl>
    <w:lvl w:ilvl="5" w:tplc="4DCACA4E" w:tentative="1">
      <w:start w:val="1"/>
      <w:numFmt w:val="bullet"/>
      <w:lvlText w:val="■"/>
      <w:lvlJc w:val="left"/>
      <w:pPr>
        <w:ind w:left="4320" w:hanging="360"/>
      </w:pPr>
    </w:lvl>
    <w:lvl w:ilvl="6" w:tplc="C43A9954" w:tentative="1">
      <w:start w:val="1"/>
      <w:numFmt w:val="bullet"/>
      <w:lvlText w:val="●"/>
      <w:lvlJc w:val="left"/>
      <w:pPr>
        <w:ind w:left="5040" w:hanging="360"/>
      </w:pPr>
    </w:lvl>
    <w:lvl w:ilvl="7" w:tplc="CB68FCDA" w:tentative="1">
      <w:start w:val="1"/>
      <w:numFmt w:val="bullet"/>
      <w:lvlText w:val="●"/>
      <w:lvlJc w:val="left"/>
      <w:pPr>
        <w:ind w:left="5760" w:hanging="360"/>
      </w:pPr>
    </w:lvl>
    <w:lvl w:ilvl="8" w:tplc="C1684AC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423126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112"/>
    <w:rsid w:val="00012E8D"/>
    <w:rsid w:val="002426FF"/>
    <w:rsid w:val="00512112"/>
    <w:rsid w:val="005F3A87"/>
    <w:rsid w:val="005F6F36"/>
    <w:rsid w:val="00F8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7FB08"/>
  <w15:docId w15:val="{E056984A-7800-4DB4-9FD9-97CA2665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2124</Words>
  <Characters>11683</Characters>
  <Application>Microsoft Office Word</Application>
  <DocSecurity>0</DocSecurity>
  <Lines>97</Lines>
  <Paragraphs>27</Paragraphs>
  <ScaleCrop>false</ScaleCrop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MB</cp:lastModifiedBy>
  <cp:revision>4</cp:revision>
  <dcterms:created xsi:type="dcterms:W3CDTF">2026-10-02T09:36:00Z</dcterms:created>
  <dcterms:modified xsi:type="dcterms:W3CDTF">2026-10-02T09:43:00Z</dcterms:modified>
</cp:coreProperties>
</file>