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0EB8" w:rsidRPr="008C1A3D" w:rsidRDefault="00B10EB8" w:rsidP="00B10EB8">
      <w:pPr>
        <w:spacing w:after="0" w:line="240" w:lineRule="auto"/>
        <w:rPr>
          <w:rFonts w:asciiTheme="majorHAnsi" w:hAnsiTheme="majorHAnsi"/>
          <w:sz w:val="2"/>
          <w:szCs w:val="2"/>
        </w:rPr>
      </w:pPr>
    </w:p>
    <w:p w:rsidR="00B10EB8" w:rsidRDefault="00B10EB8" w:rsidP="00B10EB8"/>
    <w:tbl>
      <w:tblPr>
        <w:tblStyle w:val="Tabelacomgrade"/>
        <w:tblW w:w="0" w:type="auto"/>
        <w:tblInd w:w="-10" w:type="dxa"/>
        <w:tblLook w:val="04A0" w:firstRow="1" w:lastRow="0" w:firstColumn="1" w:lastColumn="0" w:noHBand="0" w:noVBand="1"/>
      </w:tblPr>
      <w:tblGrid>
        <w:gridCol w:w="4806"/>
        <w:gridCol w:w="989"/>
        <w:gridCol w:w="425"/>
        <w:gridCol w:w="887"/>
        <w:gridCol w:w="466"/>
        <w:gridCol w:w="1170"/>
        <w:gridCol w:w="391"/>
        <w:gridCol w:w="484"/>
      </w:tblGrid>
      <w:tr w:rsidR="00AB5A5D" w:rsidTr="00AB5A5D">
        <w:tc>
          <w:tcPr>
            <w:tcW w:w="480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noProof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BENFEITORIA</w:t>
            </w:r>
          </w:p>
        </w:tc>
        <w:tc>
          <w:tcPr>
            <w:tcW w:w="4812" w:type="dxa"/>
            <w:gridSpan w:val="7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1875B1">
              <w:rPr>
                <w:rFonts w:ascii="Cambria" w:hAnsi="Cambria"/>
                <w:b/>
                <w:bCs/>
                <w:sz w:val="24"/>
                <w:szCs w:val="24"/>
              </w:rPr>
              <w:t>DESCRIÇÃO</w:t>
            </w:r>
          </w:p>
        </w:tc>
      </w:tr>
      <w:tr w:rsidR="00AB5A5D" w:rsidTr="00E34BED">
        <w:trPr>
          <w:trHeight w:val="1617"/>
        </w:trPr>
        <w:tc>
          <w:tcPr>
            <w:tcW w:w="4806" w:type="dxa"/>
            <w:vMerge w:val="restart"/>
            <w:shd w:val="clear" w:color="auto" w:fill="FFFFFF" w:themeFill="background1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1875B1">
              <w:rPr>
                <w:rFonts w:asciiTheme="majorHAnsi" w:hAnsiTheme="majorHAnsi"/>
                <w:noProof/>
                <w:sz w:val="24"/>
                <w:szCs w:val="24"/>
                <w:lang w:eastAsia="pt-BR"/>
              </w:rPr>
              <w:drawing>
                <wp:inline distT="0" distB="0" distL="0" distR="0" wp14:anchorId="0F032886" wp14:editId="0736654A">
                  <wp:extent cx="2880000" cy="2161045"/>
                  <wp:effectExtent l="19050" t="19050" r="15875" b="10795"/>
                  <wp:docPr id="764512853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21610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2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B5A5D" w:rsidRPr="001875B1" w:rsidRDefault="00AB5A5D" w:rsidP="00AB5A5D">
            <w:pPr>
              <w:pStyle w:val="PargrafodaLista"/>
              <w:numPr>
                <w:ilvl w:val="0"/>
                <w:numId w:val="1"/>
              </w:numPr>
              <w:spacing w:after="0"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Comprimento: 20,0 m</w:t>
            </w:r>
          </w:p>
          <w:p w:rsidR="00AB5A5D" w:rsidRPr="001875B1" w:rsidRDefault="00AB5A5D" w:rsidP="00AB5A5D">
            <w:pPr>
              <w:pStyle w:val="PargrafodaLista"/>
              <w:numPr>
                <w:ilvl w:val="0"/>
                <w:numId w:val="1"/>
              </w:numPr>
              <w:spacing w:after="0"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Largura: 10,0 m</w:t>
            </w:r>
          </w:p>
          <w:p w:rsidR="00AB5A5D" w:rsidRPr="001875B1" w:rsidRDefault="00AB5A5D" w:rsidP="00AB5A5D">
            <w:pPr>
              <w:pStyle w:val="PargrafodaLista"/>
              <w:numPr>
                <w:ilvl w:val="0"/>
                <w:numId w:val="1"/>
              </w:numPr>
              <w:spacing w:after="0"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 w:rsidRPr="001875B1">
              <w:rPr>
                <w:rFonts w:ascii="Cambria" w:hAnsi="Cambria"/>
                <w:sz w:val="24"/>
                <w:szCs w:val="24"/>
              </w:rPr>
              <w:t>Altura: 10,0 m</w:t>
            </w:r>
          </w:p>
          <w:p w:rsidR="00AB5A5D" w:rsidRPr="001875B1" w:rsidRDefault="00AB5A5D" w:rsidP="00AB5A5D">
            <w:pPr>
              <w:pStyle w:val="PargrafodaLista"/>
              <w:numPr>
                <w:ilvl w:val="0"/>
                <w:numId w:val="1"/>
              </w:numPr>
              <w:spacing w:after="0"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bookmarkStart w:id="0" w:name="_GoBack"/>
            <w:bookmarkEnd w:id="0"/>
            <w:r w:rsidRPr="001875B1">
              <w:rPr>
                <w:rFonts w:ascii="Cambria" w:hAnsi="Cambria"/>
                <w:sz w:val="24"/>
                <w:szCs w:val="24"/>
              </w:rPr>
              <w:t>Área Total: 200,0 m²</w:t>
            </w:r>
          </w:p>
        </w:tc>
      </w:tr>
      <w:tr w:rsidR="00AB5A5D" w:rsidTr="00AB5A5D">
        <w:trPr>
          <w:trHeight w:val="1452"/>
        </w:trPr>
        <w:tc>
          <w:tcPr>
            <w:tcW w:w="4806" w:type="dxa"/>
            <w:vMerge/>
            <w:shd w:val="clear" w:color="auto" w:fill="FFFFFF" w:themeFill="background1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12" w:type="dxa"/>
            <w:gridSpan w:val="7"/>
            <w:tcBorders>
              <w:top w:val="double" w:sz="4" w:space="0" w:color="auto"/>
              <w:bottom w:val="double" w:sz="4" w:space="0" w:color="auto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O galpão é ideal para armazenamento e organização de bags de fertilizantes e sementes para plantio, além de alocar os maquinários da propriedade.</w:t>
            </w:r>
          </w:p>
        </w:tc>
      </w:tr>
      <w:tr w:rsidR="00AB5A5D" w:rsidTr="00AB5A5D">
        <w:trPr>
          <w:trHeight w:val="237"/>
        </w:trPr>
        <w:tc>
          <w:tcPr>
            <w:tcW w:w="4806" w:type="dxa"/>
            <w:vMerge/>
            <w:shd w:val="clear" w:color="auto" w:fill="FFFFFF" w:themeFill="background1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12" w:type="dxa"/>
            <w:gridSpan w:val="7"/>
            <w:tcBorders>
              <w:top w:val="double" w:sz="4" w:space="0" w:color="auto"/>
              <w:bottom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Estado de Conservação:</w:t>
            </w:r>
          </w:p>
        </w:tc>
      </w:tr>
      <w:tr w:rsidR="00AB5A5D" w:rsidTr="00AB5A5D">
        <w:trPr>
          <w:trHeight w:val="413"/>
        </w:trPr>
        <w:tc>
          <w:tcPr>
            <w:tcW w:w="4806" w:type="dxa"/>
            <w:vMerge/>
            <w:shd w:val="clear" w:color="auto" w:fill="FFFFFF" w:themeFill="background1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989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Bom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  <w:shd w:val="clear" w:color="auto" w:fill="4EA65D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523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ind w:left="1295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Mediano </w:t>
            </w:r>
          </w:p>
        </w:tc>
        <w:tc>
          <w:tcPr>
            <w:tcW w:w="39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484" w:type="dxa"/>
            <w:tcBorders>
              <w:top w:val="nil"/>
              <w:bottom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B5A5D" w:rsidTr="00AB5A5D">
        <w:trPr>
          <w:trHeight w:val="400"/>
        </w:trPr>
        <w:tc>
          <w:tcPr>
            <w:tcW w:w="4806" w:type="dxa"/>
            <w:vMerge/>
            <w:shd w:val="clear" w:color="auto" w:fill="FFFFFF" w:themeFill="background1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2301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ind w:left="1459"/>
              <w:jc w:val="both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 xml:space="preserve">Ruim </w:t>
            </w:r>
          </w:p>
        </w:tc>
        <w:tc>
          <w:tcPr>
            <w:tcW w:w="46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2045" w:type="dxa"/>
            <w:gridSpan w:val="3"/>
            <w:tcBorders>
              <w:top w:val="nil"/>
              <w:bottom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  <w:tr w:rsidR="00AB5A5D" w:rsidTr="00AB5A5D">
        <w:trPr>
          <w:trHeight w:val="363"/>
        </w:trPr>
        <w:tc>
          <w:tcPr>
            <w:tcW w:w="4806" w:type="dxa"/>
            <w:vMerge/>
            <w:shd w:val="clear" w:color="auto" w:fill="FFFFFF" w:themeFill="background1"/>
            <w:vAlign w:val="center"/>
          </w:tcPr>
          <w:p w:rsidR="00AB5A5D" w:rsidRPr="001875B1" w:rsidRDefault="00AB5A5D" w:rsidP="00FE0B4D">
            <w:pPr>
              <w:spacing w:line="360" w:lineRule="auto"/>
              <w:jc w:val="center"/>
              <w:rPr>
                <w:rFonts w:asciiTheme="majorHAnsi" w:hAnsiTheme="majorHAnsi"/>
                <w:noProof/>
                <w:sz w:val="24"/>
                <w:szCs w:val="24"/>
              </w:rPr>
            </w:pPr>
          </w:p>
        </w:tc>
        <w:tc>
          <w:tcPr>
            <w:tcW w:w="4812" w:type="dxa"/>
            <w:gridSpan w:val="7"/>
            <w:tcBorders>
              <w:top w:val="nil"/>
            </w:tcBorders>
            <w:shd w:val="clear" w:color="auto" w:fill="FFFFFF" w:themeFill="background1"/>
          </w:tcPr>
          <w:p w:rsidR="00AB5A5D" w:rsidRDefault="00AB5A5D" w:rsidP="00FE0B4D">
            <w:pPr>
              <w:spacing w:line="360" w:lineRule="auto"/>
              <w:jc w:val="both"/>
              <w:rPr>
                <w:rFonts w:ascii="Cambria" w:hAnsi="Cambria"/>
                <w:sz w:val="24"/>
                <w:szCs w:val="24"/>
              </w:rPr>
            </w:pPr>
          </w:p>
        </w:tc>
      </w:tr>
    </w:tbl>
    <w:p w:rsidR="004E2A06" w:rsidRDefault="004E2A06" w:rsidP="004D2D08">
      <w:pPr>
        <w:spacing w:after="0"/>
      </w:pPr>
    </w:p>
    <w:sectPr w:rsidR="004E2A06" w:rsidSect="004D2D08">
      <w:pgSz w:w="11906" w:h="16838"/>
      <w:pgMar w:top="1287" w:right="720" w:bottom="128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132.8pt;height:170.2pt;visibility:visible;mso-wrap-style:square" o:bullet="t">
        <v:imagedata r:id="rId1" o:title="D'Agro_Logo_10"/>
      </v:shape>
    </w:pict>
  </w:numPicBullet>
  <w:abstractNum w:abstractNumId="0" w15:restartNumberingAfterBreak="0">
    <w:nsid w:val="1FD61F0E"/>
    <w:multiLevelType w:val="hybridMultilevel"/>
    <w:tmpl w:val="2814CF96"/>
    <w:lvl w:ilvl="0" w:tplc="F19A69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F39"/>
    <w:rsid w:val="00067C40"/>
    <w:rsid w:val="00426A4D"/>
    <w:rsid w:val="004D2D08"/>
    <w:rsid w:val="004E2A06"/>
    <w:rsid w:val="00651333"/>
    <w:rsid w:val="00712287"/>
    <w:rsid w:val="007E793D"/>
    <w:rsid w:val="00970F39"/>
    <w:rsid w:val="00AB5A5D"/>
    <w:rsid w:val="00B10EB8"/>
    <w:rsid w:val="00B83E78"/>
    <w:rsid w:val="00B96939"/>
    <w:rsid w:val="00BA0CCC"/>
    <w:rsid w:val="00C30F86"/>
    <w:rsid w:val="00D21B6E"/>
    <w:rsid w:val="00E34BED"/>
    <w:rsid w:val="00F72CC6"/>
    <w:rsid w:val="00F9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23F29"/>
  <w15:chartTrackingRefBased/>
  <w15:docId w15:val="{EA810163-5D77-4258-8ED6-07C88E077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2D08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D2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B5A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5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0894C3-BD83-442A-B3B7-DA0F8FD44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Agropassos Engenharia</dc:creator>
  <cp:keywords/>
  <dc:description/>
  <cp:lastModifiedBy>Agropassos Engenharia</cp:lastModifiedBy>
  <cp:revision>11</cp:revision>
  <dcterms:created xsi:type="dcterms:W3CDTF">2025-05-27T11:40:00Z</dcterms:created>
  <dcterms:modified xsi:type="dcterms:W3CDTF">2025-07-01T12:08:00Z</dcterms:modified>
</cp:coreProperties>
</file>