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ptos Display" w:cs="Aptos Display" w:eastAsia="Aptos Display" w:hAnsi="Aptos Display"/>
          <w:b/>
          <w:bCs/>
          <w:color w:val="1B2A4A"/>
          <w:sz w:val="40"/>
          <w:szCs w:val="40"/>
        </w:rPr>
        <w:t xml:space="preserve">ABBA</w:t>
      </w:r>
    </w:p>
    <w:p>
      <w:pPr>
        <w:spacing w:after="500"/>
      </w:pPr>
      <w:r>
        <w:rPr>
          <w:rFonts w:ascii="Aptos" w:cs="Aptos" w:eastAsia="Aptos" w:hAnsi="Aptos"/>
          <w:color w:val="C2A35B"/>
          <w:sz w:val="20"/>
          <w:szCs w:val="20"/>
        </w:rPr>
        <w:t xml:space="preserve">Consultoria de IA</w:t>
      </w:r>
    </w:p>
    <w:p>
      <w:pPr>
        <w:spacing w:after="30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{{Cidade}}, {{data por extenso}}.</w:t>
      </w:r>
    </w:p>
    <w:p>
      <w:pPr>
        <w:spacing w:after="10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A/C: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{{destinatário, cargo, empresa}}</w:t>
      </w:r>
    </w:p>
    <w:p>
      <w:pPr>
        <w:spacing w:after="30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Ref.: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{{assunto}} — ABBA-{{ANO}}-{{NUM}}</w:t>
      </w:r>
    </w:p>
    <w:p>
      <w:pPr>
        <w:spacing w:after="30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{{Corpo da correspondência — Aptos 11pt, parágrafos com espaçamento padrão. Este modelo serve para cartas, comunicados e ofícios da ABBA.}}</w:t>
      </w:r>
    </w:p>
    <w:p>
      <w:pPr>
        <w:spacing w:after="40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Atenciosamente,</w:t>
      </w:r>
    </w:p>
    <w:p>
      <w:pPr>
        <w:spacing w:after="4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{{Nome do sócio}}</w:t>
      </w:r>
    </w:p>
    <w:p>
      <w:pPr>
        <w:spacing w:after="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Sócio-fundador · ABBA Consultoria de IA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C2A35B"/>
          <w:sz w:val="22"/>
          <w:szCs w:val="22"/>
        </w:rPr>
        <w:t xml:space="preserve">{{nome}}@abbaservices.com.br · abbaservices.com.br</w:t>
      </w:r>
    </w:p>
    <w:sectPr>
      <w:headerReference w:type="default" r:id="rId7"/>
      <w:footerReference w:type="default" r:id="rId8"/>
      <w:pgSz w:w="11906" w:h="16838" w:orient="portrait"/>
      <w:pgMar w:top="125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50"/>
      </w:tabs>
    </w:pPr>
    <w:r>
      <w:rPr>
        <w:rFonts w:ascii="Aptos" w:cs="Aptos" w:eastAsia="Aptos" w:hAnsi="Aptos"/>
        <w:color w:val="5A6472"/>
        <w:sz w:val="18"/>
        <w:szCs w:val="18"/>
      </w:rPr>
      <w:t xml:space="preserve">ABBA · Consultoria de IA</w:t>
    </w:r>
    <w:r>
      <w:rPr>
        <w:rFonts w:ascii="Aptos" w:cs="Aptos" w:eastAsia="Aptos" w:hAnsi="Aptos"/>
        <w:color w:val="C2A35B"/>
        <w:sz w:val="18"/>
        <w:szCs w:val="18"/>
      </w:rPr>
      <w:t xml:space="preserve">	abbaservices.com.br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5A6472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2026-07-23T16:33:49.940Z</dcterms:created>
  <dcterms:modified xsi:type="dcterms:W3CDTF">2026-07-23T16:33:49.940Z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