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1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https://download.docker.com/win/stable/DockerToolbox.exe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Important run comand for run publis diferent instances of imagenes in diferents ports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docker run -d --name Instace3 -p 90:90 -p 23:23 jenkins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7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Agregate brigde this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Review all sethig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49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ownload.docker.com/win/stable/DockerToolbox.ex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