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Georgia" w:cs="Georgia" w:eastAsia="Georgia" w:hAnsi="Georgia"/>
          <w:b/>
          <w:bCs/>
          <w:color w:val="1B4332"/>
          <w:sz w:val="72"/>
          <w:szCs w:val="72"/>
        </w:rPr>
        <w:t xml:space="preserve">RootedWord</w:t>
      </w:r>
    </w:p>
    <w:p>
      <w:pPr>
        <w:spacing w:after="120" w:before="0"/>
        <w:jc w:val="center"/>
      </w:pPr>
      <w:r>
        <w:rPr>
          <w:rFonts w:ascii="Calibri" w:cs="Calibri" w:eastAsia="Calibri" w:hAnsi="Calibri"/>
          <w:color w:val="2D6A4F"/>
          <w:sz w:val="32"/>
          <w:szCs w:val="32"/>
        </w:rPr>
        <w:t xml:space="preserve">Bible Memory Verse Web Application</w:t>
      </w:r>
    </w:p>
    <w:p>
      <w:pPr>
        <w:spacing w:after="480" w:before="0"/>
        <w:jc w:val="center"/>
      </w:pPr>
      <w:r>
        <w:rPr>
          <w:rFonts w:ascii="Georgia" w:cs="Georgia" w:eastAsia="Georgia" w:hAnsi="Georgia"/>
          <w:i/>
          <w:iCs/>
          <w:color w:val="4A5568"/>
          <w:sz w:val="26"/>
          <w:szCs w:val="26"/>
        </w:rPr>
        <w:t xml:space="preserve">Plant the Word. Grow in Faith.</w:t>
      </w:r>
    </w:p>
    <w:p>
      <w:pPr>
        <w:pBdr>
          <w:bottom w:val="single" w:color="D4A017" w:sz="2" w:space="1"/>
        </w:pBdr>
        <w:spacing w:after="480" w:before="0"/>
        <w:jc w:val="center"/>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4A5568"/>
                <w:sz w:val="20"/>
                <w:szCs w:val="20"/>
              </w:rPr>
              <w:t xml:space="preserve">Document Type: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2E"/>
                <w:sz w:val="20"/>
                <w:szCs w:val="20"/>
              </w:rPr>
              <w:t xml:space="preserve">Product Requirements Document (PRD)</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4A5568"/>
                <w:sz w:val="20"/>
                <w:szCs w:val="20"/>
              </w:rPr>
              <w:t xml:space="preserve">Version: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2E"/>
                <w:sz w:val="20"/>
                <w:szCs w:val="20"/>
              </w:rPr>
              <w:t xml:space="preserve">1.0</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4A5568"/>
                <w:sz w:val="20"/>
                <w:szCs w:val="20"/>
              </w:rPr>
              <w:t xml:space="preserve">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2E"/>
                <w:sz w:val="20"/>
                <w:szCs w:val="20"/>
              </w:rPr>
              <w:t xml:space="preserve">April 2026</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4A5568"/>
                <w:sz w:val="20"/>
                <w:szCs w:val="20"/>
              </w:rPr>
              <w:t xml:space="preserve">Tech Stack:</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2E"/>
                <w:sz w:val="20"/>
                <w:szCs w:val="20"/>
              </w:rPr>
              <w:t xml:space="preserve">ReactJS, Tailwind CSS, Supabase</w:t>
            </w:r>
          </w:p>
        </w:tc>
      </w:tr>
    </w:tbl>
    <w:p>
      <w:r>
        <w:br w:type="page"/>
      </w:r>
    </w:p>
    <w:p>
      <w:pPr>
        <w:pStyle w:val="Heading1"/>
        <w:pBdr>
          <w:bottom w:val="single" w:color="2D6A4F" w:sz="3" w:space="6"/>
        </w:pBdr>
        <w:spacing w:after="160" w:before="480"/>
      </w:pPr>
      <w:r>
        <w:rPr>
          <w:rFonts w:ascii="Georgia" w:cs="Georgia" w:eastAsia="Georgia" w:hAnsi="Georgia"/>
          <w:b/>
          <w:bCs/>
          <w:color w:val="1B4332"/>
          <w:sz w:val="36"/>
          <w:szCs w:val="36"/>
        </w:rPr>
        <w:t xml:space="preserve">1. Executive Summary</w:t>
      </w:r>
    </w:p>
    <w:p>
      <w:pPr>
        <w:spacing w:after="80" w:before="80"/>
      </w:pPr>
      <w:r>
        <w:rPr>
          <w:rFonts w:ascii="Calibri" w:cs="Calibri" w:eastAsia="Calibri" w:hAnsi="Calibri"/>
          <w:color w:val="1A1A2E"/>
          <w:sz w:val="22"/>
          <w:szCs w:val="22"/>
        </w:rPr>
        <w:t xml:space="preserve">RootedWord is a faith-based web application designed to help church communities of all ages memorize and engage with Bible verses. The name reflects Colossians 2:7 — being rooted and built up in faith — and the platform brings this principle to life through a beautifully designed, age-sensitive experience.</w:t>
      </w:r>
    </w:p>
    <w:p>
      <w:pPr>
        <w:spacing w:after="0" w:before="120"/>
      </w:pPr>
      <w:r>
        <w:t xml:space="preserve"/>
      </w:r>
    </w:p>
    <w:p>
      <w:pPr>
        <w:spacing w:after="80" w:before="80"/>
      </w:pPr>
      <w:r>
        <w:rPr>
          <w:rFonts w:ascii="Calibri" w:cs="Calibri" w:eastAsia="Calibri" w:hAnsi="Calibri"/>
          <w:color w:val="1A1A2E"/>
          <w:sz w:val="22"/>
          <w:szCs w:val="22"/>
        </w:rPr>
        <w:t xml:space="preserve">The application serves three distinct age groups aligned with standard church ministry structures: Little Roots (ages 5–10), Growing Roots (ages 11–17), and Deep Roots (ages 18 and above). Each group receives appropriately curated memory verses administered by church staff through a secure admin portal.</w:t>
      </w:r>
    </w:p>
    <w:p>
      <w:pPr>
        <w:spacing w:after="0" w:before="120"/>
      </w:pPr>
      <w:r>
        <w:t xml:space="preserve"/>
      </w:r>
    </w:p>
    <w:p>
      <w:pPr>
        <w:spacing w:after="80" w:before="80"/>
      </w:pPr>
      <w:r>
        <w:rPr>
          <w:rFonts w:ascii="Calibri" w:cs="Calibri" w:eastAsia="Calibri" w:hAnsi="Calibri"/>
          <w:color w:val="1A1A2E"/>
          <w:sz w:val="22"/>
          <w:szCs w:val="22"/>
        </w:rPr>
        <w:t xml:space="preserve">On the public-facing side, congregants can browse monthly memory verses by date, view verse details including contextual reflections, and filter content by year and month. The platform is fully responsive and designed for use across all devices — from tablets held by young children to desktops used by church leadership.</w:t>
      </w:r>
    </w:p>
    <w:p>
      <w:pPr>
        <w:pStyle w:val="Heading1"/>
        <w:pBdr>
          <w:bottom w:val="single" w:color="2D6A4F" w:sz="3" w:space="6"/>
        </w:pBdr>
        <w:spacing w:after="160" w:before="480"/>
      </w:pPr>
      <w:r>
        <w:rPr>
          <w:rFonts w:ascii="Georgia" w:cs="Georgia" w:eastAsia="Georgia" w:hAnsi="Georgia"/>
          <w:b/>
          <w:bCs/>
          <w:color w:val="1B4332"/>
          <w:sz w:val="36"/>
          <w:szCs w:val="36"/>
        </w:rPr>
        <w:t xml:space="preserve">2. Project Overview</w:t>
      </w:r>
    </w:p>
    <w:p>
      <w:pPr>
        <w:pStyle w:val="Heading2"/>
        <w:spacing w:after="120" w:before="360"/>
      </w:pPr>
      <w:r>
        <w:rPr>
          <w:rFonts w:ascii="Georgia" w:cs="Georgia" w:eastAsia="Georgia" w:hAnsi="Georgia"/>
          <w:b/>
          <w:bCs/>
          <w:color w:val="2D6A4F"/>
          <w:sz w:val="28"/>
          <w:szCs w:val="28"/>
        </w:rPr>
        <w:t xml:space="preserve">2.1 Project Objectives</w:t>
      </w:r>
    </w:p>
    <w:p>
      <w:pPr>
        <w:pStyle w:val="ListParagraph"/>
        <w:numPr>
          <w:ilvl w:val="0"/>
          <w:numId w:val="2"/>
        </w:numPr>
        <w:spacing w:after="60" w:before="60"/>
      </w:pPr>
      <w:r>
        <w:rPr>
          <w:rFonts w:ascii="Calibri" w:cs="Calibri" w:eastAsia="Calibri" w:hAnsi="Calibri"/>
          <w:color w:val="1A1A2E"/>
          <w:sz w:val="22"/>
          <w:szCs w:val="22"/>
        </w:rPr>
        <w:t xml:space="preserve">Provide a centralized, church-wide platform for Bible memory verse programs</w:t>
      </w:r>
    </w:p>
    <w:p>
      <w:pPr>
        <w:pStyle w:val="ListParagraph"/>
        <w:numPr>
          <w:ilvl w:val="0"/>
          <w:numId w:val="2"/>
        </w:numPr>
        <w:spacing w:after="60" w:before="60"/>
      </w:pPr>
      <w:r>
        <w:rPr>
          <w:rFonts w:ascii="Calibri" w:cs="Calibri" w:eastAsia="Calibri" w:hAnsi="Calibri"/>
          <w:color w:val="1A1A2E"/>
          <w:sz w:val="22"/>
          <w:szCs w:val="22"/>
        </w:rPr>
        <w:t xml:space="preserve">Deliver age-appropriate verse experiences for children, youth, and adults</w:t>
      </w:r>
    </w:p>
    <w:p>
      <w:pPr>
        <w:pStyle w:val="ListParagraph"/>
        <w:numPr>
          <w:ilvl w:val="0"/>
          <w:numId w:val="2"/>
        </w:numPr>
        <w:spacing w:after="60" w:before="60"/>
      </w:pPr>
      <w:r>
        <w:rPr>
          <w:rFonts w:ascii="Calibri" w:cs="Calibri" w:eastAsia="Calibri" w:hAnsi="Calibri"/>
          <w:color w:val="1A1A2E"/>
          <w:sz w:val="22"/>
          <w:szCs w:val="22"/>
        </w:rPr>
        <w:t xml:space="preserve">Enable church admins to easily manage and schedule monthly memory verses</w:t>
      </w:r>
    </w:p>
    <w:p>
      <w:pPr>
        <w:pStyle w:val="ListParagraph"/>
        <w:numPr>
          <w:ilvl w:val="0"/>
          <w:numId w:val="2"/>
        </w:numPr>
        <w:spacing w:after="60" w:before="60"/>
      </w:pPr>
      <w:r>
        <w:rPr>
          <w:rFonts w:ascii="Calibri" w:cs="Calibri" w:eastAsia="Calibri" w:hAnsi="Calibri"/>
          <w:color w:val="1A1A2E"/>
          <w:sz w:val="22"/>
          <w:szCs w:val="22"/>
        </w:rPr>
        <w:t xml:space="preserve">Offer a beautiful, accessible, and inspiring public-facing UI for all congregants</w:t>
      </w:r>
    </w:p>
    <w:p>
      <w:pPr>
        <w:pStyle w:val="ListParagraph"/>
        <w:numPr>
          <w:ilvl w:val="0"/>
          <w:numId w:val="2"/>
        </w:numPr>
        <w:spacing w:after="60" w:before="60"/>
      </w:pPr>
      <w:r>
        <w:rPr>
          <w:rFonts w:ascii="Calibri" w:cs="Calibri" w:eastAsia="Calibri" w:hAnsi="Calibri"/>
          <w:color w:val="1A1A2E"/>
          <w:sz w:val="22"/>
          <w:szCs w:val="22"/>
        </w:rPr>
        <w:t xml:space="preserve">Track engagement data through verse hit analytics in the admin portal</w:t>
      </w:r>
    </w:p>
    <w:p>
      <w:pPr>
        <w:pStyle w:val="ListParagraph"/>
        <w:numPr>
          <w:ilvl w:val="0"/>
          <w:numId w:val="2"/>
        </w:numPr>
        <w:spacing w:after="60" w:before="60"/>
      </w:pPr>
      <w:r>
        <w:rPr>
          <w:rFonts w:ascii="Calibri" w:cs="Calibri" w:eastAsia="Calibri" w:hAnsi="Calibri"/>
          <w:color w:val="1A1A2E"/>
          <w:sz w:val="22"/>
          <w:szCs w:val="22"/>
        </w:rPr>
        <w:t xml:space="preserve">Support multi-year verse archives accessible by month and year filters</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2.2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Age Group</w:t>
            </w:r>
          </w:p>
        </w:tc>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Church Label</w:t>
            </w:r>
          </w:p>
        </w:tc>
        <w:tc>
          <w:tcPr>
            <w:tcW w:type="dxa" w:w="15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Age Range</w:t>
            </w:r>
          </w:p>
        </w:tc>
        <w:tc>
          <w:tcPr>
            <w:tcW w:type="dxa" w:w="38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Little Roots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Children's Ministry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Ages 5–10</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Short, simple verses with visual-friendly design</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Growing Roots</w:t>
            </w:r>
          </w:p>
        </w:tc>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Youth Ministry</w:t>
            </w:r>
          </w:p>
        </w:tc>
        <w:tc>
          <w:tcPr>
            <w:tcW w:type="dxa" w:w="1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Ages 11–17</w:t>
            </w:r>
          </w:p>
        </w:tc>
        <w:tc>
          <w:tcPr>
            <w:tcW w:type="dxa" w:w="38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Moderate-depth verses with teen-friendly tone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Deep Roots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Adult Ministry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Ages 18+</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Full-depth verses with theological reflection</w:t>
            </w:r>
          </w:p>
        </w:tc>
      </w:tr>
    </w:tbl>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25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Frontend Framework</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ReactJS (v18+)</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Component-based SPA architecture</w:t>
            </w:r>
          </w:p>
        </w:tc>
      </w:tr>
      <w:tr>
        <w:tc>
          <w:tcPr>
            <w:tcW w:type="dxa" w:w="2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Styling</w:t>
            </w:r>
          </w:p>
        </w:tc>
        <w:tc>
          <w:tcPr>
            <w:tcW w:type="dxa" w:w="2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Tailwind CSS v3</w:t>
            </w:r>
          </w:p>
        </w:tc>
        <w:tc>
          <w:tcPr>
            <w:tcW w:type="dxa" w:w="4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Utility-first responsive design system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Database &amp; Auth</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Supabase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PostgreSQL database, Auth, Row Level Security, Storage</w:t>
            </w:r>
          </w:p>
        </w:tc>
      </w:tr>
      <w:tr>
        <w:tc>
          <w:tcPr>
            <w:tcW w:type="dxa" w:w="2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State Management</w:t>
            </w:r>
          </w:p>
        </w:tc>
        <w:tc>
          <w:tcPr>
            <w:tcW w:type="dxa" w:w="2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React Context + hooks</w:t>
            </w:r>
          </w:p>
        </w:tc>
        <w:tc>
          <w:tcPr>
            <w:tcW w:type="dxa" w:w="4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Local state and API data management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Routing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React Router v6</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Client-side navigation and protected routes</w:t>
            </w:r>
          </w:p>
        </w:tc>
      </w:tr>
      <w:tr>
        <w:tc>
          <w:tcPr>
            <w:tcW w:type="dxa" w:w="2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Hosting</w:t>
            </w:r>
          </w:p>
        </w:tc>
        <w:tc>
          <w:tcPr>
            <w:tcW w:type="dxa" w:w="2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Vercel or Netlify</w:t>
            </w:r>
          </w:p>
        </w:tc>
        <w:tc>
          <w:tcPr>
            <w:tcW w:type="dxa" w:w="4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Static site deployment with CDN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Version Control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GitHub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Source control and CI/CD pipeline</w:t>
            </w:r>
          </w:p>
        </w:tc>
      </w:tr>
    </w:tbl>
    <w:p>
      <w:pPr>
        <w:pStyle w:val="Heading1"/>
        <w:pBdr>
          <w:bottom w:val="single" w:color="2D6A4F" w:sz="3" w:space="6"/>
        </w:pBdr>
        <w:spacing w:after="160" w:before="480"/>
      </w:pPr>
      <w:r>
        <w:rPr>
          <w:rFonts w:ascii="Georgia" w:cs="Georgia" w:eastAsia="Georgia" w:hAnsi="Georgia"/>
          <w:b/>
          <w:bCs/>
          <w:color w:val="1B4332"/>
          <w:sz w:val="36"/>
          <w:szCs w:val="36"/>
        </w:rPr>
        <w:t xml:space="preserve">3. Functional Requirements</w:t>
      </w:r>
    </w:p>
    <w:p>
      <w:pPr>
        <w:pStyle w:val="Heading2"/>
        <w:spacing w:after="120" w:before="360"/>
      </w:pPr>
      <w:r>
        <w:rPr>
          <w:rFonts w:ascii="Georgia" w:cs="Georgia" w:eastAsia="Georgia" w:hAnsi="Georgia"/>
          <w:b/>
          <w:bCs/>
          <w:color w:val="2D6A4F"/>
          <w:sz w:val="28"/>
          <w:szCs w:val="28"/>
        </w:rPr>
        <w:t xml:space="preserve">3.1 Public Portal — Verse Calendar</w:t>
      </w:r>
    </w:p>
    <w:p>
      <w:pPr>
        <w:pStyle w:val="Heading3"/>
        <w:spacing w:after="80" w:before="240"/>
      </w:pPr>
      <w:r>
        <w:rPr>
          <w:rFonts w:ascii="Georgia" w:cs="Georgia" w:eastAsia="Georgia" w:hAnsi="Georgia"/>
          <w:b/>
          <w:bCs/>
          <w:color w:val="1B4332"/>
          <w:sz w:val="24"/>
          <w:szCs w:val="24"/>
        </w:rPr>
        <w:t xml:space="preserve">3.1.1 Home Page / Verse Calendar</w:t>
      </w:r>
    </w:p>
    <w:p>
      <w:pPr>
        <w:spacing w:after="80" w:before="80"/>
      </w:pPr>
      <w:r>
        <w:rPr>
          <w:rFonts w:ascii="Calibri" w:cs="Calibri" w:eastAsia="Calibri" w:hAnsi="Calibri"/>
          <w:color w:val="1A1A2E"/>
          <w:sz w:val="22"/>
          <w:szCs w:val="22"/>
        </w:rPr>
        <w:t xml:space="preserve">The home page is the primary entry point for all public users. It displays a full-month verse calendar that defaults to the current year and month.</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Display the application name and tagline at the top of the page</w:t>
      </w:r>
    </w:p>
    <w:p>
      <w:pPr>
        <w:pStyle w:val="ListParagraph"/>
        <w:numPr>
          <w:ilvl w:val="0"/>
          <w:numId w:val="2"/>
        </w:numPr>
        <w:spacing w:after="60" w:before="60"/>
      </w:pPr>
      <w:r>
        <w:rPr>
          <w:rFonts w:ascii="Calibri" w:cs="Calibri" w:eastAsia="Calibri" w:hAnsi="Calibri"/>
          <w:color w:val="1A1A2E"/>
          <w:sz w:val="22"/>
          <w:szCs w:val="22"/>
        </w:rPr>
        <w:t xml:space="preserve">Show three age-group tabs: Little Roots, Growing Roots, Deep Roots</w:t>
      </w:r>
    </w:p>
    <w:p>
      <w:pPr>
        <w:pStyle w:val="ListParagraph"/>
        <w:numPr>
          <w:ilvl w:val="0"/>
          <w:numId w:val="2"/>
        </w:numPr>
        <w:spacing w:after="60" w:before="60"/>
      </w:pPr>
      <w:r>
        <w:rPr>
          <w:rFonts w:ascii="Calibri" w:cs="Calibri" w:eastAsia="Calibri" w:hAnsi="Calibri"/>
          <w:color w:val="1A1A2E"/>
          <w:sz w:val="22"/>
          <w:szCs w:val="22"/>
        </w:rPr>
        <w:t xml:space="preserve">Default to the current month and year on page load</w:t>
      </w:r>
    </w:p>
    <w:p>
      <w:pPr>
        <w:pStyle w:val="ListParagraph"/>
        <w:numPr>
          <w:ilvl w:val="0"/>
          <w:numId w:val="2"/>
        </w:numPr>
        <w:spacing w:after="60" w:before="60"/>
      </w:pPr>
      <w:r>
        <w:rPr>
          <w:rFonts w:ascii="Calibri" w:cs="Calibri" w:eastAsia="Calibri" w:hAnsi="Calibri"/>
          <w:color w:val="1A1A2E"/>
          <w:sz w:val="22"/>
          <w:szCs w:val="22"/>
        </w:rPr>
        <w:t xml:space="preserve">Provide a Year and Month selector (dropdowns or a stylized month-picker) to navigate to any published month</w:t>
      </w:r>
    </w:p>
    <w:p>
      <w:pPr>
        <w:pStyle w:val="ListParagraph"/>
        <w:numPr>
          <w:ilvl w:val="0"/>
          <w:numId w:val="2"/>
        </w:numPr>
        <w:spacing w:after="60" w:before="60"/>
      </w:pPr>
      <w:r>
        <w:rPr>
          <w:rFonts w:ascii="Calibri" w:cs="Calibri" w:eastAsia="Calibri" w:hAnsi="Calibri"/>
          <w:color w:val="1A1A2E"/>
          <w:sz w:val="22"/>
          <w:szCs w:val="22"/>
        </w:rPr>
        <w:t xml:space="preserve">Render a calendar grid or card list showing all dates of the selected month</w:t>
      </w:r>
    </w:p>
    <w:p>
      <w:pPr>
        <w:pStyle w:val="ListParagraph"/>
        <w:numPr>
          <w:ilvl w:val="0"/>
          <w:numId w:val="2"/>
        </w:numPr>
        <w:spacing w:after="60" w:before="60"/>
      </w:pPr>
      <w:r>
        <w:rPr>
          <w:rFonts w:ascii="Calibri" w:cs="Calibri" w:eastAsia="Calibri" w:hAnsi="Calibri"/>
          <w:color w:val="1A1A2E"/>
          <w:sz w:val="22"/>
          <w:szCs w:val="22"/>
        </w:rPr>
        <w:t xml:space="preserve">Each date cell/card displays: date number, abbreviated verse reference (e.g., John 3:16), and a short preview of the verse text (truncated)</w:t>
      </w:r>
    </w:p>
    <w:p>
      <w:pPr>
        <w:pStyle w:val="ListParagraph"/>
        <w:numPr>
          <w:ilvl w:val="0"/>
          <w:numId w:val="2"/>
        </w:numPr>
        <w:spacing w:after="60" w:before="60"/>
      </w:pPr>
      <w:r>
        <w:rPr>
          <w:rFonts w:ascii="Calibri" w:cs="Calibri" w:eastAsia="Calibri" w:hAnsi="Calibri"/>
          <w:color w:val="1A1A2E"/>
          <w:sz w:val="22"/>
          <w:szCs w:val="22"/>
        </w:rPr>
        <w:t xml:space="preserve">Dates with no verse assigned display a placeholder (e.g., a leaf icon or 'No verse for this day')</w:t>
      </w:r>
    </w:p>
    <w:p>
      <w:pPr>
        <w:pStyle w:val="ListParagraph"/>
        <w:numPr>
          <w:ilvl w:val="0"/>
          <w:numId w:val="2"/>
        </w:numPr>
        <w:spacing w:after="60" w:before="60"/>
      </w:pPr>
      <w:r>
        <w:rPr>
          <w:rFonts w:ascii="Calibri" w:cs="Calibri" w:eastAsia="Calibri" w:hAnsi="Calibri"/>
          <w:color w:val="1A1A2E"/>
          <w:sz w:val="22"/>
          <w:szCs w:val="22"/>
        </w:rPr>
        <w:t xml:space="preserve">Clicking a date card navigates to the Verse Detail page for that date and age group</w:t>
      </w:r>
    </w:p>
    <w:p>
      <w:pPr>
        <w:pStyle w:val="ListParagraph"/>
        <w:numPr>
          <w:ilvl w:val="0"/>
          <w:numId w:val="2"/>
        </w:numPr>
        <w:spacing w:after="60" w:before="60"/>
      </w:pPr>
      <w:r>
        <w:rPr>
          <w:rFonts w:ascii="Calibri" w:cs="Calibri" w:eastAsia="Calibri" w:hAnsi="Calibri"/>
          <w:color w:val="1A1A2E"/>
          <w:sz w:val="22"/>
          <w:szCs w:val="22"/>
        </w:rPr>
        <w:t xml:space="preserve">Visual distinction between past, current, and future dates (e.g., today highlighted, past dates slightly muted)</w:t>
      </w:r>
    </w:p>
    <w:p>
      <w:pPr>
        <w:pStyle w:val="ListParagraph"/>
        <w:numPr>
          <w:ilvl w:val="0"/>
          <w:numId w:val="2"/>
        </w:numPr>
        <w:spacing w:after="60" w:before="60"/>
      </w:pPr>
      <w:r>
        <w:rPr>
          <w:rFonts w:ascii="Calibri" w:cs="Calibri" w:eastAsia="Calibri" w:hAnsi="Calibri"/>
          <w:color w:val="1A1A2E"/>
          <w:sz w:val="22"/>
          <w:szCs w:val="22"/>
        </w:rPr>
        <w:t xml:space="preserve">Fully responsive: grid layout on desktop, stacked cards on mobile</w:t>
      </w:r>
    </w:p>
    <w:p>
      <w:pPr>
        <w:spacing w:after="0" w:before="120"/>
      </w:pPr>
      <w:r>
        <w:t xml:space="preserve"/>
      </w:r>
    </w:p>
    <w:p>
      <w:pPr>
        <w:pStyle w:val="Heading3"/>
        <w:spacing w:after="80" w:before="240"/>
      </w:pPr>
      <w:r>
        <w:rPr>
          <w:rFonts w:ascii="Georgia" w:cs="Georgia" w:eastAsia="Georgia" w:hAnsi="Georgia"/>
          <w:b/>
          <w:bCs/>
          <w:color w:val="1B4332"/>
          <w:sz w:val="24"/>
          <w:szCs w:val="24"/>
        </w:rPr>
        <w:t xml:space="preserve">3.1.2 Verse Detail Page</w:t>
      </w:r>
    </w:p>
    <w:p>
      <w:pPr>
        <w:spacing w:after="80" w:before="80"/>
      </w:pPr>
      <w:r>
        <w:rPr>
          <w:rFonts w:ascii="Calibri" w:cs="Calibri" w:eastAsia="Calibri" w:hAnsi="Calibri"/>
          <w:color w:val="1A1A2E"/>
          <w:sz w:val="22"/>
          <w:szCs w:val="22"/>
        </w:rPr>
        <w:t xml:space="preserve">When a user clicks a date from the calendar, they are taken to the Verse Detail page for that date and age group.</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Display the full date (e.g., 'Monday, April 14, 2026')</w:t>
      </w:r>
    </w:p>
    <w:p>
      <w:pPr>
        <w:pStyle w:val="ListParagraph"/>
        <w:numPr>
          <w:ilvl w:val="0"/>
          <w:numId w:val="2"/>
        </w:numPr>
        <w:spacing w:after="60" w:before="60"/>
      </w:pPr>
      <w:r>
        <w:rPr>
          <w:rFonts w:ascii="Calibri" w:cs="Calibri" w:eastAsia="Calibri" w:hAnsi="Calibri"/>
          <w:color w:val="1A1A2E"/>
          <w:sz w:val="22"/>
          <w:szCs w:val="22"/>
        </w:rPr>
        <w:t xml:space="preserve">Display the verse reference (book, chapter, verse)</w:t>
      </w:r>
    </w:p>
    <w:p>
      <w:pPr>
        <w:pStyle w:val="ListParagraph"/>
        <w:numPr>
          <w:ilvl w:val="0"/>
          <w:numId w:val="2"/>
        </w:numPr>
        <w:spacing w:after="60" w:before="60"/>
      </w:pPr>
      <w:r>
        <w:rPr>
          <w:rFonts w:ascii="Calibri" w:cs="Calibri" w:eastAsia="Calibri" w:hAnsi="Calibri"/>
          <w:color w:val="1A1A2E"/>
          <w:sz w:val="22"/>
          <w:szCs w:val="22"/>
        </w:rPr>
        <w:t xml:space="preserve">Display the full verse text in a prominent, readable typographic style</w:t>
      </w:r>
    </w:p>
    <w:p>
      <w:pPr>
        <w:pStyle w:val="ListParagraph"/>
        <w:numPr>
          <w:ilvl w:val="0"/>
          <w:numId w:val="2"/>
        </w:numPr>
        <w:spacing w:after="60" w:before="60"/>
      </w:pPr>
      <w:r>
        <w:rPr>
          <w:rFonts w:ascii="Calibri" w:cs="Calibri" w:eastAsia="Calibri" w:hAnsi="Calibri"/>
          <w:color w:val="1A1A2E"/>
          <w:sz w:val="22"/>
          <w:szCs w:val="22"/>
        </w:rPr>
        <w:t xml:space="preserve">Display the verse explanation/reflection field (labeled 'Reflection' or 'Insight for this Verse')</w:t>
      </w:r>
    </w:p>
    <w:p>
      <w:pPr>
        <w:pStyle w:val="ListParagraph"/>
        <w:numPr>
          <w:ilvl w:val="0"/>
          <w:numId w:val="2"/>
        </w:numPr>
        <w:spacing w:after="60" w:before="60"/>
      </w:pPr>
      <w:r>
        <w:rPr>
          <w:rFonts w:ascii="Calibri" w:cs="Calibri" w:eastAsia="Calibri" w:hAnsi="Calibri"/>
          <w:color w:val="1A1A2E"/>
          <w:sz w:val="22"/>
          <w:szCs w:val="22"/>
        </w:rPr>
        <w:t xml:space="preserve">Display the age group badge (Little Roots / Growing Roots / Deep Roots)</w:t>
      </w:r>
    </w:p>
    <w:p>
      <w:pPr>
        <w:pStyle w:val="ListParagraph"/>
        <w:numPr>
          <w:ilvl w:val="0"/>
          <w:numId w:val="2"/>
        </w:numPr>
        <w:spacing w:after="60" w:before="60"/>
      </w:pPr>
      <w:r>
        <w:rPr>
          <w:rFonts w:ascii="Calibri" w:cs="Calibri" w:eastAsia="Calibri" w:hAnsi="Calibri"/>
          <w:color w:val="1A1A2E"/>
          <w:sz w:val="22"/>
          <w:szCs w:val="22"/>
        </w:rPr>
        <w:t xml:space="preserve">Include navigation buttons: 'Previous Verse' and 'Next Verse' to move between dates in the same month</w:t>
      </w:r>
    </w:p>
    <w:p>
      <w:pPr>
        <w:pStyle w:val="ListParagraph"/>
        <w:numPr>
          <w:ilvl w:val="0"/>
          <w:numId w:val="2"/>
        </w:numPr>
        <w:spacing w:after="60" w:before="60"/>
      </w:pPr>
      <w:r>
        <w:rPr>
          <w:rFonts w:ascii="Calibri" w:cs="Calibri" w:eastAsia="Calibri" w:hAnsi="Calibri"/>
          <w:color w:val="1A1A2E"/>
          <w:sz w:val="22"/>
          <w:szCs w:val="22"/>
        </w:rPr>
        <w:t xml:space="preserve">Include a 'Back to Calendar' button</w:t>
      </w:r>
    </w:p>
    <w:p>
      <w:pPr>
        <w:pStyle w:val="ListParagraph"/>
        <w:numPr>
          <w:ilvl w:val="0"/>
          <w:numId w:val="2"/>
        </w:numPr>
        <w:spacing w:after="60" w:before="60"/>
      </w:pPr>
      <w:r>
        <w:rPr>
          <w:rFonts w:ascii="Calibri" w:cs="Calibri" w:eastAsia="Calibri" w:hAnsi="Calibri"/>
          <w:color w:val="1A1A2E"/>
          <w:sz w:val="22"/>
          <w:szCs w:val="22"/>
        </w:rPr>
        <w:t xml:space="preserve">Display a verse share feature: copy-to-clipboard button for the verse text</w:t>
      </w:r>
    </w:p>
    <w:p>
      <w:pPr>
        <w:pStyle w:val="ListParagraph"/>
        <w:numPr>
          <w:ilvl w:val="0"/>
          <w:numId w:val="2"/>
        </w:numPr>
        <w:spacing w:after="60" w:before="60"/>
      </w:pPr>
      <w:r>
        <w:rPr>
          <w:rFonts w:ascii="Calibri" w:cs="Calibri" w:eastAsia="Calibri" w:hAnsi="Calibri"/>
          <w:color w:val="1A1A2E"/>
          <w:sz w:val="22"/>
          <w:szCs w:val="22"/>
        </w:rPr>
        <w:t xml:space="preserve">Track a 'hit' (page view) whenever this page is loaded — increment the hit counter for the verse in the database</w:t>
      </w:r>
    </w:p>
    <w:p>
      <w:pPr>
        <w:pStyle w:val="ListParagraph"/>
        <w:numPr>
          <w:ilvl w:val="0"/>
          <w:numId w:val="2"/>
        </w:numPr>
        <w:spacing w:after="60" w:before="60"/>
      </w:pPr>
      <w:r>
        <w:rPr>
          <w:rFonts w:ascii="Calibri" w:cs="Calibri" w:eastAsia="Calibri" w:hAnsi="Calibri"/>
          <w:color w:val="1A1A2E"/>
          <w:sz w:val="22"/>
          <w:szCs w:val="22"/>
        </w:rPr>
        <w:t xml:space="preserve">Animate verse text entrance with a subtle fade-in or slide-up for visual delight</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3.2 Admin Portal</w:t>
      </w:r>
    </w:p>
    <w:p>
      <w:pPr>
        <w:pStyle w:val="Heading3"/>
        <w:spacing w:after="80" w:before="240"/>
      </w:pPr>
      <w:r>
        <w:rPr>
          <w:rFonts w:ascii="Georgia" w:cs="Georgia" w:eastAsia="Georgia" w:hAnsi="Georgia"/>
          <w:b/>
          <w:bCs/>
          <w:color w:val="1B4332"/>
          <w:sz w:val="24"/>
          <w:szCs w:val="24"/>
        </w:rPr>
        <w:t xml:space="preserve">3.2.1 Access Control &amp; Authentication</w:t>
      </w:r>
    </w:p>
    <w:p>
      <w:pPr>
        <w:pStyle w:val="ListParagraph"/>
        <w:numPr>
          <w:ilvl w:val="0"/>
          <w:numId w:val="2"/>
        </w:numPr>
        <w:spacing w:after="60" w:before="60"/>
      </w:pPr>
      <w:r>
        <w:rPr>
          <w:rFonts w:ascii="Calibri" w:cs="Calibri" w:eastAsia="Calibri" w:hAnsi="Calibri"/>
          <w:color w:val="1A1A2E"/>
          <w:sz w:val="22"/>
          <w:szCs w:val="22"/>
        </w:rPr>
        <w:t xml:space="preserve">The admin portal is accessible only to authenticated users with the 'admin' role</w:t>
      </w:r>
    </w:p>
    <w:p>
      <w:pPr>
        <w:pStyle w:val="ListParagraph"/>
        <w:numPr>
          <w:ilvl w:val="0"/>
          <w:numId w:val="2"/>
        </w:numPr>
        <w:spacing w:after="60" w:before="60"/>
      </w:pPr>
      <w:r>
        <w:rPr>
          <w:rFonts w:ascii="Calibri" w:cs="Calibri" w:eastAsia="Calibri" w:hAnsi="Calibri"/>
          <w:color w:val="1A1A2E"/>
          <w:sz w:val="22"/>
          <w:szCs w:val="22"/>
        </w:rPr>
        <w:t xml:space="preserve">Authentication is handled via Supabase Auth (email/password login)</w:t>
      </w:r>
    </w:p>
    <w:p>
      <w:pPr>
        <w:pStyle w:val="ListParagraph"/>
        <w:numPr>
          <w:ilvl w:val="0"/>
          <w:numId w:val="2"/>
        </w:numPr>
        <w:spacing w:after="60" w:before="60"/>
      </w:pPr>
      <w:r>
        <w:rPr>
          <w:rFonts w:ascii="Calibri" w:cs="Calibri" w:eastAsia="Calibri" w:hAnsi="Calibri"/>
          <w:color w:val="1A1A2E"/>
          <w:sz w:val="22"/>
          <w:szCs w:val="22"/>
        </w:rPr>
        <w:t xml:space="preserve">Non-authenticated or non-admin users attempting to access /admin/* are redirected to the login page</w:t>
      </w:r>
    </w:p>
    <w:p>
      <w:pPr>
        <w:pStyle w:val="ListParagraph"/>
        <w:numPr>
          <w:ilvl w:val="0"/>
          <w:numId w:val="2"/>
        </w:numPr>
        <w:spacing w:after="60" w:before="60"/>
      </w:pPr>
      <w:r>
        <w:rPr>
          <w:rFonts w:ascii="Calibri" w:cs="Calibri" w:eastAsia="Calibri" w:hAnsi="Calibri"/>
          <w:color w:val="1A1A2E"/>
          <w:sz w:val="22"/>
          <w:szCs w:val="22"/>
        </w:rPr>
        <w:t xml:space="preserve">Admin session persists with JWT tokens managed by Supabase client</w:t>
      </w:r>
    </w:p>
    <w:p>
      <w:pPr>
        <w:pStyle w:val="ListParagraph"/>
        <w:numPr>
          <w:ilvl w:val="0"/>
          <w:numId w:val="2"/>
        </w:numPr>
        <w:spacing w:after="60" w:before="60"/>
      </w:pPr>
      <w:r>
        <w:rPr>
          <w:rFonts w:ascii="Calibri" w:cs="Calibri" w:eastAsia="Calibri" w:hAnsi="Calibri"/>
          <w:color w:val="1A1A2E"/>
          <w:sz w:val="22"/>
          <w:szCs w:val="22"/>
        </w:rPr>
        <w:t xml:space="preserve">Logout functionality clears session and redirects to public home page</w:t>
      </w:r>
    </w:p>
    <w:p>
      <w:pPr>
        <w:pStyle w:val="ListParagraph"/>
        <w:numPr>
          <w:ilvl w:val="0"/>
          <w:numId w:val="2"/>
        </w:numPr>
        <w:spacing w:after="60" w:before="60"/>
      </w:pPr>
      <w:r>
        <w:rPr>
          <w:rFonts w:ascii="Calibri" w:cs="Calibri" w:eastAsia="Calibri" w:hAnsi="Calibri"/>
          <w:color w:val="1A1A2E"/>
          <w:sz w:val="22"/>
          <w:szCs w:val="22"/>
        </w:rPr>
        <w:t xml:space="preserve">Admin login page is minimal, branded, and separate from the public portal</w:t>
      </w:r>
    </w:p>
    <w:p>
      <w:pPr>
        <w:spacing w:after="0" w:before="120"/>
      </w:pPr>
      <w:r>
        <w:t xml:space="preserve"/>
      </w:r>
    </w:p>
    <w:p>
      <w:pPr>
        <w:pStyle w:val="Heading3"/>
        <w:spacing w:after="80" w:before="240"/>
      </w:pPr>
      <w:r>
        <w:rPr>
          <w:rFonts w:ascii="Georgia" w:cs="Georgia" w:eastAsia="Georgia" w:hAnsi="Georgia"/>
          <w:b/>
          <w:bCs/>
          <w:color w:val="1B4332"/>
          <w:sz w:val="24"/>
          <w:szCs w:val="24"/>
        </w:rPr>
        <w:t xml:space="preserve">3.2.2 Admin Dashboard</w:t>
      </w:r>
    </w:p>
    <w:p>
      <w:pPr>
        <w:pStyle w:val="ListParagraph"/>
        <w:numPr>
          <w:ilvl w:val="0"/>
          <w:numId w:val="2"/>
        </w:numPr>
        <w:spacing w:after="60" w:before="60"/>
      </w:pPr>
      <w:r>
        <w:rPr>
          <w:rFonts w:ascii="Calibri" w:cs="Calibri" w:eastAsia="Calibri" w:hAnsi="Calibri"/>
          <w:color w:val="1A1A2E"/>
          <w:sz w:val="22"/>
          <w:szCs w:val="22"/>
        </w:rPr>
        <w:t xml:space="preserve">Landing page after login showing key metrics at a glance</w:t>
      </w:r>
    </w:p>
    <w:p>
      <w:pPr>
        <w:pStyle w:val="ListParagraph"/>
        <w:numPr>
          <w:ilvl w:val="0"/>
          <w:numId w:val="2"/>
        </w:numPr>
        <w:spacing w:after="60" w:before="60"/>
      </w:pPr>
      <w:r>
        <w:rPr>
          <w:rFonts w:ascii="Calibri" w:cs="Calibri" w:eastAsia="Calibri" w:hAnsi="Calibri"/>
          <w:color w:val="1A1A2E"/>
          <w:sz w:val="22"/>
          <w:szCs w:val="22"/>
        </w:rPr>
        <w:t xml:space="preserve">Total verses added (all time)</w:t>
      </w:r>
    </w:p>
    <w:p>
      <w:pPr>
        <w:pStyle w:val="ListParagraph"/>
        <w:numPr>
          <w:ilvl w:val="0"/>
          <w:numId w:val="2"/>
        </w:numPr>
        <w:spacing w:after="60" w:before="60"/>
      </w:pPr>
      <w:r>
        <w:rPr>
          <w:rFonts w:ascii="Calibri" w:cs="Calibri" w:eastAsia="Calibri" w:hAnsi="Calibri"/>
          <w:color w:val="1A1A2E"/>
          <w:sz w:val="22"/>
          <w:szCs w:val="22"/>
        </w:rPr>
        <w:t xml:space="preserve">Total verse views/hits (all time)</w:t>
      </w:r>
    </w:p>
    <w:p>
      <w:pPr>
        <w:pStyle w:val="ListParagraph"/>
        <w:numPr>
          <w:ilvl w:val="0"/>
          <w:numId w:val="2"/>
        </w:numPr>
        <w:spacing w:after="60" w:before="60"/>
      </w:pPr>
      <w:r>
        <w:rPr>
          <w:rFonts w:ascii="Calibri" w:cs="Calibri" w:eastAsia="Calibri" w:hAnsi="Calibri"/>
          <w:color w:val="1A1A2E"/>
          <w:sz w:val="22"/>
          <w:szCs w:val="22"/>
        </w:rPr>
        <w:t xml:space="preserve">Most-viewed verse of the current month</w:t>
      </w:r>
    </w:p>
    <w:p>
      <w:pPr>
        <w:pStyle w:val="ListParagraph"/>
        <w:numPr>
          <w:ilvl w:val="0"/>
          <w:numId w:val="2"/>
        </w:numPr>
        <w:spacing w:after="60" w:before="60"/>
      </w:pPr>
      <w:r>
        <w:rPr>
          <w:rFonts w:ascii="Calibri" w:cs="Calibri" w:eastAsia="Calibri" w:hAnsi="Calibri"/>
          <w:color w:val="1A1A2E"/>
          <w:sz w:val="22"/>
          <w:szCs w:val="22"/>
        </w:rPr>
        <w:t xml:space="preserve">Verse count breakdown by age group (Little Roots / Growing Roots / Deep Roots)</w:t>
      </w:r>
    </w:p>
    <w:p>
      <w:pPr>
        <w:pStyle w:val="ListParagraph"/>
        <w:numPr>
          <w:ilvl w:val="0"/>
          <w:numId w:val="2"/>
        </w:numPr>
        <w:spacing w:after="60" w:before="60"/>
      </w:pPr>
      <w:r>
        <w:rPr>
          <w:rFonts w:ascii="Calibri" w:cs="Calibri" w:eastAsia="Calibri" w:hAnsi="Calibri"/>
          <w:color w:val="1A1A2E"/>
          <w:sz w:val="22"/>
          <w:szCs w:val="22"/>
        </w:rPr>
        <w:t xml:space="preserve">Recent activity log (last 5 verses added or modified)</w:t>
      </w:r>
    </w:p>
    <w:p>
      <w:pPr>
        <w:pStyle w:val="ListParagraph"/>
        <w:numPr>
          <w:ilvl w:val="0"/>
          <w:numId w:val="2"/>
        </w:numPr>
        <w:spacing w:after="60" w:before="60"/>
      </w:pPr>
      <w:r>
        <w:rPr>
          <w:rFonts w:ascii="Calibri" w:cs="Calibri" w:eastAsia="Calibri" w:hAnsi="Calibri"/>
          <w:color w:val="1A1A2E"/>
          <w:sz w:val="22"/>
          <w:szCs w:val="22"/>
        </w:rPr>
        <w:t xml:space="preserve">Quick-add button to create a new verse</w:t>
      </w:r>
    </w:p>
    <w:p>
      <w:pPr>
        <w:spacing w:after="0" w:before="120"/>
      </w:pPr>
      <w:r>
        <w:t xml:space="preserve"/>
      </w:r>
    </w:p>
    <w:p>
      <w:pPr>
        <w:pStyle w:val="Heading3"/>
        <w:spacing w:after="80" w:before="240"/>
      </w:pPr>
      <w:r>
        <w:rPr>
          <w:rFonts w:ascii="Georgia" w:cs="Georgia" w:eastAsia="Georgia" w:hAnsi="Georgia"/>
          <w:b/>
          <w:bCs/>
          <w:color w:val="1B4332"/>
          <w:sz w:val="24"/>
          <w:szCs w:val="24"/>
        </w:rPr>
        <w:t xml:space="preserve">3.2.3 Verse Management Page</w:t>
      </w:r>
    </w:p>
    <w:p>
      <w:pPr>
        <w:spacing w:after="80" w:before="80"/>
      </w:pPr>
      <w:r>
        <w:rPr>
          <w:rFonts w:ascii="Calibri" w:cs="Calibri" w:eastAsia="Calibri" w:hAnsi="Calibri"/>
          <w:color w:val="1A1A2E"/>
          <w:sz w:val="22"/>
          <w:szCs w:val="22"/>
        </w:rPr>
        <w:t xml:space="preserve">The core admin feature — allows admins to create, view, edit, and delete memory verses.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Display a searchable, filterable list of all verses</w:t>
      </w:r>
    </w:p>
    <w:p>
      <w:pPr>
        <w:pStyle w:val="ListParagraph"/>
        <w:numPr>
          <w:ilvl w:val="0"/>
          <w:numId w:val="2"/>
        </w:numPr>
        <w:spacing w:after="60" w:before="60"/>
      </w:pPr>
      <w:r>
        <w:rPr>
          <w:rFonts w:ascii="Calibri" w:cs="Calibri" w:eastAsia="Calibri" w:hAnsi="Calibri"/>
          <w:color w:val="1A1A2E"/>
          <w:sz w:val="22"/>
          <w:szCs w:val="22"/>
        </w:rPr>
        <w:t xml:space="preserve">Filter by: Age Group, Year, Month</w:t>
      </w:r>
    </w:p>
    <w:p>
      <w:pPr>
        <w:pStyle w:val="ListParagraph"/>
        <w:numPr>
          <w:ilvl w:val="0"/>
          <w:numId w:val="2"/>
        </w:numPr>
        <w:spacing w:after="60" w:before="60"/>
      </w:pPr>
      <w:r>
        <w:rPr>
          <w:rFonts w:ascii="Calibri" w:cs="Calibri" w:eastAsia="Calibri" w:hAnsi="Calibri"/>
          <w:color w:val="1A1A2E"/>
          <w:sz w:val="22"/>
          <w:szCs w:val="22"/>
        </w:rPr>
        <w:t xml:space="preserve">Sort by: Date (default), Hits, Created At</w:t>
      </w:r>
    </w:p>
    <w:p>
      <w:pPr>
        <w:pStyle w:val="ListParagraph"/>
        <w:numPr>
          <w:ilvl w:val="0"/>
          <w:numId w:val="2"/>
        </w:numPr>
        <w:spacing w:after="60" w:before="60"/>
      </w:pPr>
      <w:r>
        <w:rPr>
          <w:rFonts w:ascii="Calibri" w:cs="Calibri" w:eastAsia="Calibri" w:hAnsi="Calibri"/>
          <w:color w:val="1A1A2E"/>
          <w:sz w:val="22"/>
          <w:szCs w:val="22"/>
        </w:rPr>
        <w:t xml:space="preserve">Each verse row in the list shows: Date, Verse Reference, Age Group, Hit Count, Actions (Edit / Delete)</w:t>
      </w:r>
    </w:p>
    <w:p>
      <w:pPr>
        <w:pStyle w:val="ListParagraph"/>
        <w:numPr>
          <w:ilvl w:val="0"/>
          <w:numId w:val="2"/>
        </w:numPr>
        <w:spacing w:after="60" w:before="60"/>
      </w:pPr>
      <w:r>
        <w:rPr>
          <w:rFonts w:ascii="Calibri" w:cs="Calibri" w:eastAsia="Calibri" w:hAnsi="Calibri"/>
          <w:color w:val="1A1A2E"/>
          <w:sz w:val="22"/>
          <w:szCs w:val="22"/>
        </w:rPr>
        <w:t xml:space="preserve">Confirm before deleting a verse (modal confirmation dialog)</w:t>
      </w:r>
    </w:p>
    <w:p>
      <w:pPr>
        <w:pStyle w:val="ListParagraph"/>
        <w:numPr>
          <w:ilvl w:val="0"/>
          <w:numId w:val="2"/>
        </w:numPr>
        <w:spacing w:after="60" w:before="60"/>
      </w:pPr>
      <w:r>
        <w:rPr>
          <w:rFonts w:ascii="Calibri" w:cs="Calibri" w:eastAsia="Calibri" w:hAnsi="Calibri"/>
          <w:color w:val="1A1A2E"/>
          <w:sz w:val="22"/>
          <w:szCs w:val="22"/>
        </w:rPr>
        <w:t xml:space="preserve">Pagination or infinite scroll for large verse collections</w:t>
      </w:r>
    </w:p>
    <w:p>
      <w:pPr>
        <w:spacing w:after="0" w:before="120"/>
      </w:pPr>
      <w:r>
        <w:t xml:space="preserve"/>
      </w:r>
    </w:p>
    <w:p>
      <w:pPr>
        <w:pStyle w:val="Heading3"/>
        <w:spacing w:after="80" w:before="240"/>
      </w:pPr>
      <w:r>
        <w:rPr>
          <w:rFonts w:ascii="Georgia" w:cs="Georgia" w:eastAsia="Georgia" w:hAnsi="Georgia"/>
          <w:b/>
          <w:bCs/>
          <w:color w:val="1B4332"/>
          <w:sz w:val="24"/>
          <w:szCs w:val="24"/>
        </w:rPr>
        <w:t xml:space="preserve">3.2.4 Add / Edit Verse Form</w:t>
      </w:r>
    </w:p>
    <w:p>
      <w:pPr>
        <w:spacing w:after="80" w:before="80"/>
      </w:pPr>
      <w:r>
        <w:rPr>
          <w:rFonts w:ascii="Calibri" w:cs="Calibri" w:eastAsia="Calibri" w:hAnsi="Calibri"/>
          <w:color w:val="1A1A2E"/>
          <w:sz w:val="22"/>
          <w:szCs w:val="22"/>
        </w:rPr>
        <w:t xml:space="preserve">A dedicated form for creating or editing a memory verse with the following 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Required</w:t>
            </w:r>
          </w:p>
        </w:tc>
        <w:tc>
          <w:tcPr>
            <w:tcW w:type="dxa" w:w="43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 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Date Picker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The calendar date this verse is assigned to</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Age Group</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Dropdown Select</w:t>
            </w:r>
          </w:p>
        </w:tc>
        <w:tc>
          <w:tcPr>
            <w:tcW w:type="dxa" w:w="1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4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Little Roots / Growing Roots / Deep Roots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 Reference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 Input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e.g., John 3:16, Psalm 119:105</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Verse Text</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Rich Text / Textarea</w:t>
            </w:r>
          </w:p>
        </w:tc>
        <w:tc>
          <w:tcPr>
            <w:tcW w:type="dxa" w:w="1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4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The full scripture text of the verse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Reflection / Insight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Rich Text / Textarea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Short explanation or devotional context</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Bible Translation</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Dropdown Select</w:t>
            </w:r>
          </w:p>
        </w:tc>
        <w:tc>
          <w:tcPr>
            <w:tcW w:type="dxa" w:w="1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No</w:t>
            </w:r>
          </w:p>
        </w:tc>
        <w:tc>
          <w:tcPr>
            <w:tcW w:type="dxa" w:w="4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e.g., NIV, ESV, KJV, NLT, NASB</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Is Active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Toggle Switch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Controls visibility on the public portal</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Created By</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Auto-filled</w:t>
            </w:r>
          </w:p>
        </w:tc>
        <w:tc>
          <w:tcPr>
            <w:tcW w:type="dxa" w:w="1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Auto</w:t>
            </w:r>
          </w:p>
        </w:tc>
        <w:tc>
          <w:tcPr>
            <w:tcW w:type="dxa" w:w="4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 user ID — set automatically on save</w:t>
            </w:r>
          </w:p>
        </w:tc>
      </w:tr>
    </w:tbl>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Validation: all required fields must be filled before save</w:t>
      </w:r>
    </w:p>
    <w:p>
      <w:pPr>
        <w:pStyle w:val="ListParagraph"/>
        <w:numPr>
          <w:ilvl w:val="0"/>
          <w:numId w:val="2"/>
        </w:numPr>
        <w:spacing w:after="60" w:before="60"/>
      </w:pPr>
      <w:r>
        <w:rPr>
          <w:rFonts w:ascii="Calibri" w:cs="Calibri" w:eastAsia="Calibri" w:hAnsi="Calibri"/>
          <w:color w:val="1A1A2E"/>
          <w:sz w:val="22"/>
          <w:szCs w:val="22"/>
        </w:rPr>
        <w:t xml:space="preserve">Duplicate check: warn admin if a verse already exists for that date and age group</w:t>
      </w:r>
    </w:p>
    <w:p>
      <w:pPr>
        <w:pStyle w:val="ListParagraph"/>
        <w:numPr>
          <w:ilvl w:val="0"/>
          <w:numId w:val="2"/>
        </w:numPr>
        <w:spacing w:after="60" w:before="60"/>
      </w:pPr>
      <w:r>
        <w:rPr>
          <w:rFonts w:ascii="Calibri" w:cs="Calibri" w:eastAsia="Calibri" w:hAnsi="Calibri"/>
          <w:color w:val="1A1A2E"/>
          <w:sz w:val="22"/>
          <w:szCs w:val="22"/>
        </w:rPr>
        <w:t xml:space="preserve">Success and error toast notifications on save/update/delete</w:t>
      </w:r>
    </w:p>
    <w:p>
      <w:pPr>
        <w:spacing w:after="0" w:before="120"/>
      </w:pPr>
      <w:r>
        <w:t xml:space="preserve"/>
      </w:r>
    </w:p>
    <w:p>
      <w:pPr>
        <w:pStyle w:val="Heading3"/>
        <w:spacing w:after="80" w:before="240"/>
      </w:pPr>
      <w:r>
        <w:rPr>
          <w:rFonts w:ascii="Georgia" w:cs="Georgia" w:eastAsia="Georgia" w:hAnsi="Georgia"/>
          <w:b/>
          <w:bCs/>
          <w:color w:val="1B4332"/>
          <w:sz w:val="24"/>
          <w:szCs w:val="24"/>
        </w:rPr>
        <w:t xml:space="preserve">3.2.5 Analytics Page</w:t>
      </w:r>
    </w:p>
    <w:p>
      <w:pPr>
        <w:pStyle w:val="ListParagraph"/>
        <w:numPr>
          <w:ilvl w:val="0"/>
          <w:numId w:val="2"/>
        </w:numPr>
        <w:spacing w:after="60" w:before="60"/>
      </w:pPr>
      <w:r>
        <w:rPr>
          <w:rFonts w:ascii="Calibri" w:cs="Calibri" w:eastAsia="Calibri" w:hAnsi="Calibri"/>
          <w:color w:val="1A1A2E"/>
          <w:sz w:val="22"/>
          <w:szCs w:val="22"/>
        </w:rPr>
        <w:t xml:space="preserve">Table of all verses sorted by hit count (descending)</w:t>
      </w:r>
    </w:p>
    <w:p>
      <w:pPr>
        <w:pStyle w:val="ListParagraph"/>
        <w:numPr>
          <w:ilvl w:val="0"/>
          <w:numId w:val="2"/>
        </w:numPr>
        <w:spacing w:after="60" w:before="60"/>
      </w:pPr>
      <w:r>
        <w:rPr>
          <w:rFonts w:ascii="Calibri" w:cs="Calibri" w:eastAsia="Calibri" w:hAnsi="Calibri"/>
          <w:color w:val="1A1A2E"/>
          <w:sz w:val="22"/>
          <w:szCs w:val="22"/>
        </w:rPr>
        <w:t xml:space="preserve">Monthly hit summary chart (bar or line chart grouped by month)</w:t>
      </w:r>
    </w:p>
    <w:p>
      <w:pPr>
        <w:pStyle w:val="ListParagraph"/>
        <w:numPr>
          <w:ilvl w:val="0"/>
          <w:numId w:val="2"/>
        </w:numPr>
        <w:spacing w:after="60" w:before="60"/>
      </w:pPr>
      <w:r>
        <w:rPr>
          <w:rFonts w:ascii="Calibri" w:cs="Calibri" w:eastAsia="Calibri" w:hAnsi="Calibri"/>
          <w:color w:val="1A1A2E"/>
          <w:sz w:val="22"/>
          <w:szCs w:val="22"/>
        </w:rPr>
        <w:t xml:space="preserve">Age group hit comparison (e.g., pie or donut chart)</w:t>
      </w:r>
    </w:p>
    <w:p>
      <w:pPr>
        <w:pStyle w:val="ListParagraph"/>
        <w:numPr>
          <w:ilvl w:val="0"/>
          <w:numId w:val="2"/>
        </w:numPr>
        <w:spacing w:after="60" w:before="60"/>
      </w:pPr>
      <w:r>
        <w:rPr>
          <w:rFonts w:ascii="Calibri" w:cs="Calibri" w:eastAsia="Calibri" w:hAnsi="Calibri"/>
          <w:color w:val="1A1A2E"/>
          <w:sz w:val="22"/>
          <w:szCs w:val="22"/>
        </w:rPr>
        <w:t xml:space="preserve">Top 10 most-viewed verses of all time</w:t>
      </w:r>
    </w:p>
    <w:p>
      <w:pPr>
        <w:pStyle w:val="ListParagraph"/>
        <w:numPr>
          <w:ilvl w:val="0"/>
          <w:numId w:val="2"/>
        </w:numPr>
        <w:spacing w:after="60" w:before="60"/>
      </w:pPr>
      <w:r>
        <w:rPr>
          <w:rFonts w:ascii="Calibri" w:cs="Calibri" w:eastAsia="Calibri" w:hAnsi="Calibri"/>
          <w:color w:val="1A1A2E"/>
          <w:sz w:val="22"/>
          <w:szCs w:val="22"/>
        </w:rPr>
        <w:t xml:space="preserve">Export hits data to CSV</w:t>
      </w:r>
    </w:p>
    <w:p>
      <w:pPr>
        <w:pStyle w:val="Heading1"/>
        <w:pBdr>
          <w:bottom w:val="single" w:color="2D6A4F" w:sz="3" w:space="6"/>
        </w:pBdr>
        <w:spacing w:after="160" w:before="480"/>
      </w:pPr>
      <w:r>
        <w:rPr>
          <w:rFonts w:ascii="Georgia" w:cs="Georgia" w:eastAsia="Georgia" w:hAnsi="Georgia"/>
          <w:b/>
          <w:bCs/>
          <w:color w:val="1B4332"/>
          <w:sz w:val="36"/>
          <w:szCs w:val="36"/>
        </w:rPr>
        <w:t xml:space="preserve">4. Non-Functional Requirements</w:t>
      </w:r>
    </w:p>
    <w:p>
      <w:pPr>
        <w:pStyle w:val="Heading2"/>
        <w:spacing w:after="120" w:before="360"/>
      </w:pPr>
      <w:r>
        <w:rPr>
          <w:rFonts w:ascii="Georgia" w:cs="Georgia" w:eastAsia="Georgia" w:hAnsi="Georgia"/>
          <w:b/>
          <w:bCs/>
          <w:color w:val="2D6A4F"/>
          <w:sz w:val="28"/>
          <w:szCs w:val="28"/>
        </w:rPr>
        <w:t xml:space="preserve">4.1 Performance</w:t>
      </w:r>
    </w:p>
    <w:p>
      <w:pPr>
        <w:pStyle w:val="ListParagraph"/>
        <w:numPr>
          <w:ilvl w:val="0"/>
          <w:numId w:val="2"/>
        </w:numPr>
        <w:spacing w:after="60" w:before="60"/>
      </w:pPr>
      <w:r>
        <w:rPr>
          <w:rFonts w:ascii="Calibri" w:cs="Calibri" w:eastAsia="Calibri" w:hAnsi="Calibri"/>
          <w:color w:val="1A1A2E"/>
          <w:sz w:val="22"/>
          <w:szCs w:val="22"/>
        </w:rPr>
        <w:t xml:space="preserve">Page load time under 2 seconds for public pages on 4G mobile connections</w:t>
      </w:r>
    </w:p>
    <w:p>
      <w:pPr>
        <w:pStyle w:val="ListParagraph"/>
        <w:numPr>
          <w:ilvl w:val="0"/>
          <w:numId w:val="2"/>
        </w:numPr>
        <w:spacing w:after="60" w:before="60"/>
      </w:pPr>
      <w:r>
        <w:rPr>
          <w:rFonts w:ascii="Calibri" w:cs="Calibri" w:eastAsia="Calibri" w:hAnsi="Calibri"/>
          <w:color w:val="1A1A2E"/>
          <w:sz w:val="22"/>
          <w:szCs w:val="22"/>
        </w:rPr>
        <w:t xml:space="preserve">Calendar renders all dates within 500ms of API response</w:t>
      </w:r>
    </w:p>
    <w:p>
      <w:pPr>
        <w:pStyle w:val="ListParagraph"/>
        <w:numPr>
          <w:ilvl w:val="0"/>
          <w:numId w:val="2"/>
        </w:numPr>
        <w:spacing w:after="60" w:before="60"/>
      </w:pPr>
      <w:r>
        <w:rPr>
          <w:rFonts w:ascii="Calibri" w:cs="Calibri" w:eastAsia="Calibri" w:hAnsi="Calibri"/>
          <w:color w:val="1A1A2E"/>
          <w:sz w:val="22"/>
          <w:szCs w:val="22"/>
        </w:rPr>
        <w:t xml:space="preserve">Admin dashboard loads analytics within 1 second using Supabase views or cached queries</w:t>
      </w:r>
    </w:p>
    <w:p>
      <w:pPr>
        <w:pStyle w:val="Heading2"/>
        <w:spacing w:after="120" w:before="360"/>
      </w:pPr>
      <w:r>
        <w:rPr>
          <w:rFonts w:ascii="Georgia" w:cs="Georgia" w:eastAsia="Georgia" w:hAnsi="Georgia"/>
          <w:b/>
          <w:bCs/>
          <w:color w:val="2D6A4F"/>
          <w:sz w:val="28"/>
          <w:szCs w:val="28"/>
        </w:rPr>
        <w:t xml:space="preserve">4.2 Accessibility</w:t>
      </w:r>
    </w:p>
    <w:p>
      <w:pPr>
        <w:pStyle w:val="ListParagraph"/>
        <w:numPr>
          <w:ilvl w:val="0"/>
          <w:numId w:val="2"/>
        </w:numPr>
        <w:spacing w:after="60" w:before="60"/>
      </w:pPr>
      <w:r>
        <w:rPr>
          <w:rFonts w:ascii="Calibri" w:cs="Calibri" w:eastAsia="Calibri" w:hAnsi="Calibri"/>
          <w:color w:val="1A1A2E"/>
          <w:sz w:val="22"/>
          <w:szCs w:val="22"/>
        </w:rPr>
        <w:t xml:space="preserve">WCAG 2.1 Level AA compliance across all public-facing pages</w:t>
      </w:r>
    </w:p>
    <w:p>
      <w:pPr>
        <w:pStyle w:val="ListParagraph"/>
        <w:numPr>
          <w:ilvl w:val="0"/>
          <w:numId w:val="2"/>
        </w:numPr>
        <w:spacing w:after="60" w:before="60"/>
      </w:pPr>
      <w:r>
        <w:rPr>
          <w:rFonts w:ascii="Calibri" w:cs="Calibri" w:eastAsia="Calibri" w:hAnsi="Calibri"/>
          <w:color w:val="1A1A2E"/>
          <w:sz w:val="22"/>
          <w:szCs w:val="22"/>
        </w:rPr>
        <w:t xml:space="preserve">All interactive elements keyboard-navigable</w:t>
      </w:r>
    </w:p>
    <w:p>
      <w:pPr>
        <w:pStyle w:val="ListParagraph"/>
        <w:numPr>
          <w:ilvl w:val="0"/>
          <w:numId w:val="2"/>
        </w:numPr>
        <w:spacing w:after="60" w:before="60"/>
      </w:pPr>
      <w:r>
        <w:rPr>
          <w:rFonts w:ascii="Calibri" w:cs="Calibri" w:eastAsia="Calibri" w:hAnsi="Calibri"/>
          <w:color w:val="1A1A2E"/>
          <w:sz w:val="22"/>
          <w:szCs w:val="22"/>
        </w:rPr>
        <w:t xml:space="preserve">Sufficient color contrast ratios (minimum 4.5:1 for normal text)</w:t>
      </w:r>
    </w:p>
    <w:p>
      <w:pPr>
        <w:pStyle w:val="ListParagraph"/>
        <w:numPr>
          <w:ilvl w:val="0"/>
          <w:numId w:val="2"/>
        </w:numPr>
        <w:spacing w:after="60" w:before="60"/>
      </w:pPr>
      <w:r>
        <w:rPr>
          <w:rFonts w:ascii="Calibri" w:cs="Calibri" w:eastAsia="Calibri" w:hAnsi="Calibri"/>
          <w:color w:val="1A1A2E"/>
          <w:sz w:val="22"/>
          <w:szCs w:val="22"/>
        </w:rPr>
        <w:t xml:space="preserve">Alt text on all decorative and informational images</w:t>
      </w:r>
    </w:p>
    <w:p>
      <w:pPr>
        <w:pStyle w:val="ListParagraph"/>
        <w:numPr>
          <w:ilvl w:val="0"/>
          <w:numId w:val="2"/>
        </w:numPr>
        <w:spacing w:after="60" w:before="60"/>
      </w:pPr>
      <w:r>
        <w:rPr>
          <w:rFonts w:ascii="Calibri" w:cs="Calibri" w:eastAsia="Calibri" w:hAnsi="Calibri"/>
          <w:color w:val="1A1A2E"/>
          <w:sz w:val="22"/>
          <w:szCs w:val="22"/>
        </w:rPr>
        <w:t xml:space="preserve">Font sizes appropriate for children in the Little Roots section (minimum 18px body text)</w:t>
      </w:r>
    </w:p>
    <w:p>
      <w:pPr>
        <w:pStyle w:val="Heading2"/>
        <w:spacing w:after="120" w:before="360"/>
      </w:pPr>
      <w:r>
        <w:rPr>
          <w:rFonts w:ascii="Georgia" w:cs="Georgia" w:eastAsia="Georgia" w:hAnsi="Georgia"/>
          <w:b/>
          <w:bCs/>
          <w:color w:val="2D6A4F"/>
          <w:sz w:val="28"/>
          <w:szCs w:val="28"/>
        </w:rPr>
        <w:t xml:space="preserve">4.3 Responsiveness</w:t>
      </w:r>
    </w:p>
    <w:p>
      <w:pPr>
        <w:pStyle w:val="ListParagraph"/>
        <w:numPr>
          <w:ilvl w:val="0"/>
          <w:numId w:val="2"/>
        </w:numPr>
        <w:spacing w:after="60" w:before="60"/>
      </w:pPr>
      <w:r>
        <w:rPr>
          <w:rFonts w:ascii="Calibri" w:cs="Calibri" w:eastAsia="Calibri" w:hAnsi="Calibri"/>
          <w:color w:val="1A1A2E"/>
          <w:sz w:val="22"/>
          <w:szCs w:val="22"/>
        </w:rPr>
        <w:t xml:space="preserve">Mobile-first design: fully functional on screens 320px and above</w:t>
      </w:r>
    </w:p>
    <w:p>
      <w:pPr>
        <w:pStyle w:val="ListParagraph"/>
        <w:numPr>
          <w:ilvl w:val="0"/>
          <w:numId w:val="2"/>
        </w:numPr>
        <w:spacing w:after="60" w:before="60"/>
      </w:pPr>
      <w:r>
        <w:rPr>
          <w:rFonts w:ascii="Calibri" w:cs="Calibri" w:eastAsia="Calibri" w:hAnsi="Calibri"/>
          <w:color w:val="1A1A2E"/>
          <w:sz w:val="22"/>
          <w:szCs w:val="22"/>
        </w:rPr>
        <w:t xml:space="preserve">Breakpoints: mobile (&lt;640px), tablet (640–1024px), desktop (&gt;1024px)</w:t>
      </w:r>
    </w:p>
    <w:p>
      <w:pPr>
        <w:pStyle w:val="ListParagraph"/>
        <w:numPr>
          <w:ilvl w:val="0"/>
          <w:numId w:val="2"/>
        </w:numPr>
        <w:spacing w:after="60" w:before="60"/>
      </w:pPr>
      <w:r>
        <w:rPr>
          <w:rFonts w:ascii="Calibri" w:cs="Calibri" w:eastAsia="Calibri" w:hAnsi="Calibri"/>
          <w:color w:val="1A1A2E"/>
          <w:sz w:val="22"/>
          <w:szCs w:val="22"/>
        </w:rPr>
        <w:t xml:space="preserve">Admin portal fully functional on tablet (admins may use iPads at church)</w:t>
      </w:r>
    </w:p>
    <w:p>
      <w:pPr>
        <w:pStyle w:val="Heading2"/>
        <w:spacing w:after="120" w:before="360"/>
      </w:pPr>
      <w:r>
        <w:rPr>
          <w:rFonts w:ascii="Georgia" w:cs="Georgia" w:eastAsia="Georgia" w:hAnsi="Georgia"/>
          <w:b/>
          <w:bCs/>
          <w:color w:val="2D6A4F"/>
          <w:sz w:val="28"/>
          <w:szCs w:val="28"/>
        </w:rPr>
        <w:t xml:space="preserve">4.4 Security</w:t>
      </w:r>
    </w:p>
    <w:p>
      <w:pPr>
        <w:pStyle w:val="ListParagraph"/>
        <w:numPr>
          <w:ilvl w:val="0"/>
          <w:numId w:val="2"/>
        </w:numPr>
        <w:spacing w:after="60" w:before="60"/>
      </w:pPr>
      <w:r>
        <w:rPr>
          <w:rFonts w:ascii="Calibri" w:cs="Calibri" w:eastAsia="Calibri" w:hAnsi="Calibri"/>
          <w:color w:val="1A1A2E"/>
          <w:sz w:val="22"/>
          <w:szCs w:val="22"/>
        </w:rPr>
        <w:t xml:space="preserve">Row Level Security (RLS) enabled on all Supabase tables</w:t>
      </w:r>
    </w:p>
    <w:p>
      <w:pPr>
        <w:pStyle w:val="ListParagraph"/>
        <w:numPr>
          <w:ilvl w:val="0"/>
          <w:numId w:val="2"/>
        </w:numPr>
        <w:spacing w:after="60" w:before="60"/>
      </w:pPr>
      <w:r>
        <w:rPr>
          <w:rFonts w:ascii="Calibri" w:cs="Calibri" w:eastAsia="Calibri" w:hAnsi="Calibri"/>
          <w:color w:val="1A1A2E"/>
          <w:sz w:val="22"/>
          <w:szCs w:val="22"/>
        </w:rPr>
        <w:t xml:space="preserve">Admin routes protected server-side via Supabase Auth role checks</w:t>
      </w:r>
    </w:p>
    <w:p>
      <w:pPr>
        <w:pStyle w:val="ListParagraph"/>
        <w:numPr>
          <w:ilvl w:val="0"/>
          <w:numId w:val="2"/>
        </w:numPr>
        <w:spacing w:after="60" w:before="60"/>
      </w:pPr>
      <w:r>
        <w:rPr>
          <w:rFonts w:ascii="Calibri" w:cs="Calibri" w:eastAsia="Calibri" w:hAnsi="Calibri"/>
          <w:color w:val="1A1A2E"/>
          <w:sz w:val="22"/>
          <w:szCs w:val="22"/>
        </w:rPr>
        <w:t xml:space="preserve">No sensitive data exposed in frontend bundle or environment</w:t>
      </w:r>
    </w:p>
    <w:p>
      <w:pPr>
        <w:pStyle w:val="ListParagraph"/>
        <w:numPr>
          <w:ilvl w:val="0"/>
          <w:numId w:val="2"/>
        </w:numPr>
        <w:spacing w:after="60" w:before="60"/>
      </w:pPr>
      <w:r>
        <w:rPr>
          <w:rFonts w:ascii="Calibri" w:cs="Calibri" w:eastAsia="Calibri" w:hAnsi="Calibri"/>
          <w:color w:val="1A1A2E"/>
          <w:sz w:val="22"/>
          <w:szCs w:val="22"/>
        </w:rPr>
        <w:t xml:space="preserve">HTTPS enforced on all deployments</w:t>
      </w:r>
    </w:p>
    <w:p>
      <w:pPr>
        <w:pStyle w:val="ListParagraph"/>
        <w:numPr>
          <w:ilvl w:val="0"/>
          <w:numId w:val="2"/>
        </w:numPr>
        <w:spacing w:after="60" w:before="60"/>
      </w:pPr>
      <w:r>
        <w:rPr>
          <w:rFonts w:ascii="Calibri" w:cs="Calibri" w:eastAsia="Calibri" w:hAnsi="Calibri"/>
          <w:color w:val="1A1A2E"/>
          <w:sz w:val="22"/>
          <w:szCs w:val="22"/>
        </w:rPr>
        <w:t xml:space="preserve">Admin passwords must meet complexity requirements (enforced by Supabase)</w:t>
      </w:r>
    </w:p>
    <w:p>
      <w:pPr>
        <w:pStyle w:val="Heading2"/>
        <w:spacing w:after="120" w:before="360"/>
      </w:pPr>
      <w:r>
        <w:rPr>
          <w:rFonts w:ascii="Georgia" w:cs="Georgia" w:eastAsia="Georgia" w:hAnsi="Georgia"/>
          <w:b/>
          <w:bCs/>
          <w:color w:val="2D6A4F"/>
          <w:sz w:val="28"/>
          <w:szCs w:val="28"/>
        </w:rPr>
        <w:t xml:space="preserve">4.5 Scalability</w:t>
      </w:r>
    </w:p>
    <w:p>
      <w:pPr>
        <w:pStyle w:val="ListParagraph"/>
        <w:numPr>
          <w:ilvl w:val="0"/>
          <w:numId w:val="2"/>
        </w:numPr>
        <w:spacing w:after="60" w:before="60"/>
      </w:pPr>
      <w:r>
        <w:rPr>
          <w:rFonts w:ascii="Calibri" w:cs="Calibri" w:eastAsia="Calibri" w:hAnsi="Calibri"/>
          <w:color w:val="1A1A2E"/>
          <w:sz w:val="22"/>
          <w:szCs w:val="22"/>
        </w:rPr>
        <w:t xml:space="preserve">Database design supports multiple years of verse archives</w:t>
      </w:r>
    </w:p>
    <w:p>
      <w:pPr>
        <w:pStyle w:val="ListParagraph"/>
        <w:numPr>
          <w:ilvl w:val="0"/>
          <w:numId w:val="2"/>
        </w:numPr>
        <w:spacing w:after="60" w:before="60"/>
      </w:pPr>
      <w:r>
        <w:rPr>
          <w:rFonts w:ascii="Calibri" w:cs="Calibri" w:eastAsia="Calibri" w:hAnsi="Calibri"/>
          <w:color w:val="1A1A2E"/>
          <w:sz w:val="22"/>
          <w:szCs w:val="22"/>
        </w:rPr>
        <w:t xml:space="preserve">Supabase free tier sufficient for initial launch; architecture supports upgrade to Pro tier</w:t>
      </w:r>
    </w:p>
    <w:p>
      <w:pPr>
        <w:pStyle w:val="ListParagraph"/>
        <w:numPr>
          <w:ilvl w:val="0"/>
          <w:numId w:val="2"/>
        </w:numPr>
        <w:spacing w:after="60" w:before="60"/>
      </w:pPr>
      <w:r>
        <w:rPr>
          <w:rFonts w:ascii="Calibri" w:cs="Calibri" w:eastAsia="Calibri" w:hAnsi="Calibri"/>
          <w:color w:val="1A1A2E"/>
          <w:sz w:val="22"/>
          <w:szCs w:val="22"/>
        </w:rPr>
        <w:t xml:space="preserve">Stateless frontend deployable to CDN for global performance</w:t>
      </w:r>
    </w:p>
    <w:p>
      <w:pPr>
        <w:pStyle w:val="Heading1"/>
        <w:pBdr>
          <w:bottom w:val="single" w:color="2D6A4F" w:sz="3" w:space="6"/>
        </w:pBdr>
        <w:spacing w:after="160" w:before="480"/>
      </w:pPr>
      <w:r>
        <w:rPr>
          <w:rFonts w:ascii="Georgia" w:cs="Georgia" w:eastAsia="Georgia" w:hAnsi="Georgia"/>
          <w:b/>
          <w:bCs/>
          <w:color w:val="1B4332"/>
          <w:sz w:val="36"/>
          <w:szCs w:val="36"/>
        </w:rPr>
        <w:t xml:space="preserve">5. Database Schema (Supabase / PostgreSQL)</w:t>
      </w:r>
    </w:p>
    <w:p>
      <w:pPr>
        <w:spacing w:after="80" w:before="80"/>
      </w:pPr>
      <w:r>
        <w:rPr>
          <w:rFonts w:ascii="Calibri" w:cs="Calibri" w:eastAsia="Calibri" w:hAnsi="Calibri"/>
          <w:color w:val="1A1A2E"/>
          <w:sz w:val="22"/>
          <w:szCs w:val="22"/>
        </w:rPr>
        <w:t xml:space="preserve">The following tables are required. All tables include created_at and updated_at timestamps managed via Supabase triggers. Row Level Security (RLS) policies are defined per table.</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5.1 Table: profiles</w:t>
      </w:r>
    </w:p>
    <w:p>
      <w:pPr>
        <w:spacing w:after="80" w:before="80"/>
      </w:pPr>
      <w:r>
        <w:rPr>
          <w:rFonts w:ascii="Calibri" w:cs="Calibri" w:eastAsia="Calibri" w:hAnsi="Calibri"/>
          <w:color w:val="1A1A2E"/>
          <w:sz w:val="22"/>
          <w:szCs w:val="22"/>
        </w:rPr>
        <w:t xml:space="preserve">Extends Supabase's built-in auth.users table to store role and display name for admin users.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Constraints</w:t>
            </w:r>
          </w:p>
        </w:tc>
        <w:tc>
          <w:tcPr>
            <w:tcW w:type="dxa" w:w="35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PK, FK → auth.users.id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References the Supabase auth user</w:t>
            </w:r>
          </w:p>
        </w:tc>
      </w:tr>
      <w:tr>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email</w:t>
            </w:r>
          </w:p>
        </w:tc>
        <w:tc>
          <w:tcPr>
            <w:tcW w:type="dxa" w:w="16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35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 email address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full_name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NULLABLE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Display name of the admin</w:t>
            </w:r>
          </w:p>
        </w:tc>
      </w:tr>
      <w:tr>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role</w:t>
            </w:r>
          </w:p>
        </w:tc>
        <w:tc>
          <w:tcPr>
            <w:tcW w:type="dxa" w:w="16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DEFAULT 'viewer'</w:t>
            </w:r>
          </w:p>
        </w:tc>
        <w:tc>
          <w:tcPr>
            <w:tcW w:type="dxa" w:w="35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Role: 'admin' or 'viewer'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avatar_url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NULLABLE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Optional profile image URL</w:t>
            </w:r>
          </w:p>
        </w:tc>
      </w:tr>
      <w:tr>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created_at</w:t>
            </w:r>
          </w:p>
        </w:tc>
        <w:tc>
          <w:tcPr>
            <w:tcW w:type="dxa" w:w="16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timestamptz</w:t>
            </w:r>
          </w:p>
        </w:tc>
        <w:tc>
          <w:tcPr>
            <w:tcW w:type="dxa" w:w="2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DEFAULT now()</w:t>
            </w:r>
          </w:p>
        </w:tc>
        <w:tc>
          <w:tcPr>
            <w:tcW w:type="dxa" w:w="35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Auto-set on insert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updated_at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DEFAULT now()</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Auto-updated on change</w:t>
            </w:r>
          </w:p>
        </w:tc>
      </w:tr>
    </w:tbl>
    <w:p>
      <w:pPr>
        <w:spacing w:after="0" w:before="60"/>
      </w:pPr>
      <w:r>
        <w:t xml:space="preserve"/>
      </w:r>
    </w:p>
    <w:p>
      <w:pPr>
        <w:spacing w:after="80" w:before="80"/>
      </w:pPr>
      <w:r>
        <w:rPr>
          <w:rFonts w:ascii="Calibri" w:cs="Calibri" w:eastAsia="Calibri" w:hAnsi="Calibri"/>
          <w:color w:val="1A1A2E"/>
          <w:sz w:val="22"/>
          <w:szCs w:val="22"/>
        </w:rPr>
        <w:t xml:space="preserve">RLS Policies: admins can read all profiles; users can read their own profile only.</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5.2 Table: age_groups</w:t>
      </w:r>
    </w:p>
    <w:p>
      <w:pPr>
        <w:spacing w:after="80" w:before="80"/>
      </w:pPr>
      <w:r>
        <w:rPr>
          <w:rFonts w:ascii="Calibri" w:cs="Calibri" w:eastAsia="Calibri" w:hAnsi="Calibri"/>
          <w:color w:val="1A1A2E"/>
          <w:sz w:val="22"/>
          <w:szCs w:val="22"/>
        </w:rPr>
        <w:t xml:space="preserve">Lookup table defining the three church ministry age groups.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rPr>
          <w:tblHeader/>
        </w:trPr>
        <w:tc>
          <w:tcPr>
            <w:tcW w:type="dxa" w:w="16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Column</w:t>
            </w:r>
          </w:p>
        </w:tc>
        <w:tc>
          <w:tcPr>
            <w:tcW w:type="dxa" w:w="14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Constraints</w:t>
            </w:r>
          </w:p>
        </w:tc>
        <w:tc>
          <w:tcPr>
            <w:tcW w:type="dxa" w:w="41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serial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Auto-incrementing primary key</w:t>
            </w:r>
          </w:p>
        </w:tc>
      </w:tr>
      <w:tr>
        <w:tc>
          <w:tcPr>
            <w:tcW w:type="dxa" w:w="16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slug</w:t>
            </w:r>
          </w:p>
        </w:tc>
        <w:tc>
          <w:tcPr>
            <w:tcW w:type="dxa" w:w="1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UNIQUE, NOT NULL</w:t>
            </w:r>
          </w:p>
        </w:tc>
        <w:tc>
          <w:tcPr>
            <w:tcW w:type="dxa" w:w="4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URL-safe identifier: little-roots, growing-roots, deep-roots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label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Display label: Little Roots, Growing Roots, Deep Roots</w:t>
            </w:r>
          </w:p>
        </w:tc>
      </w:tr>
      <w:tr>
        <w:tc>
          <w:tcPr>
            <w:tcW w:type="dxa" w:w="16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age_range</w:t>
            </w:r>
          </w:p>
        </w:tc>
        <w:tc>
          <w:tcPr>
            <w:tcW w:type="dxa" w:w="1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4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Human-readable range: '5–10', '11–17', '18+'</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min_age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integer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Minimum age (for reference)</w:t>
            </w:r>
          </w:p>
        </w:tc>
      </w:tr>
      <w:tr>
        <w:tc>
          <w:tcPr>
            <w:tcW w:type="dxa" w:w="16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max_age</w:t>
            </w:r>
          </w:p>
        </w:tc>
        <w:tc>
          <w:tcPr>
            <w:tcW w:type="dxa" w:w="1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integer</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NULLABLE</w:t>
            </w:r>
          </w:p>
        </w:tc>
        <w:tc>
          <w:tcPr>
            <w:tcW w:type="dxa" w:w="4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Maximum age (null = no upper limit)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color_hex</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Brand color for this group (e.g., #2D6A4F)</w:t>
            </w:r>
          </w:p>
        </w:tc>
      </w:tr>
      <w:tr>
        <w:tc>
          <w:tcPr>
            <w:tcW w:type="dxa" w:w="16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icon_name</w:t>
            </w:r>
          </w:p>
        </w:tc>
        <w:tc>
          <w:tcPr>
            <w:tcW w:type="dxa" w:w="1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NULLABLE</w:t>
            </w:r>
          </w:p>
        </w:tc>
        <w:tc>
          <w:tcPr>
            <w:tcW w:type="dxa" w:w="4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Icon identifier for UI rendering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sort_order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integer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Display order in UI</w:t>
            </w:r>
          </w:p>
        </w:tc>
      </w:tr>
    </w:tbl>
    <w:p>
      <w:pPr>
        <w:spacing w:after="0" w:before="60"/>
      </w:pPr>
      <w:r>
        <w:t xml:space="preserve"/>
      </w:r>
    </w:p>
    <w:p>
      <w:pPr>
        <w:spacing w:after="80" w:before="80"/>
      </w:pPr>
      <w:r>
        <w:rPr>
          <w:rFonts w:ascii="Calibri" w:cs="Calibri" w:eastAsia="Calibri" w:hAnsi="Calibri"/>
          <w:color w:val="1A1A2E"/>
          <w:sz w:val="22"/>
          <w:szCs w:val="22"/>
        </w:rPr>
        <w:t xml:space="preserve">Seeded with 3 rows on initial migration. RLS: read-only for all; only service role can modify.</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5.3 Table: memory_verses</w:t>
      </w:r>
    </w:p>
    <w:p>
      <w:pPr>
        <w:spacing w:after="80" w:before="80"/>
      </w:pPr>
      <w:r>
        <w:rPr>
          <w:rFonts w:ascii="Calibri" w:cs="Calibri" w:eastAsia="Calibri" w:hAnsi="Calibri"/>
          <w:color w:val="1A1A2E"/>
          <w:sz w:val="22"/>
          <w:szCs w:val="22"/>
        </w:rPr>
        <w:t xml:space="preserve">Core table storing all memory verse records. This is the primary data 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Constraints</w:t>
            </w:r>
          </w:p>
        </w:tc>
        <w:tc>
          <w:tcPr>
            <w:tcW w:type="dxa" w:w="31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PK, DEFAULT gen_random_uuid()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Unique verse record ID</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verse_date</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date</w:t>
            </w:r>
          </w:p>
        </w:tc>
        <w:tc>
          <w:tcPr>
            <w:tcW w:type="dxa" w:w="2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3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Calendar date this verse is assigned to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age_group_id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integer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FK → age_groups.id, NOT NULL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Which age group this verse belongs to</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verse_reference</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3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e.g., 'John 3:16' or 'Psalm 23:1-3'</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verse_text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Full scripture text of the verse</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reflection</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NOT NULL</w:t>
            </w:r>
          </w:p>
        </w:tc>
        <w:tc>
          <w:tcPr>
            <w:tcW w:type="dxa" w:w="3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Explanation or devotional insight for the verse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bible_translation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DEFAULT 'NIV'</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Bible version: NIV, ESV, KJV, NLT, etc.</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is_active</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boolean</w:t>
            </w:r>
          </w:p>
        </w:tc>
        <w:tc>
          <w:tcPr>
            <w:tcW w:type="dxa" w:w="2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DEFAULT true</w:t>
            </w:r>
          </w:p>
        </w:tc>
        <w:tc>
          <w:tcPr>
            <w:tcW w:type="dxa" w:w="3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If false, verse is hidden from public portal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created_by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FK → profiles.id, 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Admin who created this record</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updated_by</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uuid</w:t>
            </w:r>
          </w:p>
        </w:tc>
        <w:tc>
          <w:tcPr>
            <w:tcW w:type="dxa" w:w="2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FK → profiles.id, NULLABLE</w:t>
            </w:r>
          </w:p>
        </w:tc>
        <w:tc>
          <w:tcPr>
            <w:tcW w:type="dxa" w:w="3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 who last updated this record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DEFAULT now()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Auto-set on insert</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updated_at</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timestamptz</w:t>
            </w:r>
          </w:p>
        </w:tc>
        <w:tc>
          <w:tcPr>
            <w:tcW w:type="dxa" w:w="24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DEFAULT now()</w:t>
            </w:r>
          </w:p>
        </w:tc>
        <w:tc>
          <w:tcPr>
            <w:tcW w:type="dxa" w:w="3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Auto-updated on change</w:t>
            </w:r>
          </w:p>
        </w:tc>
      </w:tr>
    </w:tbl>
    <w:p>
      <w:pPr>
        <w:spacing w:after="0" w:before="60"/>
      </w:pPr>
      <w:r>
        <w:t xml:space="preserve"/>
      </w:r>
    </w:p>
    <w:p>
      <w:pPr>
        <w:spacing w:after="80" w:before="80"/>
      </w:pPr>
      <w:r>
        <w:rPr>
          <w:rFonts w:ascii="Calibri" w:cs="Calibri" w:eastAsia="Calibri" w:hAnsi="Calibri"/>
          <w:color w:val="1A1A2E"/>
          <w:sz w:val="22"/>
          <w:szCs w:val="22"/>
        </w:rPr>
        <w:t xml:space="preserve">Unique constraint: UNIQUE(verse_date, age_group_id) — only one verse per date per age group.</w:t>
      </w:r>
    </w:p>
    <w:p>
      <w:pPr>
        <w:spacing w:after="80" w:before="80"/>
      </w:pPr>
      <w:r>
        <w:rPr>
          <w:rFonts w:ascii="Calibri" w:cs="Calibri" w:eastAsia="Calibri" w:hAnsi="Calibri"/>
          <w:color w:val="1A1A2E"/>
          <w:sz w:val="22"/>
          <w:szCs w:val="22"/>
        </w:rPr>
        <w:t xml:space="preserve">Index: CREATE INDEX ON memory_verses (verse_date, age_group_id, is_active) for fast calendar queries.</w:t>
      </w:r>
    </w:p>
    <w:p>
      <w:pPr>
        <w:spacing w:after="80" w:before="80"/>
      </w:pPr>
      <w:r>
        <w:rPr>
          <w:rFonts w:ascii="Calibri" w:cs="Calibri" w:eastAsia="Calibri" w:hAnsi="Calibri"/>
          <w:color w:val="1A1A2E"/>
          <w:sz w:val="22"/>
          <w:szCs w:val="22"/>
        </w:rPr>
        <w:t xml:space="preserve">RLS Policies: public read access where is_active = true; authenticated admins can insert/update/delete.</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5.4 Table: verse_hits</w:t>
      </w:r>
    </w:p>
    <w:p>
      <w:pPr>
        <w:spacing w:after="80" w:before="80"/>
      </w:pPr>
      <w:r>
        <w:rPr>
          <w:rFonts w:ascii="Calibri" w:cs="Calibri" w:eastAsia="Calibri" w:hAnsi="Calibri"/>
          <w:color w:val="1A1A2E"/>
          <w:sz w:val="22"/>
          <w:szCs w:val="22"/>
        </w:rPr>
        <w:t xml:space="preserve">Records every public page view of a verse detail page for analytics tracking.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Constraints</w:t>
            </w:r>
          </w:p>
        </w:tc>
        <w:tc>
          <w:tcPr>
            <w:tcW w:type="dxa" w:w="31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PK, DEFAULT gen_random_uuid()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Unique hit record ID</w:t>
            </w:r>
          </w:p>
        </w:tc>
      </w:tr>
      <w:tr>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verse_id</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uuid</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FK → memory_verses.id, NOT NULL</w:t>
            </w:r>
          </w:p>
        </w:tc>
        <w:tc>
          <w:tcPr>
            <w:tcW w:type="dxa" w:w="3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Which verse was viewed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viewed_at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timestamptz</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DEFAULT now()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Timestamp of the page view</w:t>
            </w:r>
          </w:p>
        </w:tc>
      </w:tr>
      <w:tr>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user_agent</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NULLABLE</w:t>
            </w:r>
          </w:p>
        </w:tc>
        <w:tc>
          <w:tcPr>
            <w:tcW w:type="dxa" w:w="3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Browser/device info for analytics (no PII)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referrer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HTTP referrer URL if available</w:t>
            </w:r>
          </w:p>
        </w:tc>
      </w:tr>
      <w:tr>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session_id</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NULLABLE</w:t>
            </w:r>
          </w:p>
        </w:tc>
        <w:tc>
          <w:tcPr>
            <w:tcW w:type="dxa" w:w="31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Anonymous session identifier (no user tracking)</w:t>
            </w:r>
          </w:p>
        </w:tc>
      </w:tr>
    </w:tbl>
    <w:p>
      <w:pPr>
        <w:spacing w:after="0" w:before="60"/>
      </w:pPr>
      <w:r>
        <w:t xml:space="preserve"/>
      </w:r>
    </w:p>
    <w:p>
      <w:pPr>
        <w:spacing w:after="80" w:before="80"/>
      </w:pPr>
      <w:r>
        <w:rPr>
          <w:rFonts w:ascii="Calibri" w:cs="Calibri" w:eastAsia="Calibri" w:hAnsi="Calibri"/>
          <w:color w:val="1A1A2E"/>
          <w:sz w:val="22"/>
          <w:szCs w:val="22"/>
        </w:rPr>
        <w:t xml:space="preserve">RLS Policies: anonymous INSERT allowed (public portal can record hits); only admins can SELECT.</w:t>
      </w:r>
    </w:p>
    <w:p>
      <w:pPr>
        <w:spacing w:after="80" w:before="80"/>
      </w:pPr>
      <w:r>
        <w:rPr>
          <w:rFonts w:ascii="Calibri" w:cs="Calibri" w:eastAsia="Calibri" w:hAnsi="Calibri"/>
          <w:color w:val="1A1A2E"/>
          <w:sz w:val="22"/>
          <w:szCs w:val="22"/>
        </w:rPr>
        <w:t xml:space="preserve">This table grows over time. Consider a Supabase function/view for aggregated hit counts to avoid N+1 queries.</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5.5 Table: verse_hit_counts (Materialized View / Summary)</w:t>
      </w:r>
    </w:p>
    <w:p>
      <w:pPr>
        <w:spacing w:after="80" w:before="80"/>
      </w:pPr>
      <w:r>
        <w:rPr>
          <w:rFonts w:ascii="Calibri" w:cs="Calibri" w:eastAsia="Calibri" w:hAnsi="Calibri"/>
          <w:color w:val="1A1A2E"/>
          <w:sz w:val="22"/>
          <w:szCs w:val="22"/>
        </w:rPr>
        <w:t xml:space="preserve">A summary view or function that aggregates hit counts per verse to avoid expensive COUNT queries in the admin portal.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Foreign key to memory_verses.id</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total_hits</w:t>
            </w:r>
          </w:p>
        </w:tc>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bigint</w:t>
            </w:r>
          </w:p>
        </w:tc>
        <w:tc>
          <w:tcPr>
            <w:tcW w:type="dxa" w:w="5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Total number of times the verse detail page was viewed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hits_this_month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bigint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Hit count for the current calendar month</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last_viewed_at</w:t>
            </w:r>
          </w:p>
        </w:tc>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timestamptz</w:t>
            </w:r>
          </w:p>
        </w:tc>
        <w:tc>
          <w:tcPr>
            <w:tcW w:type="dxa" w:w="5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Timestamp of the most recent hit</w:t>
            </w:r>
          </w:p>
        </w:tc>
      </w:tr>
    </w:tbl>
    <w:p>
      <w:pPr>
        <w:spacing w:after="0" w:before="60"/>
      </w:pPr>
      <w:r>
        <w:t xml:space="preserve"/>
      </w:r>
    </w:p>
    <w:p>
      <w:pPr>
        <w:spacing w:after="80" w:before="80"/>
      </w:pPr>
      <w:r>
        <w:rPr>
          <w:rFonts w:ascii="Calibri" w:cs="Calibri" w:eastAsia="Calibri" w:hAnsi="Calibri"/>
          <w:color w:val="1A1A2E"/>
          <w:sz w:val="22"/>
          <w:szCs w:val="22"/>
        </w:rPr>
        <w:t xml:space="preserve">Implementation: Create as a Supabase database view or a Postgres function called via RPC. Refresh on demand or on a scheduled Supabase Edge Function.</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5.6 SQL: Row Level Security Policies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Table</w:t>
            </w:r>
          </w:p>
        </w:tc>
        <w:tc>
          <w:tcPr>
            <w:tcW w:type="dxa" w:w="18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Operation</w:t>
            </w:r>
          </w:p>
        </w:tc>
        <w:tc>
          <w:tcPr>
            <w:tcW w:type="dxa" w:w="22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33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Policy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age_groups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SELECT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All (anon + authenticated)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Always allow read</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memory_verses</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SELECT</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anon, authenticated</w:t>
            </w:r>
          </w:p>
        </w:tc>
        <w:tc>
          <w:tcPr>
            <w:tcW w:type="dxa" w:w="3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WHERE is_active = true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memory_verses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INSERT / UPDATE / DELETE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authenticated (admin role)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WHERE role = 'admin'</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verse_hits</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INSERT</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anon</w:t>
            </w:r>
          </w:p>
        </w:tc>
        <w:tc>
          <w:tcPr>
            <w:tcW w:type="dxa" w:w="3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Always allow (no auth required for tracking)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verse_hits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SELECT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authenticated (admin)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WHERE role = 'admin'</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profiles</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SELECT</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authenticated</w:t>
            </w:r>
          </w:p>
        </w:tc>
        <w:tc>
          <w:tcPr>
            <w:tcW w:type="dxa" w:w="3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WHERE id = auth.uid()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profiles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UPDATE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authenticated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WHERE id = auth.uid()</w:t>
            </w:r>
          </w:p>
        </w:tc>
      </w:tr>
    </w:tbl>
    <w:p>
      <w:pPr>
        <w:pStyle w:val="Heading1"/>
        <w:pBdr>
          <w:bottom w:val="single" w:color="2D6A4F" w:sz="3" w:space="6"/>
        </w:pBdr>
        <w:spacing w:after="160" w:before="480"/>
      </w:pPr>
      <w:r>
        <w:rPr>
          <w:rFonts w:ascii="Georgia" w:cs="Georgia" w:eastAsia="Georgia" w:hAnsi="Georgia"/>
          <w:b/>
          <w:bCs/>
          <w:color w:val="1B4332"/>
          <w:sz w:val="36"/>
          <w:szCs w:val="36"/>
        </w:rPr>
        <w:t xml:space="preserve">6. UI/UX Design Specification</w:t>
      </w:r>
    </w:p>
    <w:p>
      <w:pPr>
        <w:pStyle w:val="Heading2"/>
        <w:spacing w:after="120" w:before="360"/>
      </w:pPr>
      <w:r>
        <w:rPr>
          <w:rFonts w:ascii="Georgia" w:cs="Georgia" w:eastAsia="Georgia" w:hAnsi="Georgia"/>
          <w:b/>
          <w:bCs/>
          <w:color w:val="2D6A4F"/>
          <w:sz w:val="28"/>
          <w:szCs w:val="28"/>
        </w:rPr>
        <w:t xml:space="preserve">6.1 Design Philosophy</w:t>
      </w:r>
    </w:p>
    <w:p>
      <w:pPr>
        <w:spacing w:after="80" w:before="80"/>
      </w:pPr>
      <w:r>
        <w:rPr>
          <w:rFonts w:ascii="Calibri" w:cs="Calibri" w:eastAsia="Calibri" w:hAnsi="Calibri"/>
          <w:color w:val="1A1A2E"/>
          <w:sz w:val="22"/>
          <w:szCs w:val="22"/>
        </w:rPr>
        <w:t xml:space="preserve">RootedWord should evoke the feeling of a sunlit garden — organic, serene, and full of life. The design borrows from editorial and nature aesthetics: earthy greens, warm parchment tones, generous white space, and elegant serif typography. The overall experience should feel reverent and welcoming, never sterile or clinical.</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Aesthetic Direction: Organic Elegance — natural textures, warm palette, serif headlines</w:t>
      </w:r>
    </w:p>
    <w:p>
      <w:pPr>
        <w:pStyle w:val="ListParagraph"/>
        <w:numPr>
          <w:ilvl w:val="0"/>
          <w:numId w:val="2"/>
        </w:numPr>
        <w:spacing w:after="60" w:before="60"/>
      </w:pPr>
      <w:r>
        <w:rPr>
          <w:rFonts w:ascii="Calibri" w:cs="Calibri" w:eastAsia="Calibri" w:hAnsi="Calibri"/>
          <w:color w:val="1A1A2E"/>
          <w:sz w:val="22"/>
          <w:szCs w:val="22"/>
        </w:rPr>
        <w:t xml:space="preserve">Motion: Subtle fade-ins, gentle leaf animations on page load, smooth transitions</w:t>
      </w:r>
    </w:p>
    <w:p>
      <w:pPr>
        <w:pStyle w:val="ListParagraph"/>
        <w:numPr>
          <w:ilvl w:val="0"/>
          <w:numId w:val="2"/>
        </w:numPr>
        <w:spacing w:after="60" w:before="60"/>
      </w:pPr>
      <w:r>
        <w:rPr>
          <w:rFonts w:ascii="Calibri" w:cs="Calibri" w:eastAsia="Calibri" w:hAnsi="Calibri"/>
          <w:color w:val="1A1A2E"/>
          <w:sz w:val="22"/>
          <w:szCs w:val="22"/>
        </w:rPr>
        <w:t xml:space="preserve">Typography: Serif display font (e.g., Lora or Playfair Display) for verse text; sans-serif (e.g., DM Sans) for UI elements</w:t>
      </w:r>
    </w:p>
    <w:p>
      <w:pPr>
        <w:pStyle w:val="ListParagraph"/>
        <w:numPr>
          <w:ilvl w:val="0"/>
          <w:numId w:val="2"/>
        </w:numPr>
        <w:spacing w:after="60" w:before="60"/>
      </w:pPr>
      <w:r>
        <w:rPr>
          <w:rFonts w:ascii="Calibri" w:cs="Calibri" w:eastAsia="Calibri" w:hAnsi="Calibri"/>
          <w:color w:val="1A1A2E"/>
          <w:sz w:val="22"/>
          <w:szCs w:val="22"/>
        </w:rPr>
        <w:t xml:space="preserve">Iconography: Minimal line icons; nature motifs (leaves, roots, seedlings) for decorative elements</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6.2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Token</w:t>
            </w:r>
          </w:p>
        </w:tc>
        <w:tc>
          <w:tcPr>
            <w:tcW w:type="dxa" w:w="15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Hex</w:t>
            </w:r>
          </w:p>
        </w:tc>
        <w:tc>
          <w:tcPr>
            <w:tcW w:type="dxa" w:w="58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Usage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--green-deep</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#1B4332</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Primary headings, admin nav, footer background</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--green-mid</w:t>
            </w:r>
          </w:p>
        </w:tc>
        <w:tc>
          <w:tcPr>
            <w:tcW w:type="dxa" w:w="1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#2D6A4F</w:t>
            </w:r>
          </w:p>
        </w:tc>
        <w:tc>
          <w:tcPr>
            <w:tcW w:type="dxa" w:w="58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Primary buttons, active states, accent borders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--green-light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#B7E4C7</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Hover states, soft backgrounds, tag chips</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--green-pale</w:t>
            </w:r>
          </w:p>
        </w:tc>
        <w:tc>
          <w:tcPr>
            <w:tcW w:type="dxa" w:w="1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#D8F3DC</w:t>
            </w:r>
          </w:p>
        </w:tc>
        <w:tc>
          <w:tcPr>
            <w:tcW w:type="dxa" w:w="58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Card backgrounds, section washes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--gold-accent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#D4A017</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Highlighted dates, CTA buttons, star icons</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--parchment</w:t>
            </w:r>
          </w:p>
        </w:tc>
        <w:tc>
          <w:tcPr>
            <w:tcW w:type="dxa" w:w="1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#FDF8F0</w:t>
            </w:r>
          </w:p>
        </w:tc>
        <w:tc>
          <w:tcPr>
            <w:tcW w:type="dxa" w:w="58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Page backgrounds for public portal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--warm-white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#FFFFFF</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Card surfaces, modal backgrounds</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--text-dark</w:t>
            </w:r>
          </w:p>
        </w:tc>
        <w:tc>
          <w:tcPr>
            <w:tcW w:type="dxa" w:w="1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#1A1A2E</w:t>
            </w:r>
          </w:p>
        </w:tc>
        <w:tc>
          <w:tcPr>
            <w:tcW w:type="dxa" w:w="58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Primary body text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--text-mid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#4A5568</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Secondary text, captions, metadata</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--text-light</w:t>
            </w:r>
          </w:p>
        </w:tc>
        <w:tc>
          <w:tcPr>
            <w:tcW w:type="dxa" w:w="1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#9CA3AF</w:t>
            </w:r>
          </w:p>
        </w:tc>
        <w:tc>
          <w:tcPr>
            <w:tcW w:type="dxa" w:w="58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Placeholder text, disabled states</w:t>
            </w:r>
          </w:p>
        </w:tc>
      </w:tr>
    </w:tbl>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6.3 Age Group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600"/>
        <w:gridCol w:w="1960"/>
      </w:tblGrid>
      <w:tr>
        <w:trPr>
          <w:tblHeader/>
        </w:trPr>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Group</w:t>
            </w:r>
          </w:p>
        </w:tc>
        <w:tc>
          <w:tcPr>
            <w:tcW w:type="dxa" w:w="22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Primary Color</w:t>
            </w:r>
          </w:p>
        </w:tc>
        <w:tc>
          <w:tcPr>
            <w:tcW w:type="dxa" w:w="16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Accent</w:t>
            </w:r>
          </w:p>
        </w:tc>
        <w:tc>
          <w:tcPr>
            <w:tcW w:type="dxa" w:w="16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Icon</w:t>
            </w:r>
          </w:p>
        </w:tc>
        <w:tc>
          <w:tcPr>
            <w:tcW w:type="dxa" w:w="19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Font Style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Little Roots (5–10)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#40916C (Forest Green)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#FFD166 (Sunshine)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Seedling leaf</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Rounded, large, playful</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Growing Roots (11–17)</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#2D6A4F (Deep Green)</w:t>
            </w:r>
          </w:p>
        </w:tc>
        <w:tc>
          <w:tcPr>
            <w:tcW w:type="dxa" w:w="16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#9B59B6 (Purple)</w:t>
            </w:r>
          </w:p>
        </w:tc>
        <w:tc>
          <w:tcPr>
            <w:tcW w:type="dxa" w:w="16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Growing sprout</w:t>
            </w:r>
          </w:p>
        </w:tc>
        <w:tc>
          <w:tcPr>
            <w:tcW w:type="dxa" w:w="19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Clean, modern, energetic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Deep Roots (18+)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#1B4332 (Dark Green)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#D4A017 (Gold)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Deep tree roots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Elegant, serif-heavy, refined</w:t>
            </w:r>
          </w:p>
        </w:tc>
      </w:tr>
    </w:tbl>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6.4 Page Layouts</w:t>
      </w:r>
    </w:p>
    <w:p>
      <w:pPr>
        <w:pStyle w:val="Heading3"/>
        <w:spacing w:after="80" w:before="240"/>
      </w:pPr>
      <w:r>
        <w:rPr>
          <w:rFonts w:ascii="Georgia" w:cs="Georgia" w:eastAsia="Georgia" w:hAnsi="Georgia"/>
          <w:b/>
          <w:bCs/>
          <w:color w:val="1B4332"/>
          <w:sz w:val="24"/>
          <w:szCs w:val="24"/>
        </w:rPr>
        <w:t xml:space="preserve">6.4.1 Public Home Page (Calendar View)</w:t>
      </w:r>
    </w:p>
    <w:p>
      <w:pPr>
        <w:pStyle w:val="ListParagraph"/>
        <w:numPr>
          <w:ilvl w:val="0"/>
          <w:numId w:val="2"/>
        </w:numPr>
        <w:spacing w:after="60" w:before="60"/>
      </w:pPr>
      <w:r>
        <w:rPr>
          <w:rFonts w:ascii="Calibri" w:cs="Calibri" w:eastAsia="Calibri" w:hAnsi="Calibri"/>
          <w:color w:val="1A1A2E"/>
          <w:sz w:val="22"/>
          <w:szCs w:val="22"/>
        </w:rPr>
        <w:t xml:space="preserve">Full-bleed hero section with app name, tagline, and decorative botanical illustration</w:t>
      </w:r>
    </w:p>
    <w:p>
      <w:pPr>
        <w:pStyle w:val="ListParagraph"/>
        <w:numPr>
          <w:ilvl w:val="0"/>
          <w:numId w:val="2"/>
        </w:numPr>
        <w:spacing w:after="60" w:before="60"/>
      </w:pPr>
      <w:r>
        <w:rPr>
          <w:rFonts w:ascii="Calibri" w:cs="Calibri" w:eastAsia="Calibri" w:hAnsi="Calibri"/>
          <w:color w:val="1A1A2E"/>
          <w:sz w:val="22"/>
          <w:szCs w:val="22"/>
        </w:rPr>
        <w:t xml:space="preserve">Sticky header with age group tab switcher and year/month controls</w:t>
      </w:r>
    </w:p>
    <w:p>
      <w:pPr>
        <w:pStyle w:val="ListParagraph"/>
        <w:numPr>
          <w:ilvl w:val="0"/>
          <w:numId w:val="2"/>
        </w:numPr>
        <w:spacing w:after="60" w:before="60"/>
      </w:pPr>
      <w:r>
        <w:rPr>
          <w:rFonts w:ascii="Calibri" w:cs="Calibri" w:eastAsia="Calibri" w:hAnsi="Calibri"/>
          <w:color w:val="1A1A2E"/>
          <w:sz w:val="22"/>
          <w:szCs w:val="22"/>
        </w:rPr>
        <w:t xml:space="preserve">Calendar grid (7 columns desktop, 3-4 columns tablet, 2 columns mobile)</w:t>
      </w:r>
    </w:p>
    <w:p>
      <w:pPr>
        <w:pStyle w:val="ListParagraph"/>
        <w:numPr>
          <w:ilvl w:val="0"/>
          <w:numId w:val="2"/>
        </w:numPr>
        <w:spacing w:after="60" w:before="60"/>
      </w:pPr>
      <w:r>
        <w:rPr>
          <w:rFonts w:ascii="Calibri" w:cs="Calibri" w:eastAsia="Calibri" w:hAnsi="Calibri"/>
          <w:color w:val="1A1A2E"/>
          <w:sz w:val="22"/>
          <w:szCs w:val="22"/>
        </w:rPr>
        <w:t xml:space="preserve">Each date card: date number, verse reference chip, truncated verse preview, hover lift effect</w:t>
      </w:r>
    </w:p>
    <w:p>
      <w:pPr>
        <w:pStyle w:val="ListParagraph"/>
        <w:numPr>
          <w:ilvl w:val="0"/>
          <w:numId w:val="2"/>
        </w:numPr>
        <w:spacing w:after="60" w:before="60"/>
      </w:pPr>
      <w:r>
        <w:rPr>
          <w:rFonts w:ascii="Calibri" w:cs="Calibri" w:eastAsia="Calibri" w:hAnsi="Calibri"/>
          <w:color w:val="1A1A2E"/>
          <w:sz w:val="22"/>
          <w:szCs w:val="22"/>
        </w:rPr>
        <w:t xml:space="preserve">Today's date card highlighted with gold border and 'Today' badge</w:t>
      </w:r>
    </w:p>
    <w:p>
      <w:pPr>
        <w:pStyle w:val="ListParagraph"/>
        <w:numPr>
          <w:ilvl w:val="0"/>
          <w:numId w:val="2"/>
        </w:numPr>
        <w:spacing w:after="60" w:before="60"/>
      </w:pPr>
      <w:r>
        <w:rPr>
          <w:rFonts w:ascii="Calibri" w:cs="Calibri" w:eastAsia="Calibri" w:hAnsi="Calibri"/>
          <w:color w:val="1A1A2E"/>
          <w:sz w:val="22"/>
          <w:szCs w:val="22"/>
        </w:rPr>
        <w:t xml:space="preserve">Footer with church info placeholder and accessibility statement</w:t>
      </w:r>
    </w:p>
    <w:p>
      <w:pPr>
        <w:pStyle w:val="Heading3"/>
        <w:spacing w:after="80" w:before="240"/>
      </w:pPr>
      <w:r>
        <w:rPr>
          <w:rFonts w:ascii="Georgia" w:cs="Georgia" w:eastAsia="Georgia" w:hAnsi="Georgia"/>
          <w:b/>
          <w:bCs/>
          <w:color w:val="1B4332"/>
          <w:sz w:val="24"/>
          <w:szCs w:val="24"/>
        </w:rPr>
        <w:t xml:space="preserve">6.4.2 Verse Detail Page</w:t>
      </w:r>
    </w:p>
    <w:p>
      <w:pPr>
        <w:pStyle w:val="ListParagraph"/>
        <w:numPr>
          <w:ilvl w:val="0"/>
          <w:numId w:val="2"/>
        </w:numPr>
        <w:spacing w:after="60" w:before="60"/>
      </w:pPr>
      <w:r>
        <w:rPr>
          <w:rFonts w:ascii="Calibri" w:cs="Calibri" w:eastAsia="Calibri" w:hAnsi="Calibri"/>
          <w:color w:val="1A1A2E"/>
          <w:sz w:val="22"/>
          <w:szCs w:val="22"/>
        </w:rPr>
        <w:t xml:space="preserve">Large decorative verse date displayed as typographic art at top</w:t>
      </w:r>
    </w:p>
    <w:p>
      <w:pPr>
        <w:pStyle w:val="ListParagraph"/>
        <w:numPr>
          <w:ilvl w:val="0"/>
          <w:numId w:val="2"/>
        </w:numPr>
        <w:spacing w:after="60" w:before="60"/>
      </w:pPr>
      <w:r>
        <w:rPr>
          <w:rFonts w:ascii="Calibri" w:cs="Calibri" w:eastAsia="Calibri" w:hAnsi="Calibri"/>
          <w:color w:val="1A1A2E"/>
          <w:sz w:val="22"/>
          <w:szCs w:val="22"/>
        </w:rPr>
        <w:t xml:space="preserve">Age group badge with color coding</w:t>
      </w:r>
    </w:p>
    <w:p>
      <w:pPr>
        <w:pStyle w:val="ListParagraph"/>
        <w:numPr>
          <w:ilvl w:val="0"/>
          <w:numId w:val="2"/>
        </w:numPr>
        <w:spacing w:after="60" w:before="60"/>
      </w:pPr>
      <w:r>
        <w:rPr>
          <w:rFonts w:ascii="Calibri" w:cs="Calibri" w:eastAsia="Calibri" w:hAnsi="Calibri"/>
          <w:color w:val="1A1A2E"/>
          <w:sz w:val="22"/>
          <w:szCs w:val="22"/>
        </w:rPr>
        <w:t xml:space="preserve">Verse reference in a styled chip/pill component</w:t>
      </w:r>
    </w:p>
    <w:p>
      <w:pPr>
        <w:pStyle w:val="ListParagraph"/>
        <w:numPr>
          <w:ilvl w:val="0"/>
          <w:numId w:val="2"/>
        </w:numPr>
        <w:spacing w:after="60" w:before="60"/>
      </w:pPr>
      <w:r>
        <w:rPr>
          <w:rFonts w:ascii="Calibri" w:cs="Calibri" w:eastAsia="Calibri" w:hAnsi="Calibri"/>
          <w:color w:val="1A1A2E"/>
          <w:sz w:val="22"/>
          <w:szCs w:val="22"/>
        </w:rPr>
        <w:t xml:space="preserve">Full verse text in a prominent serif font inside a parchment-toned card</w:t>
      </w:r>
    </w:p>
    <w:p>
      <w:pPr>
        <w:pStyle w:val="ListParagraph"/>
        <w:numPr>
          <w:ilvl w:val="0"/>
          <w:numId w:val="2"/>
        </w:numPr>
        <w:spacing w:after="60" w:before="60"/>
      </w:pPr>
      <w:r>
        <w:rPr>
          <w:rFonts w:ascii="Calibri" w:cs="Calibri" w:eastAsia="Calibri" w:hAnsi="Calibri"/>
          <w:color w:val="1A1A2E"/>
          <w:sz w:val="22"/>
          <w:szCs w:val="22"/>
        </w:rPr>
        <w:t xml:space="preserve">'Reflection' section below verse with a subtle background change and leaf accent</w:t>
      </w:r>
    </w:p>
    <w:p>
      <w:pPr>
        <w:pStyle w:val="ListParagraph"/>
        <w:numPr>
          <w:ilvl w:val="0"/>
          <w:numId w:val="2"/>
        </w:numPr>
        <w:spacing w:after="60" w:before="60"/>
      </w:pPr>
      <w:r>
        <w:rPr>
          <w:rFonts w:ascii="Calibri" w:cs="Calibri" w:eastAsia="Calibri" w:hAnsi="Calibri"/>
          <w:color w:val="1A1A2E"/>
          <w:sz w:val="22"/>
          <w:szCs w:val="22"/>
        </w:rPr>
        <w:t xml:space="preserve">Bible translation badge (e.g., NIV, ESV) as a small secondary label</w:t>
      </w:r>
    </w:p>
    <w:p>
      <w:pPr>
        <w:pStyle w:val="ListParagraph"/>
        <w:numPr>
          <w:ilvl w:val="0"/>
          <w:numId w:val="2"/>
        </w:numPr>
        <w:spacing w:after="60" w:before="60"/>
      </w:pPr>
      <w:r>
        <w:rPr>
          <w:rFonts w:ascii="Calibri" w:cs="Calibri" w:eastAsia="Calibri" w:hAnsi="Calibri"/>
          <w:color w:val="1A1A2E"/>
          <w:sz w:val="22"/>
          <w:szCs w:val="22"/>
        </w:rPr>
        <w:t xml:space="preserve">Prev / Next navigation arrows at the bottom</w:t>
      </w:r>
    </w:p>
    <w:p>
      <w:pPr>
        <w:pStyle w:val="ListParagraph"/>
        <w:numPr>
          <w:ilvl w:val="0"/>
          <w:numId w:val="2"/>
        </w:numPr>
        <w:spacing w:after="60" w:before="60"/>
      </w:pPr>
      <w:r>
        <w:rPr>
          <w:rFonts w:ascii="Calibri" w:cs="Calibri" w:eastAsia="Calibri" w:hAnsi="Calibri"/>
          <w:color w:val="1A1A2E"/>
          <w:sz w:val="22"/>
          <w:szCs w:val="22"/>
        </w:rPr>
        <w:t xml:space="preserve">Share / Copy button with success animation</w:t>
      </w:r>
    </w:p>
    <w:p>
      <w:pPr>
        <w:pStyle w:val="Heading3"/>
        <w:spacing w:after="80" w:before="240"/>
      </w:pPr>
      <w:r>
        <w:rPr>
          <w:rFonts w:ascii="Georgia" w:cs="Georgia" w:eastAsia="Georgia" w:hAnsi="Georgia"/>
          <w:b/>
          <w:bCs/>
          <w:color w:val="1B4332"/>
          <w:sz w:val="24"/>
          <w:szCs w:val="24"/>
        </w:rPr>
        <w:t xml:space="preserve">6.4.3 Admin Dashboard</w:t>
      </w:r>
    </w:p>
    <w:p>
      <w:pPr>
        <w:pStyle w:val="ListParagraph"/>
        <w:numPr>
          <w:ilvl w:val="0"/>
          <w:numId w:val="2"/>
        </w:numPr>
        <w:spacing w:after="60" w:before="60"/>
      </w:pPr>
      <w:r>
        <w:rPr>
          <w:rFonts w:ascii="Calibri" w:cs="Calibri" w:eastAsia="Calibri" w:hAnsi="Calibri"/>
          <w:color w:val="1A1A2E"/>
          <w:sz w:val="22"/>
          <w:szCs w:val="22"/>
        </w:rPr>
        <w:t xml:space="preserve">Left sidebar navigation: Dashboard, Verses, Analytics, Settings, Logout</w:t>
      </w:r>
    </w:p>
    <w:p>
      <w:pPr>
        <w:pStyle w:val="ListParagraph"/>
        <w:numPr>
          <w:ilvl w:val="0"/>
          <w:numId w:val="2"/>
        </w:numPr>
        <w:spacing w:after="60" w:before="60"/>
      </w:pPr>
      <w:r>
        <w:rPr>
          <w:rFonts w:ascii="Calibri" w:cs="Calibri" w:eastAsia="Calibri" w:hAnsi="Calibri"/>
          <w:color w:val="1A1A2E"/>
          <w:sz w:val="22"/>
          <w:szCs w:val="22"/>
        </w:rPr>
        <w:t xml:space="preserve">Top bar with admin name/avatar and current date</w:t>
      </w:r>
    </w:p>
    <w:p>
      <w:pPr>
        <w:pStyle w:val="ListParagraph"/>
        <w:numPr>
          <w:ilvl w:val="0"/>
          <w:numId w:val="2"/>
        </w:numPr>
        <w:spacing w:after="60" w:before="60"/>
      </w:pPr>
      <w:r>
        <w:rPr>
          <w:rFonts w:ascii="Calibri" w:cs="Calibri" w:eastAsia="Calibri" w:hAnsi="Calibri"/>
          <w:color w:val="1A1A2E"/>
          <w:sz w:val="22"/>
          <w:szCs w:val="22"/>
        </w:rPr>
        <w:t xml:space="preserve">Stat cards: Total Verses, Total Hits, This Month Hits, Active Verses</w:t>
      </w:r>
    </w:p>
    <w:p>
      <w:pPr>
        <w:pStyle w:val="ListParagraph"/>
        <w:numPr>
          <w:ilvl w:val="0"/>
          <w:numId w:val="2"/>
        </w:numPr>
        <w:spacing w:after="60" w:before="60"/>
      </w:pPr>
      <w:r>
        <w:rPr>
          <w:rFonts w:ascii="Calibri" w:cs="Calibri" w:eastAsia="Calibri" w:hAnsi="Calibri"/>
          <w:color w:val="1A1A2E"/>
          <w:sz w:val="22"/>
          <w:szCs w:val="22"/>
        </w:rPr>
        <w:t xml:space="preserve">Recent verses table: 5 most recently added, with edit quick-access</w:t>
      </w:r>
    </w:p>
    <w:p>
      <w:pPr>
        <w:pStyle w:val="ListParagraph"/>
        <w:numPr>
          <w:ilvl w:val="0"/>
          <w:numId w:val="2"/>
        </w:numPr>
        <w:spacing w:after="60" w:before="60"/>
      </w:pPr>
      <w:r>
        <w:rPr>
          <w:rFonts w:ascii="Calibri" w:cs="Calibri" w:eastAsia="Calibri" w:hAnsi="Calibri"/>
          <w:color w:val="1A1A2E"/>
          <w:sz w:val="22"/>
          <w:szCs w:val="22"/>
        </w:rPr>
        <w:t xml:space="preserve">Hits chart: 6-month trend line or bar chart</w:t>
      </w:r>
    </w:p>
    <w:p>
      <w:pPr>
        <w:pStyle w:val="Heading3"/>
        <w:spacing w:after="80" w:before="240"/>
      </w:pPr>
      <w:r>
        <w:rPr>
          <w:rFonts w:ascii="Georgia" w:cs="Georgia" w:eastAsia="Georgia" w:hAnsi="Georgia"/>
          <w:b/>
          <w:bCs/>
          <w:color w:val="1B4332"/>
          <w:sz w:val="24"/>
          <w:szCs w:val="24"/>
        </w:rPr>
        <w:t xml:space="preserve">6.4.4 Admin Verse Management</w:t>
      </w:r>
    </w:p>
    <w:p>
      <w:pPr>
        <w:pStyle w:val="ListParagraph"/>
        <w:numPr>
          <w:ilvl w:val="0"/>
          <w:numId w:val="2"/>
        </w:numPr>
        <w:spacing w:after="60" w:before="60"/>
      </w:pPr>
      <w:r>
        <w:rPr>
          <w:rFonts w:ascii="Calibri" w:cs="Calibri" w:eastAsia="Calibri" w:hAnsi="Calibri"/>
          <w:color w:val="1A1A2E"/>
          <w:sz w:val="22"/>
          <w:szCs w:val="22"/>
        </w:rPr>
        <w:t xml:space="preserve">Full-width data table with zebra stripes</w:t>
      </w:r>
    </w:p>
    <w:p>
      <w:pPr>
        <w:pStyle w:val="ListParagraph"/>
        <w:numPr>
          <w:ilvl w:val="0"/>
          <w:numId w:val="2"/>
        </w:numPr>
        <w:spacing w:after="60" w:before="60"/>
      </w:pPr>
      <w:r>
        <w:rPr>
          <w:rFonts w:ascii="Calibri" w:cs="Calibri" w:eastAsia="Calibri" w:hAnsi="Calibri"/>
          <w:color w:val="1A1A2E"/>
          <w:sz w:val="22"/>
          <w:szCs w:val="22"/>
        </w:rPr>
        <w:t xml:space="preserve">Inline filters at top: Age Group dropdown, Month/Year range picker, Search by reference</w:t>
      </w:r>
    </w:p>
    <w:p>
      <w:pPr>
        <w:pStyle w:val="ListParagraph"/>
        <w:numPr>
          <w:ilvl w:val="0"/>
          <w:numId w:val="2"/>
        </w:numPr>
        <w:spacing w:after="60" w:before="60"/>
      </w:pPr>
      <w:r>
        <w:rPr>
          <w:rFonts w:ascii="Calibri" w:cs="Calibri" w:eastAsia="Calibri" w:hAnsi="Calibri"/>
          <w:color w:val="1A1A2E"/>
          <w:sz w:val="22"/>
          <w:szCs w:val="22"/>
        </w:rPr>
        <w:t xml:space="preserve">Add Verse button opens a slide-over panel or full modal form</w:t>
      </w:r>
    </w:p>
    <w:p>
      <w:pPr>
        <w:pStyle w:val="ListParagraph"/>
        <w:numPr>
          <w:ilvl w:val="0"/>
          <w:numId w:val="2"/>
        </w:numPr>
        <w:spacing w:after="60" w:before="60"/>
      </w:pPr>
      <w:r>
        <w:rPr>
          <w:rFonts w:ascii="Calibri" w:cs="Calibri" w:eastAsia="Calibri" w:hAnsi="Calibri"/>
          <w:color w:val="1A1A2E"/>
          <w:sz w:val="22"/>
          <w:szCs w:val="22"/>
        </w:rPr>
        <w:t xml:space="preserve">Edit and Delete actions per row with icon buttons</w:t>
      </w:r>
    </w:p>
    <w:p>
      <w:pPr>
        <w:pStyle w:val="ListParagraph"/>
        <w:numPr>
          <w:ilvl w:val="0"/>
          <w:numId w:val="2"/>
        </w:numPr>
        <w:spacing w:after="60" w:before="60"/>
      </w:pPr>
      <w:r>
        <w:rPr>
          <w:rFonts w:ascii="Calibri" w:cs="Calibri" w:eastAsia="Calibri" w:hAnsi="Calibri"/>
          <w:color w:val="1A1A2E"/>
          <w:sz w:val="22"/>
          <w:szCs w:val="22"/>
        </w:rPr>
        <w:t xml:space="preserve">Soft delete with confirmation modal (no hard deletes recommended)</w:t>
      </w:r>
    </w:p>
    <w:p>
      <w:pPr>
        <w:pStyle w:val="Heading1"/>
        <w:pBdr>
          <w:bottom w:val="single" w:color="2D6A4F" w:sz="3" w:space="6"/>
        </w:pBdr>
        <w:spacing w:after="160" w:before="480"/>
      </w:pPr>
      <w:r>
        <w:rPr>
          <w:rFonts w:ascii="Georgia" w:cs="Georgia" w:eastAsia="Georgia" w:hAnsi="Georgia"/>
          <w:b/>
          <w:bCs/>
          <w:color w:val="1B4332"/>
          <w:sz w:val="36"/>
          <w:szCs w:val="36"/>
        </w:rPr>
        <w:t xml:space="preserve">7. Application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Route</w:t>
            </w:r>
          </w:p>
        </w:tc>
        <w:tc>
          <w:tcPr>
            <w:tcW w:type="dxa" w:w="18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18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Access</w:t>
            </w:r>
          </w:p>
        </w:tc>
        <w:tc>
          <w:tcPr>
            <w:tcW w:type="dxa" w:w="35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CalendarHome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Public</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Main verse calendar; defaults to current month</w:t>
            </w:r>
          </w:p>
        </w:tc>
      </w:tr>
      <w:tr>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/verse/:id</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VerseDetail</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Public</w:t>
            </w:r>
          </w:p>
        </w:tc>
        <w:tc>
          <w:tcPr>
            <w:tcW w:type="dxa" w:w="35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Detail page for a specific verse by its UUID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/admin/login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AdminLogin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Public (unauthenticated only)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Admin login form</w:t>
            </w:r>
          </w:p>
        </w:tc>
      </w:tr>
      <w:tr>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AdminDashboard</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Private (admin)</w:t>
            </w:r>
          </w:p>
        </w:tc>
        <w:tc>
          <w:tcPr>
            <w:tcW w:type="dxa" w:w="35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 dashboard with KPIs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/admin/verses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Private (admin)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 management table</w:t>
            </w:r>
          </w:p>
        </w:tc>
      </w:tr>
      <w:tr>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/admin/verses/new</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VerseForm</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Private (admin)</w:t>
            </w:r>
          </w:p>
        </w:tc>
        <w:tc>
          <w:tcPr>
            <w:tcW w:type="dxa" w:w="35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Add new verse form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/admin/verses/:id/edit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VerseForm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Private (admin)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Edit existing verse</w:t>
            </w:r>
          </w:p>
        </w:tc>
      </w:tr>
      <w:tr>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/admin/analytics</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Analytics</w:t>
            </w:r>
          </w:p>
        </w:tc>
        <w:tc>
          <w:tcPr>
            <w:tcW w:type="dxa" w:w="18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Private (admin)</w:t>
            </w:r>
          </w:p>
        </w:tc>
        <w:tc>
          <w:tcPr>
            <w:tcW w:type="dxa" w:w="35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Hit analytics and reporting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NotFound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Public</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404 page with navigation back to home</w:t>
            </w:r>
          </w:p>
        </w:tc>
      </w:tr>
    </w:tbl>
    <w:p>
      <w:pPr>
        <w:pStyle w:val="Heading1"/>
        <w:pBdr>
          <w:bottom w:val="single" w:color="2D6A4F" w:sz="3" w:space="6"/>
        </w:pBdr>
        <w:spacing w:after="160" w:before="480"/>
      </w:pPr>
      <w:r>
        <w:rPr>
          <w:rFonts w:ascii="Georgia" w:cs="Georgia" w:eastAsia="Georgia" w:hAnsi="Georgia"/>
          <w:b/>
          <w:bCs/>
          <w:color w:val="1B4332"/>
          <w:sz w:val="36"/>
          <w:szCs w:val="36"/>
        </w:rPr>
        <w:t xml:space="preserve">8. React Component Architecture</w:t>
      </w:r>
    </w:p>
    <w:p>
      <w:pPr>
        <w:pStyle w:val="Heading2"/>
        <w:spacing w:after="120" w:before="360"/>
      </w:pPr>
      <w:r>
        <w:rPr>
          <w:rFonts w:ascii="Georgia" w:cs="Georgia" w:eastAsia="Georgia" w:hAnsi="Georgia"/>
          <w:b/>
          <w:bCs/>
          <w:color w:val="2D6A4F"/>
          <w:sz w:val="28"/>
          <w:szCs w:val="28"/>
        </w:rPr>
        <w:t xml:space="preserve">8.1 Component Tree Overview</w:t>
      </w:r>
    </w:p>
    <w:p>
      <w:pPr>
        <w:pStyle w:val="ListParagraph"/>
        <w:numPr>
          <w:ilvl w:val="0"/>
          <w:numId w:val="2"/>
        </w:numPr>
        <w:spacing w:after="60" w:before="60"/>
      </w:pPr>
      <w:r>
        <w:rPr>
          <w:rFonts w:ascii="Calibri" w:cs="Calibri" w:eastAsia="Calibri" w:hAnsi="Calibri"/>
          <w:color w:val="1A1A2E"/>
          <w:sz w:val="22"/>
          <w:szCs w:val="22"/>
        </w:rPr>
        <w:t xml:space="preserve">App.jsx — Root component, router setup, Supabase context provider</w:t>
      </w:r>
    </w:p>
    <w:p>
      <w:pPr>
        <w:pStyle w:val="ListParagraph"/>
        <w:numPr>
          <w:ilvl w:val="0"/>
          <w:numId w:val="2"/>
        </w:numPr>
        <w:spacing w:after="60" w:before="60"/>
      </w:pPr>
      <w:r>
        <w:rPr>
          <w:rFonts w:ascii="Calibri" w:cs="Calibri" w:eastAsia="Calibri" w:hAnsi="Calibri"/>
          <w:color w:val="1A1A2E"/>
          <w:sz w:val="22"/>
          <w:szCs w:val="22"/>
        </w:rPr>
        <w:t xml:space="preserve">layouts/PublicLayout.jsx — Header, footer, page wrapper for public pages</w:t>
      </w:r>
    </w:p>
    <w:p>
      <w:pPr>
        <w:pStyle w:val="ListParagraph"/>
        <w:numPr>
          <w:ilvl w:val="0"/>
          <w:numId w:val="2"/>
        </w:numPr>
        <w:spacing w:after="60" w:before="60"/>
      </w:pPr>
      <w:r>
        <w:rPr>
          <w:rFonts w:ascii="Calibri" w:cs="Calibri" w:eastAsia="Calibri" w:hAnsi="Calibri"/>
          <w:color w:val="1A1A2E"/>
          <w:sz w:val="22"/>
          <w:szCs w:val="22"/>
        </w:rPr>
        <w:t xml:space="preserve">layouts/AdminLayout.jsx — Sidebar, topbar, content area for admin pages</w:t>
      </w:r>
    </w:p>
    <w:p>
      <w:pPr>
        <w:pStyle w:val="ListParagraph"/>
        <w:numPr>
          <w:ilvl w:val="0"/>
          <w:numId w:val="2"/>
        </w:numPr>
        <w:spacing w:after="60" w:before="60"/>
      </w:pPr>
      <w:r>
        <w:rPr>
          <w:rFonts w:ascii="Calibri" w:cs="Calibri" w:eastAsia="Calibri" w:hAnsi="Calibri"/>
          <w:color w:val="1A1A2E"/>
          <w:sz w:val="22"/>
          <w:szCs w:val="22"/>
        </w:rPr>
        <w:t xml:space="preserve">pages/CalendarHome.jsx — Fetches verses for selected month, renders calendar grid</w:t>
      </w:r>
    </w:p>
    <w:p>
      <w:pPr>
        <w:pStyle w:val="ListParagraph"/>
        <w:numPr>
          <w:ilvl w:val="0"/>
          <w:numId w:val="2"/>
        </w:numPr>
        <w:spacing w:after="60" w:before="60"/>
      </w:pPr>
      <w:r>
        <w:rPr>
          <w:rFonts w:ascii="Calibri" w:cs="Calibri" w:eastAsia="Calibri" w:hAnsi="Calibri"/>
          <w:color w:val="1A1A2E"/>
          <w:sz w:val="22"/>
          <w:szCs w:val="22"/>
        </w:rPr>
        <w:t xml:space="preserve">pages/VerseDetail.jsx — Fetches single verse by ID, records hit, renders detail</w:t>
      </w:r>
    </w:p>
    <w:p>
      <w:pPr>
        <w:pStyle w:val="ListParagraph"/>
        <w:numPr>
          <w:ilvl w:val="0"/>
          <w:numId w:val="2"/>
        </w:numPr>
        <w:spacing w:after="60" w:before="60"/>
      </w:pPr>
      <w:r>
        <w:rPr>
          <w:rFonts w:ascii="Calibri" w:cs="Calibri" w:eastAsia="Calibri" w:hAnsi="Calibri"/>
          <w:color w:val="1A1A2E"/>
          <w:sz w:val="22"/>
          <w:szCs w:val="22"/>
        </w:rPr>
        <w:t xml:space="preserve">pages/admin/Dashboard.jsx — Aggregates and displays KPI stats</w:t>
      </w:r>
    </w:p>
    <w:p>
      <w:pPr>
        <w:pStyle w:val="ListParagraph"/>
        <w:numPr>
          <w:ilvl w:val="0"/>
          <w:numId w:val="2"/>
        </w:numPr>
        <w:spacing w:after="60" w:before="60"/>
      </w:pPr>
      <w:r>
        <w:rPr>
          <w:rFonts w:ascii="Calibri" w:cs="Calibri" w:eastAsia="Calibri" w:hAnsi="Calibri"/>
          <w:color w:val="1A1A2E"/>
          <w:sz w:val="22"/>
          <w:szCs w:val="22"/>
        </w:rPr>
        <w:t xml:space="preserve">pages/admin/VerseList.jsx — Paginated/filterable verse table</w:t>
      </w:r>
    </w:p>
    <w:p>
      <w:pPr>
        <w:pStyle w:val="ListParagraph"/>
        <w:numPr>
          <w:ilvl w:val="0"/>
          <w:numId w:val="2"/>
        </w:numPr>
        <w:spacing w:after="60" w:before="60"/>
      </w:pPr>
      <w:r>
        <w:rPr>
          <w:rFonts w:ascii="Calibri" w:cs="Calibri" w:eastAsia="Calibri" w:hAnsi="Calibri"/>
          <w:color w:val="1A1A2E"/>
          <w:sz w:val="22"/>
          <w:szCs w:val="22"/>
        </w:rPr>
        <w:t xml:space="preserve">pages/admin/VerseForm.jsx — Create and edit verse form (shared component)</w:t>
      </w:r>
    </w:p>
    <w:p>
      <w:pPr>
        <w:pStyle w:val="ListParagraph"/>
        <w:numPr>
          <w:ilvl w:val="0"/>
          <w:numId w:val="2"/>
        </w:numPr>
        <w:spacing w:after="60" w:before="60"/>
      </w:pPr>
      <w:r>
        <w:rPr>
          <w:rFonts w:ascii="Calibri" w:cs="Calibri" w:eastAsia="Calibri" w:hAnsi="Calibri"/>
          <w:color w:val="1A1A2E"/>
          <w:sz w:val="22"/>
          <w:szCs w:val="22"/>
        </w:rPr>
        <w:t xml:space="preserve">pages/admin/Analytics.jsx — Hit count tables and charts</w:t>
      </w:r>
    </w:p>
    <w:p>
      <w:pPr>
        <w:pStyle w:val="ListParagraph"/>
        <w:numPr>
          <w:ilvl w:val="0"/>
          <w:numId w:val="2"/>
        </w:numPr>
        <w:spacing w:after="60" w:before="60"/>
      </w:pPr>
      <w:r>
        <w:rPr>
          <w:rFonts w:ascii="Calibri" w:cs="Calibri" w:eastAsia="Calibri" w:hAnsi="Calibri"/>
          <w:color w:val="1A1A2E"/>
          <w:sz w:val="22"/>
          <w:szCs w:val="22"/>
        </w:rPr>
        <w:t xml:space="preserve">components/CalendarGrid.jsx — Responsive date grid rendering verse cards</w:t>
      </w:r>
    </w:p>
    <w:p>
      <w:pPr>
        <w:pStyle w:val="ListParagraph"/>
        <w:numPr>
          <w:ilvl w:val="0"/>
          <w:numId w:val="2"/>
        </w:numPr>
        <w:spacing w:after="60" w:before="60"/>
      </w:pPr>
      <w:r>
        <w:rPr>
          <w:rFonts w:ascii="Calibri" w:cs="Calibri" w:eastAsia="Calibri" w:hAnsi="Calibri"/>
          <w:color w:val="1A1A2E"/>
          <w:sz w:val="22"/>
          <w:szCs w:val="22"/>
        </w:rPr>
        <w:t xml:space="preserve">components/VerseCard.jsx — Individual date card in the calendar</w:t>
      </w:r>
    </w:p>
    <w:p>
      <w:pPr>
        <w:pStyle w:val="ListParagraph"/>
        <w:numPr>
          <w:ilvl w:val="0"/>
          <w:numId w:val="2"/>
        </w:numPr>
        <w:spacing w:after="60" w:before="60"/>
      </w:pPr>
      <w:r>
        <w:rPr>
          <w:rFonts w:ascii="Calibri" w:cs="Calibri" w:eastAsia="Calibri" w:hAnsi="Calibri"/>
          <w:color w:val="1A1A2E"/>
          <w:sz w:val="22"/>
          <w:szCs w:val="22"/>
        </w:rPr>
        <w:t xml:space="preserve">components/AgeGroupTabs.jsx — Tab switcher for the three age groups</w:t>
      </w:r>
    </w:p>
    <w:p>
      <w:pPr>
        <w:pStyle w:val="ListParagraph"/>
        <w:numPr>
          <w:ilvl w:val="0"/>
          <w:numId w:val="2"/>
        </w:numPr>
        <w:spacing w:after="60" w:before="60"/>
      </w:pPr>
      <w:r>
        <w:rPr>
          <w:rFonts w:ascii="Calibri" w:cs="Calibri" w:eastAsia="Calibri" w:hAnsi="Calibri"/>
          <w:color w:val="1A1A2E"/>
          <w:sz w:val="22"/>
          <w:szCs w:val="22"/>
        </w:rPr>
        <w:t xml:space="preserve">components/MonthPicker.jsx — Year and month navigation controls</w:t>
      </w:r>
    </w:p>
    <w:p>
      <w:pPr>
        <w:pStyle w:val="ListParagraph"/>
        <w:numPr>
          <w:ilvl w:val="0"/>
          <w:numId w:val="2"/>
        </w:numPr>
        <w:spacing w:after="60" w:before="60"/>
      </w:pPr>
      <w:r>
        <w:rPr>
          <w:rFonts w:ascii="Calibri" w:cs="Calibri" w:eastAsia="Calibri" w:hAnsi="Calibri"/>
          <w:color w:val="1A1A2E"/>
          <w:sz w:val="22"/>
          <w:szCs w:val="22"/>
        </w:rPr>
        <w:t xml:space="preserve">components/VerseText.jsx — Styled typographic display of verse content</w:t>
      </w:r>
    </w:p>
    <w:p>
      <w:pPr>
        <w:pStyle w:val="ListParagraph"/>
        <w:numPr>
          <w:ilvl w:val="0"/>
          <w:numId w:val="2"/>
        </w:numPr>
        <w:spacing w:after="60" w:before="60"/>
      </w:pPr>
      <w:r>
        <w:rPr>
          <w:rFonts w:ascii="Calibri" w:cs="Calibri" w:eastAsia="Calibri" w:hAnsi="Calibri"/>
          <w:color w:val="1A1A2E"/>
          <w:sz w:val="22"/>
          <w:szCs w:val="22"/>
        </w:rPr>
        <w:t xml:space="preserve">components/ReflectionPanel.jsx — Styled reflection/insight block</w:t>
      </w:r>
    </w:p>
    <w:p>
      <w:pPr>
        <w:pStyle w:val="ListParagraph"/>
        <w:numPr>
          <w:ilvl w:val="0"/>
          <w:numId w:val="2"/>
        </w:numPr>
        <w:spacing w:after="60" w:before="60"/>
      </w:pPr>
      <w:r>
        <w:rPr>
          <w:rFonts w:ascii="Calibri" w:cs="Calibri" w:eastAsia="Calibri" w:hAnsi="Calibri"/>
          <w:color w:val="1A1A2E"/>
          <w:sz w:val="22"/>
          <w:szCs w:val="22"/>
        </w:rPr>
        <w:t xml:space="preserve">components/StatCard.jsx — Reusable KPI stat card for dashboard</w:t>
      </w:r>
    </w:p>
    <w:p>
      <w:pPr>
        <w:pStyle w:val="ListParagraph"/>
        <w:numPr>
          <w:ilvl w:val="0"/>
          <w:numId w:val="2"/>
        </w:numPr>
        <w:spacing w:after="60" w:before="60"/>
      </w:pPr>
      <w:r>
        <w:rPr>
          <w:rFonts w:ascii="Calibri" w:cs="Calibri" w:eastAsia="Calibri" w:hAnsi="Calibri"/>
          <w:color w:val="1A1A2E"/>
          <w:sz w:val="22"/>
          <w:szCs w:val="22"/>
        </w:rPr>
        <w:t xml:space="preserve">components/HitsChart.jsx — Recharts bar/line chart for analytics</w:t>
      </w:r>
    </w:p>
    <w:p>
      <w:pPr>
        <w:pStyle w:val="ListParagraph"/>
        <w:numPr>
          <w:ilvl w:val="0"/>
          <w:numId w:val="2"/>
        </w:numPr>
        <w:spacing w:after="60" w:before="60"/>
      </w:pPr>
      <w:r>
        <w:rPr>
          <w:rFonts w:ascii="Calibri" w:cs="Calibri" w:eastAsia="Calibri" w:hAnsi="Calibri"/>
          <w:color w:val="1A1A2E"/>
          <w:sz w:val="22"/>
          <w:szCs w:val="22"/>
        </w:rPr>
        <w:t xml:space="preserve">components/ProtectedRoute.jsx — Auth guard HOC for admin routes</w:t>
      </w:r>
    </w:p>
    <w:p>
      <w:pPr>
        <w:pStyle w:val="ListParagraph"/>
        <w:numPr>
          <w:ilvl w:val="0"/>
          <w:numId w:val="2"/>
        </w:numPr>
        <w:spacing w:after="60" w:before="60"/>
      </w:pPr>
      <w:r>
        <w:rPr>
          <w:rFonts w:ascii="Calibri" w:cs="Calibri" w:eastAsia="Calibri" w:hAnsi="Calibri"/>
          <w:color w:val="1A1A2E"/>
          <w:sz w:val="22"/>
          <w:szCs w:val="22"/>
        </w:rPr>
        <w:t xml:space="preserve">hooks/useVerses.js — Custom hook for verse data fetching and caching</w:t>
      </w:r>
    </w:p>
    <w:p>
      <w:pPr>
        <w:pStyle w:val="ListParagraph"/>
        <w:numPr>
          <w:ilvl w:val="0"/>
          <w:numId w:val="2"/>
        </w:numPr>
        <w:spacing w:after="60" w:before="60"/>
      </w:pPr>
      <w:r>
        <w:rPr>
          <w:rFonts w:ascii="Calibri" w:cs="Calibri" w:eastAsia="Calibri" w:hAnsi="Calibri"/>
          <w:color w:val="1A1A2E"/>
          <w:sz w:val="22"/>
          <w:szCs w:val="22"/>
        </w:rPr>
        <w:t xml:space="preserve">hooks/useAdminAuth.js — Custom hook for admin authentication state</w:t>
      </w:r>
    </w:p>
    <w:p>
      <w:pPr>
        <w:pStyle w:val="ListParagraph"/>
        <w:numPr>
          <w:ilvl w:val="0"/>
          <w:numId w:val="2"/>
        </w:numPr>
        <w:spacing w:after="60" w:before="60"/>
      </w:pPr>
      <w:r>
        <w:rPr>
          <w:rFonts w:ascii="Calibri" w:cs="Calibri" w:eastAsia="Calibri" w:hAnsi="Calibri"/>
          <w:color w:val="1A1A2E"/>
          <w:sz w:val="22"/>
          <w:szCs w:val="22"/>
        </w:rPr>
        <w:t xml:space="preserve">lib/supabase.js — Supabase client initialization</w:t>
      </w:r>
    </w:p>
    <w:p>
      <w:pPr>
        <w:pStyle w:val="ListParagraph"/>
        <w:numPr>
          <w:ilvl w:val="0"/>
          <w:numId w:val="2"/>
        </w:numPr>
        <w:spacing w:after="60" w:before="60"/>
      </w:pPr>
      <w:r>
        <w:rPr>
          <w:rFonts w:ascii="Calibri" w:cs="Calibri" w:eastAsia="Calibri" w:hAnsi="Calibri"/>
          <w:color w:val="1A1A2E"/>
          <w:sz w:val="22"/>
          <w:szCs w:val="22"/>
        </w:rPr>
        <w:t xml:space="preserve">lib/constants.js — Age group IDs, color maps, translation options</w:t>
      </w:r>
    </w:p>
    <w:p>
      <w:pPr>
        <w:pStyle w:val="Heading1"/>
        <w:pBdr>
          <w:bottom w:val="single" w:color="2D6A4F" w:sz="3" w:space="6"/>
        </w:pBdr>
        <w:spacing w:after="160" w:before="480"/>
      </w:pPr>
      <w:r>
        <w:rPr>
          <w:rFonts w:ascii="Georgia" w:cs="Georgia" w:eastAsia="Georgia" w:hAnsi="Georgia"/>
          <w:b/>
          <w:bCs/>
          <w:color w:val="1B4332"/>
          <w:sz w:val="36"/>
          <w:szCs w:val="36"/>
        </w:rPr>
        <w:t xml:space="preserve">9. Supabase Configuration</w:t>
      </w:r>
    </w:p>
    <w:p>
      <w:pPr>
        <w:pStyle w:val="Heading2"/>
        <w:spacing w:after="120" w:before="360"/>
      </w:pPr>
      <w:r>
        <w:rPr>
          <w:rFonts w:ascii="Georgia" w:cs="Georgia" w:eastAsia="Georgia" w:hAnsi="Georgia"/>
          <w:b/>
          <w:bCs/>
          <w:color w:val="2D6A4F"/>
          <w:sz w:val="28"/>
          <w:szCs w:val="28"/>
        </w:rPr>
        <w:t xml:space="preserve">9.1 Initial Setup Checklist</w:t>
      </w:r>
    </w:p>
    <w:p>
      <w:pPr>
        <w:pStyle w:val="ListParagraph"/>
        <w:numPr>
          <w:ilvl w:val="0"/>
          <w:numId w:val="3"/>
        </w:numPr>
        <w:spacing w:after="60" w:before="60"/>
      </w:pPr>
      <w:r>
        <w:rPr>
          <w:rFonts w:ascii="Calibri" w:cs="Calibri" w:eastAsia="Calibri" w:hAnsi="Calibri"/>
          <w:color w:val="1A1A2E"/>
          <w:sz w:val="22"/>
          <w:szCs w:val="22"/>
        </w:rPr>
        <w:t xml:space="preserve">Create a new Supabase project in the Supabase dashboard</w:t>
      </w:r>
    </w:p>
    <w:p>
      <w:pPr>
        <w:pStyle w:val="ListParagraph"/>
        <w:numPr>
          <w:ilvl w:val="0"/>
          <w:numId w:val="3"/>
        </w:numPr>
        <w:spacing w:after="60" w:before="60"/>
      </w:pPr>
      <w:r>
        <w:rPr>
          <w:rFonts w:ascii="Calibri" w:cs="Calibri" w:eastAsia="Calibri" w:hAnsi="Calibri"/>
          <w:color w:val="1A1A2E"/>
          <w:sz w:val="22"/>
          <w:szCs w:val="22"/>
        </w:rPr>
        <w:t xml:space="preserve">Copy project URL and anon public key to .env.local</w:t>
      </w:r>
    </w:p>
    <w:p>
      <w:pPr>
        <w:pStyle w:val="ListParagraph"/>
        <w:numPr>
          <w:ilvl w:val="0"/>
          <w:numId w:val="3"/>
        </w:numPr>
        <w:spacing w:after="60" w:before="60"/>
      </w:pPr>
      <w:r>
        <w:rPr>
          <w:rFonts w:ascii="Calibri" w:cs="Calibri" w:eastAsia="Calibri" w:hAnsi="Calibri"/>
          <w:color w:val="1A1A2E"/>
          <w:sz w:val="22"/>
          <w:szCs w:val="22"/>
        </w:rPr>
        <w:t xml:space="preserve">Run migration SQL scripts in Supabase SQL editor (tables, RLS, indexes)</w:t>
      </w:r>
    </w:p>
    <w:p>
      <w:pPr>
        <w:pStyle w:val="ListParagraph"/>
        <w:numPr>
          <w:ilvl w:val="0"/>
          <w:numId w:val="3"/>
        </w:numPr>
        <w:spacing w:after="60" w:before="60"/>
      </w:pPr>
      <w:r>
        <w:rPr>
          <w:rFonts w:ascii="Calibri" w:cs="Calibri" w:eastAsia="Calibri" w:hAnsi="Calibri"/>
          <w:color w:val="1A1A2E"/>
          <w:sz w:val="22"/>
          <w:szCs w:val="22"/>
        </w:rPr>
        <w:t xml:space="preserve">Enable Email Auth provider in Supabase Authentication settings</w:t>
      </w:r>
    </w:p>
    <w:p>
      <w:pPr>
        <w:pStyle w:val="ListParagraph"/>
        <w:numPr>
          <w:ilvl w:val="0"/>
          <w:numId w:val="3"/>
        </w:numPr>
        <w:spacing w:after="60" w:before="60"/>
      </w:pPr>
      <w:r>
        <w:rPr>
          <w:rFonts w:ascii="Calibri" w:cs="Calibri" w:eastAsia="Calibri" w:hAnsi="Calibri"/>
          <w:color w:val="1A1A2E"/>
          <w:sz w:val="22"/>
          <w:szCs w:val="22"/>
        </w:rPr>
        <w:t xml:space="preserve">Create the first admin user manually in Supabase Auth dashboard</w:t>
      </w:r>
    </w:p>
    <w:p>
      <w:pPr>
        <w:pStyle w:val="ListParagraph"/>
        <w:numPr>
          <w:ilvl w:val="0"/>
          <w:numId w:val="3"/>
        </w:numPr>
        <w:spacing w:after="60" w:before="60"/>
      </w:pPr>
      <w:r>
        <w:rPr>
          <w:rFonts w:ascii="Calibri" w:cs="Calibri" w:eastAsia="Calibri" w:hAnsi="Calibri"/>
          <w:color w:val="1A1A2E"/>
          <w:sz w:val="22"/>
          <w:szCs w:val="22"/>
        </w:rPr>
        <w:t xml:space="preserve">Insert admin profile row with role = 'admin' in the profiles table</w:t>
      </w:r>
    </w:p>
    <w:p>
      <w:pPr>
        <w:pStyle w:val="ListParagraph"/>
        <w:numPr>
          <w:ilvl w:val="0"/>
          <w:numId w:val="3"/>
        </w:numPr>
        <w:spacing w:after="60" w:before="60"/>
      </w:pPr>
      <w:r>
        <w:rPr>
          <w:rFonts w:ascii="Calibri" w:cs="Calibri" w:eastAsia="Calibri" w:hAnsi="Calibri"/>
          <w:color w:val="1A1A2E"/>
          <w:sz w:val="22"/>
          <w:szCs w:val="22"/>
        </w:rPr>
        <w:t xml:space="preserve">Seed age_groups table with the 3 initial rows</w:t>
      </w:r>
    </w:p>
    <w:p>
      <w:pPr>
        <w:pStyle w:val="ListParagraph"/>
        <w:numPr>
          <w:ilvl w:val="0"/>
          <w:numId w:val="3"/>
        </w:numPr>
        <w:spacing w:after="60" w:before="60"/>
      </w:pPr>
      <w:r>
        <w:rPr>
          <w:rFonts w:ascii="Calibri" w:cs="Calibri" w:eastAsia="Calibri" w:hAnsi="Calibri"/>
          <w:color w:val="1A1A2E"/>
          <w:sz w:val="22"/>
          <w:szCs w:val="22"/>
        </w:rPr>
        <w:t xml:space="preserve">Deploy frontend to Vercel/Netlify with Supabase env variables</w:t>
      </w:r>
    </w:p>
    <w:p>
      <w:pPr>
        <w:pStyle w:val="ListParagraph"/>
        <w:numPr>
          <w:ilvl w:val="0"/>
          <w:numId w:val="3"/>
        </w:numPr>
        <w:spacing w:after="60" w:before="60"/>
      </w:pPr>
      <w:r>
        <w:rPr>
          <w:rFonts w:ascii="Calibri" w:cs="Calibri" w:eastAsia="Calibri" w:hAnsi="Calibri"/>
          <w:color w:val="1A1A2E"/>
          <w:sz w:val="22"/>
          <w:szCs w:val="22"/>
        </w:rPr>
        <w:t xml:space="preserve">Test public read access and admin write access end-to-end</w:t>
      </w:r>
    </w:p>
    <w:p>
      <w:pPr>
        <w:spacing w:after="0" w:before="120"/>
      </w:pPr>
      <w:r>
        <w:t xml:space="preserve"/>
      </w:r>
    </w:p>
    <w:p>
      <w:pPr>
        <w:pStyle w:val="Heading2"/>
        <w:spacing w:after="120" w:before="360"/>
      </w:pPr>
      <w:r>
        <w:rPr>
          <w:rFonts w:ascii="Georgia" w:cs="Georgia" w:eastAsia="Georgia" w:hAnsi="Georgia"/>
          <w:b/>
          <w:bCs/>
          <w:color w:val="2D6A4F"/>
          <w:sz w:val="28"/>
          <w:szCs w:val="28"/>
        </w:rPr>
        <w:t xml:space="preserve">9.2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Variable</w:t>
            </w:r>
          </w:p>
        </w:tc>
        <w:tc>
          <w:tcPr>
            <w:tcW w:type="dxa" w:w="58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REACT_APP_SUPABASE_URL</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Your Supabase project URL (e.g., https://abc123.supabase.co)</w:t>
            </w:r>
          </w:p>
        </w:tc>
      </w:tr>
      <w:tr>
        <w:tc>
          <w:tcPr>
            <w:tcW w:type="dxa" w:w="35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REACT_APP_SUPABASE_ANON_KEY</w:t>
            </w:r>
          </w:p>
        </w:tc>
        <w:tc>
          <w:tcPr>
            <w:tcW w:type="dxa" w:w="58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Supabase anon/public API key for client-side use</w:t>
            </w:r>
          </w:p>
        </w:tc>
      </w:tr>
    </w:tbl>
    <w:p>
      <w:pPr>
        <w:pStyle w:val="Heading1"/>
        <w:pBdr>
          <w:bottom w:val="single" w:color="2D6A4F" w:sz="3" w:space="6"/>
        </w:pBdr>
        <w:spacing w:after="160" w:before="480"/>
      </w:pPr>
      <w:r>
        <w:rPr>
          <w:rFonts w:ascii="Georgia" w:cs="Georgia" w:eastAsia="Georgia" w:hAnsi="Georgia"/>
          <w:b/>
          <w:bCs/>
          <w:color w:val="1B4332"/>
          <w:sz w:val="36"/>
          <w:szCs w:val="36"/>
        </w:rPr>
        <w:t xml:space="preserve">10. Database Migration SQL</w:t>
      </w:r>
    </w:p>
    <w:p>
      <w:pPr>
        <w:spacing w:after="80" w:before="80"/>
      </w:pPr>
      <w:r>
        <w:rPr>
          <w:rFonts w:ascii="Calibri" w:cs="Calibri" w:eastAsia="Calibri" w:hAnsi="Calibri"/>
          <w:color w:val="1A1A2E"/>
          <w:sz w:val="22"/>
          <w:szCs w:val="22"/>
        </w:rPr>
        <w:t xml:space="preserve">The following SQL should be run in sequence in the Supabase SQL editor during initial project setup.</w:t>
      </w:r>
    </w:p>
    <w:p>
      <w:pPr>
        <w:spacing w:after="0" w:before="60"/>
      </w:pPr>
      <w:r>
        <w:t xml:space="preserve"/>
      </w:r>
    </w:p>
    <w:p>
      <w:pPr>
        <w:pStyle w:val="Heading2"/>
        <w:spacing w:after="120" w:before="360"/>
      </w:pPr>
      <w:r>
        <w:rPr>
          <w:rFonts w:ascii="Georgia" w:cs="Georgia" w:eastAsia="Georgia" w:hAnsi="Georgia"/>
          <w:b/>
          <w:bCs/>
          <w:color w:val="2D6A4F"/>
          <w:sz w:val="28"/>
          <w:szCs w:val="28"/>
        </w:rPr>
        <w:t xml:space="preserve">10.1 SQL Script Overview</w:t>
      </w:r>
    </w:p>
    <w:p>
      <w:pPr>
        <w:pStyle w:val="ListParagraph"/>
        <w:numPr>
          <w:ilvl w:val="0"/>
          <w:numId w:val="3"/>
        </w:numPr>
        <w:spacing w:after="60" w:before="60"/>
      </w:pPr>
      <w:r>
        <w:rPr>
          <w:rFonts w:ascii="Calibri" w:cs="Calibri" w:eastAsia="Calibri" w:hAnsi="Calibri"/>
          <w:color w:val="1A1A2E"/>
          <w:sz w:val="22"/>
          <w:szCs w:val="22"/>
        </w:rPr>
        <w:t xml:space="preserve">001_create_profiles.sql — Create profiles table with RLS</w:t>
      </w:r>
    </w:p>
    <w:p>
      <w:pPr>
        <w:pStyle w:val="ListParagraph"/>
        <w:numPr>
          <w:ilvl w:val="0"/>
          <w:numId w:val="3"/>
        </w:numPr>
        <w:spacing w:after="60" w:before="60"/>
      </w:pPr>
      <w:r>
        <w:rPr>
          <w:rFonts w:ascii="Calibri" w:cs="Calibri" w:eastAsia="Calibri" w:hAnsi="Calibri"/>
          <w:color w:val="1A1A2E"/>
          <w:sz w:val="22"/>
          <w:szCs w:val="22"/>
        </w:rPr>
        <w:t xml:space="preserve">002_create_age_groups.sql — Create and seed age_groups lookup table</w:t>
      </w:r>
    </w:p>
    <w:p>
      <w:pPr>
        <w:pStyle w:val="ListParagraph"/>
        <w:numPr>
          <w:ilvl w:val="0"/>
          <w:numId w:val="3"/>
        </w:numPr>
        <w:spacing w:after="60" w:before="60"/>
      </w:pPr>
      <w:r>
        <w:rPr>
          <w:rFonts w:ascii="Calibri" w:cs="Calibri" w:eastAsia="Calibri" w:hAnsi="Calibri"/>
          <w:color w:val="1A1A2E"/>
          <w:sz w:val="22"/>
          <w:szCs w:val="22"/>
        </w:rPr>
        <w:t xml:space="preserve">003_create_memory_verses.sql — Create memory_verses table with constraints and indexes</w:t>
      </w:r>
    </w:p>
    <w:p>
      <w:pPr>
        <w:pStyle w:val="ListParagraph"/>
        <w:numPr>
          <w:ilvl w:val="0"/>
          <w:numId w:val="3"/>
        </w:numPr>
        <w:spacing w:after="60" w:before="60"/>
      </w:pPr>
      <w:r>
        <w:rPr>
          <w:rFonts w:ascii="Calibri" w:cs="Calibri" w:eastAsia="Calibri" w:hAnsi="Calibri"/>
          <w:color w:val="1A1A2E"/>
          <w:sz w:val="22"/>
          <w:szCs w:val="22"/>
        </w:rPr>
        <w:t xml:space="preserve">004_create_verse_hits.sql — Create verse_hits table for analytics</w:t>
      </w:r>
    </w:p>
    <w:p>
      <w:pPr>
        <w:pStyle w:val="ListParagraph"/>
        <w:numPr>
          <w:ilvl w:val="0"/>
          <w:numId w:val="3"/>
        </w:numPr>
        <w:spacing w:after="60" w:before="60"/>
      </w:pPr>
      <w:r>
        <w:rPr>
          <w:rFonts w:ascii="Calibri" w:cs="Calibri" w:eastAsia="Calibri" w:hAnsi="Calibri"/>
          <w:color w:val="1A1A2E"/>
          <w:sz w:val="22"/>
          <w:szCs w:val="22"/>
        </w:rPr>
        <w:t xml:space="preserve">005_create_verse_hit_counts_view.sql — Create aggregated hit counts view</w:t>
      </w:r>
    </w:p>
    <w:p>
      <w:pPr>
        <w:pStyle w:val="ListParagraph"/>
        <w:numPr>
          <w:ilvl w:val="0"/>
          <w:numId w:val="3"/>
        </w:numPr>
        <w:spacing w:after="60" w:before="60"/>
      </w:pPr>
      <w:r>
        <w:rPr>
          <w:rFonts w:ascii="Calibri" w:cs="Calibri" w:eastAsia="Calibri" w:hAnsi="Calibri"/>
          <w:color w:val="1A1A2E"/>
          <w:sz w:val="22"/>
          <w:szCs w:val="22"/>
        </w:rPr>
        <w:t xml:space="preserve">006_enable_rls_policies.sql — Enable all Row Level Security policies</w:t>
      </w:r>
    </w:p>
    <w:p>
      <w:pPr>
        <w:pStyle w:val="ListParagraph"/>
        <w:numPr>
          <w:ilvl w:val="0"/>
          <w:numId w:val="3"/>
        </w:numPr>
        <w:spacing w:after="60" w:before="60"/>
      </w:pPr>
      <w:r>
        <w:rPr>
          <w:rFonts w:ascii="Calibri" w:cs="Calibri" w:eastAsia="Calibri" w:hAnsi="Calibri"/>
          <w:color w:val="1A1A2E"/>
          <w:sz w:val="22"/>
          <w:szCs w:val="22"/>
        </w:rPr>
        <w:t xml:space="preserve">007_create_triggers.sql — Auto-update updated_at timestamps on row modification</w:t>
      </w:r>
    </w:p>
    <w:p>
      <w:pPr>
        <w:spacing w:after="0" w:before="120"/>
      </w:pPr>
      <w:r>
        <w:t xml:space="preserve"/>
      </w:r>
    </w:p>
    <w:p>
      <w:pPr>
        <w:spacing w:after="80" w:before="80"/>
      </w:pPr>
      <w:r>
        <w:rPr>
          <w:rFonts w:ascii="Calibri" w:cs="Calibri" w:eastAsia="Calibri" w:hAnsi="Calibri"/>
          <w:color w:val="1A1A2E"/>
          <w:sz w:val="22"/>
          <w:szCs w:val="22"/>
        </w:rPr>
        <w:t xml:space="preserve">Full SQL scripts will be provided in the /supabase/migrations/ directory of the project repository. Each script is idempotent and can be run multiple times safely.</w:t>
      </w:r>
    </w:p>
    <w:p>
      <w:pPr>
        <w:pStyle w:val="Heading1"/>
        <w:pBdr>
          <w:bottom w:val="single" w:color="2D6A4F" w:sz="3" w:space="6"/>
        </w:pBdr>
        <w:spacing w:after="160" w:before="480"/>
      </w:pPr>
      <w:r>
        <w:rPr>
          <w:rFonts w:ascii="Georgia" w:cs="Georgia" w:eastAsia="Georgia" w:hAnsi="Georgia"/>
          <w:b/>
          <w:bCs/>
          <w:color w:val="1B4332"/>
          <w:sz w:val="36"/>
          <w:szCs w:val="36"/>
        </w:rPr>
        <w:t xml:space="preserve">11.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00"/>
        <w:gridCol w:w="1960"/>
      </w:tblGrid>
      <w:tr>
        <w:trPr>
          <w:tblHeader/>
        </w:trPr>
        <w:tc>
          <w:tcPr>
            <w:tcW w:type="dxa" w:w="12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W w:type="dxa" w:w="22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Milestone</w:t>
            </w:r>
          </w:p>
        </w:tc>
        <w:tc>
          <w:tcPr>
            <w:tcW w:type="dxa" w:w="4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Deliverables</w:t>
            </w:r>
          </w:p>
        </w:tc>
        <w:tc>
          <w:tcPr>
            <w:tcW w:type="dxa" w:w="19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Est. Duration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Phase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Project Foundation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Repo setup, Supabase project, DB migrations, env config, routing scaffold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 week</w:t>
            </w:r>
          </w:p>
        </w:tc>
      </w:tr>
      <w:tr>
        <w:tc>
          <w:tcPr>
            <w:tcW w:type="dxa" w:w="1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Phase 2</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Public Portal - Calendar</w:t>
            </w:r>
          </w:p>
        </w:tc>
        <w:tc>
          <w:tcPr>
            <w:tcW w:type="dxa" w:w="4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CalendarHome page, AgeGroupTabs, MonthPicker, CalendarGrid, VerseCard</w:t>
            </w:r>
          </w:p>
        </w:tc>
        <w:tc>
          <w:tcPr>
            <w:tcW w:type="dxa" w:w="19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1.5 weeks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Phase 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Public Portal - Verse Detail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VerseDetail page, hit tracking, prev/next navigation, share feature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 week</w:t>
            </w:r>
          </w:p>
        </w:tc>
      </w:tr>
      <w:tr>
        <w:tc>
          <w:tcPr>
            <w:tcW w:type="dxa" w:w="1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Phase 4</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 Auth &amp; Layout</w:t>
            </w:r>
          </w:p>
        </w:tc>
        <w:tc>
          <w:tcPr>
            <w:tcW w:type="dxa" w:w="4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Login page, ProtectedRoute, AdminLayout with sidebar navigation</w:t>
            </w:r>
          </w:p>
        </w:tc>
        <w:tc>
          <w:tcPr>
            <w:tcW w:type="dxa" w:w="19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0.5 weeks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Phase 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Admin Verse Management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VerseList table, VerseForm (add/edit), delete confirmation, validation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1.5 weeks</w:t>
            </w:r>
          </w:p>
        </w:tc>
      </w:tr>
      <w:tr>
        <w:tc>
          <w:tcPr>
            <w:tcW w:type="dxa" w:w="1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Phase 6</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 Dashboard &amp; Analytics</w:t>
            </w:r>
          </w:p>
        </w:tc>
        <w:tc>
          <w:tcPr>
            <w:tcW w:type="dxa" w:w="4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Dashboard KPIs, HitsChart, Analytics page, export CSV</w:t>
            </w:r>
          </w:p>
        </w:tc>
        <w:tc>
          <w:tcPr>
            <w:tcW w:type="dxa" w:w="19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1 week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Phase 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Polish &amp; Responsive Design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Mobile/tablet optimization, animations, accessibility audit, cross-browser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 week</w:t>
            </w:r>
          </w:p>
        </w:tc>
      </w:tr>
      <w:tr>
        <w:tc>
          <w:tcPr>
            <w:tcW w:type="dxa" w:w="1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Phase 8</w:t>
            </w:r>
          </w:p>
        </w:tc>
        <w:tc>
          <w:tcPr>
            <w:tcW w:type="dxa" w:w="22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Testing &amp; Deployment</w:t>
            </w:r>
          </w:p>
        </w:tc>
        <w:tc>
          <w:tcPr>
            <w:tcW w:type="dxa" w:w="4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Unit tests, integration tests, Vercel deployment, DNS, final QA</w:t>
            </w:r>
          </w:p>
        </w:tc>
        <w:tc>
          <w:tcPr>
            <w:tcW w:type="dxa" w:w="19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0.5 weeks</w:t>
            </w:r>
          </w:p>
        </w:tc>
      </w:tr>
    </w:tbl>
    <w:p>
      <w:pPr>
        <w:pStyle w:val="Heading1"/>
        <w:pBdr>
          <w:bottom w:val="single" w:color="2D6A4F" w:sz="3" w:space="6"/>
        </w:pBdr>
        <w:spacing w:after="160" w:before="480"/>
      </w:pPr>
      <w:r>
        <w:rPr>
          <w:rFonts w:ascii="Georgia" w:cs="Georgia" w:eastAsia="Georgia" w:hAnsi="Georgia"/>
          <w:b/>
          <w:bCs/>
          <w:color w:val="1B4332"/>
          <w:sz w:val="36"/>
          <w:szCs w:val="36"/>
        </w:rPr>
        <w:t xml:space="preserve">12. Out of Scope (V1)</w:t>
      </w:r>
    </w:p>
    <w:p>
      <w:pPr>
        <w:pStyle w:val="ListParagraph"/>
        <w:numPr>
          <w:ilvl w:val="0"/>
          <w:numId w:val="2"/>
        </w:numPr>
        <w:spacing w:after="60" w:before="60"/>
      </w:pPr>
      <w:r>
        <w:rPr>
          <w:rFonts w:ascii="Calibri" w:cs="Calibri" w:eastAsia="Calibri" w:hAnsi="Calibri"/>
          <w:color w:val="1A1A2E"/>
          <w:sz w:val="22"/>
          <w:szCs w:val="22"/>
        </w:rPr>
        <w:t xml:space="preserve">Push notifications or email reminders for daily verses</w:t>
      </w:r>
    </w:p>
    <w:p>
      <w:pPr>
        <w:pStyle w:val="ListParagraph"/>
        <w:numPr>
          <w:ilvl w:val="0"/>
          <w:numId w:val="2"/>
        </w:numPr>
        <w:spacing w:after="60" w:before="60"/>
      </w:pPr>
      <w:r>
        <w:rPr>
          <w:rFonts w:ascii="Calibri" w:cs="Calibri" w:eastAsia="Calibri" w:hAnsi="Calibri"/>
          <w:color w:val="1A1A2E"/>
          <w:sz w:val="22"/>
          <w:szCs w:val="22"/>
        </w:rPr>
        <w:t xml:space="preserve">User accounts or personal verse bookmarking for public users</w:t>
      </w:r>
    </w:p>
    <w:p>
      <w:pPr>
        <w:pStyle w:val="ListParagraph"/>
        <w:numPr>
          <w:ilvl w:val="0"/>
          <w:numId w:val="2"/>
        </w:numPr>
        <w:spacing w:after="60" w:before="60"/>
      </w:pPr>
      <w:r>
        <w:rPr>
          <w:rFonts w:ascii="Calibri" w:cs="Calibri" w:eastAsia="Calibri" w:hAnsi="Calibri"/>
          <w:color w:val="1A1A2E"/>
          <w:sz w:val="22"/>
          <w:szCs w:val="22"/>
        </w:rPr>
        <w:t xml:space="preserve">Audio/video content alongside verses</w:t>
      </w:r>
    </w:p>
    <w:p>
      <w:pPr>
        <w:pStyle w:val="ListParagraph"/>
        <w:numPr>
          <w:ilvl w:val="0"/>
          <w:numId w:val="2"/>
        </w:numPr>
        <w:spacing w:after="60" w:before="60"/>
      </w:pPr>
      <w:r>
        <w:rPr>
          <w:rFonts w:ascii="Calibri" w:cs="Calibri" w:eastAsia="Calibri" w:hAnsi="Calibri"/>
          <w:color w:val="1A1A2E"/>
          <w:sz w:val="22"/>
          <w:szCs w:val="22"/>
        </w:rPr>
        <w:t xml:space="preserve">Multi-language or multi-translation display on public portal</w:t>
      </w:r>
    </w:p>
    <w:p>
      <w:pPr>
        <w:pStyle w:val="ListParagraph"/>
        <w:numPr>
          <w:ilvl w:val="0"/>
          <w:numId w:val="2"/>
        </w:numPr>
        <w:spacing w:after="60" w:before="60"/>
      </w:pPr>
      <w:r>
        <w:rPr>
          <w:rFonts w:ascii="Calibri" w:cs="Calibri" w:eastAsia="Calibri" w:hAnsi="Calibri"/>
          <w:color w:val="1A1A2E"/>
          <w:sz w:val="22"/>
          <w:szCs w:val="22"/>
        </w:rPr>
        <w:t xml:space="preserve">Social media auto-posting or scheduling integration</w:t>
      </w:r>
    </w:p>
    <w:p>
      <w:pPr>
        <w:pStyle w:val="ListParagraph"/>
        <w:numPr>
          <w:ilvl w:val="0"/>
          <w:numId w:val="2"/>
        </w:numPr>
        <w:spacing w:after="60" w:before="60"/>
      </w:pPr>
      <w:r>
        <w:rPr>
          <w:rFonts w:ascii="Calibri" w:cs="Calibri" w:eastAsia="Calibri" w:hAnsi="Calibri"/>
          <w:color w:val="1A1A2E"/>
          <w:sz w:val="22"/>
          <w:szCs w:val="22"/>
        </w:rPr>
        <w:t xml:space="preserve">Mobile app (iOS/Android) — web app only for V1</w:t>
      </w:r>
    </w:p>
    <w:p>
      <w:pPr>
        <w:pStyle w:val="ListParagraph"/>
        <w:numPr>
          <w:ilvl w:val="0"/>
          <w:numId w:val="2"/>
        </w:numPr>
        <w:spacing w:after="60" w:before="60"/>
      </w:pPr>
      <w:r>
        <w:rPr>
          <w:rFonts w:ascii="Calibri" w:cs="Calibri" w:eastAsia="Calibri" w:hAnsi="Calibri"/>
          <w:color w:val="1A1A2E"/>
          <w:sz w:val="22"/>
          <w:szCs w:val="22"/>
        </w:rPr>
        <w:t xml:space="preserve">Multi-church / multi-tenant support</w:t>
      </w:r>
    </w:p>
    <w:p>
      <w:pPr>
        <w:pStyle w:val="ListParagraph"/>
        <w:numPr>
          <w:ilvl w:val="0"/>
          <w:numId w:val="2"/>
        </w:numPr>
        <w:spacing w:after="60" w:before="60"/>
      </w:pPr>
      <w:r>
        <w:rPr>
          <w:rFonts w:ascii="Calibri" w:cs="Calibri" w:eastAsia="Calibri" w:hAnsi="Calibri"/>
          <w:color w:val="1A1A2E"/>
          <w:sz w:val="22"/>
          <w:szCs w:val="22"/>
        </w:rPr>
        <w:t xml:space="preserve">Gamification features (streaks, badges, quizzes)</w:t>
      </w:r>
    </w:p>
    <w:p>
      <w:pPr>
        <w:spacing w:after="80" w:before="80"/>
      </w:pPr>
      <w:r>
        <w:rPr>
          <w:rFonts w:ascii="Calibri" w:cs="Calibri" w:eastAsia="Calibri" w:hAnsi="Calibri"/>
          <w:color w:val="1A1A2E"/>
          <w:sz w:val="22"/>
          <w:szCs w:val="22"/>
        </w:rPr>
        <w:t xml:space="preserve">These features are candidates for V2 based on user feedback and church adoption.</w:t>
      </w:r>
    </w:p>
    <w:p>
      <w:pPr>
        <w:pStyle w:val="Heading1"/>
        <w:pBdr>
          <w:bottom w:val="single" w:color="2D6A4F" w:sz="3" w:space="6"/>
        </w:pBdr>
        <w:spacing w:after="160" w:before="480"/>
      </w:pPr>
      <w:r>
        <w:rPr>
          <w:rFonts w:ascii="Georgia" w:cs="Georgia" w:eastAsia="Georgia" w:hAnsi="Georgia"/>
          <w:b/>
          <w:bCs/>
          <w:color w:val="1B4332"/>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Term</w:t>
            </w:r>
          </w:p>
        </w:tc>
        <w:tc>
          <w:tcPr>
            <w:tcW w:type="dxa" w:w="7360"/>
            <w:tcBorders>
              <w:top w:val="single" w:color="D1D5DB" w:sz="1"/>
              <w:left w:val="single" w:color="D1D5DB" w:sz="1"/>
              <w:bottom w:val="single" w:color="D1D5DB" w:sz="1"/>
              <w:right w:val="single" w:color="D1D5DB" w:sz="1"/>
            </w:tcBorders>
            <w:shd w:fill="2D6A4F" w:val="clear"/>
            <w:tcMar>
              <w:top w:type="dxa" w:w="100"/>
              <w:left w:type="dxa" w:w="140"/>
              <w:bottom w:type="dxa" w:w="100"/>
              <w:right w:type="dxa" w:w="140"/>
            </w:tcMar>
          </w:tcPr>
          <w:p>
            <w:r>
              <w:rPr>
                <w:rFonts w:ascii="Calibri" w:cs="Calibri" w:eastAsia="Calibri" w:hAnsi="Calibri"/>
                <w:b/>
                <w:bCs/>
                <w:color w:val="FFFFFF"/>
                <w:sz w:val="20"/>
                <w:szCs w:val="20"/>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Memory Verse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 Bible scripture passage designated for memorization during a specific period</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Age Group</w:t>
            </w:r>
          </w:p>
        </w:tc>
        <w:tc>
          <w:tcPr>
            <w:tcW w:type="dxa" w:w="7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One of three church ministry segments: Little Roots, Growing Roots, Deep Roots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Reflection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The admin-written explanation or devotional insight accompanying a verse</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Verse Hit</w:t>
            </w:r>
          </w:p>
        </w:tc>
        <w:tc>
          <w:tcPr>
            <w:tcW w:type="dxa" w:w="7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 single recorded page view of the Verse Detail page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Row Level Security — a Supabase/PostgreSQL feature restricting data access per row</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Admin Portal</w:t>
            </w:r>
          </w:p>
        </w:tc>
        <w:tc>
          <w:tcPr>
            <w:tcW w:type="dxa" w:w="7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The password-protected management interface for church staff</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Public Portal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The publicly accessible calendar and verse detail pages for congregants</w:t>
            </w:r>
          </w:p>
        </w:tc>
      </w:tr>
      <w:tr>
        <w:tc>
          <w:tcPr>
            <w:tcW w:type="dxa" w:w="200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Supabase</w:t>
            </w:r>
          </w:p>
        </w:tc>
        <w:tc>
          <w:tcPr>
            <w:tcW w:type="dxa" w:w="7360"/>
            <w:tcBorders>
              <w:top w:val="single" w:color="D1D5DB" w:sz="1"/>
              <w:left w:val="single" w:color="D1D5DB" w:sz="1"/>
              <w:bottom w:val="single" w:color="D1D5DB" w:sz="1"/>
              <w:right w:val="single" w:color="D1D5DB" w:sz="1"/>
            </w:tcBorders>
            <w:shd w:fill="F4F4F4" w:val="clear"/>
            <w:tcMar>
              <w:top w:type="dxa" w:w="80"/>
              <w:left w:type="dxa" w:w="140"/>
              <w:bottom w:type="dxa" w:w="80"/>
              <w:right w:type="dxa" w:w="140"/>
            </w:tcMar>
          </w:tcPr>
          <w:p>
            <w:r>
              <w:rPr>
                <w:rFonts w:ascii="Calibri" w:cs="Calibri" w:eastAsia="Calibri" w:hAnsi="Calibri"/>
                <w:color w:val="1A1A2E"/>
                <w:sz w:val="20"/>
                <w:szCs w:val="20"/>
              </w:rPr>
              <w:t xml:space="preserve">An open-source Firebase alternative providing PostgreSQL, Auth, and APIs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Slug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 URL-safe, lowercase string identifier (e.g., 'little-roots')</w:t>
            </w:r>
          </w:p>
        </w:tc>
      </w:tr>
    </w:tbl>
    <w:p>
      <w:pPr>
        <w:spacing w:after="0" w:before="120"/>
      </w:pPr>
      <w:r>
        <w:t xml:space="preserve"/>
      </w:r>
    </w:p>
    <w:p>
      <w:pPr>
        <w:pBdr>
          <w:top w:val="single" w:color="B7E4C7" w:sz="1" w:space="12"/>
        </w:pBdr>
        <w:spacing w:after="0" w:before="720"/>
        <w:jc w:val="center"/>
      </w:pPr>
      <w:r>
        <w:rPr>
          <w:rFonts w:ascii="Calibri" w:cs="Calibri" w:eastAsia="Calibri" w:hAnsi="Calibri"/>
          <w:i/>
          <w:iCs/>
          <w:color w:val="4A5568"/>
          <w:sz w:val="18"/>
          <w:szCs w:val="18"/>
        </w:rPr>
        <w:t xml:space="preserve">RootedWord PRD v1.0 — Confidential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1B4332"/>
      <w:sz w:val="36"/>
      <w:szCs w:val="36"/>
    </w:rPr>
  </w:style>
  <w:style w:type="paragraph" w:styleId="Heading2">
    <w:name w:val="Heading 2"/>
    <w:basedOn w:val="Normal"/>
    <w:next w:val="Normal"/>
    <w:qFormat/>
    <w:pPr>
      <w:spacing w:after="120" w:before="360"/>
      <w:outlineLvl w:val="1"/>
    </w:pPr>
    <w:rPr>
      <w:rFonts w:ascii="Georgia" w:cs="Georgia" w:eastAsia="Georgia" w:hAnsi="Georgia"/>
      <w:b/>
      <w:bCs/>
      <w:color w:val="2D6A4F"/>
      <w:sz w:val="28"/>
      <w:szCs w:val="28"/>
    </w:rPr>
  </w:style>
  <w:style w:type="paragraph" w:styleId="Heading3">
    <w:name w:val="Heading 3"/>
    <w:basedOn w:val="Normal"/>
    <w:next w:val="Normal"/>
    <w:qFormat/>
    <w:pPr>
      <w:spacing w:after="80" w:before="240"/>
      <w:outlineLvl w:val="2"/>
    </w:pPr>
    <w:rPr>
      <w:rFonts w:ascii="Georgia" w:cs="Georgia" w:eastAsia="Georgia" w:hAnsi="Georgia"/>
      <w:b/>
      <w:bCs/>
      <w:color w:val="1B4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2026-04-15T03:31:48.428Z</dcterms:created>
  <dcterms:modified xsi:type="dcterms:W3CDTF">2026-04-15T03:31:48.429Z</dcterms:modified>
</cp:coreProperties>
</file>

<file path=docProps/custom.xml><?xml version="1.0" encoding="utf-8"?>
<Properties xmlns="http://schemas.openxmlformats.org/officeDocument/2006/custom-properties" xmlns:vt="http://schemas.openxmlformats.org/officeDocument/2006/docPropsVTypes"/>
</file>