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2E75B6" w:sz="12" w:space="8"/>
        </w:pBdr>
        <w:spacing w:after="400"/>
      </w:pPr>
    </w:p>
    <w:p>
      <w:pPr>
        <w:spacing w:after="200"/>
        <w:jc w:val="left"/>
      </w:pPr>
      <w:r>
        <w:rPr>
          <w:rFonts w:ascii="Calibri" w:cs="Calibri" w:eastAsia="Calibri" w:hAnsi="Calibri"/>
          <w:b/>
          <w:bCs/>
          <w:color w:val="1B3A5C"/>
          <w:sz w:val="56"/>
          <w:szCs w:val="56"/>
        </w:rPr>
        <w:t xml:space="preserve">JustGames CMO — Interview Prep (Nathan Clauss / Talent SDK)</w:t>
      </w:r>
    </w:p>
    <w:p>
      <w:pPr>
        <w:spacing w:after="300"/>
        <w:jc w:val="left"/>
      </w:pPr>
      <w:r>
        <w:rPr>
          <w:rFonts w:ascii="Calibri" w:cs="Calibri" w:eastAsia="Calibri" w:hAnsi="Calibri"/>
          <w:color w:val="4A4A4A"/>
          <w:sz w:val="28"/>
          <w:szCs w:val="28"/>
        </w:rPr>
        <w:t xml:space="preserve">1. The 90-Second Verdict (Read This First)</w:t>
      </w:r>
    </w:p>
    <w:p>
      <w:pPr>
        <w:spacing w:after="200" w:before="100"/>
        <w:jc w:val="left"/>
      </w:pPr>
      <w:r>
        <w:rPr>
          <w:rFonts w:ascii="Calibri" w:cs="Calibri" w:eastAsia="Calibri" w:hAnsi="Calibri"/>
          <w:i/>
          <w:iCs/>
          <w:color w:val="6B6B6B"/>
          <w:sz w:val="22"/>
          <w:szCs w:val="22"/>
        </w:rPr>
        <w:t xml:space="preserve">End of prep doc. Read sections 1, 2, 4, 5, 7, 8 before the call. Sections 3, 9, 11, 12 are reference.</w:t>
      </w:r>
    </w:p>
    <w:p>
      <w:pPr>
        <w:pBdr>
          <w:bottom w:val="single" w:color="D6E4F0" w:sz="4" w:space="1"/>
        </w:pBdr>
        <w:spacing w:before="200"/>
      </w:pPr>
    </w:p>
    <w:p>
      <w:pPr>
        <w:spacing w:before="4000"/>
      </w:pPr>
    </w:p>
    <w:p>
      <w:pPr>
        <w:jc w:val="left"/>
      </w:pPr>
      <w:r>
        <w:rPr>
          <w:rFonts w:ascii="Calibri" w:cs="Calibri" w:eastAsia="Calibri" w:hAnsi="Calibri"/>
          <w:b/>
          <w:bCs/>
          <w:color w:val="2E75B6"/>
          <w:sz w:val="30"/>
          <w:szCs w:val="30"/>
        </w:rPr>
        <w:t xml:space="preserve">OnlyiGaming</w:t>
      </w:r>
    </w:p>
    <w:p>
      <w:pPr>
        <w:spacing w:after="200"/>
        <w:jc w:val="left"/>
      </w:pPr>
      <w:r>
        <w:rPr>
          <w:rFonts w:ascii="Calibri" w:cs="Calibri" w:eastAsia="Calibri" w:hAnsi="Calibri"/>
          <w:i/>
          <w:iCs/>
          <w:color w:val="6B6B6B"/>
          <w:sz w:val="22"/>
          <w:szCs w:val="22"/>
        </w:rPr>
        <w:t xml:space="preserve">The Operating System for iGaming Business Connections</w:t>
      </w:r>
    </w:p>
    <w:p>
      <w:pPr>
        <w:sectPr>
          <w:pgSz w:w="12240" w:h="15840" w:orient="portrait"/>
          <w:pgMar w:top="1440" w:right="1440" w:bottom="1440" w:left="1440" w:header="708" w:footer="708" w:gutter="0"/>
          <w:pgNumType/>
          <w:titlePg/>
          <w:docGrid w:linePitch="360"/>
        </w:sectPr>
      </w:pPr>
    </w:p>
    <w:p>
      <w:pPr>
        <w:spacing w:after="400" w:before="200"/>
      </w:pPr>
      <w:r>
        <w:rPr>
          <w:rFonts w:ascii="Calibri" w:cs="Calibri" w:eastAsia="Calibri" w:hAnsi="Calibri"/>
          <w:b/>
          <w:bCs/>
          <w:color w:val="1B3A5C"/>
          <w:sz w:val="36"/>
          <w:szCs w:val="36"/>
        </w:rPr>
        <w:t xml:space="preserve">Table of Contents</w:t>
      </w:r>
    </w:p>
    <w:p>
      <w:pPr>
        <w:pBdr>
          <w:bottom w:val="single" w:color="2E75B6" w:sz="6" w:space="4"/>
        </w:pBdr>
        <w:spacing w:after="100"/>
      </w:pP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120" w:before="80" w:line="300"/>
      </w:pPr>
      <w:r>
        <w:rPr>
          <w:rFonts w:ascii="Calibri" w:cs="Calibri" w:eastAsia="Calibri" w:hAnsi="Calibri"/>
          <w:b/>
          <w:bCs/>
          <w:color w:val="1A1A1A"/>
          <w:sz w:val="22"/>
          <w:szCs w:val="22"/>
        </w:rPr>
        <w:t xml:space="preserve">Date:</w:t>
      </w:r>
      <w:r>
        <w:rPr>
          <w:rFonts w:ascii="Calibri" w:cs="Calibri" w:eastAsia="Calibri" w:hAnsi="Calibri"/>
          <w:color w:val="1A1A1A"/>
          <w:sz w:val="22"/>
          <w:szCs w:val="22"/>
        </w:rPr>
        <w:t xml:space="preserve"> 2026-06-05 </w:t>
      </w:r>
      <w:r>
        <w:rPr>
          <w:rFonts w:ascii="Calibri" w:cs="Calibri" w:eastAsia="Calibri" w:hAnsi="Calibri"/>
          <w:b/>
          <w:bCs/>
          <w:color w:val="1A1A1A"/>
          <w:sz w:val="22"/>
          <w:szCs w:val="22"/>
        </w:rPr>
        <w:t xml:space="preserve">Stage:</w:t>
      </w:r>
      <w:r>
        <w:rPr>
          <w:rFonts w:ascii="Calibri" w:cs="Calibri" w:eastAsia="Calibri" w:hAnsi="Calibri"/>
          <w:color w:val="1A1A1A"/>
          <w:sz w:val="22"/>
          <w:szCs w:val="22"/>
        </w:rPr>
        <w:t xml:space="preserve"> Recruiter screen with Nathan Clauss (CEO, Talent SDK) — TODAY </w:t>
      </w:r>
      <w:r>
        <w:rPr>
          <w:rFonts w:ascii="Calibri" w:cs="Calibri" w:eastAsia="Calibri" w:hAnsi="Calibri"/>
          <w:b/>
          <w:bCs/>
          <w:color w:val="1A1A1A"/>
          <w:sz w:val="22"/>
          <w:szCs w:val="22"/>
        </w:rPr>
        <w:t xml:space="preserve">Role:</w:t>
      </w:r>
      <w:r>
        <w:rPr>
          <w:rFonts w:ascii="Calibri" w:cs="Calibri" w:eastAsia="Calibri" w:hAnsi="Calibri"/>
          <w:color w:val="1A1A1A"/>
          <w:sz w:val="22"/>
          <w:szCs w:val="22"/>
        </w:rPr>
        <w:t xml:space="preserve"> CMO, stealth-mode company "JustGames" </w:t>
      </w:r>
      <w:r>
        <w:rPr>
          <w:rFonts w:ascii="Calibri" w:cs="Calibri" w:eastAsia="Calibri" w:hAnsi="Calibri"/>
          <w:b/>
          <w:bCs/>
          <w:color w:val="1A1A1A"/>
          <w:sz w:val="22"/>
          <w:szCs w:val="22"/>
        </w:rPr>
        <w:t xml:space="preserve">Reports to:</w:t>
      </w:r>
      <w:r>
        <w:rPr>
          <w:rFonts w:ascii="Calibri" w:cs="Calibri" w:eastAsia="Calibri" w:hAnsi="Calibri"/>
          <w:color w:val="1A1A1A"/>
          <w:sz w:val="22"/>
          <w:szCs w:val="22"/>
        </w:rPr>
        <w:t xml:space="preserve"> Igor Kurganov (CEO) — direct </w:t>
      </w:r>
      <w:r>
        <w:rPr>
          <w:rFonts w:ascii="Calibri" w:cs="Calibri" w:eastAsia="Calibri" w:hAnsi="Calibri"/>
          <w:b/>
          <w:bCs/>
          <w:color w:val="1A1A1A"/>
          <w:sz w:val="22"/>
          <w:szCs w:val="22"/>
        </w:rPr>
        <w:t xml:space="preserve">Funding:</w:t>
      </w:r>
      <w:r>
        <w:rPr>
          <w:rFonts w:ascii="Calibri" w:cs="Calibri" w:eastAsia="Calibri" w:hAnsi="Calibri"/>
          <w:color w:val="1A1A1A"/>
          <w:sz w:val="22"/>
          <w:szCs w:val="22"/>
        </w:rPr>
        <w:t xml:space="preserve"> $3.5M (per recruiter) </w:t>
      </w:r>
      <w:r>
        <w:rPr>
          <w:rFonts w:ascii="Calibri" w:cs="Calibri" w:eastAsia="Calibri" w:hAnsi="Calibri"/>
          <w:b/>
          <w:bCs/>
          <w:color w:val="1A1A1A"/>
          <w:sz w:val="22"/>
          <w:szCs w:val="22"/>
        </w:rPr>
        <w:t xml:space="preserve">Locations:</w:t>
      </w:r>
      <w:r>
        <w:rPr>
          <w:rFonts w:ascii="Calibri" w:cs="Calibri" w:eastAsia="Calibri" w:hAnsi="Calibri"/>
          <w:color w:val="1A1A1A"/>
          <w:sz w:val="22"/>
          <w:szCs w:val="22"/>
        </w:rPr>
        <w:t xml:space="preserve"> San Francisco, remote possible </w:t>
      </w:r>
      <w:r>
        <w:rPr>
          <w:rFonts w:ascii="Calibri" w:cs="Calibri" w:eastAsia="Calibri" w:hAnsi="Calibri"/>
          <w:b/>
          <w:bCs/>
          <w:color w:val="1A1A1A"/>
          <w:sz w:val="22"/>
          <w:szCs w:val="22"/>
        </w:rPr>
        <w:t xml:space="preserve">Launch:</w:t>
      </w:r>
      <w:r>
        <w:rPr>
          <w:rFonts w:ascii="Calibri" w:cs="Calibri" w:eastAsia="Calibri" w:hAnsi="Calibri"/>
          <w:color w:val="1A1A1A"/>
          <w:sz w:val="22"/>
          <w:szCs w:val="22"/>
        </w:rPr>
        <w:t xml:space="preserve"> "4-6 weeks" targeting EU + South America + Australia </w:t>
      </w:r>
      <w:r>
        <w:rPr>
          <w:rFonts w:ascii="Calibri" w:cs="Calibri" w:eastAsia="Calibri" w:hAnsi="Calibri"/>
          <w:b/>
          <w:bCs/>
          <w:color w:val="1A1A1A"/>
          <w:sz w:val="22"/>
          <w:szCs w:val="22"/>
        </w:rPr>
        <w:t xml:space="preserve">Budget you'd deploy:</w:t>
      </w:r>
      <w:r>
        <w:rPr>
          <w:rFonts w:ascii="Calibri" w:cs="Calibri" w:eastAsia="Calibri" w:hAnsi="Calibri"/>
          <w:color w:val="1A1A1A"/>
          <w:sz w:val="22"/>
          <w:szCs w:val="22"/>
        </w:rPr>
        <w:t xml:space="preserve"> $1M initial marketing</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1. The 90-Second Verdict (Read This First)</w:t>
      </w:r>
    </w:p>
    <w:p>
      <w:pPr>
        <w:spacing w:after="120" w:before="80" w:line="300"/>
      </w:pPr>
      <w:r>
        <w:rPr>
          <w:rFonts w:ascii="Calibri" w:cs="Calibri" w:eastAsia="Calibri" w:hAnsi="Calibri"/>
          <w:color w:val="1A1A1A"/>
          <w:sz w:val="22"/>
          <w:szCs w:val="22"/>
        </w:rPr>
        <w:t xml:space="preserve">This is a real recruiter (verified), probably representing a real stealth company tied to Igor Kurganov (poker pro, ex-Musk Foundation Chief Strategy Officer, REG charity co-founder). The opportunity is </w:t>
      </w:r>
      <w:r>
        <w:rPr>
          <w:rFonts w:ascii="Calibri" w:cs="Calibri" w:eastAsia="Calibri" w:hAnsi="Calibri"/>
          <w:b/>
          <w:bCs/>
          <w:color w:val="1A1A1A"/>
          <w:sz w:val="22"/>
          <w:szCs w:val="22"/>
        </w:rPr>
        <w:t xml:space="preserve">interesting but high-risk</w:t>
      </w:r>
      <w:r>
        <w:rPr>
          <w:rFonts w:ascii="Calibri" w:cs="Calibri" w:eastAsia="Calibri" w:hAnsi="Calibri"/>
          <w:color w:val="1A1A1A"/>
          <w:sz w:val="22"/>
          <w:szCs w:val="22"/>
        </w:rPr>
        <w:t xml:space="preserve">, and the numbers don't quite add up. Walk in curious, not desperate. Your job in this call is to </w:t>
      </w:r>
      <w:r>
        <w:rPr>
          <w:rFonts w:ascii="Calibri" w:cs="Calibri" w:eastAsia="Calibri" w:hAnsi="Calibri"/>
          <w:b/>
          <w:bCs/>
          <w:color w:val="1A1A1A"/>
          <w:sz w:val="22"/>
          <w:szCs w:val="22"/>
        </w:rPr>
        <w:t xml:space="preserve">qualify them</w:t>
      </w:r>
      <w:r>
        <w:rPr>
          <w:rFonts w:ascii="Calibri" w:cs="Calibri" w:eastAsia="Calibri" w:hAnsi="Calibri"/>
          <w:color w:val="1A1A1A"/>
          <w:sz w:val="22"/>
          <w:szCs w:val="22"/>
        </w:rPr>
        <w:t xml:space="preserve"> as much as they qualify you.</w:t>
      </w:r>
    </w:p>
    <w:p>
      <w:pPr>
        <w:spacing w:after="120" w:before="80" w:line="300"/>
      </w:pPr>
      <w:r>
        <w:rPr>
          <w:rFonts w:ascii="Calibri" w:cs="Calibri" w:eastAsia="Calibri" w:hAnsi="Calibri"/>
          <w:b/>
          <w:bCs/>
          <w:color w:val="1A1A1A"/>
          <w:sz w:val="22"/>
          <w:szCs w:val="22"/>
        </w:rPr>
        <w:t xml:space="preserve">Three things to keep in your head the whole call:</w:t>
      </w:r>
    </w:p>
    <w:p>
      <w:pPr>
        <w:pStyle w:val="ListParagraph"/>
        <w:numPr>
          <w:ilvl w:val="0"/>
          <w:numId w:val="2"/>
        </w:numPr>
        <w:spacing w:after="40" w:before="40" w:line="280"/>
      </w:pPr>
      <w:r>
        <w:rPr>
          <w:rFonts w:ascii="Calibri" w:cs="Calibri" w:eastAsia="Calibri" w:hAnsi="Calibri"/>
          <w:b/>
          <w:bCs/>
          <w:color w:val="1A1A1A"/>
          <w:sz w:val="22"/>
          <w:szCs w:val="22"/>
        </w:rPr>
        <w:t xml:space="preserve">You are not a junior candidate.</w:t>
      </w:r>
      <w:r>
        <w:rPr>
          <w:rFonts w:ascii="Calibri" w:cs="Calibri" w:eastAsia="Calibri" w:hAnsi="Calibri"/>
          <w:color w:val="1A1A1A"/>
          <w:sz w:val="22"/>
          <w:szCs w:val="22"/>
        </w:rPr>
        <w:t xml:space="preserve"> You scaled MrGreen from 7 to 250 and ComeOn marketing from 1 to 100. You built Coinhero from zero. You are the seller as much as the buyer.</w:t>
      </w:r>
    </w:p>
    <w:p>
      <w:pPr>
        <w:pStyle w:val="ListParagraph"/>
        <w:numPr>
          <w:ilvl w:val="0"/>
          <w:numId w:val="2"/>
        </w:numPr>
        <w:spacing w:after="40" w:before="40" w:line="280"/>
      </w:pPr>
      <w:r>
        <w:rPr>
          <w:rFonts w:ascii="Calibri" w:cs="Calibri" w:eastAsia="Calibri" w:hAnsi="Calibri"/>
          <w:b/>
          <w:bCs/>
          <w:color w:val="1A1A1A"/>
          <w:sz w:val="22"/>
          <w:szCs w:val="22"/>
        </w:rPr>
        <w:t xml:space="preserve">$3.5M total funding + $1M marketing budget + 4-6 week launch + EU/SA/AU = the math does not work</w:t>
      </w:r>
      <w:r>
        <w:rPr>
          <w:rFonts w:ascii="Calibri" w:cs="Calibri" w:eastAsia="Calibri" w:hAnsi="Calibri"/>
          <w:color w:val="1A1A1A"/>
          <w:sz w:val="22"/>
          <w:szCs w:val="22"/>
        </w:rPr>
        <w:t xml:space="preserve"> for a regulated betting product. Either the protocol is gray-market (Polymarket pre-CFTC playbook), or the timeline is fantasy, or both. You need to ask, not assume.</w:t>
      </w:r>
    </w:p>
    <w:p>
      <w:pPr>
        <w:pStyle w:val="ListParagraph"/>
        <w:numPr>
          <w:ilvl w:val="0"/>
          <w:numId w:val="2"/>
        </w:numPr>
        <w:spacing w:after="40" w:before="40" w:line="280"/>
      </w:pPr>
      <w:r>
        <w:rPr>
          <w:rFonts w:ascii="Calibri" w:cs="Calibri" w:eastAsia="Calibri" w:hAnsi="Calibri"/>
          <w:b/>
          <w:bCs/>
          <w:color w:val="1A1A1A"/>
          <w:sz w:val="22"/>
          <w:szCs w:val="22"/>
        </w:rPr>
        <w:t xml:space="preserve">Nathan is a real, competent boutique recruiter — but from gaming/AI/aerospace, not iGaming.</w:t>
      </w:r>
      <w:r>
        <w:rPr>
          <w:rFonts w:ascii="Calibri" w:cs="Calibri" w:eastAsia="Calibri" w:hAnsi="Calibri"/>
          <w:color w:val="1A1A1A"/>
          <w:sz w:val="22"/>
          <w:szCs w:val="22"/>
        </w:rPr>
        <w:t xml:space="preserve"> This is Talent SDK's first visible iGaming search. Probable explanation: Igor hired Nathan from his personal network (Riot/PUBG/gaming world), not via a betting specialist. Sign of an under-networked founder team in iGaming.</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2. Who You're Meeting With</w:t>
      </w:r>
    </w:p>
    <w:p>
      <w:pPr>
        <w:pStyle w:val="Heading3"/>
        <w:spacing w:after="150" w:before="300"/>
      </w:pPr>
      <w:r>
        <w:rPr>
          <w:rFonts w:ascii="Calibri" w:cs="Calibri" w:eastAsia="Calibri" w:hAnsi="Calibri"/>
          <w:b/>
          <w:bCs/>
          <w:color w:val="2E75B6"/>
          <w:sz w:val="26"/>
          <w:szCs w:val="26"/>
        </w:rPr>
        <w:t xml:space="preserve">Nathan Clauss — verified, competent, sector-mismatched</w:t>
      </w:r>
    </w:p>
    <w:p>
      <w:pPr>
        <w:pStyle w:val="ListParagraph"/>
        <w:numPr>
          <w:ilvl w:val="0"/>
          <w:numId w:val="3"/>
        </w:numPr>
        <w:spacing w:after="40" w:before="40" w:line="280"/>
      </w:pPr>
      <w:r>
        <w:rPr>
          <w:rFonts w:ascii="Calibri" w:cs="Calibri" w:eastAsia="Calibri" w:hAnsi="Calibri"/>
          <w:color w:val="1A1A1A"/>
          <w:sz w:val="22"/>
          <w:szCs w:val="22"/>
        </w:rPr>
        <w:t xml:space="preserve">LA-based. BA Cal State Fullerton (2014). 21K LinkedIn followers, ~880 company followers.</w:t>
      </w:r>
    </w:p>
    <w:p>
      <w:pPr>
        <w:pStyle w:val="ListParagraph"/>
        <w:numPr>
          <w:ilvl w:val="0"/>
          <w:numId w:val="3"/>
        </w:numPr>
        <w:spacing w:after="40" w:before="40" w:line="280"/>
      </w:pPr>
      <w:r>
        <w:rPr>
          <w:rFonts w:ascii="Calibri" w:cs="Calibri" w:eastAsia="Calibri" w:hAnsi="Calibri"/>
          <w:color w:val="1A1A1A"/>
          <w:sz w:val="22"/>
          <w:szCs w:val="22"/>
        </w:rPr>
        <w:t xml:space="preserve">Career: BOB Search (exec search 2011-15) → </w:t>
      </w:r>
      <w:r>
        <w:rPr>
          <w:rFonts w:ascii="Calibri" w:cs="Calibri" w:eastAsia="Calibri" w:hAnsi="Calibri"/>
          <w:b/>
          <w:bCs/>
          <w:color w:val="1A1A1A"/>
          <w:sz w:val="22"/>
          <w:szCs w:val="22"/>
        </w:rPr>
        <w:t xml:space="preserve">Riot Games</w:t>
      </w:r>
      <w:r>
        <w:rPr>
          <w:rFonts w:ascii="Calibri" w:cs="Calibri" w:eastAsia="Calibri" w:hAnsi="Calibri"/>
          <w:color w:val="1A1A1A"/>
          <w:sz w:val="22"/>
          <w:szCs w:val="22"/>
        </w:rPr>
        <w:t xml:space="preserve"> (recruiter 2015-18) → </w:t>
      </w:r>
      <w:r>
        <w:rPr>
          <w:rFonts w:ascii="Calibri" w:cs="Calibri" w:eastAsia="Calibri" w:hAnsi="Calibri"/>
          <w:b/>
          <w:bCs/>
          <w:color w:val="1A1A1A"/>
          <w:sz w:val="22"/>
          <w:szCs w:val="22"/>
        </w:rPr>
        <w:t xml:space="preserve">PUBG Corp</w:t>
      </w:r>
      <w:r>
        <w:rPr>
          <w:rFonts w:ascii="Calibri" w:cs="Calibri" w:eastAsia="Calibri" w:hAnsi="Calibri"/>
          <w:color w:val="1A1A1A"/>
          <w:sz w:val="22"/>
          <w:szCs w:val="22"/>
        </w:rPr>
        <w:t xml:space="preserve"> (Head of NA Recruiting, 2018) → founded Talent SDK 2018.</w:t>
      </w:r>
    </w:p>
    <w:p>
      <w:pPr>
        <w:pStyle w:val="ListParagraph"/>
        <w:numPr>
          <w:ilvl w:val="0"/>
          <w:numId w:val="3"/>
        </w:numPr>
        <w:spacing w:after="40" w:before="40" w:line="280"/>
      </w:pPr>
      <w:r>
        <w:rPr>
          <w:rFonts w:ascii="Calibri" w:cs="Calibri" w:eastAsia="Calibri" w:hAnsi="Calibri"/>
          <w:color w:val="1A1A1A"/>
          <w:sz w:val="22"/>
          <w:szCs w:val="22"/>
        </w:rPr>
        <w:t xml:space="preserve">Talent SDK: ~17 people, real website, real testimonials (Yuga Labs, Phaze, System Era, Raid Base, Doctronic).</w:t>
      </w:r>
    </w:p>
    <w:p>
      <w:pPr>
        <w:pStyle w:val="ListParagraph"/>
        <w:numPr>
          <w:ilvl w:val="0"/>
          <w:numId w:val="3"/>
        </w:numPr>
        <w:spacing w:after="40" w:before="40" w:line="280"/>
      </w:pPr>
      <w:r>
        <w:rPr>
          <w:rFonts w:ascii="Calibri" w:cs="Calibri" w:eastAsia="Calibri" w:hAnsi="Calibri"/>
          <w:b/>
          <w:bCs/>
          <w:color w:val="1A1A1A"/>
          <w:sz w:val="22"/>
          <w:szCs w:val="22"/>
        </w:rPr>
        <w:t xml:space="preserve">Sectors: video games, AI/tech, aerospace/defense. NOT iGaming.</w:t>
      </w:r>
      <w:r>
        <w:rPr>
          <w:rFonts w:ascii="Calibri" w:cs="Calibri" w:eastAsia="Calibri" w:hAnsi="Calibri"/>
          <w:color w:val="1A1A1A"/>
          <w:sz w:val="22"/>
          <w:szCs w:val="22"/>
        </w:rPr>
        <w:t xml:space="preserve"> No public placements in gambling, sportsbook, casino, or crypto-betting.</w:t>
      </w:r>
    </w:p>
    <w:p>
      <w:pPr>
        <w:pStyle w:val="ListParagraph"/>
        <w:numPr>
          <w:ilvl w:val="0"/>
          <w:numId w:val="3"/>
        </w:numPr>
        <w:spacing w:after="40" w:before="40" w:line="280"/>
      </w:pPr>
      <w:r>
        <w:rPr>
          <w:rFonts w:ascii="Calibri" w:cs="Calibri" w:eastAsia="Calibri" w:hAnsi="Calibri"/>
          <w:b/>
          <w:bCs/>
          <w:color w:val="1A1A1A"/>
          <w:sz w:val="22"/>
          <w:szCs w:val="22"/>
        </w:rPr>
        <w:t xml:space="preserve">Verdict: legit boutique, but he probably doesn't know iGaming CMO competencies in depth.</w:t>
      </w:r>
      <w:r>
        <w:rPr>
          <w:rFonts w:ascii="Calibri" w:cs="Calibri" w:eastAsia="Calibri" w:hAnsi="Calibri"/>
          <w:color w:val="1A1A1A"/>
          <w:sz w:val="22"/>
          <w:szCs w:val="22"/>
        </w:rPr>
        <w:t xml:space="preserve"> Don't expect him to grill you on affiliate networks, MGA license structures, or CRM cohort retention curves. He's screening for senior generalist credibility, communication, "would this person work with Igor."</w:t>
      </w:r>
    </w:p>
    <w:p>
      <w:pPr>
        <w:pStyle w:val="Heading3"/>
        <w:spacing w:after="150" w:before="300"/>
      </w:pPr>
      <w:r>
        <w:rPr>
          <w:rFonts w:ascii="Calibri" w:cs="Calibri" w:eastAsia="Calibri" w:hAnsi="Calibri"/>
          <w:b/>
          <w:bCs/>
          <w:color w:val="2E75B6"/>
          <w:sz w:val="26"/>
          <w:szCs w:val="26"/>
        </w:rPr>
        <w:t xml:space="preserve">Igor Kurganov (the CEO you'd report to)</w:t>
      </w:r>
    </w:p>
    <w:p>
      <w:pPr>
        <w:pStyle w:val="ListParagraph"/>
        <w:numPr>
          <w:ilvl w:val="0"/>
          <w:numId w:val="3"/>
        </w:numPr>
        <w:spacing w:after="40" w:before="40" w:line="280"/>
      </w:pPr>
      <w:r>
        <w:rPr>
          <w:rFonts w:ascii="Calibri" w:cs="Calibri" w:eastAsia="Calibri" w:hAnsi="Calibri"/>
          <w:color w:val="1A1A1A"/>
          <w:sz w:val="22"/>
          <w:szCs w:val="22"/>
        </w:rPr>
        <w:t xml:space="preserve">Russian/German, born 1988, professional poker player with $18.5M+ in live tournament winnings. Left Team PokerStars Nov 2019.</w:t>
      </w:r>
    </w:p>
    <w:p>
      <w:pPr>
        <w:pStyle w:val="ListParagraph"/>
        <w:numPr>
          <w:ilvl w:val="0"/>
          <w:numId w:val="3"/>
        </w:numPr>
        <w:spacing w:after="40" w:before="40" w:line="280"/>
      </w:pPr>
      <w:r>
        <w:rPr>
          <w:rFonts w:ascii="Calibri" w:cs="Calibri" w:eastAsia="Calibri" w:hAnsi="Calibri"/>
          <w:color w:val="1A1A1A"/>
          <w:sz w:val="22"/>
          <w:szCs w:val="22"/>
        </w:rPr>
        <w:t xml:space="preserve">Co-founded </w:t>
      </w:r>
      <w:r>
        <w:rPr>
          <w:rFonts w:ascii="Calibri" w:cs="Calibri" w:eastAsia="Calibri" w:hAnsi="Calibri"/>
          <w:b/>
          <w:bCs/>
          <w:color w:val="1A1A1A"/>
          <w:sz w:val="22"/>
          <w:szCs w:val="22"/>
        </w:rPr>
        <w:t xml:space="preserve">Raising for Effective Giving (REG)</w:t>
      </w:r>
      <w:r>
        <w:rPr>
          <w:rFonts w:ascii="Calibri" w:cs="Calibri" w:eastAsia="Calibri" w:hAnsi="Calibri"/>
          <w:color w:val="1A1A1A"/>
          <w:sz w:val="22"/>
          <w:szCs w:val="22"/>
        </w:rPr>
        <w:t xml:space="preserve"> in 2014 — Effective Altruism-aligned poker charity.</w:t>
      </w:r>
    </w:p>
    <w:p>
      <w:pPr>
        <w:pStyle w:val="ListParagraph"/>
        <w:numPr>
          <w:ilvl w:val="0"/>
          <w:numId w:val="3"/>
        </w:numPr>
        <w:spacing w:after="40" w:before="40" w:line="280"/>
      </w:pPr>
      <w:r>
        <w:rPr>
          <w:rFonts w:ascii="Calibri" w:cs="Calibri" w:eastAsia="Calibri" w:hAnsi="Calibri"/>
          <w:color w:val="1A1A1A"/>
          <w:sz w:val="22"/>
          <w:szCs w:val="22"/>
        </w:rPr>
        <w:t xml:space="preserve">Married Liv Boeree at Burning Man 2025. Liv is a vocal prediction-markets advocate and EA figure.</w:t>
      </w:r>
    </w:p>
    <w:p>
      <w:pPr>
        <w:pStyle w:val="ListParagraph"/>
        <w:numPr>
          <w:ilvl w:val="0"/>
          <w:numId w:val="3"/>
        </w:numPr>
        <w:spacing w:after="40" w:before="40" w:line="280"/>
      </w:pPr>
      <w:r>
        <w:rPr>
          <w:rFonts w:ascii="Calibri" w:cs="Calibri" w:eastAsia="Calibri" w:hAnsi="Calibri"/>
          <w:b/>
          <w:bCs/>
          <w:color w:val="1A1A1A"/>
          <w:sz w:val="22"/>
          <w:szCs w:val="22"/>
        </w:rPr>
        <w:t xml:space="preserve">2021-2024: Chief Strategy Officer at the Musk Foundation</w:t>
      </w:r>
      <w:r>
        <w:rPr>
          <w:rFonts w:ascii="Calibri" w:cs="Calibri" w:eastAsia="Calibri" w:hAnsi="Calibri"/>
          <w:color w:val="1A1A1A"/>
          <w:sz w:val="22"/>
          <w:szCs w:val="22"/>
        </w:rPr>
        <w:t xml:space="preserve"> — hired to deploy $5.7B in charitable donations. May 2024 WSJ report says he was ousted by Musk's wealth manager Jared Birchall; the report mentioned an FBI inquiry but no wrongdoing was alleged.</w:t>
      </w:r>
    </w:p>
    <w:p>
      <w:pPr>
        <w:pStyle w:val="ListParagraph"/>
        <w:numPr>
          <w:ilvl w:val="0"/>
          <w:numId w:val="3"/>
        </w:numPr>
        <w:spacing w:after="40" w:before="40" w:line="280"/>
      </w:pPr>
      <w:r>
        <w:rPr>
          <w:rFonts w:ascii="Calibri" w:cs="Calibri" w:eastAsia="Calibri" w:hAnsi="Calibri"/>
          <w:b/>
          <w:bCs/>
          <w:color w:val="1A1A1A"/>
          <w:sz w:val="22"/>
          <w:szCs w:val="22"/>
        </w:rPr>
        <w:t xml:space="preserve">DO NOT BRING UP THE MUSK FOUNDATION EXIT.</w:t>
      </w:r>
      <w:r>
        <w:rPr>
          <w:rFonts w:ascii="Calibri" w:cs="Calibri" w:eastAsia="Calibri" w:hAnsi="Calibri"/>
          <w:color w:val="1A1A1A"/>
          <w:sz w:val="22"/>
          <w:szCs w:val="22"/>
        </w:rPr>
        <w:t xml:space="preserve"> It's sensitive and only borderline-public. If Nathan or Igor mentions it, listen and move on.</w:t>
      </w:r>
    </w:p>
    <w:p>
      <w:pPr>
        <w:pStyle w:val="ListParagraph"/>
        <w:numPr>
          <w:ilvl w:val="0"/>
          <w:numId w:val="3"/>
        </w:numPr>
        <w:spacing w:after="40" w:before="40" w:line="280"/>
      </w:pPr>
      <w:r>
        <w:rPr>
          <w:rFonts w:ascii="Calibri" w:cs="Calibri" w:eastAsia="Calibri" w:hAnsi="Calibri"/>
          <w:color w:val="1A1A1A"/>
          <w:sz w:val="22"/>
          <w:szCs w:val="22"/>
        </w:rPr>
        <w:t xml:space="preserve">Late 2024: TEDAI San Francisco panel. Multiple secondary mentions of him "founding a DeFi company" — that's plausibly JustGames.</w:t>
      </w:r>
    </w:p>
    <w:p>
      <w:pPr>
        <w:pStyle w:val="ListParagraph"/>
        <w:numPr>
          <w:ilvl w:val="0"/>
          <w:numId w:val="3"/>
        </w:numPr>
        <w:spacing w:after="40" w:before="40" w:line="280"/>
      </w:pPr>
      <w:r>
        <w:rPr>
          <w:rFonts w:ascii="Calibri" w:cs="Calibri" w:eastAsia="Calibri" w:hAnsi="Calibri"/>
          <w:color w:val="1A1A1A"/>
          <w:sz w:val="22"/>
          <w:szCs w:val="22"/>
        </w:rPr>
        <w:t xml:space="preserve">Network: Vitalik Buterin (via REG/EA), Liv Boeree, broader EA/longtermist DeFi crowd.</w:t>
      </w:r>
    </w:p>
    <w:p>
      <w:pPr>
        <w:pStyle w:val="ListParagraph"/>
        <w:numPr>
          <w:ilvl w:val="0"/>
          <w:numId w:val="3"/>
        </w:numPr>
        <w:spacing w:after="40" w:before="40" w:line="280"/>
      </w:pPr>
      <w:r>
        <w:rPr>
          <w:rFonts w:ascii="Calibri" w:cs="Calibri" w:eastAsia="Calibri" w:hAnsi="Calibri"/>
          <w:color w:val="1A1A1A"/>
          <w:sz w:val="22"/>
          <w:szCs w:val="22"/>
        </w:rPr>
        <w:t xml:space="preserve">Active on X as @IgorKurganov.</w:t>
      </w:r>
    </w:p>
    <w:p>
      <w:pPr>
        <w:pStyle w:val="Heading3"/>
        <w:spacing w:after="150" w:before="300"/>
      </w:pPr>
      <w:r>
        <w:rPr>
          <w:rFonts w:ascii="Calibri" w:cs="Calibri" w:eastAsia="Calibri" w:hAnsi="Calibri"/>
          <w:b/>
          <w:bCs/>
          <w:color w:val="2E75B6"/>
          <w:sz w:val="26"/>
          <w:szCs w:val="26"/>
        </w:rPr>
        <w:t xml:space="preserve">Dan Coleman → almost certainly Dan Colman (one L), American, b. 1990</w:t>
      </w:r>
    </w:p>
    <w:p>
      <w:pPr>
        <w:pStyle w:val="ListParagraph"/>
        <w:numPr>
          <w:ilvl w:val="0"/>
          <w:numId w:val="3"/>
        </w:numPr>
        <w:spacing w:after="40" w:before="40" w:line="280"/>
      </w:pPr>
      <w:r>
        <w:rPr>
          <w:rFonts w:ascii="Calibri" w:cs="Calibri" w:eastAsia="Calibri" w:hAnsi="Calibri"/>
          <w:color w:val="1A1A1A"/>
          <w:sz w:val="22"/>
          <w:szCs w:val="22"/>
        </w:rPr>
        <w:t xml:space="preserve">Poker pro, $28.9M+ in tournament winnings, won 2014 Big One for One Drop ($15.3M).</w:t>
      </w:r>
    </w:p>
    <w:p>
      <w:pPr>
        <w:pStyle w:val="ListParagraph"/>
        <w:numPr>
          <w:ilvl w:val="0"/>
          <w:numId w:val="3"/>
        </w:numPr>
        <w:spacing w:after="40" w:before="40" w:line="280"/>
      </w:pPr>
      <w:r>
        <w:rPr>
          <w:rFonts w:ascii="Calibri" w:cs="Calibri" w:eastAsia="Calibri" w:hAnsi="Calibri"/>
          <w:color w:val="1A1A1A"/>
          <w:sz w:val="22"/>
          <w:szCs w:val="22"/>
        </w:rPr>
        <w:t xml:space="preserve">Famously </w:t>
      </w:r>
      <w:r>
        <w:rPr>
          <w:rFonts w:ascii="Calibri" w:cs="Calibri" w:eastAsia="Calibri" w:hAnsi="Calibri"/>
          <w:b/>
          <w:bCs/>
          <w:color w:val="1A1A1A"/>
          <w:sz w:val="22"/>
          <w:szCs w:val="22"/>
        </w:rPr>
        <w:t xml:space="preserve">criticized poker as net-harmful in 2014</w:t>
      </w:r>
      <w:r>
        <w:rPr>
          <w:rFonts w:ascii="Calibri" w:cs="Calibri" w:eastAsia="Calibri" w:hAnsi="Calibri"/>
          <w:color w:val="1A1A1A"/>
          <w:sz w:val="22"/>
          <w:szCs w:val="22"/>
        </w:rPr>
        <w:t xml:space="preserve">, which is the irony to note: he's now listed as "President / Head of Product" at a betting protocol.</w:t>
      </w:r>
    </w:p>
    <w:p>
      <w:pPr>
        <w:pStyle w:val="ListParagraph"/>
        <w:numPr>
          <w:ilvl w:val="0"/>
          <w:numId w:val="3"/>
        </w:numPr>
        <w:spacing w:after="40" w:before="40" w:line="280"/>
      </w:pPr>
      <w:r>
        <w:rPr>
          <w:rFonts w:ascii="Calibri" w:cs="Calibri" w:eastAsia="Calibri" w:hAnsi="Calibri"/>
          <w:color w:val="1A1A1A"/>
          <w:sz w:val="22"/>
          <w:szCs w:val="22"/>
        </w:rPr>
        <w:t xml:space="preserve">Igor publicly rebutted his 2014 essay on the REG blog — so they know each other well.</w:t>
      </w:r>
    </w:p>
    <w:p>
      <w:pPr>
        <w:pStyle w:val="ListParagraph"/>
        <w:numPr>
          <w:ilvl w:val="0"/>
          <w:numId w:val="3"/>
        </w:numPr>
        <w:spacing w:after="40" w:before="40" w:line="280"/>
      </w:pPr>
      <w:r>
        <w:rPr>
          <w:rFonts w:ascii="Calibri" w:cs="Calibri" w:eastAsia="Calibri" w:hAnsi="Calibri"/>
          <w:b/>
          <w:bCs/>
          <w:color w:val="1A1A1A"/>
          <w:sz w:val="22"/>
          <w:szCs w:val="22"/>
        </w:rPr>
        <w:t xml:space="preserve">No verifiable startup or tech product role.</w:t>
      </w:r>
      <w:r>
        <w:rPr>
          <w:rFonts w:ascii="Calibri" w:cs="Calibri" w:eastAsia="Calibri" w:hAnsi="Calibri"/>
          <w:color w:val="1A1A1A"/>
          <w:sz w:val="22"/>
          <w:szCs w:val="22"/>
        </w:rPr>
        <w:t xml:space="preserve"> Confirm spelling and current title in the call.</w:t>
      </w:r>
    </w:p>
    <w:p>
      <w:pPr>
        <w:pStyle w:val="ListParagraph"/>
        <w:numPr>
          <w:ilvl w:val="0"/>
          <w:numId w:val="3"/>
        </w:numPr>
        <w:spacing w:after="40" w:before="40" w:line="280"/>
      </w:pPr>
      <w:r>
        <w:rPr>
          <w:rFonts w:ascii="Calibri" w:cs="Calibri" w:eastAsia="Calibri" w:hAnsi="Calibri"/>
          <w:color w:val="1A1A1A"/>
          <w:sz w:val="22"/>
          <w:szCs w:val="22"/>
        </w:rPr>
        <w:t xml:space="preserve">Won a $200K cash game event in Oct 2025 — still actively playing.</w:t>
      </w:r>
    </w:p>
    <w:p>
      <w:pPr>
        <w:pStyle w:val="Heading3"/>
        <w:spacing w:after="150" w:before="300"/>
      </w:pPr>
      <w:r>
        <w:rPr>
          <w:rFonts w:ascii="Calibri" w:cs="Calibri" w:eastAsia="Calibri" w:hAnsi="Calibri"/>
          <w:b/>
          <w:bCs/>
          <w:color w:val="2E75B6"/>
          <w:sz w:val="26"/>
          <w:szCs w:val="26"/>
        </w:rPr>
        <w:t xml:space="preserve">Tom Martell (COO) — cipher</w:t>
      </w:r>
    </w:p>
    <w:p>
      <w:pPr>
        <w:pStyle w:val="ListParagraph"/>
        <w:numPr>
          <w:ilvl w:val="0"/>
          <w:numId w:val="3"/>
        </w:numPr>
        <w:spacing w:after="40" w:before="40" w:line="280"/>
      </w:pPr>
      <w:r>
        <w:rPr>
          <w:rFonts w:ascii="Calibri" w:cs="Calibri" w:eastAsia="Calibri" w:hAnsi="Calibri"/>
          <w:color w:val="1A1A1A"/>
          <w:sz w:val="22"/>
          <w:szCs w:val="22"/>
        </w:rPr>
        <w:t xml:space="preserve">A Tom Martell exists on LinkedIn in Las Vegas. Cannot verify iGaming/crypto/poker/ops background.</w:t>
      </w:r>
    </w:p>
    <w:p>
      <w:pPr>
        <w:pStyle w:val="ListParagraph"/>
        <w:numPr>
          <w:ilvl w:val="0"/>
          <w:numId w:val="3"/>
        </w:numPr>
        <w:spacing w:after="40" w:before="40" w:line="280"/>
      </w:pPr>
      <w:r>
        <w:rPr>
          <w:rFonts w:ascii="Calibri" w:cs="Calibri" w:eastAsia="Calibri" w:hAnsi="Calibri"/>
          <w:color w:val="1A1A1A"/>
          <w:sz w:val="22"/>
          <w:szCs w:val="22"/>
        </w:rPr>
        <w:t xml:space="preserve">Ask Nathan what Tom did before, what kind of ops experience he brings.</w:t>
      </w:r>
    </w:p>
    <w:p>
      <w:pPr>
        <w:pStyle w:val="Heading3"/>
        <w:spacing w:after="150" w:before="300"/>
      </w:pPr>
      <w:r>
        <w:rPr>
          <w:rFonts w:ascii="Calibri" w:cs="Calibri" w:eastAsia="Calibri" w:hAnsi="Calibri"/>
          <w:b/>
          <w:bCs/>
          <w:color w:val="2E75B6"/>
          <w:sz w:val="26"/>
          <w:szCs w:val="26"/>
        </w:rPr>
        <w:t xml:space="preserve">Peter Kravtsov (CTO) — cipher</w:t>
      </w:r>
    </w:p>
    <w:p>
      <w:pPr>
        <w:pStyle w:val="ListParagraph"/>
        <w:numPr>
          <w:ilvl w:val="0"/>
          <w:numId w:val="3"/>
        </w:numPr>
        <w:spacing w:after="40" w:before="40" w:line="280"/>
      </w:pPr>
      <w:r>
        <w:rPr>
          <w:rFonts w:ascii="Calibri" w:cs="Calibri" w:eastAsia="Calibri" w:hAnsi="Calibri"/>
          <w:color w:val="1A1A1A"/>
          <w:sz w:val="22"/>
          <w:szCs w:val="22"/>
        </w:rPr>
        <w:t xml:space="preserve">Russian name. Multiple Peter Kravtsovs exist on LinkedIn. No public profile connects to crypto/betting protocols.</w:t>
      </w:r>
    </w:p>
    <w:p>
      <w:pPr>
        <w:pStyle w:val="ListParagraph"/>
        <w:numPr>
          <w:ilvl w:val="0"/>
          <w:numId w:val="3"/>
        </w:numPr>
        <w:spacing w:after="40" w:before="40" w:line="280"/>
      </w:pPr>
      <w:r>
        <w:rPr>
          <w:rFonts w:ascii="Calibri" w:cs="Calibri" w:eastAsia="Calibri" w:hAnsi="Calibri"/>
          <w:color w:val="1A1A1A"/>
          <w:sz w:val="22"/>
          <w:szCs w:val="22"/>
        </w:rPr>
        <w:t xml:space="preserve">Ask: did he build the protocol, or is he overseeing engineers who did? Where did he build before?</w:t>
      </w:r>
    </w:p>
    <w:p>
      <w:pPr>
        <w:spacing w:after="120" w:before="80" w:line="300"/>
      </w:pPr>
      <w:r>
        <w:rPr>
          <w:rFonts w:ascii="Calibri" w:cs="Calibri" w:eastAsia="Calibri" w:hAnsi="Calibri"/>
          <w:b/>
          <w:bCs/>
          <w:color w:val="1A1A1A"/>
          <w:sz w:val="22"/>
          <w:szCs w:val="22"/>
        </w:rPr>
        <w:t xml:space="preserve">Pattern:</w:t>
      </w:r>
      <w:r>
        <w:rPr>
          <w:rFonts w:ascii="Calibri" w:cs="Calibri" w:eastAsia="Calibri" w:hAnsi="Calibri"/>
          <w:color w:val="1A1A1A"/>
          <w:sz w:val="22"/>
          <w:szCs w:val="22"/>
        </w:rPr>
        <w:t xml:space="preserve"> Two named principals (Igor, Dan) are world-class poker players. Two principals (Tom, Peter) are unverifiable in public. This is a </w:t>
      </w:r>
      <w:r>
        <w:rPr>
          <w:rFonts w:ascii="Calibri" w:cs="Calibri" w:eastAsia="Calibri" w:hAnsi="Calibri"/>
          <w:b/>
          <w:bCs/>
          <w:color w:val="1A1A1A"/>
          <w:sz w:val="22"/>
          <w:szCs w:val="22"/>
        </w:rPr>
        <w:t xml:space="preserve">poker-world founder team</w:t>
      </w:r>
      <w:r>
        <w:rPr>
          <w:rFonts w:ascii="Calibri" w:cs="Calibri" w:eastAsia="Calibri" w:hAnsi="Calibri"/>
          <w:color w:val="1A1A1A"/>
          <w:sz w:val="22"/>
          <w:szCs w:val="22"/>
        </w:rPr>
        <w:t xml:space="preserve">, not a tech/iGaming/regulated-betting founder team. That shapes everything below.</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3. What "JustGames" Probably Is (You Can't Confirm)</w:t>
      </w:r>
    </w:p>
    <w:p>
      <w:pPr>
        <w:spacing w:after="120" w:before="80" w:line="300"/>
      </w:pPr>
      <w:r>
        <w:rPr>
          <w:rFonts w:ascii="Calibri" w:cs="Calibri" w:eastAsia="Calibri" w:hAnsi="Calibri"/>
          <w:b/>
          <w:bCs/>
          <w:color w:val="1A1A1A"/>
          <w:sz w:val="22"/>
          <w:szCs w:val="22"/>
        </w:rPr>
        <w:t xml:space="preserve">Zero public footprint.</w:t>
      </w:r>
      <w:r>
        <w:rPr>
          <w:rFonts w:ascii="Calibri" w:cs="Calibri" w:eastAsia="Calibri" w:hAnsi="Calibri"/>
          <w:color w:val="1A1A1A"/>
          <w:sz w:val="22"/>
          <w:szCs w:val="22"/>
        </w:rPr>
        <w:t xml:space="preserve"> No Crunchbase. No funding announcement. No GitHub org. No domain footprint tied to this team. Note: there is a separate, unrelated </w:t>
      </w:r>
      <w:r>
        <w:rPr>
          <w:rFonts w:ascii="Calibri" w:cs="Calibri" w:eastAsia="Calibri" w:hAnsi="Calibri"/>
          <w:b/>
          <w:bCs/>
          <w:color w:val="1A1A1A"/>
          <w:sz w:val="22"/>
          <w:szCs w:val="22"/>
        </w:rPr>
        <w:t xml:space="preserve">JustBet (just.bet)</w:t>
      </w:r>
      <w:r>
        <w:rPr>
          <w:rFonts w:ascii="Calibri" w:cs="Calibri" w:eastAsia="Calibri" w:hAnsi="Calibri"/>
          <w:color w:val="1A1A1A"/>
          <w:sz w:val="22"/>
          <w:szCs w:val="22"/>
        </w:rPr>
        <w:t xml:space="preserve"> — a WINR Protocol product on Arbitrum. That's not them.</w:t>
      </w:r>
    </w:p>
    <w:p>
      <w:pPr>
        <w:spacing w:after="120" w:before="80" w:line="300"/>
      </w:pPr>
      <w:r>
        <w:rPr>
          <w:rFonts w:ascii="Calibri" w:cs="Calibri" w:eastAsia="Calibri" w:hAnsi="Calibri"/>
          <w:b/>
          <w:bCs/>
          <w:color w:val="1A1A1A"/>
          <w:sz w:val="22"/>
          <w:szCs w:val="22"/>
        </w:rPr>
        <w:t xml:space="preserve">Most likely technical model</w:t>
      </w:r>
      <w:r>
        <w:rPr>
          <w:rFonts w:ascii="Calibri" w:cs="Calibri" w:eastAsia="Calibri" w:hAnsi="Calibri"/>
          <w:color w:val="1A1A1A"/>
          <w:sz w:val="22"/>
          <w:szCs w:val="22"/>
        </w:rPr>
        <w:t xml:space="preserve"> (based on the "open-source protocol" + "lowest fees" pitch + Igor's network):</w:t>
      </w:r>
    </w:p>
    <w:p>
      <w:pPr>
        <w:pStyle w:val="ListParagraph"/>
        <w:numPr>
          <w:ilvl w:val="0"/>
          <w:numId w:val="3"/>
        </w:numPr>
        <w:spacing w:after="40" w:before="40" w:line="280"/>
      </w:pPr>
      <w:r>
        <w:rPr>
          <w:rFonts w:ascii="Calibri" w:cs="Calibri" w:eastAsia="Calibri" w:hAnsi="Calibri"/>
          <w:b/>
          <w:bCs/>
          <w:color w:val="1A1A1A"/>
          <w:sz w:val="22"/>
          <w:szCs w:val="22"/>
        </w:rPr>
        <w:t xml:space="preserve">Hyperliquid-style onchain orderbook</w:t>
      </w:r>
      <w:r>
        <w:rPr>
          <w:rFonts w:ascii="Calibri" w:cs="Calibri" w:eastAsia="Calibri" w:hAnsi="Calibri"/>
          <w:color w:val="1A1A1A"/>
          <w:sz w:val="22"/>
          <w:szCs w:val="22"/>
        </w:rPr>
        <w:t xml:space="preserve"> (most plausible) — HIP-4 launched May 2026 with zero opening-trade fees on event contracts. Same engine as Hyperliquid's perps. If JustGames is "the orderbook for sports/events on a new chain," this is the template.</w:t>
      </w:r>
    </w:p>
    <w:p>
      <w:pPr>
        <w:pStyle w:val="ListParagraph"/>
        <w:numPr>
          <w:ilvl w:val="0"/>
          <w:numId w:val="3"/>
        </w:numPr>
        <w:spacing w:after="40" w:before="40" w:line="280"/>
      </w:pPr>
      <w:r>
        <w:rPr>
          <w:rFonts w:ascii="Calibri" w:cs="Calibri" w:eastAsia="Calibri" w:hAnsi="Calibri"/>
          <w:b/>
          <w:bCs/>
          <w:color w:val="1A1A1A"/>
          <w:sz w:val="22"/>
          <w:szCs w:val="22"/>
        </w:rPr>
        <w:t xml:space="preserve">SX Bet-style peer-to-peer orderbook</w:t>
      </w:r>
      <w:r>
        <w:rPr>
          <w:rFonts w:ascii="Calibri" w:cs="Calibri" w:eastAsia="Calibri" w:hAnsi="Calibri"/>
          <w:color w:val="1A1A1A"/>
          <w:sz w:val="22"/>
          <w:szCs w:val="22"/>
        </w:rPr>
        <w:t xml:space="preserve"> — SX cut commissions to 0% on singles, 5% only on winning parlays. Mature category, hasn't broken through on liquidity.</w:t>
      </w:r>
    </w:p>
    <w:p>
      <w:pPr>
        <w:pStyle w:val="ListParagraph"/>
        <w:numPr>
          <w:ilvl w:val="0"/>
          <w:numId w:val="3"/>
        </w:numPr>
        <w:spacing w:after="40" w:before="40" w:line="280"/>
      </w:pPr>
      <w:r>
        <w:rPr>
          <w:rFonts w:ascii="Calibri" w:cs="Calibri" w:eastAsia="Calibri" w:hAnsi="Calibri"/>
          <w:b/>
          <w:bCs/>
          <w:color w:val="1A1A1A"/>
          <w:sz w:val="22"/>
          <w:szCs w:val="22"/>
        </w:rPr>
        <w:t xml:space="preserve">Azuro-style liquidity layer</w:t>
      </w:r>
      <w:r>
        <w:rPr>
          <w:rFonts w:ascii="Calibri" w:cs="Calibri" w:eastAsia="Calibri" w:hAnsi="Calibri"/>
          <w:color w:val="1A1A1A"/>
          <w:sz w:val="22"/>
          <w:szCs w:val="22"/>
        </w:rPr>
        <w:t xml:space="preserve"> — frontends earn share of LP profits, no fixed commission. Polygon/Gnosis. ~36 frontends, ~$10M TVL.</w:t>
      </w:r>
    </w:p>
    <w:p>
      <w:pPr>
        <w:pStyle w:val="ListParagraph"/>
        <w:numPr>
          <w:ilvl w:val="0"/>
          <w:numId w:val="3"/>
        </w:numPr>
        <w:spacing w:after="40" w:before="40" w:line="280"/>
      </w:pPr>
      <w:r>
        <w:rPr>
          <w:rFonts w:ascii="Calibri" w:cs="Calibri" w:eastAsia="Calibri" w:hAnsi="Calibri"/>
          <w:b/>
          <w:bCs/>
          <w:color w:val="1A1A1A"/>
          <w:sz w:val="22"/>
          <w:szCs w:val="22"/>
        </w:rPr>
        <w:t xml:space="preserve">Polymarket-style binary YES/NO with oracle</w:t>
      </w:r>
      <w:r>
        <w:rPr>
          <w:rFonts w:ascii="Calibri" w:cs="Calibri" w:eastAsia="Calibri" w:hAnsi="Calibri"/>
          <w:color w:val="1A1A1A"/>
          <w:sz w:val="22"/>
          <w:szCs w:val="22"/>
        </w:rPr>
        <w:t xml:space="preserve"> — but Polymarket already won the prediction-market category (97.5% mindshare, $238B 2025 volume after CFTC approval in Dec 2025).</w:t>
      </w:r>
    </w:p>
    <w:p>
      <w:pPr>
        <w:spacing w:after="120" w:before="80" w:line="300"/>
      </w:pPr>
      <w:r>
        <w:rPr>
          <w:rFonts w:ascii="Calibri" w:cs="Calibri" w:eastAsia="Calibri" w:hAnsi="Calibri"/>
          <w:b/>
          <w:bCs/>
          <w:color w:val="1A1A1A"/>
          <w:sz w:val="22"/>
          <w:szCs w:val="22"/>
        </w:rPr>
        <w:t xml:space="preserve">The competition is brutal:</w:t>
      </w:r>
    </w:p>
    <w:p>
      <w:pPr>
        <w:pStyle w:val="ListParagraph"/>
        <w:numPr>
          <w:ilvl w:val="0"/>
          <w:numId w:val="3"/>
        </w:numPr>
        <w:spacing w:after="40" w:before="40" w:line="280"/>
      </w:pPr>
      <w:r>
        <w:rPr>
          <w:rFonts w:ascii="Calibri" w:cs="Calibri" w:eastAsia="Calibri" w:hAnsi="Calibri"/>
          <w:color w:val="1A1A1A"/>
          <w:sz w:val="22"/>
          <w:szCs w:val="22"/>
        </w:rPr>
        <w:t xml:space="preserve">Polymarket got CFTC approval Dec 2025 and is now legal in the US. They dominate prediction markets.</w:t>
      </w:r>
    </w:p>
    <w:p>
      <w:pPr>
        <w:pStyle w:val="ListParagraph"/>
        <w:numPr>
          <w:ilvl w:val="0"/>
          <w:numId w:val="3"/>
        </w:numPr>
        <w:spacing w:after="40" w:before="40" w:line="280"/>
      </w:pPr>
      <w:r>
        <w:rPr>
          <w:rFonts w:ascii="Calibri" w:cs="Calibri" w:eastAsia="Calibri" w:hAnsi="Calibri"/>
          <w:color w:val="1A1A1A"/>
          <w:sz w:val="22"/>
          <w:szCs w:val="22"/>
        </w:rPr>
        <w:t xml:space="preserve">Kalshi is fighting state-vs-CFTC battle, sports event contracts may go to SCOTUS.</w:t>
      </w:r>
    </w:p>
    <w:p>
      <w:pPr>
        <w:pStyle w:val="ListParagraph"/>
        <w:numPr>
          <w:ilvl w:val="0"/>
          <w:numId w:val="3"/>
        </w:numPr>
        <w:spacing w:after="40" w:before="40" w:line="280"/>
      </w:pPr>
      <w:r>
        <w:rPr>
          <w:rFonts w:ascii="Calibri" w:cs="Calibri" w:eastAsia="Calibri" w:hAnsi="Calibri"/>
          <w:color w:val="1A1A1A"/>
          <w:sz w:val="22"/>
          <w:szCs w:val="22"/>
        </w:rPr>
        <w:t xml:space="preserve">Hyperliquid (HIP-4) just entered with deeper liquidity than any sports-specific protocol — same engine as their perps, ~200k orders/sec.</w:t>
      </w:r>
    </w:p>
    <w:p>
      <w:pPr>
        <w:pStyle w:val="ListParagraph"/>
        <w:numPr>
          <w:ilvl w:val="0"/>
          <w:numId w:val="3"/>
        </w:numPr>
        <w:spacing w:after="40" w:before="40" w:line="280"/>
      </w:pPr>
      <w:r>
        <w:rPr>
          <w:rFonts w:ascii="Calibri" w:cs="Calibri" w:eastAsia="Calibri" w:hAnsi="Calibri"/>
          <w:color w:val="1A1A1A"/>
          <w:sz w:val="22"/>
          <w:szCs w:val="22"/>
        </w:rPr>
        <w:t xml:space="preserve">Azuro has the liquidity-layer position.</w:t>
      </w:r>
    </w:p>
    <w:p>
      <w:pPr>
        <w:pStyle w:val="ListParagraph"/>
        <w:numPr>
          <w:ilvl w:val="0"/>
          <w:numId w:val="3"/>
        </w:numPr>
        <w:spacing w:after="40" w:before="40" w:line="280"/>
      </w:pPr>
      <w:r>
        <w:rPr>
          <w:rFonts w:ascii="Calibri" w:cs="Calibri" w:eastAsia="Calibri" w:hAnsi="Calibri"/>
          <w:color w:val="1A1A1A"/>
          <w:sz w:val="22"/>
          <w:szCs w:val="22"/>
        </w:rPr>
        <w:t xml:space="preserve">SX Bet has the P2P sportsbook position.</w:t>
      </w:r>
    </w:p>
    <w:p>
      <w:pPr>
        <w:pStyle w:val="ListParagraph"/>
        <w:numPr>
          <w:ilvl w:val="0"/>
          <w:numId w:val="3"/>
        </w:numPr>
        <w:spacing w:after="40" w:before="40" w:line="280"/>
      </w:pPr>
      <w:r>
        <w:rPr>
          <w:rFonts w:ascii="Calibri" w:cs="Calibri" w:eastAsia="Calibri" w:hAnsi="Calibri"/>
          <w:color w:val="1A1A1A"/>
          <w:sz w:val="22"/>
          <w:szCs w:val="22"/>
        </w:rPr>
        <w:t xml:space="preserve">Overtime Markets has the parlay position.</w:t>
      </w:r>
    </w:p>
    <w:p>
      <w:pPr>
        <w:spacing w:after="120" w:before="80" w:line="300"/>
      </w:pPr>
      <w:r>
        <w:rPr>
          <w:rFonts w:ascii="Calibri" w:cs="Calibri" w:eastAsia="Calibri" w:hAnsi="Calibri"/>
          <w:b/>
          <w:bCs/>
          <w:color w:val="1A1A1A"/>
          <w:sz w:val="22"/>
          <w:szCs w:val="22"/>
        </w:rPr>
        <w:t xml:space="preserve">The regulatory reality (this matters for your CMO job):</w:t>
      </w:r>
    </w:p>
    <w:p>
      <w:pPr>
        <w:pStyle w:val="ListParagraph"/>
        <w:numPr>
          <w:ilvl w:val="0"/>
          <w:numId w:val="3"/>
        </w:numPr>
        <w:spacing w:after="40" w:before="40" w:line="280"/>
      </w:pPr>
      <w:r>
        <w:rPr>
          <w:rFonts w:ascii="Calibri" w:cs="Calibri" w:eastAsia="Calibri" w:hAnsi="Calibri"/>
          <w:b/>
          <w:bCs/>
          <w:color w:val="1A1A1A"/>
          <w:sz w:val="22"/>
          <w:szCs w:val="22"/>
        </w:rPr>
        <w:t xml:space="preserve">EU</w:t>
      </w:r>
      <w:r>
        <w:rPr>
          <w:rFonts w:ascii="Calibri" w:cs="Calibri" w:eastAsia="Calibri" w:hAnsi="Calibri"/>
          <w:color w:val="1A1A1A"/>
          <w:sz w:val="22"/>
          <w:szCs w:val="22"/>
        </w:rPr>
        <w:t xml:space="preserve">: MGA won't license a decentralized protocol. Germany/France/Italy/Spain block at IP/payment level. UK UKGC treats it as unlicensed gambling.</w:t>
      </w:r>
    </w:p>
    <w:p>
      <w:pPr>
        <w:pStyle w:val="ListParagraph"/>
        <w:numPr>
          <w:ilvl w:val="0"/>
          <w:numId w:val="3"/>
        </w:numPr>
        <w:spacing w:after="40" w:before="40" w:line="280"/>
      </w:pPr>
      <w:r>
        <w:rPr>
          <w:rFonts w:ascii="Calibri" w:cs="Calibri" w:eastAsia="Calibri" w:hAnsi="Calibri"/>
          <w:b/>
          <w:bCs/>
          <w:color w:val="1A1A1A"/>
          <w:sz w:val="22"/>
          <w:szCs w:val="22"/>
        </w:rPr>
        <w:t xml:space="preserve">Curaçao</w:t>
      </w:r>
      <w:r>
        <w:rPr>
          <w:rFonts w:ascii="Calibri" w:cs="Calibri" w:eastAsia="Calibri" w:hAnsi="Calibri"/>
          <w:color w:val="1A1A1A"/>
          <w:sz w:val="22"/>
          <w:szCs w:val="22"/>
        </w:rPr>
        <w:t xml:space="preserve">: 2024-2026 LOK reform closed the master-sublicense era. CGA direct licensing, 38% rejection rate. The old loophole is gone.</w:t>
      </w:r>
    </w:p>
    <w:p>
      <w:pPr>
        <w:pStyle w:val="ListParagraph"/>
        <w:numPr>
          <w:ilvl w:val="0"/>
          <w:numId w:val="3"/>
        </w:numPr>
        <w:spacing w:after="40" w:before="40" w:line="280"/>
      </w:pPr>
      <w:r>
        <w:rPr>
          <w:rFonts w:ascii="Calibri" w:cs="Calibri" w:eastAsia="Calibri" w:hAnsi="Calibri"/>
          <w:b/>
          <w:bCs/>
          <w:color w:val="1A1A1A"/>
          <w:sz w:val="22"/>
          <w:szCs w:val="22"/>
        </w:rPr>
        <w:t xml:space="preserve">Brazil (the big SA market)</w:t>
      </w:r>
      <w:r>
        <w:rPr>
          <w:rFonts w:ascii="Calibri" w:cs="Calibri" w:eastAsia="Calibri" w:hAnsi="Calibri"/>
          <w:color w:val="1A1A1A"/>
          <w:sz w:val="22"/>
          <w:szCs w:val="22"/>
        </w:rPr>
        <w:t xml:space="preserve">: regulated 2024 (Bets framework). Requires Brazil-licensed operators with Brazilian KYC. A protocol fails this on day one.</w:t>
      </w:r>
    </w:p>
    <w:p>
      <w:pPr>
        <w:pStyle w:val="ListParagraph"/>
        <w:numPr>
          <w:ilvl w:val="0"/>
          <w:numId w:val="3"/>
        </w:numPr>
        <w:spacing w:after="40" w:before="40" w:line="280"/>
      </w:pPr>
      <w:r>
        <w:rPr>
          <w:rFonts w:ascii="Calibri" w:cs="Calibri" w:eastAsia="Calibri" w:hAnsi="Calibri"/>
          <w:b/>
          <w:bCs/>
          <w:color w:val="1A1A1A"/>
          <w:sz w:val="22"/>
          <w:szCs w:val="22"/>
        </w:rPr>
        <w:t xml:space="preserve">Australia</w:t>
      </w:r>
      <w:r>
        <w:rPr>
          <w:rFonts w:ascii="Calibri" w:cs="Calibri" w:eastAsia="Calibri" w:hAnsi="Calibri"/>
          <w:color w:val="1A1A1A"/>
          <w:sz w:val="22"/>
          <w:szCs w:val="22"/>
        </w:rPr>
        <w:t xml:space="preserve">: ACMA blocked 400+ offshore crypto gambling domains in Q1 2026 alone. Most aggressive blocker globally for crypto books.</w:t>
      </w:r>
    </w:p>
    <w:p>
      <w:pPr>
        <w:spacing w:after="120" w:before="80" w:line="300"/>
      </w:pPr>
      <w:r>
        <w:rPr>
          <w:rFonts w:ascii="Calibri" w:cs="Calibri" w:eastAsia="Calibri" w:hAnsi="Calibri"/>
          <w:b/>
          <w:bCs/>
          <w:color w:val="1A1A1A"/>
          <w:sz w:val="22"/>
          <w:szCs w:val="22"/>
        </w:rPr>
        <w:t xml:space="preserve">Realistic path for JustGames</w:t>
      </w:r>
      <w:r>
        <w:rPr>
          <w:rFonts w:ascii="Calibri" w:cs="Calibri" w:eastAsia="Calibri" w:hAnsi="Calibri"/>
          <w:color w:val="1A1A1A"/>
          <w:sz w:val="22"/>
          <w:szCs w:val="22"/>
        </w:rPr>
        <w:t xml:space="preserve">: operate gray, geoblock the worst jurisdictions, target crypto-native users in LATAM/SEA, hope for an eventual regulated wrapper. </w:t>
      </w:r>
      <w:r>
        <w:rPr>
          <w:rFonts w:ascii="Calibri" w:cs="Calibri" w:eastAsia="Calibri" w:hAnsi="Calibri"/>
          <w:b/>
          <w:bCs/>
          <w:color w:val="1A1A1A"/>
          <w:sz w:val="22"/>
          <w:szCs w:val="22"/>
        </w:rPr>
        <w:t xml:space="preserve">Mainstream marketing channels (Google, Meta, sports sponsorships) are closed to unlicensed protocols.</w:t>
      </w:r>
      <w:r>
        <w:rPr>
          <w:rFonts w:ascii="Calibri" w:cs="Calibri" w:eastAsia="Calibri" w:hAnsi="Calibri"/>
          <w:color w:val="1A1A1A"/>
          <w:sz w:val="22"/>
          <w:szCs w:val="22"/>
        </w:rPr>
        <w:t xml:space="preserve"> The playbook is Crypto Twitter/X, Telegram/Discord, KOL deals, airdrop/points campaigns, frontend partnerships.</w:t>
      </w:r>
    </w:p>
    <w:p>
      <w:pPr>
        <w:spacing w:after="120" w:before="80" w:line="300"/>
      </w:pPr>
      <w:r>
        <w:rPr>
          <w:rFonts w:ascii="Calibri" w:cs="Calibri" w:eastAsia="Calibri" w:hAnsi="Calibri"/>
          <w:b/>
          <w:bCs/>
          <w:color w:val="1A1A1A"/>
          <w:sz w:val="22"/>
          <w:szCs w:val="22"/>
        </w:rPr>
        <w:t xml:space="preserve">This shapes how you talk about your marketing background.</w:t>
      </w:r>
      <w:r>
        <w:rPr>
          <w:rFonts w:ascii="Calibri" w:cs="Calibri" w:eastAsia="Calibri" w:hAnsi="Calibri"/>
          <w:color w:val="1A1A1A"/>
          <w:sz w:val="22"/>
          <w:szCs w:val="22"/>
        </w:rPr>
        <w:t xml:space="preserve"> Most of what built MrGreen and ComeOn (TV, affiliates, regulated digital channels, MGA-licensed operations) won't apply directly. Translate it.</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4. The Five Red Flags You Need to Surface (Politely)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rPr>
          <w:tblHeader/>
        </w:trPr>
        <w:tc>
          <w:tcPr>
            <w:tcW w:type="dxa" w:w="1872"/>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w:t>
            </w:r>
          </w:p>
        </w:tc>
        <w:tc>
          <w:tcPr>
            <w:tcW w:type="dxa" w:w="2496"/>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Red flag</w:t>
            </w:r>
          </w:p>
        </w:tc>
        <w:tc>
          <w:tcPr>
            <w:tcW w:type="dxa" w:w="2496"/>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Why it matters</w:t>
            </w:r>
          </w:p>
        </w:tc>
        <w:tc>
          <w:tcPr>
            <w:tcW w:type="dxa" w:w="2496"/>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How to ask</w:t>
            </w:r>
          </w:p>
        </w:tc>
      </w:tr>
      <w:tr>
        <w:tc>
          <w:tcPr>
            <w:tcW w:type="dxa" w:w="1872"/>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1</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$3.5M for a worldwide EU+SA+AU launch in 4-6 weeks is implausibly small</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MGA license alone: €25-50K + 4-6 months. UKGC longer. ACMA blocks offshore. $3.5M is seed money, not three-continent launch money.</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"Can you walk me through how the $3.5M is split between licensing, tech, marketing, and runway? And what's the Series A target/timeline?"</w:t>
            </w:r>
          </w:p>
        </w:tc>
      </w:tr>
      <w:tr>
        <w:tc>
          <w:tcPr>
            <w:tcW w:type="dxa" w:w="1872"/>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2</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"Open-source protocol + lowest fees + EU/AU markets" is regulatorily contradictory</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Decentralized + MGA/UKGC/ACMA don't combine. Either gray-market or "open-source" is marketing.</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"What's the licensing strategy? Are we operating as a protocol with third-party frontends, or running a single licensed frontend ourselves?"</w:t>
            </w:r>
          </w:p>
        </w:tc>
      </w:tr>
      <w:tr>
        <w:tc>
          <w:tcPr>
            <w:tcW w:type="dxa" w:w="1872"/>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3</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Hiring a CMO 4-6 weeks pre-launch is reversed sequencing</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A CMO normally arrives 3-9 months pre-launch to build brand, partnerships, positioning. T-minus-weeks suggests crisis hiring or "we have ambassadors, we just need someone to execute."</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"Who's been leading marketing until now, and why is the hire happening at this stage of the launch?"</w:t>
            </w:r>
          </w:p>
        </w:tc>
      </w:tr>
      <w:tr>
        <w:tc>
          <w:tcPr>
            <w:tcW w:type="dxa" w:w="1872"/>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4</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Recruiter category mismatch</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Talent SDK is gaming/AI/defense. No iGaming track record. Igor probably picked Nathan from his personal Riot/PUBG world, not via Pentasia/BettingJobs. Suggests founder team is under-networked in iGaming.</w:t>
            </w:r>
          </w:p>
        </w:tc>
        <w:tc>
          <w:tcPr>
            <w:tcW w:type="dxa" w:w="2496"/>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(Don't surface to Nathan directly. Internal flag.)</w:t>
            </w:r>
          </w:p>
        </w:tc>
      </w:tr>
      <w:tr>
        <w:tc>
          <w:tcPr>
            <w:tcW w:type="dxa" w:w="1872"/>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5</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Founder team is poker-world, not betting-platform-world</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Igor and Dan are world-class poker players. Neither has built a regulated iGaming operator. Tom and Peter are unverifiable. They likely underestimate the regulatory/affiliate/CRM complexity.</w:t>
            </w:r>
          </w:p>
        </w:tc>
        <w:tc>
          <w:tcPr>
            <w:tcW w:type="dxa" w:w="2496"/>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"Of the founding four, who's run a regulated betting operation before? I want to understand where the CMO bridges the team's experience gaps."</w:t>
            </w:r>
          </w:p>
        </w:tc>
      </w:tr>
    </w:tbl>
    <w:p>
      <w:pPr>
        <w:spacing w:after="120"/>
      </w:pP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5. Your Pitch (90-120 Seconds, Spoken)</w:t>
      </w:r>
    </w:p>
    <w:p>
      <w:pPr>
        <w:spacing w:after="120" w:before="80" w:line="300"/>
      </w:pPr>
      <w:r>
        <w:rPr>
          <w:rFonts w:ascii="Calibri" w:cs="Calibri" w:eastAsia="Calibri" w:hAnsi="Calibri"/>
          <w:color w:val="1A1A1A"/>
          <w:sz w:val="22"/>
          <w:szCs w:val="22"/>
        </w:rPr>
        <w:t xml:space="preserve">This is what you say to "Tell me about yourself / why are you the right CMO for this."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E8E5" w:sz="1"/>
              <w:left w:val="single" w:color="0F7B6E" w:sz="8"/>
              <w:bottom w:val="single" w:color="D0E8E5" w:sz="1"/>
              <w:right w:val="single" w:color="D0E8E5" w:sz="1"/>
            </w:tcBorders>
            <w:shd w:fill="E8F5F3" w:val="clear"/>
            <w:tcMar>
              <w:top w:type="dxa" w:w="80"/>
              <w:left w:type="dxa" w:w="120"/>
              <w:bottom w:type="dxa" w:w="80"/>
              <w:right w:type="dxa" w:w="120"/>
            </w:tcMar>
          </w:tcPr>
          <w:p>
            <w:pPr>
              <w:spacing w:after="20" w:before="20"/>
            </w:pPr>
            <w:r>
              <w:rPr>
                <w:rFonts w:ascii="Calibri" w:cs="Calibri" w:eastAsia="Calibri" w:hAnsi="Calibri"/>
                <w:color w:val="1A1A1A"/>
                <w:sz w:val="22"/>
                <w:szCs w:val="22"/>
              </w:rPr>
              <w:t xml:space="preserve">"I'm an iGaming executive with 15+ years building betting and gaming businesses from zero. My pattern is the same one Igor needs: founding-team, build-the-function-from-nothing, scale-with-the-company.</w:t>
            </w:r>
          </w:p>
        </w:tc>
      </w:tr>
    </w:tbl>
    <w:p>
      <w:pPr>
        <w:spacing w:after="80"/>
      </w:pPr>
    </w:p>
    <w:p>
      <w:pPr>
        <w:spacing w:after="120" w:before="80" w:line="300"/>
      </w:pPr>
      <w:r>
        <w:rPr>
          <w:rFonts w:ascii="Calibri" w:cs="Calibri" w:eastAsia="Calibri" w:hAnsi="Calibri"/>
          <w:color w:val="1A1A1A"/>
          <w:sz w:val="22"/>
          <w:szCs w:val="22"/>
        </w:rPr>
        <w:t xml:space="preserve">&gt; &gt; At </w:t>
      </w:r>
      <w:r>
        <w:rPr>
          <w:rFonts w:ascii="Calibri" w:cs="Calibri" w:eastAsia="Calibri" w:hAnsi="Calibri"/>
          <w:b/>
          <w:bCs/>
          <w:color w:val="1A1A1A"/>
          <w:sz w:val="22"/>
          <w:szCs w:val="22"/>
        </w:rPr>
        <w:t xml:space="preserve">MrGreen</w:t>
      </w:r>
      <w:r>
        <w:rPr>
          <w:rFonts w:ascii="Calibri" w:cs="Calibri" w:eastAsia="Calibri" w:hAnsi="Calibri"/>
          <w:color w:val="1A1A1A"/>
          <w:sz w:val="22"/>
          <w:szCs w:val="22"/>
        </w:rPr>
        <w:t xml:space="preserve"> I was on the founding team — seven people in a Malta apartment. I built the brand, the CRM department, the country operations. We grew 400% in active users in one year on a CRM strategy I designed, and we listed on NASDAQ. That's where I learned how to launch a regulated betting brand from nothing. &gt; &gt; At </w:t>
      </w:r>
      <w:r>
        <w:rPr>
          <w:rFonts w:ascii="Calibri" w:cs="Calibri" w:eastAsia="Calibri" w:hAnsi="Calibri"/>
          <w:b/>
          <w:bCs/>
          <w:color w:val="1A1A1A"/>
          <w:sz w:val="22"/>
          <w:szCs w:val="22"/>
        </w:rPr>
        <w:t xml:space="preserve">ComeOn</w:t>
      </w:r>
      <w:r>
        <w:rPr>
          <w:rFonts w:ascii="Calibri" w:cs="Calibri" w:eastAsia="Calibri" w:hAnsi="Calibri"/>
          <w:color w:val="1A1A1A"/>
          <w:sz w:val="22"/>
          <w:szCs w:val="22"/>
        </w:rPr>
        <w:t xml:space="preserve"> I was CMO, CPO, and COO across five years. I scaled the marketing org from 1 person to over 100 across acquisition, retention, affiliates, CRM, creative, and analytics. We were the world's second-fastest-growing listed iGaming company in 2015 and won Best Operator four years running. That's where I learned how to run a multi-brand, multi-market betting business at scale. &gt; &gt; Most recently at </w:t>
      </w:r>
      <w:r>
        <w:rPr>
          <w:rFonts w:ascii="Calibri" w:cs="Calibri" w:eastAsia="Calibri" w:hAnsi="Calibri"/>
          <w:b/>
          <w:bCs/>
          <w:color w:val="1A1A1A"/>
          <w:sz w:val="22"/>
          <w:szCs w:val="22"/>
        </w:rPr>
        <w:t xml:space="preserve">Coinhero</w:t>
      </w:r>
      <w:r>
        <w:rPr>
          <w:rFonts w:ascii="Calibri" w:cs="Calibri" w:eastAsia="Calibri" w:hAnsi="Calibri"/>
          <w:color w:val="1A1A1A"/>
          <w:sz w:val="22"/>
          <w:szCs w:val="22"/>
        </w:rPr>
        <w:t xml:space="preserve"> I built a crypto-native iGaming operator from zero — strategy, licensing across multiple jurisdictions, brand, product, team, the whole stack. That's where I learned what it actually takes to launch a betting product where the customer pays in crypto. &gt; &gt; What I bring to JustGames specifically: </w:t>
      </w:r>
      <w:r>
        <w:rPr>
          <w:rFonts w:ascii="Calibri" w:cs="Calibri" w:eastAsia="Calibri" w:hAnsi="Calibri"/>
          <w:b/>
          <w:bCs/>
          <w:color w:val="1A1A1A"/>
          <w:sz w:val="22"/>
          <w:szCs w:val="22"/>
        </w:rPr>
        <w:t xml:space="preserve">0-to-1 launch experience in regulated betting, plus the crypto-native operational reality of Coinhero, plus full-stack ownership across brand, product, CRM, and ops.</w:t>
      </w:r>
      <w:r>
        <w:rPr>
          <w:rFonts w:ascii="Calibri" w:cs="Calibri" w:eastAsia="Calibri" w:hAnsi="Calibri"/>
          <w:color w:val="1A1A1A"/>
          <w:sz w:val="22"/>
          <w:szCs w:val="22"/>
        </w:rPr>
        <w:t xml:space="preserve"> I've built two NASDAQ-listed companies from founding teams. I know what works on $1M of launch marketing and what doesn't. &gt; &gt; What I'd want to understand on this call is whether the role and the company are set up to use that experience — particularly around licensing, channel access, and timeline."</w:t>
      </w:r>
    </w:p>
    <w:p>
      <w:pPr>
        <w:spacing w:after="120" w:before="80" w:line="300"/>
      </w:pPr>
      <w:r>
        <w:rPr>
          <w:rFonts w:ascii="Calibri" w:cs="Calibri" w:eastAsia="Calibri" w:hAnsi="Calibri"/>
          <w:b/>
          <w:bCs/>
          <w:color w:val="1A1A1A"/>
          <w:sz w:val="22"/>
          <w:szCs w:val="22"/>
        </w:rPr>
        <w:t xml:space="preserve">Why this works:</w:t>
      </w:r>
      <w:r>
        <w:rPr>
          <w:rFonts w:ascii="Calibri" w:cs="Calibri" w:eastAsia="Calibri" w:hAnsi="Calibri"/>
          <w:color w:val="1A1A1A"/>
          <w:sz w:val="22"/>
          <w:szCs w:val="22"/>
        </w:rPr>
        <w:t xml:space="preserve"> It pattern-matches Nathan's outreach paragraph almost exactly (he called out MrGreen 7 → NASDAQ, ComeOn 1 → 100, Coinhero, Betclic). It ends with a sharp qualification flag. It positions you as senior — you finish by saying "I'd want to understand whether this is set up to use my experience," not "I'd love to be considered."</w:t>
      </w:r>
    </w:p>
    <w:p>
      <w:pPr>
        <w:spacing w:after="120" w:before="80" w:line="300"/>
      </w:pPr>
      <w:r>
        <w:rPr>
          <w:rFonts w:ascii="Calibri" w:cs="Calibri" w:eastAsia="Calibri" w:hAnsi="Calibri"/>
          <w:b/>
          <w:bCs/>
          <w:color w:val="1A1A1A"/>
          <w:sz w:val="22"/>
          <w:szCs w:val="22"/>
        </w:rPr>
        <w:t xml:space="preserve">Bridge sentence if Nathan opens with small talk first:</w:t>
      </w:r>
      <w:r>
        <w:rPr>
          <w:rFonts w:ascii="Calibri" w:cs="Calibri" w:eastAsia="Calibri" w:hAnsi="Calibri"/>
          <w:color w:val="1A1A1A"/>
          <w:sz w:val="22"/>
          <w:szCs w:val="22"/>
        </w:rPr>
        <w:t xml:space="preserve"> "Nathan, I've read your outreach. Before we dive in — what time pressure are you under for the screen, and what would you most want to cover?"</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6. Your Sharpest Fit Angles (Lead With These)</w:t>
      </w:r>
    </w:p>
    <w:p>
      <w:pPr>
        <w:spacing w:after="120" w:before="80" w:line="300"/>
      </w:pPr>
      <w:r>
        <w:rPr>
          <w:rFonts w:ascii="Calibri" w:cs="Calibri" w:eastAsia="Calibri" w:hAnsi="Calibri"/>
          <w:color w:val="1A1A1A"/>
          <w:sz w:val="22"/>
          <w:szCs w:val="22"/>
        </w:rPr>
        <w:t xml:space="preserve">When Nathan asks "what about this role excites you" or "why are you a fit," pick 2-3 of these:</w:t>
      </w:r>
    </w:p>
    <w:p>
      <w:pPr>
        <w:pStyle w:val="ListParagraph"/>
        <w:numPr>
          <w:ilvl w:val="0"/>
          <w:numId w:val="2"/>
        </w:numPr>
        <w:spacing w:after="40" w:before="40" w:line="280"/>
      </w:pPr>
      <w:r>
        <w:rPr>
          <w:rFonts w:ascii="Calibri" w:cs="Calibri" w:eastAsia="Calibri" w:hAnsi="Calibri"/>
          <w:b/>
          <w:bCs/>
          <w:color w:val="1A1A1A"/>
          <w:sz w:val="22"/>
          <w:szCs w:val="22"/>
        </w:rPr>
        <w:t xml:space="preserve">Founding-team 0-to-1 launch experience, twice.</w:t>
      </w:r>
      <w:r>
        <w:rPr>
          <w:rFonts w:ascii="Calibri" w:cs="Calibri" w:eastAsia="Calibri" w:hAnsi="Calibri"/>
          <w:color w:val="1A1A1A"/>
          <w:sz w:val="22"/>
          <w:szCs w:val="22"/>
        </w:rPr>
        <w:t xml:space="preserve"> MrGreen (7 → 250 → NASDAQ) and ComeOn (12 → 250 → NASDAQ). "Hiring a CMO 4-6 weeks pre-launch is exactly the moment I've optimized for twice."</w:t>
      </w:r>
    </w:p>
    <w:p>
      <w:pPr>
        <w:pStyle w:val="ListParagraph"/>
        <w:numPr>
          <w:ilvl w:val="0"/>
          <w:numId w:val="2"/>
        </w:numPr>
        <w:spacing w:after="40" w:before="40" w:line="280"/>
      </w:pPr>
      <w:r>
        <w:rPr>
          <w:rFonts w:ascii="Calibri" w:cs="Calibri" w:eastAsia="Calibri" w:hAnsi="Calibri"/>
          <w:b/>
          <w:bCs/>
          <w:color w:val="1A1A1A"/>
          <w:sz w:val="22"/>
          <w:szCs w:val="22"/>
        </w:rPr>
        <w:t xml:space="preserve">Building the entire marketing function from one person.</w:t>
      </w:r>
      <w:r>
        <w:rPr>
          <w:rFonts w:ascii="Calibri" w:cs="Calibri" w:eastAsia="Calibri" w:hAnsi="Calibri"/>
          <w:color w:val="1A1A1A"/>
          <w:sz w:val="22"/>
          <w:szCs w:val="22"/>
        </w:rPr>
        <w:t xml:space="preserve"> ComeOn went from "first marketing hire" to 100+ people. Most CMOs scale an existing org; you've twice built one from the first hire.</w:t>
      </w:r>
    </w:p>
    <w:p>
      <w:pPr>
        <w:pStyle w:val="ListParagraph"/>
        <w:numPr>
          <w:ilvl w:val="0"/>
          <w:numId w:val="2"/>
        </w:numPr>
        <w:spacing w:after="40" w:before="40" w:line="280"/>
      </w:pPr>
      <w:r>
        <w:rPr>
          <w:rFonts w:ascii="Calibri" w:cs="Calibri" w:eastAsia="Calibri" w:hAnsi="Calibri"/>
          <w:b/>
          <w:bCs/>
          <w:color w:val="1A1A1A"/>
          <w:sz w:val="22"/>
          <w:szCs w:val="22"/>
        </w:rPr>
        <w:t xml:space="preserve">Crypto-native operator experience.</w:t>
      </w:r>
      <w:r>
        <w:rPr>
          <w:rFonts w:ascii="Calibri" w:cs="Calibri" w:eastAsia="Calibri" w:hAnsi="Calibri"/>
          <w:color w:val="1A1A1A"/>
          <w:sz w:val="22"/>
          <w:szCs w:val="22"/>
        </w:rPr>
        <w:t xml:space="preserve"> Coinhero — full CEO/founder of a crypto-paying iGaming brand. You understand the operational reality (custody, AML, KYC, geo-blocking, crypto-rail payments) that most traditional iGaming CMOs don't.</w:t>
      </w:r>
    </w:p>
    <w:p>
      <w:pPr>
        <w:pStyle w:val="ListParagraph"/>
        <w:numPr>
          <w:ilvl w:val="0"/>
          <w:numId w:val="2"/>
        </w:numPr>
        <w:spacing w:after="40" w:before="40" w:line="280"/>
      </w:pPr>
      <w:r>
        <w:rPr>
          <w:rFonts w:ascii="Calibri" w:cs="Calibri" w:eastAsia="Calibri" w:hAnsi="Calibri"/>
          <w:b/>
          <w:bCs/>
          <w:color w:val="1A1A1A"/>
          <w:sz w:val="22"/>
          <w:szCs w:val="22"/>
        </w:rPr>
        <w:t xml:space="preserve">Cross-stack ownership.</w:t>
      </w:r>
      <w:r>
        <w:rPr>
          <w:rFonts w:ascii="Calibri" w:cs="Calibri" w:eastAsia="Calibri" w:hAnsi="Calibri"/>
          <w:color w:val="1A1A1A"/>
          <w:sz w:val="22"/>
          <w:szCs w:val="22"/>
        </w:rPr>
        <w:t xml:space="preserve"> Marketing, product, CRM, operations, BI, gamification — you've owned all five. For a small founding team ($3.5M, 4-6 week timeline), they need a CMO who can also handle CRM, retention product, and analytics without a 30-person org behind them.</w:t>
      </w:r>
    </w:p>
    <w:p>
      <w:pPr>
        <w:pStyle w:val="ListParagraph"/>
        <w:numPr>
          <w:ilvl w:val="0"/>
          <w:numId w:val="2"/>
        </w:numPr>
        <w:spacing w:after="40" w:before="40" w:line="280"/>
      </w:pPr>
      <w:r>
        <w:rPr>
          <w:rFonts w:ascii="Calibri" w:cs="Calibri" w:eastAsia="Calibri" w:hAnsi="Calibri"/>
          <w:b/>
          <w:bCs/>
          <w:color w:val="1A1A1A"/>
          <w:sz w:val="22"/>
          <w:szCs w:val="22"/>
        </w:rPr>
        <w:t xml:space="preserve">Ambassador-led launch experience.</w:t>
      </w:r>
      <w:r>
        <w:rPr>
          <w:rFonts w:ascii="Calibri" w:cs="Calibri" w:eastAsia="Calibri" w:hAnsi="Calibri"/>
          <w:color w:val="1A1A1A"/>
          <w:sz w:val="22"/>
          <w:szCs w:val="22"/>
        </w:rPr>
        <w:t xml:space="preserve"> MrGreen and ComeOn both used personality-driven brand at launch (Mr Green as the character, ComeOn cultural marketing). You know how to build a brand around already-signed ambassadors instead of building it from a blank brief.</w:t>
      </w:r>
    </w:p>
    <w:p>
      <w:pPr>
        <w:pStyle w:val="ListParagraph"/>
        <w:numPr>
          <w:ilvl w:val="0"/>
          <w:numId w:val="2"/>
        </w:numPr>
        <w:spacing w:after="40" w:before="40" w:line="280"/>
      </w:pPr>
      <w:r>
        <w:rPr>
          <w:rFonts w:ascii="Calibri" w:cs="Calibri" w:eastAsia="Calibri" w:hAnsi="Calibri"/>
          <w:b/>
          <w:bCs/>
          <w:color w:val="1A1A1A"/>
          <w:sz w:val="22"/>
          <w:szCs w:val="22"/>
        </w:rPr>
        <w:t xml:space="preserve">Multi-market international launch.</w:t>
      </w:r>
      <w:r>
        <w:rPr>
          <w:rFonts w:ascii="Calibri" w:cs="Calibri" w:eastAsia="Calibri" w:hAnsi="Calibri"/>
          <w:color w:val="1A1A1A"/>
          <w:sz w:val="22"/>
          <w:szCs w:val="22"/>
        </w:rPr>
        <w:t xml:space="preserve"> You've launched and managed brands in 20+ markets and 4+ country-management roles. EU + SA + AU launch in parallel is hard but you've done multi-market simultaneously at Betclic (intrapreneur, casino division across Europe).</w:t>
      </w:r>
    </w:p>
    <w:p>
      <w:pPr>
        <w:spacing w:after="120" w:before="80" w:line="300"/>
      </w:pPr>
      <w:r>
        <w:rPr>
          <w:rFonts w:ascii="Calibri" w:cs="Calibri" w:eastAsia="Calibri" w:hAnsi="Calibri"/>
          <w:b/>
          <w:bCs/>
          <w:color w:val="1A1A1A"/>
          <w:sz w:val="22"/>
          <w:szCs w:val="22"/>
        </w:rPr>
        <w:t xml:space="preserve">Pattern-match Nathan's exact language back at him.</w:t>
      </w:r>
      <w:r>
        <w:rPr>
          <w:rFonts w:ascii="Calibri" w:cs="Calibri" w:eastAsia="Calibri" w:hAnsi="Calibri"/>
          <w:color w:val="1A1A1A"/>
          <w:sz w:val="22"/>
          <w:szCs w:val="22"/>
        </w:rPr>
        <w:t xml:space="preserve"> He used "0 to 1 experience", "full-stack executive ownership", "marketing organizations and brands from scratch", "brand development, customer communication, CRM, gamification, UX, analytics, and product strategy." If you echo his framing, he'll feel heard and the screen advances quickly.</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7. Questions to Ask Nathan (Pick 5-7, in This Order)</w:t>
      </w:r>
    </w:p>
    <w:p>
      <w:pPr>
        <w:spacing w:after="120" w:before="80" w:line="300"/>
      </w:pPr>
      <w:r>
        <w:rPr>
          <w:rFonts w:ascii="Calibri" w:cs="Calibri" w:eastAsia="Calibri" w:hAnsi="Calibri"/>
          <w:color w:val="1A1A1A"/>
          <w:sz w:val="22"/>
          <w:szCs w:val="22"/>
        </w:rPr>
        <w:t xml:space="preserve">Lead with the easy/qualifying ones; save the sharpest for once rapport is established.</w:t>
      </w:r>
    </w:p>
    <w:p>
      <w:pPr>
        <w:pStyle w:val="Heading3"/>
        <w:spacing w:after="150" w:before="300"/>
      </w:pPr>
      <w:r>
        <w:rPr>
          <w:rFonts w:ascii="Calibri" w:cs="Calibri" w:eastAsia="Calibri" w:hAnsi="Calibri"/>
          <w:b/>
          <w:bCs/>
          <w:color w:val="2E75B6"/>
          <w:sz w:val="26"/>
          <w:szCs w:val="26"/>
        </w:rPr>
        <w:t xml:space="preserve">Qualifying questions (start here)</w:t>
      </w:r>
    </w:p>
    <w:p>
      <w:pPr>
        <w:pStyle w:val="ListParagraph"/>
        <w:numPr>
          <w:ilvl w:val="0"/>
          <w:numId w:val="2"/>
        </w:numPr>
        <w:spacing w:after="40" w:before="40" w:line="280"/>
      </w:pPr>
      <w:r>
        <w:rPr>
          <w:rFonts w:ascii="Calibri" w:cs="Calibri" w:eastAsia="Calibri" w:hAnsi="Calibri"/>
          <w:color w:val="1A1A1A"/>
          <w:sz w:val="22"/>
          <w:szCs w:val="22"/>
        </w:rPr>
        <w:t xml:space="preserve">"How did Igor's team come to engage Talent SDK for this search? I noticed your background is gaming/AI/defense — curious how this role landed with you." </w:t>
      </w:r>
      <w:r>
        <w:rPr>
          <w:rFonts w:ascii="Calibri" w:cs="Calibri" w:eastAsia="Calibri" w:hAnsi="Calibri"/>
          <w:i/>
          <w:iCs/>
          <w:color w:val="1A1A1A"/>
          <w:sz w:val="22"/>
          <w:szCs w:val="22"/>
        </w:rPr>
        <w:t xml:space="preserve">(Polite. Surfaces the iGaming gap. Gives Nathan a chance to explain the founder relationship.)</w:t>
      </w:r>
    </w:p>
    <w:p>
      <w:pPr>
        <w:pStyle w:val="ListParagraph"/>
        <w:numPr>
          <w:ilvl w:val="0"/>
          <w:numId w:val="2"/>
        </w:numPr>
        <w:spacing w:after="40" w:before="40" w:line="280"/>
      </w:pPr>
      <w:r>
        <w:rPr>
          <w:rFonts w:ascii="Calibri" w:cs="Calibri" w:eastAsia="Calibri" w:hAnsi="Calibri"/>
          <w:color w:val="1A1A1A"/>
          <w:sz w:val="22"/>
          <w:szCs w:val="22"/>
        </w:rPr>
        <w:t xml:space="preserve">"What's the legal entity name and jurisdiction of incorporation? I want to read up properly before any deeper conversation." </w:t>
      </w:r>
      <w:r>
        <w:rPr>
          <w:rFonts w:ascii="Calibri" w:cs="Calibri" w:eastAsia="Calibri" w:hAnsi="Calibri"/>
          <w:i/>
          <w:iCs/>
          <w:color w:val="1A1A1A"/>
          <w:sz w:val="22"/>
          <w:szCs w:val="22"/>
        </w:rPr>
        <w:t xml:space="preserve">(Establishes you do due diligence. Forces him to either give specifics or admit he doesn't have them.)</w:t>
      </w:r>
    </w:p>
    <w:p>
      <w:pPr>
        <w:pStyle w:val="ListParagraph"/>
        <w:numPr>
          <w:ilvl w:val="0"/>
          <w:numId w:val="2"/>
        </w:numPr>
        <w:spacing w:after="40" w:before="40" w:line="280"/>
      </w:pPr>
      <w:r>
        <w:rPr>
          <w:rFonts w:ascii="Calibri" w:cs="Calibri" w:eastAsia="Calibri" w:hAnsi="Calibri"/>
          <w:color w:val="1A1A1A"/>
          <w:sz w:val="22"/>
          <w:szCs w:val="22"/>
        </w:rPr>
        <w:t xml:space="preserve">"Can you walk me through the team? You named Igor, Dan Coleman, Tom Martell, Peter Kravtsov — of these four, who's run a regulated betting operation before, and how is product/engineering staffed below Peter?" </w:t>
      </w:r>
      <w:r>
        <w:rPr>
          <w:rFonts w:ascii="Calibri" w:cs="Calibri" w:eastAsia="Calibri" w:hAnsi="Calibri"/>
          <w:i/>
          <w:iCs/>
          <w:color w:val="1A1A1A"/>
          <w:sz w:val="22"/>
          <w:szCs w:val="22"/>
        </w:rPr>
        <w:t xml:space="preserve">(Surfaces the founder-team gap without insulting it.)</w:t>
      </w:r>
    </w:p>
    <w:p>
      <w:pPr>
        <w:pStyle w:val="Heading3"/>
        <w:spacing w:after="150" w:before="300"/>
      </w:pPr>
      <w:r>
        <w:rPr>
          <w:rFonts w:ascii="Calibri" w:cs="Calibri" w:eastAsia="Calibri" w:hAnsi="Calibri"/>
          <w:b/>
          <w:bCs/>
          <w:color w:val="2E75B6"/>
          <w:sz w:val="26"/>
          <w:szCs w:val="26"/>
        </w:rPr>
        <w:t xml:space="preserve">Funding/runway questions</w:t>
      </w:r>
    </w:p>
    <w:p>
      <w:pPr>
        <w:pStyle w:val="ListParagraph"/>
        <w:numPr>
          <w:ilvl w:val="0"/>
          <w:numId w:val="2"/>
        </w:numPr>
        <w:spacing w:after="40" w:before="40" w:line="280"/>
      </w:pPr>
      <w:r>
        <w:rPr>
          <w:rFonts w:ascii="Calibri" w:cs="Calibri" w:eastAsia="Calibri" w:hAnsi="Calibri"/>
          <w:color w:val="1A1A1A"/>
          <w:sz w:val="22"/>
          <w:szCs w:val="22"/>
        </w:rPr>
        <w:t xml:space="preserve">"How is the $3.5M structured — pre-seed, seed, SAFE, equity? Who are the lead investors, and what's the Series A target?" </w:t>
      </w:r>
      <w:r>
        <w:rPr>
          <w:rFonts w:ascii="Calibri" w:cs="Calibri" w:eastAsia="Calibri" w:hAnsi="Calibri"/>
          <w:i/>
          <w:iCs/>
          <w:color w:val="1A1A1A"/>
          <w:sz w:val="22"/>
          <w:szCs w:val="22"/>
        </w:rPr>
        <w:t xml:space="preserve">(You need to know if this is real institutional money or angel/poker-world money. The answer shapes everything.)</w:t>
      </w:r>
    </w:p>
    <w:p>
      <w:pPr>
        <w:pStyle w:val="ListParagraph"/>
        <w:numPr>
          <w:ilvl w:val="0"/>
          <w:numId w:val="2"/>
        </w:numPr>
        <w:spacing w:after="40" w:before="40" w:line="280"/>
      </w:pPr>
      <w:r>
        <w:rPr>
          <w:rFonts w:ascii="Calibri" w:cs="Calibri" w:eastAsia="Calibri" w:hAnsi="Calibri"/>
          <w:color w:val="1A1A1A"/>
          <w:sz w:val="22"/>
          <w:szCs w:val="22"/>
        </w:rPr>
        <w:t xml:space="preserve">"How long does $3.5M extend the runway, and what's the milestone to Series A — revenue, user count, regulatory milestone, token launch?" </w:t>
      </w:r>
      <w:r>
        <w:rPr>
          <w:rFonts w:ascii="Calibri" w:cs="Calibri" w:eastAsia="Calibri" w:hAnsi="Calibri"/>
          <w:i/>
          <w:iCs/>
          <w:color w:val="1A1A1A"/>
          <w:sz w:val="22"/>
          <w:szCs w:val="22"/>
        </w:rPr>
        <w:t xml:space="preserve">(Tests whether they have a real plan or are vibes-based.)</w:t>
      </w:r>
    </w:p>
    <w:p>
      <w:pPr>
        <w:pStyle w:val="Heading3"/>
        <w:spacing w:after="150" w:before="300"/>
      </w:pPr>
      <w:r>
        <w:rPr>
          <w:rFonts w:ascii="Calibri" w:cs="Calibri" w:eastAsia="Calibri" w:hAnsi="Calibri"/>
          <w:b/>
          <w:bCs/>
          <w:color w:val="2E75B6"/>
          <w:sz w:val="26"/>
          <w:szCs w:val="26"/>
        </w:rPr>
        <w:t xml:space="preserve">Role-shape questions</w:t>
      </w:r>
    </w:p>
    <w:p>
      <w:pPr>
        <w:pStyle w:val="ListParagraph"/>
        <w:numPr>
          <w:ilvl w:val="0"/>
          <w:numId w:val="2"/>
        </w:numPr>
        <w:spacing w:after="40" w:before="40" w:line="280"/>
      </w:pPr>
      <w:r>
        <w:rPr>
          <w:rFonts w:ascii="Calibri" w:cs="Calibri" w:eastAsia="Calibri" w:hAnsi="Calibri"/>
          <w:color w:val="1A1A1A"/>
          <w:sz w:val="22"/>
          <w:szCs w:val="22"/>
        </w:rPr>
        <w:t xml:space="preserve">"Why hire a CMO 4-6 weeks before launch rather than 4-6 months ago? Who's been doing marketing strategy until now?" </w:t>
      </w:r>
      <w:r>
        <w:rPr>
          <w:rFonts w:ascii="Calibri" w:cs="Calibri" w:eastAsia="Calibri" w:hAnsi="Calibri"/>
          <w:i/>
          <w:iCs/>
          <w:color w:val="1A1A1A"/>
          <w:sz w:val="22"/>
          <w:szCs w:val="22"/>
        </w:rPr>
        <w:t xml:space="preserve">(Reverses the question on them. The answer reveals whether the role is greenfield, replacement, or 'we ran out of band-aid.')</w:t>
      </w:r>
    </w:p>
    <w:p>
      <w:pPr>
        <w:pStyle w:val="ListParagraph"/>
        <w:numPr>
          <w:ilvl w:val="0"/>
          <w:numId w:val="2"/>
        </w:numPr>
        <w:spacing w:after="40" w:before="40" w:line="280"/>
      </w:pPr>
      <w:r>
        <w:rPr>
          <w:rFonts w:ascii="Calibri" w:cs="Calibri" w:eastAsia="Calibri" w:hAnsi="Calibri"/>
          <w:color w:val="1A1A1A"/>
          <w:sz w:val="22"/>
          <w:szCs w:val="22"/>
        </w:rPr>
        <w:t xml:space="preserve">"What does Igor expect the CMO to own on day one? Brand and growth, or also CRM, retention, ops, analytics — given $3.5M runway you can't hire a 30-person org." </w:t>
      </w:r>
      <w:r>
        <w:rPr>
          <w:rFonts w:ascii="Calibri" w:cs="Calibri" w:eastAsia="Calibri" w:hAnsi="Calibri"/>
          <w:i/>
          <w:iCs/>
          <w:color w:val="1A1A1A"/>
          <w:sz w:val="22"/>
          <w:szCs w:val="22"/>
        </w:rPr>
        <w:t xml:space="preserve">(Sets up your full-stack angle.)</w:t>
      </w:r>
    </w:p>
    <w:p>
      <w:pPr>
        <w:pStyle w:val="ListParagraph"/>
        <w:numPr>
          <w:ilvl w:val="0"/>
          <w:numId w:val="2"/>
        </w:numPr>
        <w:spacing w:after="40" w:before="40" w:line="280"/>
      </w:pPr>
      <w:r>
        <w:rPr>
          <w:rFonts w:ascii="Calibri" w:cs="Calibri" w:eastAsia="Calibri" w:hAnsi="Calibri"/>
          <w:color w:val="1A1A1A"/>
          <w:sz w:val="22"/>
          <w:szCs w:val="22"/>
        </w:rPr>
        <w:t xml:space="preserve">"What's the comp structure — base, equity, cash bonus, token allocation if there's a token? And what's the realistic OTE total comp given the stage?" </w:t>
      </w:r>
      <w:r>
        <w:rPr>
          <w:rFonts w:ascii="Calibri" w:cs="Calibri" w:eastAsia="Calibri" w:hAnsi="Calibri"/>
          <w:i/>
          <w:iCs/>
          <w:color w:val="1A1A1A"/>
          <w:sz w:val="22"/>
          <w:szCs w:val="22"/>
        </w:rPr>
        <w:t xml:space="preserve">(Don't dance around comp at the screen. Get the range out.)</w:t>
      </w:r>
    </w:p>
    <w:p>
      <w:pPr>
        <w:pStyle w:val="Heading3"/>
        <w:spacing w:after="150" w:before="300"/>
      </w:pPr>
      <w:r>
        <w:rPr>
          <w:rFonts w:ascii="Calibri" w:cs="Calibri" w:eastAsia="Calibri" w:hAnsi="Calibri"/>
          <w:b/>
          <w:bCs/>
          <w:color w:val="2E75B6"/>
          <w:sz w:val="26"/>
          <w:szCs w:val="26"/>
        </w:rPr>
        <w:t xml:space="preserve">Strategic/red-flag questions (use 1-2 sparingly)</w:t>
      </w:r>
    </w:p>
    <w:p>
      <w:pPr>
        <w:pStyle w:val="ListParagraph"/>
        <w:numPr>
          <w:ilvl w:val="0"/>
          <w:numId w:val="2"/>
        </w:numPr>
        <w:spacing w:after="40" w:before="40" w:line="280"/>
      </w:pPr>
      <w:r>
        <w:rPr>
          <w:rFonts w:ascii="Calibri" w:cs="Calibri" w:eastAsia="Calibri" w:hAnsi="Calibri"/>
          <w:color w:val="1A1A1A"/>
          <w:sz w:val="22"/>
          <w:szCs w:val="22"/>
        </w:rPr>
        <w:t xml:space="preserve">"What's the licensing strategy for EU, Australia, and Brazil — are we operating as a protocol with third-party licensed frontends, or running our own?" </w:t>
      </w:r>
      <w:r>
        <w:rPr>
          <w:rFonts w:ascii="Calibri" w:cs="Calibri" w:eastAsia="Calibri" w:hAnsi="Calibri"/>
          <w:i/>
          <w:iCs/>
          <w:color w:val="1A1A1A"/>
          <w:sz w:val="22"/>
          <w:szCs w:val="22"/>
        </w:rPr>
        <w:t xml:space="preserve">(This is the question that separates 'we know what we're doing' from 'we're winging it.')</w:t>
      </w:r>
    </w:p>
    <w:p>
      <w:pPr>
        <w:pStyle w:val="ListParagraph"/>
        <w:numPr>
          <w:ilvl w:val="0"/>
          <w:numId w:val="2"/>
        </w:numPr>
        <w:spacing w:after="40" w:before="40" w:line="280"/>
      </w:pPr>
      <w:r>
        <w:rPr>
          <w:rFonts w:ascii="Calibri" w:cs="Calibri" w:eastAsia="Calibri" w:hAnsi="Calibri"/>
          <w:color w:val="1A1A1A"/>
          <w:sz w:val="22"/>
          <w:szCs w:val="22"/>
        </w:rPr>
        <w:t xml:space="preserve">"Is there a token, an airdrop, or points-based GTM in the marketing plan?" </w:t>
      </w:r>
      <w:r>
        <w:rPr>
          <w:rFonts w:ascii="Calibri" w:cs="Calibri" w:eastAsia="Calibri" w:hAnsi="Calibri"/>
          <w:i/>
          <w:iCs/>
          <w:color w:val="1A1A1A"/>
          <w:sz w:val="22"/>
          <w:szCs w:val="22"/>
        </w:rPr>
        <w:t xml:space="preserve">(Crypto-native launches are increasingly token/points-led. You want to know if this is the GTM lever.)</w:t>
      </w:r>
    </w:p>
    <w:p>
      <w:pPr>
        <w:pStyle w:val="ListParagraph"/>
        <w:numPr>
          <w:ilvl w:val="0"/>
          <w:numId w:val="2"/>
        </w:numPr>
        <w:spacing w:after="40" w:before="40" w:line="280"/>
      </w:pPr>
      <w:r>
        <w:rPr>
          <w:rFonts w:ascii="Calibri" w:cs="Calibri" w:eastAsia="Calibri" w:hAnsi="Calibri"/>
          <w:color w:val="1A1A1A"/>
          <w:sz w:val="22"/>
          <w:szCs w:val="22"/>
        </w:rPr>
        <w:t xml:space="preserve">"How is the 'lowest fees' claim benchmarked — against Pinnacle's 2-3%, against Stake's house edge, or against zero-commission like SX Bet and Hyperliquid HIP-4?" </w:t>
      </w:r>
      <w:r>
        <w:rPr>
          <w:rFonts w:ascii="Calibri" w:cs="Calibri" w:eastAsia="Calibri" w:hAnsi="Calibri"/>
          <w:i/>
          <w:iCs/>
          <w:color w:val="1A1A1A"/>
          <w:sz w:val="22"/>
          <w:szCs w:val="22"/>
        </w:rPr>
        <w:t xml:space="preserve">(This is the question that signals 'I know the market and you can't bluff me.' Use only if Nathan is sophisticated enough to engage with it. Otherwise save for Igor.)</w:t>
      </w:r>
    </w:p>
    <w:p>
      <w:pPr>
        <w:pStyle w:val="Heading3"/>
        <w:spacing w:after="150" w:before="300"/>
      </w:pPr>
      <w:r>
        <w:rPr>
          <w:rFonts w:ascii="Calibri" w:cs="Calibri" w:eastAsia="Calibri" w:hAnsi="Calibri"/>
          <w:b/>
          <w:bCs/>
          <w:color w:val="2E75B6"/>
          <w:sz w:val="26"/>
          <w:szCs w:val="26"/>
        </w:rPr>
        <w:t xml:space="preserve">Process questions (close with these)</w:t>
      </w:r>
    </w:p>
    <w:p>
      <w:pPr>
        <w:pStyle w:val="ListParagraph"/>
        <w:numPr>
          <w:ilvl w:val="0"/>
          <w:numId w:val="2"/>
        </w:numPr>
        <w:spacing w:after="40" w:before="40" w:line="280"/>
      </w:pPr>
      <w:r>
        <w:rPr>
          <w:rFonts w:ascii="Calibri" w:cs="Calibri" w:eastAsia="Calibri" w:hAnsi="Calibri"/>
          <w:color w:val="1A1A1A"/>
          <w:sz w:val="22"/>
          <w:szCs w:val="22"/>
        </w:rPr>
        <w:t xml:space="preserve">"What's the interview process from here? Who would I meet at each stage and what's the timeline?"</w:t>
      </w:r>
    </w:p>
    <w:p>
      <w:pPr>
        <w:pStyle w:val="ListParagraph"/>
        <w:numPr>
          <w:ilvl w:val="0"/>
          <w:numId w:val="2"/>
        </w:numPr>
        <w:spacing w:after="40" w:before="40" w:line="280"/>
      </w:pPr>
      <w:r>
        <w:rPr>
          <w:rFonts w:ascii="Calibri" w:cs="Calibri" w:eastAsia="Calibri" w:hAnsi="Calibri"/>
          <w:color w:val="1A1A1A"/>
          <w:sz w:val="22"/>
          <w:szCs w:val="22"/>
        </w:rPr>
        <w:t xml:space="preserve">"What would make a candidate stand out to Igor in particular?" </w:t>
      </w:r>
      <w:r>
        <w:rPr>
          <w:rFonts w:ascii="Calibri" w:cs="Calibri" w:eastAsia="Calibri" w:hAnsi="Calibri"/>
          <w:i/>
          <w:iCs/>
          <w:color w:val="1A1A1A"/>
          <w:sz w:val="22"/>
          <w:szCs w:val="22"/>
        </w:rPr>
        <w:t xml:space="preserve">(Lets Nathan share what he knows about Igor's preferences. Useful if you advance.)</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8. Compensation / Deal-Shape Notes</w:t>
      </w:r>
    </w:p>
    <w:p>
      <w:pPr>
        <w:spacing w:after="120" w:before="80" w:line="300"/>
      </w:pPr>
      <w:r>
        <w:rPr>
          <w:rFonts w:ascii="Calibri" w:cs="Calibri" w:eastAsia="Calibri" w:hAnsi="Calibri"/>
          <w:color w:val="1A1A1A"/>
          <w:sz w:val="22"/>
          <w:szCs w:val="22"/>
        </w:rPr>
        <w:t xml:space="preserve">You're a senior exec talking to a pre-seed/seed crypto-betting protocol. The comp structure is fundamentally different from a regulated EU operator. Walk in knowing this.</w:t>
      </w:r>
    </w:p>
    <w:p>
      <w:pPr>
        <w:pStyle w:val="Heading3"/>
        <w:spacing w:after="150" w:before="300"/>
      </w:pPr>
      <w:r>
        <w:rPr>
          <w:rFonts w:ascii="Calibri" w:cs="Calibri" w:eastAsia="Calibri" w:hAnsi="Calibri"/>
          <w:b/>
          <w:bCs/>
          <w:color w:val="2E75B6"/>
          <w:sz w:val="26"/>
          <w:szCs w:val="26"/>
        </w:rPr>
        <w:t xml:space="preserve">What to expect (realistic ranges, 2026 market)</w:t>
      </w:r>
    </w:p>
    <w:p>
      <w:pPr>
        <w:pStyle w:val="ListParagraph"/>
        <w:numPr>
          <w:ilvl w:val="0"/>
          <w:numId w:val="3"/>
        </w:numPr>
        <w:spacing w:after="40" w:before="40" w:line="280"/>
      </w:pPr>
      <w:r>
        <w:rPr>
          <w:rFonts w:ascii="Calibri" w:cs="Calibri" w:eastAsia="Calibri" w:hAnsi="Calibri"/>
          <w:b/>
          <w:bCs/>
          <w:color w:val="1A1A1A"/>
          <w:sz w:val="22"/>
          <w:szCs w:val="22"/>
        </w:rPr>
        <w:t xml:space="preserve">Base salary</w:t>
      </w:r>
      <w:r>
        <w:rPr>
          <w:rFonts w:ascii="Calibri" w:cs="Calibri" w:eastAsia="Calibri" w:hAnsi="Calibri"/>
          <w:color w:val="1A1A1A"/>
          <w:sz w:val="22"/>
          <w:szCs w:val="22"/>
        </w:rPr>
        <w:t xml:space="preserve">: $180-250K USD for a stealth pre-Series A CMO. Could be lower for crypto-native shop ($150K) or higher for an experienced operator like you ($250-300K).</w:t>
      </w:r>
    </w:p>
    <w:p>
      <w:pPr>
        <w:pStyle w:val="ListParagraph"/>
        <w:numPr>
          <w:ilvl w:val="0"/>
          <w:numId w:val="3"/>
        </w:numPr>
        <w:spacing w:after="40" w:before="40" w:line="280"/>
      </w:pPr>
      <w:r>
        <w:rPr>
          <w:rFonts w:ascii="Calibri" w:cs="Calibri" w:eastAsia="Calibri" w:hAnsi="Calibri"/>
          <w:b/>
          <w:bCs/>
          <w:color w:val="1A1A1A"/>
          <w:sz w:val="22"/>
          <w:szCs w:val="22"/>
        </w:rPr>
        <w:t xml:space="preserve">Equity</w:t>
      </w:r>
      <w:r>
        <w:rPr>
          <w:rFonts w:ascii="Calibri" w:cs="Calibri" w:eastAsia="Calibri" w:hAnsi="Calibri"/>
          <w:color w:val="1A1A1A"/>
          <w:sz w:val="22"/>
          <w:szCs w:val="22"/>
        </w:rPr>
        <w:t xml:space="preserve">: 1-3% of common, 4-year vest with 1-year cliff, typical pre-seed CMO. Closer to 2-3% if you're the first commercial hire and not just one of the early leadership.</w:t>
      </w:r>
    </w:p>
    <w:p>
      <w:pPr>
        <w:pStyle w:val="ListParagraph"/>
        <w:numPr>
          <w:ilvl w:val="0"/>
          <w:numId w:val="3"/>
        </w:numPr>
        <w:spacing w:after="40" w:before="40" w:line="280"/>
      </w:pPr>
      <w:r>
        <w:rPr>
          <w:rFonts w:ascii="Calibri" w:cs="Calibri" w:eastAsia="Calibri" w:hAnsi="Calibri"/>
          <w:b/>
          <w:bCs/>
          <w:color w:val="1A1A1A"/>
          <w:sz w:val="22"/>
          <w:szCs w:val="22"/>
        </w:rPr>
        <w:t xml:space="preserve">Token allocation (if token exists)</w:t>
      </w:r>
      <w:r>
        <w:rPr>
          <w:rFonts w:ascii="Calibri" w:cs="Calibri" w:eastAsia="Calibri" w:hAnsi="Calibri"/>
          <w:color w:val="1A1A1A"/>
          <w:sz w:val="22"/>
          <w:szCs w:val="22"/>
        </w:rPr>
        <w:t xml:space="preserve">: this is the wild card. Crypto founders sometimes offer 0.5-2% of token supply with multi-year vest and cliff. Could be worth 0, could be worth a lot. Treat tokens as lottery tickets, not comp.</w:t>
      </w:r>
    </w:p>
    <w:p>
      <w:pPr>
        <w:pStyle w:val="ListParagraph"/>
        <w:numPr>
          <w:ilvl w:val="0"/>
          <w:numId w:val="3"/>
        </w:numPr>
        <w:spacing w:after="40" w:before="40" w:line="280"/>
      </w:pPr>
      <w:r>
        <w:rPr>
          <w:rFonts w:ascii="Calibri" w:cs="Calibri" w:eastAsia="Calibri" w:hAnsi="Calibri"/>
          <w:b/>
          <w:bCs/>
          <w:color w:val="1A1A1A"/>
          <w:sz w:val="22"/>
          <w:szCs w:val="22"/>
        </w:rPr>
        <w:t xml:space="preserve">Cash bonus</w:t>
      </w:r>
      <w:r>
        <w:rPr>
          <w:rFonts w:ascii="Calibri" w:cs="Calibri" w:eastAsia="Calibri" w:hAnsi="Calibri"/>
          <w:color w:val="1A1A1A"/>
          <w:sz w:val="22"/>
          <w:szCs w:val="22"/>
        </w:rPr>
        <w:t xml:space="preserve">: probably none at this stage. Performance bonus tied to launch milestones is reasonable to negotiate.</w:t>
      </w:r>
    </w:p>
    <w:p>
      <w:pPr>
        <w:pStyle w:val="ListParagraph"/>
        <w:numPr>
          <w:ilvl w:val="0"/>
          <w:numId w:val="3"/>
        </w:numPr>
        <w:spacing w:after="40" w:before="40" w:line="280"/>
      </w:pPr>
      <w:r>
        <w:rPr>
          <w:rFonts w:ascii="Calibri" w:cs="Calibri" w:eastAsia="Calibri" w:hAnsi="Calibri"/>
          <w:b/>
          <w:bCs/>
          <w:color w:val="1A1A1A"/>
          <w:sz w:val="22"/>
          <w:szCs w:val="22"/>
        </w:rPr>
        <w:t xml:space="preserve">Severance / acceleration</w:t>
      </w:r>
      <w:r>
        <w:rPr>
          <w:rFonts w:ascii="Calibri" w:cs="Calibri" w:eastAsia="Calibri" w:hAnsi="Calibri"/>
          <w:color w:val="1A1A1A"/>
          <w:sz w:val="22"/>
          <w:szCs w:val="22"/>
        </w:rPr>
        <w:t xml:space="preserve">: critical at this stage. Ask for double-trigger acceleration on change of control and at least 6-month severance if terminated without cause.</w:t>
      </w:r>
    </w:p>
    <w:p>
      <w:pPr>
        <w:pStyle w:val="Heading3"/>
        <w:spacing w:after="150" w:before="300"/>
      </w:pPr>
      <w:r>
        <w:rPr>
          <w:rFonts w:ascii="Calibri" w:cs="Calibri" w:eastAsia="Calibri" w:hAnsi="Calibri"/>
          <w:b/>
          <w:bCs/>
          <w:color w:val="2E75B6"/>
          <w:sz w:val="26"/>
          <w:szCs w:val="26"/>
        </w:rPr>
        <w:t xml:space="preserve">What to ask for at the screen</w:t>
      </w:r>
    </w:p>
    <w:p>
      <w:pPr>
        <w:spacing w:after="120" w:before="80" w:line="300"/>
      </w:pPr>
      <w:r>
        <w:rPr>
          <w:rFonts w:ascii="Calibri" w:cs="Calibri" w:eastAsia="Calibri" w:hAnsi="Calibri"/>
          <w:color w:val="1A1A1A"/>
          <w:sz w:val="22"/>
          <w:szCs w:val="22"/>
        </w:rPr>
        <w:t xml:space="preserve">Don't negotiate at the screen. Just gather. But signal range: &gt; "For context — for a role like this I'd expect base in the $200-280K range plus meaningful equity (2-3% common) plus any token allocation if one exists. Severance and acceleration would matter at this stage given the runway. Does that sit within the range Igor's authorized?"</w:t>
      </w:r>
    </w:p>
    <w:p>
      <w:pPr>
        <w:spacing w:after="120" w:before="80" w:line="300"/>
      </w:pPr>
      <w:r>
        <w:rPr>
          <w:rFonts w:ascii="Calibri" w:cs="Calibri" w:eastAsia="Calibri" w:hAnsi="Calibri"/>
          <w:color w:val="1A1A1A"/>
          <w:sz w:val="22"/>
          <w:szCs w:val="22"/>
        </w:rPr>
        <w:t xml:space="preserve">If Nathan says "yes that's in range" → good signal, advance. If Nathan says "we're thinking more like $150K base, 0.5% equity, no token, no severance" → that's a flag the founders are either underfunded or undervaluing the role. Probe. If Nathan deflects ("Igor would discuss directly") → fair, but don't let him skip the question. "Understood. Can you tell me even a range so we don't waste each other's time?"</w:t>
      </w:r>
    </w:p>
    <w:p>
      <w:pPr>
        <w:pStyle w:val="Heading3"/>
        <w:spacing w:after="150" w:before="300"/>
      </w:pPr>
      <w:r>
        <w:rPr>
          <w:rFonts w:ascii="Calibri" w:cs="Calibri" w:eastAsia="Calibri" w:hAnsi="Calibri"/>
          <w:b/>
          <w:bCs/>
          <w:color w:val="2E75B6"/>
          <w:sz w:val="26"/>
          <w:szCs w:val="26"/>
        </w:rPr>
        <w:t xml:space="preserve">Specific protocol/crypto-betting risk factors to weigh into comp</w:t>
      </w:r>
    </w:p>
    <w:p>
      <w:pPr>
        <w:pStyle w:val="ListParagraph"/>
        <w:numPr>
          <w:ilvl w:val="0"/>
          <w:numId w:val="3"/>
        </w:numPr>
        <w:spacing w:after="40" w:before="40" w:line="280"/>
      </w:pPr>
      <w:r>
        <w:rPr>
          <w:rFonts w:ascii="Calibri" w:cs="Calibri" w:eastAsia="Calibri" w:hAnsi="Calibri"/>
          <w:b/>
          <w:bCs/>
          <w:color w:val="1A1A1A"/>
          <w:sz w:val="22"/>
          <w:szCs w:val="22"/>
        </w:rPr>
        <w:t xml:space="preserve">Regulatory wipeout risk</w:t>
      </w:r>
      <w:r>
        <w:rPr>
          <w:rFonts w:ascii="Calibri" w:cs="Calibri" w:eastAsia="Calibri" w:hAnsi="Calibri"/>
          <w:color w:val="1A1A1A"/>
          <w:sz w:val="22"/>
          <w:szCs w:val="22"/>
        </w:rPr>
        <w:t xml:space="preserve">: ACMA blocks, MGA refuses, Brazil shuts the door → company can be revenue-zero overnight. Demand more equity to offset.</w:t>
      </w:r>
    </w:p>
    <w:p>
      <w:pPr>
        <w:pStyle w:val="ListParagraph"/>
        <w:numPr>
          <w:ilvl w:val="0"/>
          <w:numId w:val="3"/>
        </w:numPr>
        <w:spacing w:after="40" w:before="40" w:line="280"/>
      </w:pPr>
      <w:r>
        <w:rPr>
          <w:rFonts w:ascii="Calibri" w:cs="Calibri" w:eastAsia="Calibri" w:hAnsi="Calibri"/>
          <w:b/>
          <w:bCs/>
          <w:color w:val="1A1A1A"/>
          <w:sz w:val="22"/>
          <w:szCs w:val="22"/>
        </w:rPr>
        <w:t xml:space="preserve">Token dilution risk</w:t>
      </w:r>
      <w:r>
        <w:rPr>
          <w:rFonts w:ascii="Calibri" w:cs="Calibri" w:eastAsia="Calibri" w:hAnsi="Calibri"/>
          <w:color w:val="1A1A1A"/>
          <w:sz w:val="22"/>
          <w:szCs w:val="22"/>
        </w:rPr>
        <w:t xml:space="preserve">: if token launches, your common equity may dilute. Want anti-dilution or token allocation in addition to equity.</w:t>
      </w:r>
    </w:p>
    <w:p>
      <w:pPr>
        <w:pStyle w:val="ListParagraph"/>
        <w:numPr>
          <w:ilvl w:val="0"/>
          <w:numId w:val="3"/>
        </w:numPr>
        <w:spacing w:after="40" w:before="40" w:line="280"/>
      </w:pPr>
      <w:r>
        <w:rPr>
          <w:rFonts w:ascii="Calibri" w:cs="Calibri" w:eastAsia="Calibri" w:hAnsi="Calibri"/>
          <w:b/>
          <w:bCs/>
          <w:color w:val="1A1A1A"/>
          <w:sz w:val="22"/>
          <w:szCs w:val="22"/>
        </w:rPr>
        <w:t xml:space="preserve">Founder team risk</w:t>
      </w:r>
      <w:r>
        <w:rPr>
          <w:rFonts w:ascii="Calibri" w:cs="Calibri" w:eastAsia="Calibri" w:hAnsi="Calibri"/>
          <w:color w:val="1A1A1A"/>
          <w:sz w:val="22"/>
          <w:szCs w:val="22"/>
        </w:rPr>
        <w:t xml:space="preserve">: poker-world founders may not bring iGaming operating maturity. You absorb the operational deficit. Demand title/scope clarity.</w:t>
      </w:r>
    </w:p>
    <w:p>
      <w:pPr>
        <w:pStyle w:val="ListParagraph"/>
        <w:numPr>
          <w:ilvl w:val="0"/>
          <w:numId w:val="3"/>
        </w:numPr>
        <w:spacing w:after="40" w:before="40" w:line="280"/>
      </w:pPr>
      <w:r>
        <w:rPr>
          <w:rFonts w:ascii="Calibri" w:cs="Calibri" w:eastAsia="Calibri" w:hAnsi="Calibri"/>
          <w:b/>
          <w:bCs/>
          <w:color w:val="1A1A1A"/>
          <w:sz w:val="22"/>
          <w:szCs w:val="22"/>
        </w:rPr>
        <w:t xml:space="preserve">Runway risk</w:t>
      </w:r>
      <w:r>
        <w:rPr>
          <w:rFonts w:ascii="Calibri" w:cs="Calibri" w:eastAsia="Calibri" w:hAnsi="Calibri"/>
          <w:color w:val="1A1A1A"/>
          <w:sz w:val="22"/>
          <w:szCs w:val="22"/>
        </w:rPr>
        <w:t xml:space="preserve">: $3.5M is short. If Series A doesn't close in 9-12 months, you're job-hunting again. Bake severance into the offer.</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9. STAR Stories — Three Tailored to Likely Nathan Questions</w:t>
      </w:r>
    </w:p>
    <w:p>
      <w:pPr>
        <w:pStyle w:val="Heading3"/>
        <w:spacing w:after="150" w:before="300"/>
      </w:pPr>
      <w:r>
        <w:rPr>
          <w:rFonts w:ascii="Calibri" w:cs="Calibri" w:eastAsia="Calibri" w:hAnsi="Calibri"/>
          <w:b/>
          <w:bCs/>
          <w:color w:val="2E75B6"/>
          <w:sz w:val="26"/>
          <w:szCs w:val="26"/>
        </w:rPr>
        <w:t xml:space="preserve">Story 1 — "Building a marketing org from one person to 100" (ComeOn)</w:t>
      </w:r>
    </w:p>
    <w:p>
      <w:pPr>
        <w:spacing w:after="120" w:before="80" w:line="300"/>
      </w:pPr>
      <w:r>
        <w:rPr>
          <w:rFonts w:ascii="Calibri" w:cs="Calibri" w:eastAsia="Calibri" w:hAnsi="Calibri"/>
          <w:b/>
          <w:bCs/>
          <w:color w:val="1A1A1A"/>
          <w:sz w:val="22"/>
          <w:szCs w:val="22"/>
        </w:rPr>
        <w:t xml:space="preserve">Likely question</w:t>
      </w:r>
      <w:r>
        <w:rPr>
          <w:rFonts w:ascii="Calibri" w:cs="Calibri" w:eastAsia="Calibri" w:hAnsi="Calibri"/>
          <w:color w:val="1A1A1A"/>
          <w:sz w:val="22"/>
          <w:szCs w:val="22"/>
        </w:rPr>
        <w:t xml:space="preserve">: "Tell me about scaling a marketing function from scratch."</w:t>
      </w:r>
    </w:p>
    <w:p>
      <w:pPr>
        <w:spacing w:after="120" w:before="80" w:line="300"/>
      </w:pPr>
      <w:r>
        <w:rPr>
          <w:rFonts w:ascii="Calibri" w:cs="Calibri" w:eastAsia="Calibri" w:hAnsi="Calibri"/>
          <w:b/>
          <w:bCs/>
          <w:color w:val="1A1A1A"/>
          <w:sz w:val="22"/>
          <w:szCs w:val="22"/>
        </w:rPr>
        <w:t xml:space="preserve">Situation</w:t>
      </w:r>
      <w:r>
        <w:rPr>
          <w:rFonts w:ascii="Calibri" w:cs="Calibri" w:eastAsia="Calibri" w:hAnsi="Calibri"/>
          <w:color w:val="1A1A1A"/>
          <w:sz w:val="22"/>
          <w:szCs w:val="22"/>
        </w:rPr>
        <w:t xml:space="preserve">: I joined ComeOn in 2012 when the company was 12 people, no real marketing function. We had one brand, one market, and no growth engine.</w:t>
      </w:r>
    </w:p>
    <w:p>
      <w:pPr>
        <w:spacing w:after="120" w:before="80" w:line="300"/>
      </w:pPr>
      <w:r>
        <w:rPr>
          <w:rFonts w:ascii="Calibri" w:cs="Calibri" w:eastAsia="Calibri" w:hAnsi="Calibri"/>
          <w:b/>
          <w:bCs/>
          <w:color w:val="1A1A1A"/>
          <w:sz w:val="22"/>
          <w:szCs w:val="22"/>
        </w:rPr>
        <w:t xml:space="preserve">Task</w:t>
      </w:r>
      <w:r>
        <w:rPr>
          <w:rFonts w:ascii="Calibri" w:cs="Calibri" w:eastAsia="Calibri" w:hAnsi="Calibri"/>
          <w:color w:val="1A1A1A"/>
          <w:sz w:val="22"/>
          <w:szCs w:val="22"/>
        </w:rPr>
        <w:t xml:space="preserve">: Build the marketing organization end-to-end while the company scaled from 12 to 250+ employees toward a NASDAQ listing. Every function — acquisition, CRM, affiliates, creative, analytics — had to be built and scaled with the company.</w:t>
      </w:r>
    </w:p>
    <w:p>
      <w:pPr>
        <w:spacing w:after="120" w:before="80" w:line="300"/>
      </w:pP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I built in phases keyed to company stage. Phase 1 (first 18 months): I hired the first acquisition lead, the first CRM lead, the first affiliate manager. We worked from one office, one process, no formal hierarchy. Phase 2 (years 2-3): I built the BI team from scratch — no board budget approved, so I proved value with MVPs then secured budget for scale. Once BI was real, every other function flipped from gut-feel to data-driven. Phase 3 (years 4-5): I separated brand teams from performance teams, set up country-specific marketing pods, and moved from 1 brand to 20+ brands across regulated and emerging markets.</w:t>
      </w:r>
    </w:p>
    <w:p>
      <w:pPr>
        <w:spacing w:after="120" w:before="80" w:line="300"/>
      </w:pPr>
      <w:r>
        <w:rPr>
          <w:rFonts w:ascii="Calibri" w:cs="Calibri" w:eastAsia="Calibri" w:hAnsi="Calibri"/>
          <w:b/>
          <w:bCs/>
          <w:color w:val="1A1A1A"/>
          <w:sz w:val="22"/>
          <w:szCs w:val="22"/>
        </w:rPr>
        <w:t xml:space="preserve">Result</w:t>
      </w:r>
      <w:r>
        <w:rPr>
          <w:rFonts w:ascii="Calibri" w:cs="Calibri" w:eastAsia="Calibri" w:hAnsi="Calibri"/>
          <w:color w:val="1A1A1A"/>
          <w:sz w:val="22"/>
          <w:szCs w:val="22"/>
        </w:rPr>
        <w:t xml:space="preserve">: Marketing org went from 1 to 100+ people. We achieved consistent monthly growth across all KPIs — new customers, revenue, LTV — for every brand. ComeOn was named Best Operator four years running (2014-2017, IGA Awards). We were the world's second-fastest-growing listed iGaming company in 2015. The NASDAQ listing closed.</w:t>
      </w:r>
    </w:p>
    <w:p>
      <w:pPr>
        <w:spacing w:after="120" w:before="80" w:line="300"/>
      </w:pPr>
      <w:r>
        <w:rPr>
          <w:rFonts w:ascii="Calibri" w:cs="Calibri" w:eastAsia="Calibri" w:hAnsi="Calibri"/>
          <w:b/>
          <w:bCs/>
          <w:color w:val="1A1A1A"/>
          <w:sz w:val="22"/>
          <w:szCs w:val="22"/>
        </w:rPr>
        <w:t xml:space="preserve">For Nathan</w:t>
      </w:r>
      <w:r>
        <w:rPr>
          <w:rFonts w:ascii="Calibri" w:cs="Calibri" w:eastAsia="Calibri" w:hAnsi="Calibri"/>
          <w:color w:val="1A1A1A"/>
          <w:sz w:val="22"/>
          <w:szCs w:val="22"/>
        </w:rPr>
        <w:t xml:space="preserve">: "The pattern at JustGames will be different because of the protocol model and the crypto-native channels, but the org-building methodology — build BI first, prove value with MVPs, separate brand from performance once you have signal — translates directly. And I've done it on small founding teams."</w:t>
      </w:r>
    </w:p>
    <w:p>
      <w:pPr>
        <w:pBdr>
          <w:bottom w:val="single" w:color="D6E4F0" w:sz="6" w:space="1"/>
        </w:pBdr>
        <w:spacing w:after="200" w:before="200"/>
      </w:pPr>
    </w:p>
    <w:p>
      <w:pPr>
        <w:pStyle w:val="Heading3"/>
        <w:spacing w:after="150" w:before="300"/>
      </w:pPr>
      <w:r>
        <w:rPr>
          <w:rFonts w:ascii="Calibri" w:cs="Calibri" w:eastAsia="Calibri" w:hAnsi="Calibri"/>
          <w:b/>
          <w:bCs/>
          <w:color w:val="2E75B6"/>
          <w:sz w:val="26"/>
          <w:szCs w:val="26"/>
        </w:rPr>
        <w:t xml:space="preserve">Story 2 — "0-to-1 brand launch on a tight budget with ambassadors" (MrGreen)</w:t>
      </w:r>
    </w:p>
    <w:p>
      <w:pPr>
        <w:spacing w:after="120" w:before="80" w:line="300"/>
      </w:pPr>
      <w:r>
        <w:rPr>
          <w:rFonts w:ascii="Calibri" w:cs="Calibri" w:eastAsia="Calibri" w:hAnsi="Calibri"/>
          <w:b/>
          <w:bCs/>
          <w:color w:val="1A1A1A"/>
          <w:sz w:val="22"/>
          <w:szCs w:val="22"/>
        </w:rPr>
        <w:t xml:space="preserve">Likely question</w:t>
      </w:r>
      <w:r>
        <w:rPr>
          <w:rFonts w:ascii="Calibri" w:cs="Calibri" w:eastAsia="Calibri" w:hAnsi="Calibri"/>
          <w:color w:val="1A1A1A"/>
          <w:sz w:val="22"/>
          <w:szCs w:val="22"/>
        </w:rPr>
        <w:t xml:space="preserve">: "Tell me about launching a brand from nothing, especially with personalities or ambassadors involved."</w:t>
      </w:r>
    </w:p>
    <w:p>
      <w:pPr>
        <w:spacing w:after="120" w:before="80" w:line="300"/>
      </w:pPr>
      <w:r>
        <w:rPr>
          <w:rFonts w:ascii="Calibri" w:cs="Calibri" w:eastAsia="Calibri" w:hAnsi="Calibri"/>
          <w:b/>
          <w:bCs/>
          <w:color w:val="1A1A1A"/>
          <w:sz w:val="22"/>
          <w:szCs w:val="22"/>
        </w:rPr>
        <w:t xml:space="preserve">Situation</w:t>
      </w:r>
      <w:r>
        <w:rPr>
          <w:rFonts w:ascii="Calibri" w:cs="Calibri" w:eastAsia="Calibri" w:hAnsi="Calibri"/>
          <w:color w:val="1A1A1A"/>
          <w:sz w:val="22"/>
          <w:szCs w:val="22"/>
        </w:rPr>
        <w:t xml:space="preserve">: 2009. MrGreen was seven people in a two-bedroom apartment in Malta. No brand, no CRM, no customers, no playbook. We had a character — "Mr Green" — and conviction that personality-led iGaming branding would beat generic operator branding.</w:t>
      </w:r>
    </w:p>
    <w:p>
      <w:pPr>
        <w:spacing w:after="120" w:before="80" w:line="300"/>
      </w:pPr>
      <w:r>
        <w:rPr>
          <w:rFonts w:ascii="Calibri" w:cs="Calibri" w:eastAsia="Calibri" w:hAnsi="Calibri"/>
          <w:b/>
          <w:bCs/>
          <w:color w:val="1A1A1A"/>
          <w:sz w:val="22"/>
          <w:szCs w:val="22"/>
        </w:rPr>
        <w:t xml:space="preserve">Task</w:t>
      </w:r>
      <w:r>
        <w:rPr>
          <w:rFonts w:ascii="Calibri" w:cs="Calibri" w:eastAsia="Calibri" w:hAnsi="Calibri"/>
          <w:color w:val="1A1A1A"/>
          <w:sz w:val="22"/>
          <w:szCs w:val="22"/>
        </w:rPr>
        <w:t xml:space="preserve">: Build the brand from zero. Get to product-market fit in Sweden first, then scale.</w:t>
      </w:r>
    </w:p>
    <w:p>
      <w:pPr>
        <w:spacing w:after="120" w:before="80" w:line="300"/>
      </w:pP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I wrote the brand book, the CI, the communication manual, the tone of voice. We built monthly campaign sites with gamification features — badges, missions, narrative — three years before Casumo launched and made that approach famous. As acting Swedish Country Manager I hit our two-year revenue target in six months by running culturally-localized CRM, not just translated emails. I built the CRM department from one person. Within a year of that CRM overhaul, we'd grown active users by nearly 400% — by replacing batch-and-blast with behavior-triggered, segmented communication.</w:t>
      </w:r>
    </w:p>
    <w:p>
      <w:pPr>
        <w:spacing w:after="120" w:before="80" w:line="300"/>
      </w:pPr>
      <w:r>
        <w:rPr>
          <w:rFonts w:ascii="Calibri" w:cs="Calibri" w:eastAsia="Calibri" w:hAnsi="Calibri"/>
          <w:b/>
          <w:bCs/>
          <w:color w:val="1A1A1A"/>
          <w:sz w:val="22"/>
          <w:szCs w:val="22"/>
        </w:rPr>
        <w:t xml:space="preserve">Result</w:t>
      </w:r>
      <w:r>
        <w:rPr>
          <w:rFonts w:ascii="Calibri" w:cs="Calibri" w:eastAsia="Calibri" w:hAnsi="Calibri"/>
          <w:color w:val="1A1A1A"/>
          <w:sz w:val="22"/>
          <w:szCs w:val="22"/>
        </w:rPr>
        <w:t xml:space="preserve">: MrGreen went from 7 to 250+ people and NASDAQ-listed. Best casino site in Sweden five years running (Internetworld). Online Casino of the Year 2011 and 2013. The brand was successful enough that 888 acquired it in 2018.</w:t>
      </w:r>
    </w:p>
    <w:p>
      <w:pPr>
        <w:spacing w:after="120" w:before="80" w:line="300"/>
      </w:pPr>
      <w:r>
        <w:rPr>
          <w:rFonts w:ascii="Calibri" w:cs="Calibri" w:eastAsia="Calibri" w:hAnsi="Calibri"/>
          <w:b/>
          <w:bCs/>
          <w:color w:val="1A1A1A"/>
          <w:sz w:val="22"/>
          <w:szCs w:val="22"/>
        </w:rPr>
        <w:t xml:space="preserve">For Nathan</w:t>
      </w:r>
      <w:r>
        <w:rPr>
          <w:rFonts w:ascii="Calibri" w:cs="Calibri" w:eastAsia="Calibri" w:hAnsi="Calibri"/>
          <w:color w:val="1A1A1A"/>
          <w:sz w:val="22"/>
          <w:szCs w:val="22"/>
        </w:rPr>
        <w:t xml:space="preserve">: "The relevant lesson for JustGames is: when you have ambassadors and a thin budget, the brand is the multiplier. The ambassadors get you trial; the brand, CRM, and gamification get you retention. I'd want to know what role Igor wants the ambassadors to play, because that decides what kind of brand we build around them."</w:t>
      </w:r>
    </w:p>
    <w:p>
      <w:pPr>
        <w:pBdr>
          <w:bottom w:val="single" w:color="D6E4F0" w:sz="6" w:space="1"/>
        </w:pBdr>
        <w:spacing w:after="200" w:before="200"/>
      </w:pPr>
    </w:p>
    <w:p>
      <w:pPr>
        <w:pStyle w:val="Heading3"/>
        <w:spacing w:after="150" w:before="300"/>
      </w:pPr>
      <w:r>
        <w:rPr>
          <w:rFonts w:ascii="Calibri" w:cs="Calibri" w:eastAsia="Calibri" w:hAnsi="Calibri"/>
          <w:b/>
          <w:bCs/>
          <w:color w:val="2E75B6"/>
          <w:sz w:val="26"/>
          <w:szCs w:val="26"/>
        </w:rPr>
        <w:t xml:space="preserve">Story 3 — "Crypto-native operator from zero" (Coinhero)</w:t>
      </w:r>
    </w:p>
    <w:p>
      <w:pPr>
        <w:spacing w:after="120" w:before="80" w:line="300"/>
      </w:pPr>
      <w:r>
        <w:rPr>
          <w:rFonts w:ascii="Calibri" w:cs="Calibri" w:eastAsia="Calibri" w:hAnsi="Calibri"/>
          <w:b/>
          <w:bCs/>
          <w:color w:val="1A1A1A"/>
          <w:sz w:val="22"/>
          <w:szCs w:val="22"/>
        </w:rPr>
        <w:t xml:space="preserve">Likely question</w:t>
      </w:r>
      <w:r>
        <w:rPr>
          <w:rFonts w:ascii="Calibri" w:cs="Calibri" w:eastAsia="Calibri" w:hAnsi="Calibri"/>
          <w:color w:val="1A1A1A"/>
          <w:sz w:val="22"/>
          <w:szCs w:val="22"/>
        </w:rPr>
        <w:t xml:space="preserve">: "Tell me about Coinhero — what's relevant for a crypto-paying betting product?"</w:t>
      </w:r>
    </w:p>
    <w:p>
      <w:pPr>
        <w:spacing w:after="120" w:before="80" w:line="300"/>
      </w:pPr>
      <w:r>
        <w:rPr>
          <w:rFonts w:ascii="Calibri" w:cs="Calibri" w:eastAsia="Calibri" w:hAnsi="Calibri"/>
          <w:b/>
          <w:bCs/>
          <w:color w:val="1A1A1A"/>
          <w:sz w:val="22"/>
          <w:szCs w:val="22"/>
        </w:rPr>
        <w:t xml:space="preserve">Situation</w:t>
      </w:r>
      <w:r>
        <w:rPr>
          <w:rFonts w:ascii="Calibri" w:cs="Calibri" w:eastAsia="Calibri" w:hAnsi="Calibri"/>
          <w:color w:val="1A1A1A"/>
          <w:sz w:val="22"/>
          <w:szCs w:val="22"/>
        </w:rPr>
        <w:t xml:space="preserve">: 2023. I was brought in by the Coinhero founders as CEO/founder to build a crypto-native iGaming operator from scratch — casino, sportsbook, and cryptocurrency rails. No team, no licenses, no brand, no platform.</w:t>
      </w:r>
    </w:p>
    <w:p>
      <w:pPr>
        <w:spacing w:after="120" w:before="80" w:line="300"/>
      </w:pPr>
      <w:r>
        <w:rPr>
          <w:rFonts w:ascii="Calibri" w:cs="Calibri" w:eastAsia="Calibri" w:hAnsi="Calibri"/>
          <w:b/>
          <w:bCs/>
          <w:color w:val="1A1A1A"/>
          <w:sz w:val="22"/>
          <w:szCs w:val="22"/>
        </w:rPr>
        <w:t xml:space="preserve">Task</w:t>
      </w:r>
      <w:r>
        <w:rPr>
          <w:rFonts w:ascii="Calibri" w:cs="Calibri" w:eastAsia="Calibri" w:hAnsi="Calibri"/>
          <w:color w:val="1A1A1A"/>
          <w:sz w:val="22"/>
          <w:szCs w:val="22"/>
        </w:rPr>
        <w:t xml:space="preserve">: Full operational ownership from zero. Strategy, licensing across multiple jurisdictions, recruitment, brand, product, vendor selection, and team management. Build the company so it could be either a single-brand operator or the foundation for multi-brand expansion.</w:t>
      </w:r>
    </w:p>
    <w:p>
      <w:pPr>
        <w:spacing w:after="120" w:before="80" w:line="300"/>
      </w:pP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I led the licensing and compliance process across multiple jurisdictions — regulated and gray market — which is non-trivial when your customer pays in crypto and you have AML/KYC obligations that don't fit standard fiat tooling. I created the brand identity from concept through UX/UI for acquisition and retention. I selected and integrated platform, content, and crypto payment providers. I built the gamification and loyalty foundation. I led development of an internal platform designed for future multi-brand expansion. I structured the org around the realities of crypto operations — geo-blocking, custody, AML, multi-jurisdiction compliance.</w:t>
      </w:r>
    </w:p>
    <w:p>
      <w:pPr>
        <w:spacing w:after="120" w:before="80" w:line="300"/>
      </w:pPr>
      <w:r>
        <w:rPr>
          <w:rFonts w:ascii="Calibri" w:cs="Calibri" w:eastAsia="Calibri" w:hAnsi="Calibri"/>
          <w:b/>
          <w:bCs/>
          <w:color w:val="1A1A1A"/>
          <w:sz w:val="22"/>
          <w:szCs w:val="22"/>
        </w:rPr>
        <w:t xml:space="preserve">Result</w:t>
      </w:r>
      <w:r>
        <w:rPr>
          <w:rFonts w:ascii="Calibri" w:cs="Calibri" w:eastAsia="Calibri" w:hAnsi="Calibri"/>
          <w:color w:val="1A1A1A"/>
          <w:sz w:val="22"/>
          <w:szCs w:val="22"/>
        </w:rPr>
        <w:t xml:space="preserve">: Coinhero was operational with strategy, license track, team, brand, and product in place. The crypto-rail operational stack worked.</w:t>
      </w:r>
    </w:p>
    <w:p>
      <w:pPr>
        <w:spacing w:after="120" w:before="80" w:line="300"/>
      </w:pPr>
      <w:r>
        <w:rPr>
          <w:rFonts w:ascii="Calibri" w:cs="Calibri" w:eastAsia="Calibri" w:hAnsi="Calibri"/>
          <w:b/>
          <w:bCs/>
          <w:color w:val="1A1A1A"/>
          <w:sz w:val="22"/>
          <w:szCs w:val="22"/>
        </w:rPr>
        <w:t xml:space="preserve">For Nathan</w:t>
      </w:r>
      <w:r>
        <w:rPr>
          <w:rFonts w:ascii="Calibri" w:cs="Calibri" w:eastAsia="Calibri" w:hAnsi="Calibri"/>
          <w:color w:val="1A1A1A"/>
          <w:sz w:val="22"/>
          <w:szCs w:val="22"/>
        </w:rPr>
        <w:t xml:space="preserve">: "The reason this matters for JustGames: most iGaming CMOs haven't dealt with the operational reality of crypto-paying customers. If JustGames is going to operate gray with crypto rails — which I assume given the protocol model — the work I did at Coinhero is directly applicable. If JustGames intends to license like a traditional operator, it's still applicable but the regulatory work I did at Coinhero is the more useful translation."</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10. Topics to Avoid or Handle Carefully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Topic</w:t>
            </w:r>
          </w:p>
        </w:tc>
        <w:tc>
          <w:tcPr>
            <w:tcW w:type="dxa" w:w="468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Why avoid / how to handle</w:t>
            </w:r>
          </w:p>
        </w:tc>
      </w:tr>
      <w:tr>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Igor's Musk Foundation exit and the WSJ/FBI mention</w:t>
            </w:r>
          </w:p>
        </w:tc>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Borderline public. Sensitive. Don't bring up. If Nathan or Igor mentions it, listen, acknowledge briefly, move on. Don't speculate.</w:t>
            </w:r>
          </w:p>
        </w:tc>
      </w:tr>
      <w:tr>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Dan Colman's 2014 anti-poker essay</w:t>
            </w:r>
          </w:p>
        </w:tc>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Public but ironic given his current role. Don't surface to Nathan. If you meet Dan and it comes up, treat it as the past being prologue — "people's views evolve" — and pivot to product.</w:t>
            </w:r>
          </w:p>
        </w:tc>
      </w:tr>
      <w:tr>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The Stake.com sponsorship model</w:t>
            </w:r>
          </w:p>
        </w:tc>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Stake is a centralized competitor and a sensitive comparison. Don't suggest "we should be Stake but a protocol" — that signals regulatory naïveté.</w:t>
            </w:r>
          </w:p>
        </w:tc>
      </w:tr>
      <w:tr>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Naming specific Polymarket or Hyperliquid intel</w:t>
            </w:r>
          </w:p>
        </w:tc>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You know enough to ask sharp questions. Don't lecture Nathan on prediction market category dynamics — show by question, not by monologue.</w:t>
            </w:r>
          </w:p>
        </w:tc>
      </w:tr>
      <w:tr>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Numeric fabrication in your CV stories</w:t>
            </w:r>
          </w:p>
        </w:tc>
        <w:tc>
          <w:tcPr>
            <w:tcW w:type="dxa" w:w="468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Stick to the verified numbers: 400% active user growth at MrGreen, 7 → 250 employees, 1 → 100+ marketing at ComeOn, 20+ brands. Don't inflate. If asked for a number you're unsure of, say "I'd have to check the exact figure but the order of magnitude was X."</w:t>
            </w:r>
          </w:p>
        </w:tc>
      </w:tr>
      <w:tr>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"I'm desperate / I really need this"</w:t>
            </w:r>
          </w:p>
        </w:tc>
        <w:tc>
          <w:tcPr>
            <w:tcW w:type="dxa" w:w="468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You're not desperate. You have OnlyiGaming and a consulting practice. You're evaluating this opportunity, not begging for it. Carry that energy.</w:t>
            </w:r>
          </w:p>
        </w:tc>
      </w:tr>
    </w:tbl>
    <w:p>
      <w:pPr>
        <w:spacing w:after="120"/>
      </w:pP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11. Logistics — Before the Call</w:t>
      </w:r>
    </w:p>
    <w:p>
      <w:pPr>
        <w:pStyle w:val="ListParagraph"/>
        <w:numPr>
          <w:ilvl w:val="0"/>
          <w:numId w:val="2"/>
        </w:numPr>
        <w:spacing w:after="40" w:before="40" w:line="280"/>
      </w:pPr>
      <w:r>
        <w:rPr>
          <w:rFonts w:ascii="Calibri" w:cs="Calibri" w:eastAsia="Calibri" w:hAnsi="Calibri"/>
          <w:b/>
          <w:bCs/>
          <w:color w:val="1A1A1A"/>
          <w:sz w:val="22"/>
          <w:szCs w:val="22"/>
        </w:rPr>
        <w:t xml:space="preserve">Open the LinkedIn profile for Nathan Clauss</w:t>
      </w:r>
      <w:r>
        <w:rPr>
          <w:rFonts w:ascii="Calibri" w:cs="Calibri" w:eastAsia="Calibri" w:hAnsi="Calibri"/>
          <w:color w:val="1A1A1A"/>
          <w:sz w:val="22"/>
          <w:szCs w:val="22"/>
        </w:rPr>
        <w:t xml:space="preserve"> (linkedin.com/in/nateclauss/) in a tab. Verify face/name match when he joins.</w:t>
      </w:r>
    </w:p>
    <w:p>
      <w:pPr>
        <w:pStyle w:val="ListParagraph"/>
        <w:numPr>
          <w:ilvl w:val="0"/>
          <w:numId w:val="2"/>
        </w:numPr>
        <w:spacing w:after="40" w:before="40" w:line="280"/>
      </w:pPr>
      <w:r>
        <w:rPr>
          <w:rFonts w:ascii="Calibri" w:cs="Calibri" w:eastAsia="Calibri" w:hAnsi="Calibri"/>
          <w:b/>
          <w:bCs/>
          <w:color w:val="1A1A1A"/>
          <w:sz w:val="22"/>
          <w:szCs w:val="22"/>
        </w:rPr>
        <w:t xml:space="preserve">Have your CMO CV (`CV_Daniel_Oskarsson_CMO_2026.pdf`) open</w:t>
      </w:r>
      <w:r>
        <w:rPr>
          <w:rFonts w:ascii="Calibri" w:cs="Calibri" w:eastAsia="Calibri" w:hAnsi="Calibri"/>
          <w:color w:val="1A1A1A"/>
          <w:sz w:val="22"/>
          <w:szCs w:val="22"/>
        </w:rPr>
        <w:t xml:space="preserve"> in another tab. Reference if Nathan asks "what's your most recent role."</w:t>
      </w:r>
    </w:p>
    <w:p>
      <w:pPr>
        <w:pStyle w:val="ListParagraph"/>
        <w:numPr>
          <w:ilvl w:val="0"/>
          <w:numId w:val="2"/>
        </w:numPr>
        <w:spacing w:after="40" w:before="40" w:line="280"/>
      </w:pPr>
      <w:r>
        <w:rPr>
          <w:rFonts w:ascii="Calibri" w:cs="Calibri" w:eastAsia="Calibri" w:hAnsi="Calibri"/>
          <w:b/>
          <w:bCs/>
          <w:color w:val="1A1A1A"/>
          <w:sz w:val="22"/>
          <w:szCs w:val="22"/>
        </w:rPr>
        <w:t xml:space="preserve">Notes app or paper for capturing</w:t>
      </w:r>
      <w:r>
        <w:rPr>
          <w:rFonts w:ascii="Calibri" w:cs="Calibri" w:eastAsia="Calibri" w:hAnsi="Calibri"/>
          <w:color w:val="1A1A1A"/>
          <w:sz w:val="22"/>
          <w:szCs w:val="22"/>
        </w:rPr>
        <w:t xml:space="preserve">: Igor's actual current title, legal entity name, jurisdiction, who the lead investor is, what the comp range actually is, who other interviewers would be, timeline.</w:t>
      </w:r>
    </w:p>
    <w:p>
      <w:pPr>
        <w:pStyle w:val="ListParagraph"/>
        <w:numPr>
          <w:ilvl w:val="0"/>
          <w:numId w:val="2"/>
        </w:numPr>
        <w:spacing w:after="40" w:before="40" w:line="280"/>
      </w:pPr>
      <w:r>
        <w:rPr>
          <w:rFonts w:ascii="Calibri" w:cs="Calibri" w:eastAsia="Calibri" w:hAnsi="Calibri"/>
          <w:b/>
          <w:bCs/>
          <w:color w:val="1A1A1A"/>
          <w:sz w:val="22"/>
          <w:szCs w:val="22"/>
        </w:rPr>
        <w:t xml:space="preserve">Time the call</w:t>
      </w:r>
      <w:r>
        <w:rPr>
          <w:rFonts w:ascii="Calibri" w:cs="Calibri" w:eastAsia="Calibri" w:hAnsi="Calibri"/>
          <w:color w:val="1A1A1A"/>
          <w:sz w:val="22"/>
          <w:szCs w:val="22"/>
        </w:rPr>
        <w:t xml:space="preserve">. Most recruiter screens run 25-30 minutes. If Nathan tries to extend past 45, he's interested — slow down and use the extra time to ask your strategic questions. If he wraps at 20, he's batching screens — get the qualifying answers fast.</w:t>
      </w:r>
    </w:p>
    <w:p>
      <w:pPr>
        <w:pStyle w:val="ListParagraph"/>
        <w:numPr>
          <w:ilvl w:val="0"/>
          <w:numId w:val="2"/>
        </w:numPr>
        <w:spacing w:after="40" w:before="40" w:line="280"/>
      </w:pPr>
      <w:r>
        <w:rPr>
          <w:rFonts w:ascii="Calibri" w:cs="Calibri" w:eastAsia="Calibri" w:hAnsi="Calibri"/>
          <w:b/>
          <w:bCs/>
          <w:color w:val="1A1A1A"/>
          <w:sz w:val="22"/>
          <w:szCs w:val="22"/>
        </w:rPr>
        <w:t xml:space="preserve">Have a polite exit ready</w:t>
      </w:r>
      <w:r>
        <w:rPr>
          <w:rFonts w:ascii="Calibri" w:cs="Calibri" w:eastAsia="Calibri" w:hAnsi="Calibri"/>
          <w:color w:val="1A1A1A"/>
          <w:sz w:val="22"/>
          <w:szCs w:val="22"/>
        </w:rPr>
        <w:t xml:space="preserve"> if you decide mid-call this isn't worth advancing: "Nathan, thanks for the context. I want to be honest — I'm not sure the stage and runway are the right fit for me. Let me think about it and come back to you within 24 hours." Don't burn the relationship; you might meet him on a future search where the fit is better.</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12. After the Call — Decision Checklist</w:t>
      </w:r>
    </w:p>
    <w:p>
      <w:pPr>
        <w:spacing w:after="120" w:before="80" w:line="300"/>
      </w:pPr>
      <w:r>
        <w:rPr>
          <w:rFonts w:ascii="Calibri" w:cs="Calibri" w:eastAsia="Calibri" w:hAnsi="Calibri"/>
          <w:color w:val="1A1A1A"/>
          <w:sz w:val="22"/>
          <w:szCs w:val="22"/>
        </w:rPr>
        <w:t xml:space="preserve">Within 1 hour of hanging up, score on each: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Signal</w:t>
            </w:r>
          </w:p>
        </w:tc>
        <w:tc>
          <w:tcPr>
            <w:tcW w:type="dxa" w:w="312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Strong</w:t>
            </w:r>
          </w:p>
        </w:tc>
        <w:tc>
          <w:tcPr>
            <w:tcW w:type="dxa" w:w="312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pPr>
              <w:spacing w:after="20" w:before="20"/>
            </w:pPr>
            <w:r>
              <w:rPr>
                <w:rFonts w:ascii="Calibri" w:cs="Calibri" w:eastAsia="Calibri" w:hAnsi="Calibri"/>
                <w:b/>
                <w:bCs/>
                <w:color w:val="FFFFFF"/>
                <w:sz w:val="22"/>
                <w:szCs w:val="22"/>
              </w:rPr>
              <w:t xml:space="preserve">Weak</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Nathan answered the legal entity / jurisdiction question with specifics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Vague/deflected</w:t>
            </w:r>
          </w:p>
        </w:tc>
      </w:tr>
      <w:tr>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Nathan named at least one institutional lead investor</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"Angel network / poker friends"</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Comp range matched senior-CMO expectations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 ($200K+ base, 2%+ equity)</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Below ($150K, 0.5%)</w:t>
            </w:r>
          </w:p>
        </w:tc>
      </w:tr>
      <w:tr>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Founder team has at least one regulated-betting operator under Peter</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All cipher / all poker</w:t>
            </w:r>
          </w:p>
        </w:tc>
      </w:tr>
      <w:tr>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Licensing strategy is articulated, not vibes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 (named jurisdictions)</w:t>
            </w:r>
          </w:p>
        </w:tc>
        <w:tc>
          <w:tcPr>
            <w:tcW w:type="dxa" w:w="312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"We'll figure it out"</w:t>
            </w:r>
          </w:p>
        </w:tc>
      </w:tr>
      <w:tr>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b/>
                <w:bCs/>
                <w:color w:val="1A1A1A"/>
                <w:sz w:val="22"/>
                <w:szCs w:val="22"/>
              </w:rPr>
              <w:t xml:space="preserve">Igor is doing the next interview</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Yes</w:t>
            </w:r>
          </w:p>
        </w:tc>
        <w:tc>
          <w:tcPr>
            <w:tcW w:type="dxa" w:w="3120"/>
            <w:tcBorders>
              <w:top w:val="single" w:color="B0C4D8" w:sz="1"/>
              <w:left w:val="single" w:color="B0C4D8" w:sz="1"/>
              <w:bottom w:val="single" w:color="B0C4D8" w:sz="1"/>
              <w:right w:val="single" w:color="B0C4D8" w:sz="1"/>
            </w:tcBorders>
            <w:shd w:fill="F0F5FA" w:val="clear"/>
            <w:tcMar>
              <w:top w:type="dxa" w:w="60"/>
              <w:left w:type="dxa" w:w="100"/>
              <w:bottom w:type="dxa" w:w="60"/>
              <w:right w:type="dxa" w:w="100"/>
            </w:tcMar>
          </w:tcPr>
          <w:p>
            <w:pPr>
              <w:spacing w:after="20" w:before="20"/>
            </w:pPr>
            <w:r>
              <w:rPr>
                <w:rFonts w:ascii="Calibri" w:cs="Calibri" w:eastAsia="Calibri" w:hAnsi="Calibri"/>
                <w:color w:val="1A1A1A"/>
                <w:sz w:val="22"/>
                <w:szCs w:val="22"/>
              </w:rPr>
              <w:t xml:space="preserve">"We'll see" / "we have other candidates first"</w:t>
            </w:r>
          </w:p>
        </w:tc>
      </w:tr>
    </w:tbl>
    <w:p>
      <w:pPr>
        <w:spacing w:after="120"/>
      </w:pPr>
    </w:p>
    <w:p>
      <w:pPr>
        <w:spacing w:after="120" w:before="80" w:line="300"/>
      </w:pPr>
      <w:r>
        <w:rPr>
          <w:rFonts w:ascii="Calibri" w:cs="Calibri" w:eastAsia="Calibri" w:hAnsi="Calibri"/>
          <w:b/>
          <w:bCs/>
          <w:color w:val="1A1A1A"/>
          <w:sz w:val="22"/>
          <w:szCs w:val="22"/>
        </w:rPr>
        <w:t xml:space="preserve">Decision rule</w:t>
      </w:r>
      <w:r>
        <w:rPr>
          <w:rFonts w:ascii="Calibri" w:cs="Calibri" w:eastAsia="Calibri" w:hAnsi="Calibri"/>
          <w:color w:val="1A1A1A"/>
          <w:sz w:val="22"/>
          <w:szCs w:val="22"/>
        </w:rPr>
        <w:t xml:space="preserve">: If 4+ signals are strong, advance to Igor. If 3 or fewer are strong, take 24h before responding. If 1-2 are strong, politely decline.</w:t>
      </w:r>
    </w:p>
    <w:p>
      <w:pPr>
        <w:pBdr>
          <w:bottom w:val="single" w:color="D6E4F0" w:sz="6" w:space="1"/>
        </w:pBdr>
        <w:spacing w:after="200" w:before="200"/>
      </w:pPr>
    </w:p>
    <w:p>
      <w:pPr>
        <w:pStyle w:val="Heading2"/>
        <w:spacing w:after="200" w:before="400"/>
      </w:pPr>
      <w:r>
        <w:rPr>
          <w:rFonts w:ascii="Calibri" w:cs="Calibri" w:eastAsia="Calibri" w:hAnsi="Calibri"/>
          <w:b/>
          <w:bCs/>
          <w:color w:val="1B3A5C"/>
          <w:sz w:val="30"/>
          <w:szCs w:val="30"/>
        </w:rPr>
        <w:t xml:space="preserve">13. Sources (For Your Own Verification)</w:t>
      </w:r>
    </w:p>
    <w:p>
      <w:pPr>
        <w:pStyle w:val="ListParagraph"/>
        <w:numPr>
          <w:ilvl w:val="0"/>
          <w:numId w:val="3"/>
        </w:numPr>
        <w:spacing w:after="40" w:before="40" w:line="280"/>
      </w:pPr>
      <w:r>
        <w:rPr>
          <w:rFonts w:ascii="Calibri" w:cs="Calibri" w:eastAsia="Calibri" w:hAnsi="Calibri"/>
          <w:color w:val="1A1A1A"/>
          <w:sz w:val="22"/>
          <w:szCs w:val="22"/>
        </w:rPr>
        <w:t xml:space="preserve">Igor Kurganov — </w:t>
      </w:r>
      <w:r>
        <w:rPr>
          <w:rFonts w:ascii="Calibri" w:cs="Calibri" w:eastAsia="Calibri" w:hAnsi="Calibri"/>
          <w:color w:val="2E75B6"/>
          <w:sz w:val="22"/>
          <w:szCs w:val="22"/>
          <w:u w:val="single"/>
        </w:rPr>
        <w:t xml:space="preserve">Wikipedia</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Daily Beast on WSJ Musk Foundation report</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REG team page</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@IgorKurganov on X</w:t>
      </w:r>
    </w:p>
    <w:p>
      <w:pPr>
        <w:pStyle w:val="ListParagraph"/>
        <w:numPr>
          <w:ilvl w:val="0"/>
          <w:numId w:val="3"/>
        </w:numPr>
        <w:spacing w:after="40" w:before="40" w:line="280"/>
      </w:pPr>
      <w:r>
        <w:rPr>
          <w:rFonts w:ascii="Calibri" w:cs="Calibri" w:eastAsia="Calibri" w:hAnsi="Calibri"/>
          <w:color w:val="1A1A1A"/>
          <w:sz w:val="22"/>
          <w:szCs w:val="22"/>
        </w:rPr>
        <w:t xml:space="preserve">Dan Colman — </w:t>
      </w:r>
      <w:r>
        <w:rPr>
          <w:rFonts w:ascii="Calibri" w:cs="Calibri" w:eastAsia="Calibri" w:hAnsi="Calibri"/>
          <w:color w:val="2E75B6"/>
          <w:sz w:val="22"/>
          <w:szCs w:val="22"/>
          <w:u w:val="single"/>
        </w:rPr>
        <w:t xml:space="preserve">Wikipedia</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REG reply to Colman</w:t>
      </w:r>
    </w:p>
    <w:p>
      <w:pPr>
        <w:pStyle w:val="ListParagraph"/>
        <w:numPr>
          <w:ilvl w:val="0"/>
          <w:numId w:val="3"/>
        </w:numPr>
        <w:spacing w:after="40" w:before="40" w:line="280"/>
      </w:pPr>
      <w:r>
        <w:rPr>
          <w:rFonts w:ascii="Calibri" w:cs="Calibri" w:eastAsia="Calibri" w:hAnsi="Calibri"/>
          <w:color w:val="1A1A1A"/>
          <w:sz w:val="22"/>
          <w:szCs w:val="22"/>
        </w:rPr>
        <w:t xml:space="preserve">Nathan Clauss / Talent SDK — </w:t>
      </w:r>
      <w:r>
        <w:rPr>
          <w:rFonts w:ascii="Calibri" w:cs="Calibri" w:eastAsia="Calibri" w:hAnsi="Calibri"/>
          <w:color w:val="2E75B6"/>
          <w:sz w:val="22"/>
          <w:szCs w:val="22"/>
          <w:u w:val="single"/>
        </w:rPr>
        <w:t xml:space="preserve">LinkedIn</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Talent SDK About</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Business of Esports podcast #228</w:t>
      </w:r>
    </w:p>
    <w:p>
      <w:pPr>
        <w:pStyle w:val="ListParagraph"/>
        <w:numPr>
          <w:ilvl w:val="0"/>
          <w:numId w:val="3"/>
        </w:numPr>
        <w:spacing w:after="40" w:before="40" w:line="280"/>
      </w:pPr>
      <w:r>
        <w:rPr>
          <w:rFonts w:ascii="Calibri" w:cs="Calibri" w:eastAsia="Calibri" w:hAnsi="Calibri"/>
          <w:color w:val="1A1A1A"/>
          <w:sz w:val="22"/>
          <w:szCs w:val="22"/>
        </w:rPr>
        <w:t xml:space="preserve">Market context — </w:t>
      </w:r>
      <w:r>
        <w:rPr>
          <w:rFonts w:ascii="Calibri" w:cs="Calibri" w:eastAsia="Calibri" w:hAnsi="Calibri"/>
          <w:color w:val="2E75B6"/>
          <w:sz w:val="22"/>
          <w:szCs w:val="22"/>
          <w:u w:val="single"/>
        </w:rPr>
        <w:t xml:space="preserve">Polymarket CFTC approval (Reason, Jan 2026)</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Kalshi Third Circuit (Skadden)</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Hyperliquid HIP-4 launch (CoinDesk, May 2026)</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Azuro TVL (DefiLlama)</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SX Bet zero-fee</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ZKasino $32M rug (BeInCrypto)</w:t>
      </w:r>
      <w:r>
        <w:rPr>
          <w:rFonts w:ascii="Calibri" w:cs="Calibri" w:eastAsia="Calibri" w:hAnsi="Calibri"/>
          <w:color w:val="1A1A1A"/>
          <w:sz w:val="22"/>
          <w:szCs w:val="22"/>
        </w:rPr>
        <w:t xml:space="preserve">, </w:t>
      </w:r>
      <w:r>
        <w:rPr>
          <w:rFonts w:ascii="Calibri" w:cs="Calibri" w:eastAsia="Calibri" w:hAnsi="Calibri"/>
          <w:color w:val="2E75B6"/>
          <w:sz w:val="22"/>
          <w:szCs w:val="22"/>
          <w:u w:val="single"/>
        </w:rPr>
        <w:t xml:space="preserve">Curaçao LOK 2026 reform (BSN)</w:t>
      </w:r>
    </w:p>
    <w:p>
      <w:pPr>
        <w:pBdr>
          <w:bottom w:val="single" w:color="D6E4F0" w:sz="6" w:space="1"/>
        </w:pBdr>
        <w:spacing w:after="200" w:before="200"/>
      </w:pPr>
    </w:p>
    <w:p>
      <w:pPr>
        <w:spacing w:after="120" w:before="40"/>
      </w:pPr>
      <w:r>
        <w:rPr>
          <w:rFonts w:ascii="Calibri" w:cs="Calibri" w:eastAsia="Calibri" w:hAnsi="Calibri"/>
          <w:i/>
          <w:iCs/>
          <w:color w:val="6B6B6B"/>
          <w:sz w:val="22"/>
          <w:szCs w:val="22"/>
        </w:rPr>
        <w:t xml:space="preserve">End of prep doc. Read sections 1, 2, 4, 5, 7, 8 before the call. Sections 3, 9, 11, 12 are reference.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1" w:space="4"/>
      </w:pBdr>
      <w:jc w:val="center"/>
    </w:pPr>
    <w:r>
      <w:rPr>
        <w:rFonts w:ascii="Calibri" w:cs="Calibri" w:eastAsia="Calibri" w:hAnsi="Calibri"/>
        <w:color w:val="6B6B6B"/>
        <w:sz w:val="18"/>
        <w:szCs w:val="18"/>
      </w:rPr>
      <w:t xml:space="preserve">OnlyiGaming  </w:t>
    </w:r>
    <w:r>
      <w:rPr>
        <w:rFonts w:ascii="Calibri" w:cs="Calibri" w:eastAsia="Calibri" w:hAnsi="Calibri"/>
        <w:color w:val="6B6B6B"/>
        <w:sz w:val="18"/>
        <w:szCs w:val="18"/>
      </w:rPr>
      <w:t xml:space="preserve">  |  Page </w:t>
    </w:r>
    <w:r>
      <w:rPr>
        <w:rFonts w:ascii="Calibri" w:cs="Calibri" w:eastAsia="Calibri" w:hAnsi="Calibri"/>
        <w:b/>
        <w:bCs/>
        <w:color w:val="2E75B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1" w:space="4"/>
      </w:pBdr>
      <w:jc w:val="center"/>
    </w:pPr>
    <w:r>
      <w:rPr>
        <w:rFonts w:ascii="Calibri" w:cs="Calibri" w:eastAsia="Calibri" w:hAnsi="Calibri"/>
        <w:color w:val="6B6B6B"/>
        <w:sz w:val="18"/>
        <w:szCs w:val="18"/>
      </w:rPr>
      <w:t xml:space="preserve">OnlyiGaming  </w:t>
    </w:r>
    <w:r>
      <w:rPr>
        <w:rFonts w:ascii="Calibri" w:cs="Calibri" w:eastAsia="Calibri" w:hAnsi="Calibri"/>
        <w:color w:val="6B6B6B"/>
        <w:sz w:val="18"/>
        <w:szCs w:val="18"/>
      </w:rPr>
      <w:t xml:space="preserve">  |  Page </w:t>
    </w:r>
    <w:r>
      <w:rPr>
        <w:rFonts w:ascii="Calibri" w:cs="Calibri" w:eastAsia="Calibri" w:hAnsi="Calibri"/>
        <w:b/>
        <w:bCs/>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spacing w:after="100"/>
      <w:jc w:val="right"/>
    </w:pPr>
    <w:r>
      <w:rPr>
        <w:rFonts w:ascii="Calibri" w:cs="Calibri" w:eastAsia="Calibri" w:hAnsi="Calibri"/>
        <w:i/>
        <w:iCs/>
        <w:color w:val="6B6B6B"/>
        <w:sz w:val="18"/>
        <w:szCs w:val="18"/>
      </w:rPr>
      <w:t xml:space="preserve">JustGames CMO — Interview Prep (Nathan Clauss / Talent SDK)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spacing w:after="100"/>
      <w:jc w:val="right"/>
    </w:pPr>
    <w:r>
      <w:rPr>
        <w:rFonts w:ascii="Calibri" w:cs="Calibri" w:eastAsia="Calibri" w:hAnsi="Calibri"/>
        <w:i/>
        <w:iCs/>
        <w:color w:val="6B6B6B"/>
        <w:sz w:val="18"/>
        <w:szCs w:val="18"/>
      </w:rPr>
      <w:t xml:space="preserve">JustGames CMO — Interview Prep (Nathan Clauss / Talent SDK)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2E75B6"/>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b/>
        <w:bCs/>
        <w:color w:val="2E75B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200" w:before="400"/>
      <w:outlineLvl w:val="1"/>
    </w:pPr>
    <w:rPr>
      <w:rFonts w:ascii="Calibri" w:cs="Calibri" w:eastAsia="Calibri" w:hAnsi="Calibri"/>
      <w:b/>
      <w:bCs/>
      <w:color w:val="1B3A5C"/>
      <w:sz w:val="30"/>
      <w:szCs w:val="30"/>
    </w:rPr>
  </w:style>
  <w:style w:type="paragraph" w:styleId="Heading3">
    <w:name w:val="Heading 3"/>
    <w:basedOn w:val="Normal"/>
    <w:next w:val="Normal"/>
    <w:qFormat/>
    <w:pPr>
      <w:spacing w:after="150" w:before="30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2026-06-05T13:55:08.911Z</dcterms:created>
  <dcterms:modified xsi:type="dcterms:W3CDTF">2026-06-05T13:55:08.912Z</dcterms:modified>
</cp:coreProperties>
</file>

<file path=docProps/custom.xml><?xml version="1.0" encoding="utf-8"?>
<Properties xmlns="http://schemas.openxmlformats.org/officeDocument/2006/custom-properties" xmlns:vt="http://schemas.openxmlformats.org/officeDocument/2006/docPropsVTypes"/>
</file>