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Stonewell Capital Partners LLC - Contenido Sitio Web (Español)</w:t>
      </w:r>
    </w:p>
    <w:p>
      <w:r>
        <w:br/>
        <w:t>PÁGINA PRINCIPAL</w:t>
        <w:br/>
        <w:br/>
        <w:t>ASESORÍA INDEPENDIENTE PARA AMÉRICA LATINA</w:t>
        <w:br/>
        <w:br/>
        <w:t>Stonewell Capital Partners es una firma independiente de asesoría enfocada en asuntos estratégicos, financieros y transaccionales en toda América Latina.</w:t>
        <w:br/>
        <w:br/>
        <w:t>La firma asesora a corporaciones, inversionistas, empresarios, family offices y promotores de proyectos en situaciones complejas relacionadas con levantamiento de capital, adquisiciones, desinversiones, desarrollo de infraestructura, procesos regulatorios, relaciones gubernamentales, licenciamiento, financiamiento de proyectos, reestructuraciones, insolvencias e iniciativas de crecimiento estratégico.</w:t>
        <w:br/>
        <w:br/>
        <w:t>Stonewell mantiene una práctica selectiva y generalmente acepta nuevos mandatos a través de relaciones existentes, referencias y conexiones profesionales de largo plazo.</w:t>
        <w:br/>
        <w:br/>
        <w:t>Nuestro objetivo es simple: proporcionar asesoría de nivel senior, involucramiento directo de los socios y apoyo práctico en la ejecución, allí donde la experiencia, las relaciones y el criterio marcan la diferencia.</w:t>
        <w:br/>
        <w:br/>
        <w:t>Áreas de Enfoque:</w:t>
        <w:br/>
        <w:t>• Asesoría Estratégica</w:t>
        <w:br/>
        <w:t>• Levantamiento de Capital</w:t>
        <w:br/>
        <w:t>• Fusiones y Adquisiciones</w:t>
        <w:br/>
        <w:t>• Infraestructura y Desarrollo de Proyectos</w:t>
        <w:br/>
        <w:t>• Asuntos Gubernamentales y Regulatorios</w:t>
        <w:br/>
        <w:t>• Financiamiento de Proyectos</w:t>
        <w:br/>
        <w:t>• Reestructuración e Insolvencia</w:t>
        <w:br/>
        <w:br/>
        <w:t>PÁGINA DE LA FIRMA</w:t>
        <w:br/>
        <w:br/>
        <w:t>Stonewell Capital Partners es una firma independiente de asesoría creada para proporcionar asesoría estratégica y financiera sofisticada en América Latina.</w:t>
        <w:br/>
        <w:br/>
        <w:t>La firma opera bajo una filosofía sencilla: las situaciones complejas requieren experiencia, participación directa y una ejecución disciplinada.</w:t>
        <w:br/>
        <w:br/>
        <w:t>A diferencia de instituciones más grandes, Stonewell mantiene un número limitado de mandatos activos en cualquier momento. Este enfoque permite que los profesionales senior permanezcan directamente involucrados durante todo el proceso y brinda a los clientes un nivel altamente personalizado de servicio.</w:t>
        <w:br/>
        <w:br/>
        <w:t>La experiencia de la firma abarca múltiples industrias y jurisdicciones de América Latina, incluyendo recursos naturales, infraestructura, generación de energía, operaciones industriales, consumo, entretenimiento y sectores regulados por gobiernos.</w:t>
        <w:br/>
        <w:br/>
        <w:t>La firma está organizada como una práctica privada de asesoría y generalmente presta servicios a clientes a través de referencias y relaciones profesionales establecidas.</w:t>
        <w:br/>
        <w:br/>
        <w:t>PÁGINA DE SERVICIOS DE ASESORÍA</w:t>
        <w:br/>
        <w:br/>
        <w:t>• Asesoría Estratégica</w:t>
        <w:br/>
        <w:t>• Levantamiento de Capital</w:t>
        <w:br/>
        <w:t>• Fusiones y Adquisiciones</w:t>
        <w:br/>
        <w:t>• Infraestructura y Desarrollo de Proyectos</w:t>
        <w:br/>
        <w:t>• Asuntos Gubernamentales y Regulatorios</w:t>
        <w:br/>
        <w:t>• Financiamiento de Proyectos y Procesos Públicos</w:t>
        <w:br/>
        <w:t>• Reestructuración e Insolvencia</w:t>
        <w:br/>
        <w:br/>
        <w:t>PÁGINA DE EXPERIENCIA SECTORIAL</w:t>
        <w:br/>
        <w:br/>
        <w:t>Recursos Naturales</w:t>
        <w:br/>
        <w:t>Petróleo y Gas, Minería, Infraestructura Midstream, Comercialización de Energía y Desarrollo de LNG.</w:t>
        <w:br/>
        <w:br/>
        <w:t>Energía e Infraestructura</w:t>
        <w:br/>
        <w:t>Generación Termoeléctrica, Generación Eléctrica, Infraestructura de Transmisión, Desarrollo de Servicios Públicos y Proyectos de Transición Energética.</w:t>
        <w:br/>
        <w:br/>
        <w:t>Industriales</w:t>
        <w:br/>
        <w:t>Manufactura, Servicios Industriales, Logística e Infraestructura de Cadenas de Suministro.</w:t>
        <w:br/>
        <w:br/>
        <w:t>Consumo y Retail</w:t>
        <w:br/>
        <w:t>Operaciones de Retail, Productos de Consumo, Redes de Distribución y Negocios Multisede.</w:t>
        <w:br/>
        <w:br/>
        <w:t>Medios, Deportes y Entretenimiento</w:t>
        <w:br/>
        <w:t>Proyectos de Entretenimiento, Propiedades Deportivas, Plataformas de Medios y Comercialización de Propiedad Intelectual.</w:t>
        <w:br/>
        <w:br/>
        <w:t>Sectores Regulados</w:t>
        <w:br/>
        <w:t>Concesiones de Infraestructura, Procesos de Contratación Pública, Licenciamiento Ambiental, Autorizaciones Gubernamentales e Industrias Reguladas.</w:t>
        <w:br/>
        <w:br/>
        <w:t>PÁGINA DE ENFOQUE</w:t>
        <w:br/>
        <w:br/>
        <w:t>• Mandatos Selectivos</w:t>
        <w:br/>
        <w:t>• Participación Directa</w:t>
        <w:br/>
        <w:t>• Perspectiva Regional</w:t>
        <w:br/>
        <w:t>• Ejecución Práctica</w:t>
        <w:br/>
        <w:t>• Relaciones de Largo Plazo</w:t>
        <w:br/>
        <w:br/>
        <w:t>PÁGINA DE CONTACTO</w:t>
        <w:br/>
        <w:br/>
        <w:t>Stonewell Capital Partners LLC</w:t>
        <w:br/>
        <w:t>251 Little Falls Drive</w:t>
        <w:br/>
        <w:t>Wilmington, Delaware 19808</w:t>
        <w:br/>
        <w:t>Estados Unidos</w:t>
        <w:br/>
        <w:br/>
        <w:t>azaidi@stonewellcp.com</w:t>
        <w:br/>
        <w:t>juanlosada@stonewellcp.com</w:t>
        <w:br/>
        <w:br/>
        <w:t>Stonewell generalmente acepta nuevos mandatos a través de referencias y relaciones profesionales existentes.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