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8527" w14:textId="0A9C1352" w:rsidR="002F20F3" w:rsidRPr="002D326E" w:rsidRDefault="00F96256" w:rsidP="00F96256">
      <w:pPr>
        <w:shd w:val="clear" w:color="auto" w:fill="0078D4"/>
        <w:spacing w:after="0" w:line="216" w:lineRule="auto"/>
        <w:ind w:left="0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color w:val="FFFFFF"/>
          <w:sz w:val="54"/>
        </w:rPr>
        <w:t>Storage Explorer를 통해 Azure Blob Storage 리소스 관리</w:t>
      </w:r>
    </w:p>
    <w:p w14:paraId="45CBDC0B" w14:textId="3361BBA4" w:rsidR="002F20F3" w:rsidRPr="002D326E" w:rsidRDefault="002F20F3" w:rsidP="00F96256">
      <w:pPr>
        <w:shd w:val="clear" w:color="auto" w:fill="0078D4"/>
        <w:spacing w:after="728" w:line="259" w:lineRule="auto"/>
        <w:ind w:left="0" w:firstLine="0"/>
        <w:jc w:val="left"/>
        <w:rPr>
          <w:rFonts w:ascii="Malgun Gothic" w:eastAsia="Malgun Gothic" w:hAnsi="Malgun Gothic"/>
        </w:rPr>
      </w:pPr>
    </w:p>
    <w:p w14:paraId="38C578A6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개요</w:t>
      </w:r>
    </w:p>
    <w:p w14:paraId="0AB24C4E" w14:textId="76497410" w:rsidR="002F20F3" w:rsidRPr="002D326E" w:rsidRDefault="005646F1">
      <w:pPr>
        <w:spacing w:after="402" w:line="219" w:lineRule="auto"/>
        <w:ind w:left="4"/>
        <w:jc w:val="left"/>
        <w:rPr>
          <w:rFonts w:ascii="Malgun Gothic" w:eastAsia="Malgun Gothic" w:hAnsi="Malgun Gothic"/>
        </w:rPr>
      </w:pPr>
      <w:hyperlink r:id="rId7">
        <w:r w:rsidR="004847BD" w:rsidRPr="002D326E">
          <w:rPr>
            <w:rFonts w:ascii="Malgun Gothic" w:eastAsia="Malgun Gothic" w:hAnsi="Malgun Gothic" w:hint="eastAsia"/>
            <w:color w:val="007BB8"/>
          </w:rPr>
          <w:t>Azure Blob Storage</w:t>
        </w:r>
      </w:hyperlink>
      <w:r w:rsidR="004847BD" w:rsidRPr="002D326E">
        <w:rPr>
          <w:rFonts w:ascii="Malgun Gothic" w:eastAsia="Malgun Gothic" w:hAnsi="Malgun Gothic" w:hint="eastAsia"/>
        </w:rPr>
        <w:t>는 HTTP 또는 HTTPS를 통해 전 세계 어디에서나 액세스할 수 있는 텍스트 또는 이진 데이터 같은 대량의 비정형 데이터를 저장하는 서비스입니다. Blob Storage를 사용하여 데이터를 전 세계에 공개적으로 노출하거나 애플리케이션 데이터를 비공개로 저장할 수 있습니다. 이 문서에서는 Storage Explorer를 사용하여 Blob 컨테이너 및 Blob을 사용하는 방법을 알아봅니다.</w:t>
      </w:r>
    </w:p>
    <w:p w14:paraId="7525F133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사전 요구 사항</w:t>
      </w:r>
    </w:p>
    <w:p w14:paraId="4BA31974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이 문서의 단계를 완료하려면 다음이 필요합니다.</w:t>
      </w:r>
    </w:p>
    <w:p w14:paraId="4B144E95" w14:textId="79C241D2" w:rsidR="002F20F3" w:rsidRPr="00886652" w:rsidRDefault="005646F1" w:rsidP="00886652">
      <w:pPr>
        <w:pStyle w:val="ListParagraph"/>
        <w:numPr>
          <w:ilvl w:val="0"/>
          <w:numId w:val="15"/>
        </w:numPr>
        <w:spacing w:after="3" w:line="259" w:lineRule="auto"/>
        <w:ind w:left="360" w:hanging="270"/>
        <w:jc w:val="left"/>
        <w:rPr>
          <w:rFonts w:ascii="Malgun Gothic" w:eastAsia="Malgun Gothic" w:hAnsi="Malgun Gothic"/>
        </w:rPr>
      </w:pPr>
      <w:hyperlink r:id="rId8">
        <w:r w:rsidR="00F96256" w:rsidRPr="00886652">
          <w:rPr>
            <w:rFonts w:ascii="Malgun Gothic" w:eastAsia="Malgun Gothic" w:hAnsi="Malgun Gothic" w:hint="eastAsia"/>
            <w:color w:val="007BB8"/>
          </w:rPr>
          <w:t>Storage Explorer 다운로드 및 설치</w:t>
        </w:r>
      </w:hyperlink>
    </w:p>
    <w:p w14:paraId="651782FE" w14:textId="77777777" w:rsidR="002F20F3" w:rsidRPr="00886652" w:rsidRDefault="00F96256" w:rsidP="00886652">
      <w:pPr>
        <w:pStyle w:val="ListParagraph"/>
        <w:numPr>
          <w:ilvl w:val="0"/>
          <w:numId w:val="15"/>
        </w:numPr>
        <w:spacing w:after="344" w:line="259" w:lineRule="auto"/>
        <w:ind w:left="360" w:hanging="270"/>
        <w:jc w:val="left"/>
        <w:rPr>
          <w:rFonts w:ascii="Malgun Gothic" w:eastAsia="Malgun Gothic" w:hAnsi="Malgun Gothic"/>
        </w:rPr>
      </w:pPr>
      <w:r w:rsidRPr="00886652">
        <w:rPr>
          <w:rFonts w:ascii="Malgun Gothic" w:eastAsia="Malgun Gothic" w:hAnsi="Malgun Gothic" w:hint="eastAsia"/>
          <w:color w:val="007BB8"/>
        </w:rPr>
        <w:t>Azure Storage 계정 또는 서비스에 연결</w:t>
      </w:r>
    </w:p>
    <w:p w14:paraId="52093472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 만들기</w:t>
      </w:r>
    </w:p>
    <w:p w14:paraId="462DE204" w14:textId="77777777" w:rsidR="002F20F3" w:rsidRPr="002D326E" w:rsidRDefault="00F96256">
      <w:pPr>
        <w:spacing w:after="130"/>
        <w:ind w:left="4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모든 Blob은 Blob 컨테이너에 있어야 하며, Blob 컨테이너는 Blob를 논리적으로 그룹화한 것입니다. 계정에는 무한한 개수의 컨테이너가 포함될 수 있으며 각 컨테이너는 무한한 개수의 Blob을 저장할 수 있습니다.</w:t>
      </w:r>
    </w:p>
    <w:p w14:paraId="69447CCE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Storage Explorer 내에서 Blob 컨테이너를 만드는 방법을 보여 줍니다.</w:t>
      </w:r>
    </w:p>
    <w:p w14:paraId="0374E460" w14:textId="77777777" w:rsidR="002F20F3" w:rsidRPr="002D326E" w:rsidRDefault="00F96256">
      <w:pPr>
        <w:numPr>
          <w:ilvl w:val="0"/>
          <w:numId w:val="1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3669DBD1" w14:textId="77777777" w:rsidR="002F20F3" w:rsidRPr="002D326E" w:rsidRDefault="00F96256">
      <w:pPr>
        <w:numPr>
          <w:ilvl w:val="0"/>
          <w:numId w:val="1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Blob 컨테이너를 만들려는 Storage 계정을 확장합니다.</w:t>
      </w:r>
    </w:p>
    <w:p w14:paraId="1622A976" w14:textId="77777777" w:rsidR="002F20F3" w:rsidRPr="002D326E" w:rsidRDefault="00F96256">
      <w:pPr>
        <w:numPr>
          <w:ilvl w:val="0"/>
          <w:numId w:val="1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상황에 맞는 메뉴에서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 xml:space="preserve">를 마우스 오른쪽 단추로 클릭하고 </w:t>
      </w:r>
      <w:r w:rsidRPr="002D326E">
        <w:rPr>
          <w:rFonts w:ascii="Malgun Gothic" w:eastAsia="Malgun Gothic" w:hAnsi="Malgun Gothic" w:hint="eastAsia"/>
          <w:b/>
        </w:rPr>
        <w:t>Blob 컨테이너 만들기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4ACBC0C0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lastRenderedPageBreak/>
        <w:drawing>
          <wp:inline distT="0" distB="0" distL="0" distR="0" wp14:anchorId="0045AD63" wp14:editId="0C19594E">
            <wp:extent cx="2301882" cy="929899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882" cy="9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5806" w14:textId="77777777" w:rsidR="002F20F3" w:rsidRPr="002D326E" w:rsidRDefault="00F96256">
      <w:pPr>
        <w:numPr>
          <w:ilvl w:val="0"/>
          <w:numId w:val="1"/>
        </w:numPr>
        <w:spacing w:after="0" w:line="219" w:lineRule="auto"/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 xml:space="preserve"> 폴더 아래에 텍스트 상자가 나타납니다. Blob 컨테이너의 이름을 입력합니다. Blob 컨테이너 명명에 관한 규칙 및 제한 사항에 대한 자세한 내용은 </w:t>
      </w:r>
      <w:r w:rsidRPr="002D326E">
        <w:rPr>
          <w:rFonts w:ascii="Malgun Gothic" w:eastAsia="Malgun Gothic" w:hAnsi="Malgun Gothic" w:hint="eastAsia"/>
          <w:color w:val="007BB8"/>
        </w:rPr>
        <w:t>컨테이너 만들기 및 사용 권한 설정</w:t>
      </w:r>
      <w:r w:rsidRPr="002D326E">
        <w:rPr>
          <w:rFonts w:ascii="Malgun Gothic" w:eastAsia="Malgun Gothic" w:hAnsi="Malgun Gothic" w:hint="eastAsia"/>
        </w:rPr>
        <w:t>을 참조하십시오.</w:t>
      </w:r>
    </w:p>
    <w:p w14:paraId="0C73A298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4383AA80" wp14:editId="2D30DC50">
            <wp:extent cx="2210417" cy="945144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417" cy="9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E7A" w14:textId="77777777" w:rsidR="002F20F3" w:rsidRPr="002D326E" w:rsidRDefault="00F96256">
      <w:pPr>
        <w:numPr>
          <w:ilvl w:val="0"/>
          <w:numId w:val="1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완료되면 </w:t>
      </w:r>
      <w:r w:rsidRPr="002D326E">
        <w:rPr>
          <w:rFonts w:ascii="Malgun Gothic" w:eastAsia="Malgun Gothic" w:hAnsi="Malgun Gothic" w:hint="eastAsia"/>
          <w:b/>
        </w:rPr>
        <w:t>Enter</w:t>
      </w:r>
      <w:r w:rsidRPr="002D326E">
        <w:rPr>
          <w:rFonts w:ascii="Malgun Gothic" w:eastAsia="Malgun Gothic" w:hAnsi="Malgun Gothic" w:hint="eastAsia"/>
        </w:rPr>
        <w:t xml:space="preserve"> 키를 눌러 Blob 컨테이너를 만들거나 </w:t>
      </w:r>
      <w:r w:rsidRPr="002D326E">
        <w:rPr>
          <w:rFonts w:ascii="Malgun Gothic" w:eastAsia="Malgun Gothic" w:hAnsi="Malgun Gothic" w:hint="eastAsia"/>
          <w:b/>
        </w:rPr>
        <w:t>Esc</w:t>
      </w:r>
      <w:r w:rsidRPr="002D326E">
        <w:rPr>
          <w:rFonts w:ascii="Malgun Gothic" w:eastAsia="Malgun Gothic" w:hAnsi="Malgun Gothic" w:hint="eastAsia"/>
        </w:rPr>
        <w:t xml:space="preserve"> 키를 눌러 취소합니다. Blob 컨테이너가 성공적으로 만들어지면 선택한 Storage 계정에 대한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 xml:space="preserve"> 폴더 아래에 해당 컨테이너가 표시됩니다.</w:t>
      </w:r>
    </w:p>
    <w:p w14:paraId="3D9C6D12" w14:textId="77777777" w:rsidR="002F20F3" w:rsidRPr="002D326E" w:rsidRDefault="00F96256">
      <w:pPr>
        <w:spacing w:after="394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4680C23A" wp14:editId="54A80AC1">
            <wp:extent cx="2210417" cy="94514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417" cy="9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21B5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컨테이너의 내용 보기</w:t>
      </w:r>
    </w:p>
    <w:p w14:paraId="6D46F23F" w14:textId="77777777" w:rsidR="002F20F3" w:rsidRPr="002D326E" w:rsidRDefault="00F96256">
      <w:pPr>
        <w:spacing w:after="120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컨테이너에는 Blob 및 폴더(Blob이 포함되어 있을 수 있음)가 포함되어 있습니다.</w:t>
      </w:r>
    </w:p>
    <w:p w14:paraId="55C83E64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Storage Explorer 내에서 Blob 컨테이너의 내용을 보는 방법을 보여 줍니다.</w:t>
      </w:r>
    </w:p>
    <w:p w14:paraId="7E0E648E" w14:textId="77777777" w:rsidR="002F20F3" w:rsidRPr="002D326E" w:rsidRDefault="00F96256">
      <w:pPr>
        <w:numPr>
          <w:ilvl w:val="0"/>
          <w:numId w:val="2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0934A0D0" w14:textId="77777777" w:rsidR="002F20F3" w:rsidRPr="002D326E" w:rsidRDefault="00F96256">
      <w:pPr>
        <w:numPr>
          <w:ilvl w:val="0"/>
          <w:numId w:val="2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보려는 Blob 컨테이너가 포함된 Storage 계정을 확장합니다.</w:t>
      </w:r>
    </w:p>
    <w:p w14:paraId="4309FD8A" w14:textId="77777777" w:rsidR="002F20F3" w:rsidRPr="002D326E" w:rsidRDefault="00F96256">
      <w:pPr>
        <w:numPr>
          <w:ilvl w:val="0"/>
          <w:numId w:val="2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715076E3" w14:textId="77777777" w:rsidR="002F20F3" w:rsidRPr="002D326E" w:rsidRDefault="00F96256">
      <w:pPr>
        <w:numPr>
          <w:ilvl w:val="0"/>
          <w:numId w:val="2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보려는 Blob 컨테이너를 마우스 오른쪽 단추로 클릭하고 상황에 맞는 메뉴에서 </w:t>
      </w:r>
      <w:r w:rsidRPr="002D326E">
        <w:rPr>
          <w:rFonts w:ascii="Malgun Gothic" w:eastAsia="Malgun Gothic" w:hAnsi="Malgun Gothic" w:hint="eastAsia"/>
          <w:b/>
        </w:rPr>
        <w:t>Blob 컨테이너 편집기 열기</w:t>
      </w:r>
      <w:r w:rsidRPr="002D326E">
        <w:rPr>
          <w:rFonts w:ascii="Malgun Gothic" w:eastAsia="Malgun Gothic" w:hAnsi="Malgun Gothic" w:hint="eastAsia"/>
        </w:rPr>
        <w:t>를 선택합니다. 보려는 Blob 컨테이너를 두 번 클릭할 수도 있습니다.</w:t>
      </w:r>
    </w:p>
    <w:p w14:paraId="36EDE7EA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lastRenderedPageBreak/>
        <w:drawing>
          <wp:inline distT="0" distB="0" distL="0" distR="0" wp14:anchorId="4DB1663A" wp14:editId="29ABB04A">
            <wp:extent cx="2980252" cy="2012242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252" cy="2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C2D0" w14:textId="77777777" w:rsidR="002F20F3" w:rsidRPr="002D326E" w:rsidRDefault="00F96256">
      <w:pPr>
        <w:numPr>
          <w:ilvl w:val="0"/>
          <w:numId w:val="2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기본 창에 Blob 컨테이너의 내용이 표시됩니다.</w:t>
      </w:r>
    </w:p>
    <w:p w14:paraId="32CC985B" w14:textId="77777777" w:rsidR="002F20F3" w:rsidRPr="002D326E" w:rsidRDefault="00F96256">
      <w:pPr>
        <w:spacing w:after="394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3A96CBF8" wp14:editId="461BAEB4">
            <wp:extent cx="5198291" cy="1981753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291" cy="19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9906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 삭제</w:t>
      </w:r>
    </w:p>
    <w:p w14:paraId="34E45D56" w14:textId="77777777" w:rsidR="002F20F3" w:rsidRPr="002D326E" w:rsidRDefault="00F96256">
      <w:pPr>
        <w:spacing w:after="131"/>
        <w:ind w:left="4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Blob 컨테이너는 쉽게 만들고 필요에 따라 삭제할 수 있습니다. 개별 Blob을 삭제하는 방법을 보려면 </w:t>
      </w:r>
      <w:r w:rsidRPr="002D326E">
        <w:rPr>
          <w:rFonts w:ascii="Malgun Gothic" w:eastAsia="Malgun Gothic" w:hAnsi="Malgun Gothic" w:hint="eastAsia"/>
          <w:color w:val="007BB8"/>
        </w:rPr>
        <w:t>Blob 컨테이너의 Blob 관리</w:t>
      </w:r>
      <w:r w:rsidRPr="002D326E">
        <w:rPr>
          <w:rFonts w:ascii="Malgun Gothic" w:eastAsia="Malgun Gothic" w:hAnsi="Malgun Gothic" w:hint="eastAsia"/>
        </w:rPr>
        <w:t xml:space="preserve"> 섹션을 참조하십시오.</w:t>
      </w:r>
    </w:p>
    <w:p w14:paraId="37DD8449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Storage Explorer 내에서 Blob 컨테이너를 삭제하는 방법을 보여 줍니다.</w:t>
      </w:r>
    </w:p>
    <w:p w14:paraId="4828A868" w14:textId="77777777" w:rsidR="002F20F3" w:rsidRPr="002D326E" w:rsidRDefault="00F96256">
      <w:pPr>
        <w:numPr>
          <w:ilvl w:val="0"/>
          <w:numId w:val="3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5AD166FC" w14:textId="77777777" w:rsidR="002F20F3" w:rsidRPr="002D326E" w:rsidRDefault="00F96256">
      <w:pPr>
        <w:numPr>
          <w:ilvl w:val="0"/>
          <w:numId w:val="3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보려는 Blob 컨테이너가 포함된 Storage 계정을 확장합니다.</w:t>
      </w:r>
    </w:p>
    <w:p w14:paraId="2E68BD25" w14:textId="77777777" w:rsidR="002F20F3" w:rsidRPr="002D326E" w:rsidRDefault="00F96256">
      <w:pPr>
        <w:numPr>
          <w:ilvl w:val="0"/>
          <w:numId w:val="3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032D07FE" w14:textId="77777777" w:rsidR="002F20F3" w:rsidRPr="002D326E" w:rsidRDefault="00F96256">
      <w:pPr>
        <w:numPr>
          <w:ilvl w:val="0"/>
          <w:numId w:val="3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삭제하려는 Blob 컨테이너를 마우스 오른쪽 단추로 클릭하고 상황에 맞는 메뉴에서 </w:t>
      </w:r>
      <w:r w:rsidRPr="002D326E">
        <w:rPr>
          <w:rFonts w:ascii="Malgun Gothic" w:eastAsia="Malgun Gothic" w:hAnsi="Malgun Gothic" w:hint="eastAsia"/>
          <w:b/>
        </w:rPr>
        <w:t>삭제</w:t>
      </w:r>
      <w:r w:rsidRPr="002D326E">
        <w:rPr>
          <w:rFonts w:ascii="Malgun Gothic" w:eastAsia="Malgun Gothic" w:hAnsi="Malgun Gothic" w:hint="eastAsia"/>
        </w:rPr>
        <w:t>를 선택합니다. 또한</w:t>
      </w:r>
    </w:p>
    <w:p w14:paraId="71983CB0" w14:textId="77777777" w:rsidR="002F20F3" w:rsidRPr="002D326E" w:rsidRDefault="00F96256">
      <w:pPr>
        <w:ind w:left="271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삭제</w:t>
      </w:r>
      <w:r w:rsidRPr="002D326E">
        <w:rPr>
          <w:rFonts w:ascii="Malgun Gothic" w:eastAsia="Malgun Gothic" w:hAnsi="Malgun Gothic" w:hint="eastAsia"/>
        </w:rPr>
        <w:t>를 눌러 현재 선택된 Blob 컨테이너를 삭제할 수도 있습니다.</w:t>
      </w:r>
    </w:p>
    <w:p w14:paraId="785D2C97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lastRenderedPageBreak/>
        <w:drawing>
          <wp:inline distT="0" distB="0" distL="0" distR="0" wp14:anchorId="2F09FF6A" wp14:editId="2D985F0C">
            <wp:extent cx="2980252" cy="2012241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252" cy="20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8FB" w14:textId="77777777" w:rsidR="002F20F3" w:rsidRPr="002D326E" w:rsidRDefault="00F96256">
      <w:pPr>
        <w:numPr>
          <w:ilvl w:val="0"/>
          <w:numId w:val="3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확인 대화 상자에서 </w:t>
      </w:r>
      <w:r w:rsidRPr="002D326E">
        <w:rPr>
          <w:rFonts w:ascii="Malgun Gothic" w:eastAsia="Malgun Gothic" w:hAnsi="Malgun Gothic" w:hint="eastAsia"/>
          <w:b/>
        </w:rPr>
        <w:t>예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5C87BCDB" w14:textId="77777777" w:rsidR="002F20F3" w:rsidRPr="002D326E" w:rsidRDefault="00F96256">
      <w:pPr>
        <w:spacing w:after="394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49832B85" wp14:editId="48297731">
            <wp:extent cx="3315625" cy="112807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625" cy="11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5D3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 복사</w:t>
      </w:r>
    </w:p>
    <w:p w14:paraId="62377871" w14:textId="77777777" w:rsidR="002F20F3" w:rsidRPr="002D326E" w:rsidRDefault="00F96256">
      <w:pPr>
        <w:spacing w:after="165" w:line="219" w:lineRule="auto"/>
        <w:ind w:left="4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Explorer를 사용하면 Blob 컨테이너를 클립보드에 복사한 다음 해당 Blob 컨테이너를 다른 Storage 계정에 붙여 넣을 수 있습니다. 개별 Blob을 복사하는 방법을 보려면 </w:t>
      </w:r>
      <w:r w:rsidRPr="002D326E">
        <w:rPr>
          <w:rFonts w:ascii="Malgun Gothic" w:eastAsia="Malgun Gothic" w:hAnsi="Malgun Gothic" w:hint="eastAsia"/>
          <w:color w:val="007BB8"/>
        </w:rPr>
        <w:t>Blob 컨테이너의 Blob 관리</w:t>
      </w:r>
      <w:r w:rsidRPr="002D326E">
        <w:rPr>
          <w:rFonts w:ascii="Malgun Gothic" w:eastAsia="Malgun Gothic" w:hAnsi="Malgun Gothic" w:hint="eastAsia"/>
        </w:rPr>
        <w:t xml:space="preserve"> 섹션을 참조하십시오.</w:t>
      </w:r>
    </w:p>
    <w:p w14:paraId="05146A42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한 Storage 계정에서 다른 Storage 계정으로 Blob 컨테이너를 복사하는 방법을 보여 줍니다.</w:t>
      </w:r>
    </w:p>
    <w:p w14:paraId="7B3D2C55" w14:textId="77777777" w:rsidR="002F20F3" w:rsidRPr="002D326E" w:rsidRDefault="00F96256">
      <w:pPr>
        <w:numPr>
          <w:ilvl w:val="0"/>
          <w:numId w:val="4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74DAA838" w14:textId="77777777" w:rsidR="002F20F3" w:rsidRPr="002D326E" w:rsidRDefault="00F96256">
      <w:pPr>
        <w:numPr>
          <w:ilvl w:val="0"/>
          <w:numId w:val="4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복사하려는 Blob 컨테이너가 포함된 Storage 계정을 확장합니다.</w:t>
      </w:r>
    </w:p>
    <w:p w14:paraId="0374698E" w14:textId="77777777" w:rsidR="002F20F3" w:rsidRPr="002D326E" w:rsidRDefault="00F96256">
      <w:pPr>
        <w:numPr>
          <w:ilvl w:val="0"/>
          <w:numId w:val="4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24020DC8" w14:textId="77777777" w:rsidR="002F20F3" w:rsidRPr="002D326E" w:rsidRDefault="00F96256">
      <w:pPr>
        <w:numPr>
          <w:ilvl w:val="0"/>
          <w:numId w:val="4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복사할 Blob 컨테이너를 마우스 오른쪽 단추로 클릭하고 상황에 맞는 메뉴에서 </w:t>
      </w:r>
      <w:r w:rsidRPr="002D326E">
        <w:rPr>
          <w:rFonts w:ascii="Malgun Gothic" w:eastAsia="Malgun Gothic" w:hAnsi="Malgun Gothic" w:hint="eastAsia"/>
          <w:b/>
        </w:rPr>
        <w:t>Blob 컨테이너 복사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7DD77709" w14:textId="77777777" w:rsidR="002F20F3" w:rsidRPr="002D326E" w:rsidRDefault="00F96256">
      <w:pPr>
        <w:spacing w:after="284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79CE5F86" wp14:editId="7D3397E1">
            <wp:extent cx="2980252" cy="2012242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252" cy="2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C1D" w14:textId="77777777" w:rsidR="002F20F3" w:rsidRPr="002D326E" w:rsidRDefault="00F96256">
      <w:pPr>
        <w:numPr>
          <w:ilvl w:val="0"/>
          <w:numId w:val="4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lastRenderedPageBreak/>
        <w:t xml:space="preserve">Blob 컨테이너를 붙여 넣을 원하는 "대상" Storage 계정을 마우스 오른쪽 단추로 클릭하고 상황에 맞는 메뉴에서 </w:t>
      </w:r>
      <w:r w:rsidRPr="002D326E">
        <w:rPr>
          <w:rFonts w:ascii="Malgun Gothic" w:eastAsia="Malgun Gothic" w:hAnsi="Malgun Gothic" w:hint="eastAsia"/>
          <w:b/>
        </w:rPr>
        <w:t>Blob 컨테이너 붙여넣기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3BB7EA83" w14:textId="77777777" w:rsidR="002F20F3" w:rsidRPr="002D326E" w:rsidRDefault="00F96256">
      <w:pPr>
        <w:spacing w:after="394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3F568AD9" wp14:editId="76198743">
            <wp:extent cx="2301882" cy="929899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882" cy="9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599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color w:val="0050C5"/>
          <w:sz w:val="6"/>
          <w:vertAlign w:val="superscript"/>
        </w:rPr>
        <w:t xml:space="preserve"> </w:t>
      </w:r>
      <w:r w:rsidRPr="002D326E">
        <w:rPr>
          <w:rFonts w:ascii="Malgun Gothic" w:eastAsia="Malgun Gothic" w:hAnsi="Malgun Gothic" w:hint="eastAsia"/>
        </w:rPr>
        <w:t>Blob 컨테이너에 대한 SAS 가져오기</w:t>
      </w:r>
    </w:p>
    <w:p w14:paraId="0A8E088A" w14:textId="77777777" w:rsidR="002F20F3" w:rsidRPr="002D326E" w:rsidRDefault="00F96256">
      <w:pPr>
        <w:spacing w:after="130"/>
        <w:ind w:left="4" w:right="3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color w:val="0050C5"/>
        </w:rPr>
        <w:t>SAS(공유 액세스 서명)</w:t>
      </w:r>
      <w:r w:rsidRPr="002D326E">
        <w:rPr>
          <w:rFonts w:ascii="Malgun Gothic" w:eastAsia="Malgun Gothic" w:hAnsi="Malgun Gothic" w:hint="eastAsia"/>
        </w:rPr>
        <w:t>는 Storage 계정 내 리소스에 대해 위임된 액세스를 제공합니다. 즉, 계정 액세스 키를 공유하지 않고도 지정된 기간 동안 지정된 사용 권한 집합을 사용하여 Storage 계정의 개체에 대한 클라이언트 제한적 사용 권한을 부여할 수 있습니다.</w:t>
      </w:r>
    </w:p>
    <w:p w14:paraId="05EA5454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Blob 컨테이너에 대한 SAS를 만드는 방법을 보여 줍니다.</w:t>
      </w:r>
    </w:p>
    <w:p w14:paraId="09B1C4DB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03D9AABA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SAS를 가져오려는 Blob 컨테이너가 포함된 Storage 계정을 확장합니다.</w:t>
      </w:r>
    </w:p>
    <w:p w14:paraId="507758A4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0D9078D4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원하는 Blob 컨테이너를 마우스 오른쪽 단추로 클릭하고 상황에 맞는 메뉴에서 </w:t>
      </w:r>
      <w:r w:rsidRPr="002D326E">
        <w:rPr>
          <w:rFonts w:ascii="Malgun Gothic" w:eastAsia="Malgun Gothic" w:hAnsi="Malgun Gothic" w:hint="eastAsia"/>
          <w:b/>
        </w:rPr>
        <w:t>공유 액세스 서명 가져오기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7A780A0B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4C670CC6" wp14:editId="2861F673">
            <wp:extent cx="2980252" cy="2012241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252" cy="20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E91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공유 액세스 서명</w:t>
      </w:r>
      <w:r w:rsidRPr="002D326E">
        <w:rPr>
          <w:rFonts w:ascii="Malgun Gothic" w:eastAsia="Malgun Gothic" w:hAnsi="Malgun Gothic" w:hint="eastAsia"/>
        </w:rPr>
        <w:t xml:space="preserve"> 대화 상자에서 리소스에 대해 원하는 정책, 시작 및 만료 날짜, 표준 시간대 및 액세스 수준을 지정합니다.</w:t>
      </w:r>
    </w:p>
    <w:p w14:paraId="5AA0F335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lastRenderedPageBreak/>
        <w:drawing>
          <wp:inline distT="0" distB="0" distL="0" distR="0" wp14:anchorId="5138708B" wp14:editId="7D426B5F">
            <wp:extent cx="3864418" cy="3247026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418" cy="32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C9F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SAS 옵션 지정이 완료되면 </w:t>
      </w:r>
      <w:r w:rsidRPr="002D326E">
        <w:rPr>
          <w:rFonts w:ascii="Malgun Gothic" w:eastAsia="Malgun Gothic" w:hAnsi="Malgun Gothic" w:hint="eastAsia"/>
          <w:b/>
        </w:rPr>
        <w:t>만들기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4FB41DD5" w14:textId="77777777" w:rsidR="002F20F3" w:rsidRPr="002D326E" w:rsidRDefault="00F96256">
      <w:pPr>
        <w:numPr>
          <w:ilvl w:val="0"/>
          <w:numId w:val="5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그러면 두 번째 </w:t>
      </w:r>
      <w:r w:rsidRPr="002D326E">
        <w:rPr>
          <w:rFonts w:ascii="Malgun Gothic" w:eastAsia="Malgun Gothic" w:hAnsi="Malgun Gothic" w:hint="eastAsia"/>
          <w:b/>
        </w:rPr>
        <w:t>공유 액세스 서명</w:t>
      </w:r>
      <w:r w:rsidRPr="002D326E">
        <w:rPr>
          <w:rFonts w:ascii="Malgun Gothic" w:eastAsia="Malgun Gothic" w:hAnsi="Malgun Gothic" w:hint="eastAsia"/>
        </w:rPr>
        <w:t xml:space="preserve"> 대화 상자가 표시되고, 이 대화 상자는 스토리지 리소스에 액세스하는 데 사용할 수 있는 URL 및 </w:t>
      </w:r>
      <w:proofErr w:type="spellStart"/>
      <w:r w:rsidRPr="002D326E">
        <w:rPr>
          <w:rFonts w:ascii="Malgun Gothic" w:eastAsia="Malgun Gothic" w:hAnsi="Malgun Gothic" w:hint="eastAsia"/>
        </w:rPr>
        <w:t>QueryString</w:t>
      </w:r>
      <w:proofErr w:type="spellEnd"/>
      <w:r w:rsidRPr="002D326E">
        <w:rPr>
          <w:rFonts w:ascii="Malgun Gothic" w:eastAsia="Malgun Gothic" w:hAnsi="Malgun Gothic" w:hint="eastAsia"/>
        </w:rPr>
        <w:t xml:space="preserve">과 함께 Blob 컨테이너를 나열합니다. 클립보드에 복사하려는 URL 옆에 있는 </w:t>
      </w:r>
      <w:r w:rsidRPr="002D326E">
        <w:rPr>
          <w:rFonts w:ascii="Malgun Gothic" w:eastAsia="Malgun Gothic" w:hAnsi="Malgun Gothic" w:hint="eastAsia"/>
          <w:b/>
        </w:rPr>
        <w:t>복사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4BE947C6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781E0469" wp14:editId="329C1560">
            <wp:extent cx="3856796" cy="3247026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796" cy="32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723" w14:textId="77777777" w:rsidR="002F20F3" w:rsidRPr="002D326E" w:rsidRDefault="00F96256">
      <w:pPr>
        <w:numPr>
          <w:ilvl w:val="0"/>
          <w:numId w:val="5"/>
        </w:numPr>
        <w:spacing w:after="355"/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완료되면 </w:t>
      </w:r>
      <w:r w:rsidRPr="002D326E">
        <w:rPr>
          <w:rFonts w:ascii="Malgun Gothic" w:eastAsia="Malgun Gothic" w:hAnsi="Malgun Gothic" w:hint="eastAsia"/>
          <w:b/>
        </w:rPr>
        <w:t>닫기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16E2BC40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컨테이너에 대한 액세스 정책 관리</w:t>
      </w:r>
    </w:p>
    <w:p w14:paraId="135C9142" w14:textId="77777777" w:rsidR="002F20F3" w:rsidRPr="002D326E" w:rsidRDefault="00F96256">
      <w:pPr>
        <w:spacing w:after="120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Blob 컨테이너에 대한 액세스 정책을 관리(추가 및 제거)하는 방법을 보여 줍니다.</w:t>
      </w:r>
    </w:p>
    <w:p w14:paraId="613D58AE" w14:textId="77777777" w:rsidR="002F20F3" w:rsidRPr="002D326E" w:rsidRDefault="00F96256">
      <w:pPr>
        <w:numPr>
          <w:ilvl w:val="0"/>
          <w:numId w:val="6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lastRenderedPageBreak/>
        <w:t>Storage Explorer를 엽니다.</w:t>
      </w:r>
    </w:p>
    <w:p w14:paraId="098004E6" w14:textId="77777777" w:rsidR="002F20F3" w:rsidRPr="002D326E" w:rsidRDefault="00F96256">
      <w:pPr>
        <w:numPr>
          <w:ilvl w:val="0"/>
          <w:numId w:val="6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관리하려는 액세스 정책이 있는 Blob 컨테이너가 포함된 Storage 계정을 확장합니다.</w:t>
      </w:r>
    </w:p>
    <w:p w14:paraId="0F489E6F" w14:textId="77777777" w:rsidR="002F20F3" w:rsidRPr="002D326E" w:rsidRDefault="00F96256">
      <w:pPr>
        <w:numPr>
          <w:ilvl w:val="0"/>
          <w:numId w:val="6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6FF2C89C" w14:textId="77777777" w:rsidR="002F20F3" w:rsidRPr="002D326E" w:rsidRDefault="00F96256">
      <w:pPr>
        <w:numPr>
          <w:ilvl w:val="0"/>
          <w:numId w:val="6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원하는 Blob 컨테이너를 선택하고 상황에 맞는 메뉴에서 </w:t>
      </w:r>
      <w:r w:rsidRPr="002D326E">
        <w:rPr>
          <w:rFonts w:ascii="Malgun Gothic" w:eastAsia="Malgun Gothic" w:hAnsi="Malgun Gothic" w:hint="eastAsia"/>
          <w:b/>
        </w:rPr>
        <w:t>액세스 정책 관리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50070307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28ECC6A3" wp14:editId="1E8D2EFD">
            <wp:extent cx="2980252" cy="2012242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0252" cy="2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1536" w14:textId="77777777" w:rsidR="002F20F3" w:rsidRPr="002D326E" w:rsidRDefault="00F96256">
      <w:pPr>
        <w:numPr>
          <w:ilvl w:val="0"/>
          <w:numId w:val="6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액세스 정책</w:t>
      </w:r>
      <w:r w:rsidRPr="002D326E">
        <w:rPr>
          <w:rFonts w:ascii="Malgun Gothic" w:eastAsia="Malgun Gothic" w:hAnsi="Malgun Gothic" w:hint="eastAsia"/>
        </w:rPr>
        <w:t xml:space="preserve"> 대화 상자에는 선택한 Blob 컨테이너에 대해 이미 생성된 모든 액세스 정책이 나열됩니다.</w:t>
      </w:r>
    </w:p>
    <w:p w14:paraId="42968126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2950563C" wp14:editId="0A0909BA">
            <wp:extent cx="5632752" cy="2751588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2752" cy="27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620D" w14:textId="77777777" w:rsidR="002F20F3" w:rsidRPr="002D326E" w:rsidRDefault="00F96256">
      <w:pPr>
        <w:numPr>
          <w:ilvl w:val="0"/>
          <w:numId w:val="6"/>
        </w:numPr>
        <w:spacing w:after="124"/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액세스 정책 관리 작업에 따라 다음 단계를 따릅니다.</w:t>
      </w:r>
    </w:p>
    <w:p w14:paraId="54EF5EFE" w14:textId="2C2CACEE" w:rsidR="002F20F3" w:rsidRPr="00886652" w:rsidRDefault="00F96256" w:rsidP="00886652">
      <w:pPr>
        <w:pStyle w:val="ListParagraph"/>
        <w:numPr>
          <w:ilvl w:val="0"/>
          <w:numId w:val="16"/>
        </w:numPr>
        <w:ind w:left="540" w:right="48" w:hanging="270"/>
        <w:rPr>
          <w:rFonts w:ascii="Malgun Gothic" w:eastAsia="Malgun Gothic" w:hAnsi="Malgun Gothic"/>
        </w:rPr>
      </w:pPr>
      <w:r w:rsidRPr="00886652">
        <w:rPr>
          <w:rFonts w:ascii="Malgun Gothic" w:eastAsia="Malgun Gothic" w:hAnsi="Malgun Gothic" w:cs="Malgun Gothic" w:hint="eastAsia"/>
          <w:b/>
        </w:rPr>
        <w:t>새</w:t>
      </w:r>
      <w:r w:rsidRPr="00886652">
        <w:rPr>
          <w:rFonts w:ascii="Malgun Gothic" w:eastAsia="Malgun Gothic" w:hAnsi="Malgun Gothic" w:hint="eastAsia"/>
          <w:b/>
        </w:rPr>
        <w:t xml:space="preserve"> 액세스 정책 추가</w:t>
      </w:r>
      <w:r w:rsidRPr="00886652">
        <w:rPr>
          <w:rFonts w:ascii="Malgun Gothic" w:eastAsia="Malgun Gothic" w:hAnsi="Malgun Gothic" w:hint="eastAsia"/>
        </w:rPr>
        <w:t xml:space="preserve"> - </w:t>
      </w:r>
      <w:r w:rsidRPr="00886652">
        <w:rPr>
          <w:rFonts w:ascii="Malgun Gothic" w:eastAsia="Malgun Gothic" w:hAnsi="Malgun Gothic" w:hint="eastAsia"/>
          <w:b/>
        </w:rPr>
        <w:t>추가</w:t>
      </w:r>
      <w:r w:rsidRPr="00886652">
        <w:rPr>
          <w:rFonts w:ascii="Malgun Gothic" w:eastAsia="Malgun Gothic" w:hAnsi="Malgun Gothic" w:hint="eastAsia"/>
        </w:rPr>
        <w:t xml:space="preserve">를 선택합니다. 일단 생성되면 새로 추가된 액세스 정책(기본 설정 포함)이 </w:t>
      </w:r>
      <w:r w:rsidRPr="00886652">
        <w:rPr>
          <w:rFonts w:ascii="Malgun Gothic" w:eastAsia="Malgun Gothic" w:hAnsi="Malgun Gothic" w:hint="eastAsia"/>
          <w:b/>
        </w:rPr>
        <w:t>액세스 정책</w:t>
      </w:r>
      <w:r w:rsidRPr="00886652">
        <w:rPr>
          <w:rFonts w:ascii="Malgun Gothic" w:eastAsia="Malgun Gothic" w:hAnsi="Malgun Gothic" w:hint="eastAsia"/>
        </w:rPr>
        <w:t xml:space="preserve"> 대화 상자에 표시됩니다.</w:t>
      </w:r>
    </w:p>
    <w:p w14:paraId="7E1C210B" w14:textId="77777777" w:rsidR="002F20F3" w:rsidRPr="00886652" w:rsidRDefault="00F96256" w:rsidP="00886652">
      <w:pPr>
        <w:pStyle w:val="ListParagraph"/>
        <w:numPr>
          <w:ilvl w:val="0"/>
          <w:numId w:val="16"/>
        </w:numPr>
        <w:ind w:left="540" w:right="597" w:hanging="270"/>
        <w:rPr>
          <w:rFonts w:ascii="Malgun Gothic" w:eastAsia="Malgun Gothic" w:hAnsi="Malgun Gothic"/>
        </w:rPr>
      </w:pPr>
      <w:r w:rsidRPr="00886652">
        <w:rPr>
          <w:rFonts w:ascii="Malgun Gothic" w:eastAsia="Malgun Gothic" w:hAnsi="Malgun Gothic" w:cs="Malgun Gothic" w:hint="eastAsia"/>
          <w:b/>
        </w:rPr>
        <w:t>액세스</w:t>
      </w:r>
      <w:r w:rsidRPr="00886652">
        <w:rPr>
          <w:rFonts w:ascii="Malgun Gothic" w:eastAsia="Malgun Gothic" w:hAnsi="Malgun Gothic" w:hint="eastAsia"/>
          <w:b/>
        </w:rPr>
        <w:t xml:space="preserve"> 정책 편집</w:t>
      </w:r>
      <w:r w:rsidRPr="00886652">
        <w:rPr>
          <w:rFonts w:ascii="Malgun Gothic" w:eastAsia="Malgun Gothic" w:hAnsi="Malgun Gothic" w:hint="eastAsia"/>
        </w:rPr>
        <w:t xml:space="preserve"> - 원하는 대로 편집하고 </w:t>
      </w:r>
      <w:r w:rsidRPr="00886652">
        <w:rPr>
          <w:rFonts w:ascii="Malgun Gothic" w:eastAsia="Malgun Gothic" w:hAnsi="Malgun Gothic" w:hint="eastAsia"/>
          <w:b/>
        </w:rPr>
        <w:t>저장</w:t>
      </w:r>
      <w:r w:rsidRPr="00886652">
        <w:rPr>
          <w:rFonts w:ascii="Malgun Gothic" w:eastAsia="Malgun Gothic" w:hAnsi="Malgun Gothic" w:hint="eastAsia"/>
        </w:rPr>
        <w:t>을 선택합니다.</w:t>
      </w:r>
    </w:p>
    <w:p w14:paraId="182C9CFB" w14:textId="77777777" w:rsidR="002F20F3" w:rsidRPr="00886652" w:rsidRDefault="00F96256" w:rsidP="00886652">
      <w:pPr>
        <w:pStyle w:val="ListParagraph"/>
        <w:numPr>
          <w:ilvl w:val="0"/>
          <w:numId w:val="16"/>
        </w:numPr>
        <w:spacing w:after="357"/>
        <w:ind w:left="540" w:right="597" w:hanging="270"/>
        <w:rPr>
          <w:rFonts w:ascii="Malgun Gothic" w:eastAsia="Malgun Gothic" w:hAnsi="Malgun Gothic"/>
        </w:rPr>
      </w:pPr>
      <w:r w:rsidRPr="00886652">
        <w:rPr>
          <w:rFonts w:ascii="Malgun Gothic" w:eastAsia="Malgun Gothic" w:hAnsi="Malgun Gothic" w:cs="Malgun Gothic" w:hint="eastAsia"/>
          <w:b/>
        </w:rPr>
        <w:t>액세스</w:t>
      </w:r>
      <w:r w:rsidRPr="00886652">
        <w:rPr>
          <w:rFonts w:ascii="Malgun Gothic" w:eastAsia="Malgun Gothic" w:hAnsi="Malgun Gothic" w:hint="eastAsia"/>
          <w:b/>
        </w:rPr>
        <w:t xml:space="preserve"> 정책 제거</w:t>
      </w:r>
      <w:r w:rsidRPr="00886652">
        <w:rPr>
          <w:rFonts w:ascii="Malgun Gothic" w:eastAsia="Malgun Gothic" w:hAnsi="Malgun Gothic" w:hint="eastAsia"/>
        </w:rPr>
        <w:t xml:space="preserve"> - 제거하려는 액세스 정책 옆의 </w:t>
      </w:r>
      <w:r w:rsidRPr="00886652">
        <w:rPr>
          <w:rFonts w:ascii="Malgun Gothic" w:eastAsia="Malgun Gothic" w:hAnsi="Malgun Gothic" w:hint="eastAsia"/>
          <w:b/>
        </w:rPr>
        <w:t>제거</w:t>
      </w:r>
      <w:r w:rsidRPr="00886652">
        <w:rPr>
          <w:rFonts w:ascii="Malgun Gothic" w:eastAsia="Malgun Gothic" w:hAnsi="Malgun Gothic" w:hint="eastAsia"/>
        </w:rPr>
        <w:t>를 선택합니다.</w:t>
      </w:r>
    </w:p>
    <w:p w14:paraId="028F17F0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lastRenderedPageBreak/>
        <w:t>Blob 컨테이너에 대한 공용 액세스 수준 설정</w:t>
      </w:r>
    </w:p>
    <w:p w14:paraId="469601FE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기본적으로 모든 Blob 컨테이너는 "공용 액세스 없음"으로 설정됩니다.</w:t>
      </w:r>
    </w:p>
    <w:p w14:paraId="03D742C6" w14:textId="77777777" w:rsidR="002F20F3" w:rsidRPr="002D326E" w:rsidRDefault="00F96256">
      <w:pPr>
        <w:spacing w:after="115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Blob 컨테이너에 대한 공용 액세스 수준을 지정하는 방법을 보여 줍니다.</w:t>
      </w:r>
    </w:p>
    <w:p w14:paraId="742953B5" w14:textId="77777777" w:rsidR="002F20F3" w:rsidRPr="002D326E" w:rsidRDefault="00F96256">
      <w:pPr>
        <w:numPr>
          <w:ilvl w:val="0"/>
          <w:numId w:val="7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707D4647" w14:textId="77777777" w:rsidR="002F20F3" w:rsidRPr="002D326E" w:rsidRDefault="00F96256">
      <w:pPr>
        <w:numPr>
          <w:ilvl w:val="0"/>
          <w:numId w:val="7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관리하려는 액세스 정책이 있는 Blob 컨테이너가 포함된 Storage 계정을 확장합니다.</w:t>
      </w:r>
    </w:p>
    <w:p w14:paraId="10FE17FE" w14:textId="77777777" w:rsidR="002F20F3" w:rsidRPr="002D326E" w:rsidRDefault="00F96256">
      <w:pPr>
        <w:numPr>
          <w:ilvl w:val="0"/>
          <w:numId w:val="7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7EEB2B09" w14:textId="77777777" w:rsidR="002F20F3" w:rsidRPr="002D326E" w:rsidRDefault="00F96256">
      <w:pPr>
        <w:numPr>
          <w:ilvl w:val="0"/>
          <w:numId w:val="7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원하는 Blob 컨테이너를 선택하고 상황에 맞는 메뉴에서 </w:t>
      </w:r>
      <w:r w:rsidRPr="002D326E">
        <w:rPr>
          <w:rFonts w:ascii="Malgun Gothic" w:eastAsia="Malgun Gothic" w:hAnsi="Malgun Gothic" w:hint="eastAsia"/>
          <w:b/>
        </w:rPr>
        <w:t>공용 액세스 수준 설정</w:t>
      </w:r>
      <w:r w:rsidRPr="002D326E">
        <w:rPr>
          <w:rFonts w:ascii="Malgun Gothic" w:eastAsia="Malgun Gothic" w:hAnsi="Malgun Gothic" w:hint="eastAsia"/>
        </w:rPr>
        <w:t>을 선택합니다.</w:t>
      </w:r>
    </w:p>
    <w:p w14:paraId="1EDEE837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0E352F8C" wp14:editId="296DCA1A">
            <wp:extent cx="2980252" cy="2012242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0252" cy="2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47D7" w14:textId="77777777" w:rsidR="002F20F3" w:rsidRPr="002D326E" w:rsidRDefault="00F96256">
      <w:pPr>
        <w:numPr>
          <w:ilvl w:val="0"/>
          <w:numId w:val="7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컨테이너 공용 액세스 수준 설정</w:t>
      </w:r>
      <w:r w:rsidRPr="002D326E">
        <w:rPr>
          <w:rFonts w:ascii="Malgun Gothic" w:eastAsia="Malgun Gothic" w:hAnsi="Malgun Gothic" w:hint="eastAsia"/>
        </w:rPr>
        <w:t xml:space="preserve"> 대화 상자에서 원하는 액세스 수준을 지정합니다.</w:t>
      </w:r>
    </w:p>
    <w:p w14:paraId="75F3F658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73EF22C8" wp14:editId="38163C9B">
            <wp:extent cx="3879663" cy="2035108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9663" cy="20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75BF" w14:textId="77777777" w:rsidR="002F20F3" w:rsidRPr="002D326E" w:rsidRDefault="00F96256">
      <w:pPr>
        <w:numPr>
          <w:ilvl w:val="0"/>
          <w:numId w:val="7"/>
        </w:numPr>
        <w:spacing w:after="289"/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적용</w:t>
      </w:r>
      <w:r w:rsidRPr="002D326E">
        <w:rPr>
          <w:rFonts w:ascii="Malgun Gothic" w:eastAsia="Malgun Gothic" w:hAnsi="Malgun Gothic" w:hint="eastAsia"/>
        </w:rPr>
        <w:t>을 선택합니다.</w:t>
      </w:r>
    </w:p>
    <w:p w14:paraId="1637E9E5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color w:val="0050C5"/>
          <w:sz w:val="6"/>
          <w:vertAlign w:val="superscript"/>
        </w:rPr>
        <w:lastRenderedPageBreak/>
        <w:t xml:space="preserve"> </w:t>
      </w:r>
      <w:r w:rsidRPr="002D326E">
        <w:rPr>
          <w:rFonts w:ascii="Malgun Gothic" w:eastAsia="Malgun Gothic" w:hAnsi="Malgun Gothic" w:hint="eastAsia"/>
        </w:rPr>
        <w:t>Blob 컨테이너에서 Blob 관리</w:t>
      </w:r>
    </w:p>
    <w:p w14:paraId="7A14B0EF" w14:textId="77777777" w:rsidR="002F20F3" w:rsidRPr="002D326E" w:rsidRDefault="00F96256">
      <w:pPr>
        <w:spacing w:after="138"/>
        <w:ind w:left="4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 컨테이너를 만든 후에는 해당 Blob 컨테이너에 Blob을 업로드하고, 로컬 컴퓨터에 Blob을 다운로드하고, 로컬 컴퓨터에서 Blob을 여는 등의 작업을 수행할 수 있습니다.</w:t>
      </w:r>
    </w:p>
    <w:p w14:paraId="06D4AA41" w14:textId="77777777" w:rsidR="002F20F3" w:rsidRPr="002D326E" w:rsidRDefault="00F96256">
      <w:pPr>
        <w:spacing w:after="120"/>
        <w:ind w:left="4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단계는 Blob 컨테이너 내의 Blob 및 폴더를 관리하는 방법을 보여 줍니다.</w:t>
      </w:r>
    </w:p>
    <w:p w14:paraId="2794229B" w14:textId="77777777" w:rsidR="002F20F3" w:rsidRPr="002D326E" w:rsidRDefault="00F96256">
      <w:pPr>
        <w:numPr>
          <w:ilvl w:val="0"/>
          <w:numId w:val="8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Storage Explorer를 엽니다.</w:t>
      </w:r>
    </w:p>
    <w:p w14:paraId="7900677A" w14:textId="77777777" w:rsidR="002F20F3" w:rsidRPr="002D326E" w:rsidRDefault="00F96256">
      <w:pPr>
        <w:numPr>
          <w:ilvl w:val="0"/>
          <w:numId w:val="8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관리하려는 Blob 컨테이너가 포함된 Storage 계정을 확장합니다.</w:t>
      </w:r>
    </w:p>
    <w:p w14:paraId="1F8EA4FD" w14:textId="77777777" w:rsidR="002F20F3" w:rsidRPr="002D326E" w:rsidRDefault="00F96256">
      <w:pPr>
        <w:numPr>
          <w:ilvl w:val="0"/>
          <w:numId w:val="8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Storage 계정의 </w:t>
      </w:r>
      <w:r w:rsidRPr="002D326E">
        <w:rPr>
          <w:rFonts w:ascii="Malgun Gothic" w:eastAsia="Malgun Gothic" w:hAnsi="Malgun Gothic" w:hint="eastAsia"/>
          <w:b/>
        </w:rPr>
        <w:t>Blob 컨테이너</w:t>
      </w:r>
      <w:r w:rsidRPr="002D326E">
        <w:rPr>
          <w:rFonts w:ascii="Malgun Gothic" w:eastAsia="Malgun Gothic" w:hAnsi="Malgun Gothic" w:hint="eastAsia"/>
        </w:rPr>
        <w:t>를 확장합니다.</w:t>
      </w:r>
    </w:p>
    <w:p w14:paraId="3E5C4684" w14:textId="77777777" w:rsidR="002F20F3" w:rsidRPr="002D326E" w:rsidRDefault="00F96256">
      <w:pPr>
        <w:numPr>
          <w:ilvl w:val="0"/>
          <w:numId w:val="8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보려고 하는 Blob 컨테이너를 두 번 클릭합니다.</w:t>
      </w:r>
    </w:p>
    <w:p w14:paraId="750A102A" w14:textId="77777777" w:rsidR="002F20F3" w:rsidRPr="002D326E" w:rsidRDefault="00F96256">
      <w:pPr>
        <w:numPr>
          <w:ilvl w:val="0"/>
          <w:numId w:val="8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기본 창에 Blob 컨테이너의 내용이 표시됩니다.</w:t>
      </w:r>
    </w:p>
    <w:p w14:paraId="1E1B0FC6" w14:textId="77777777" w:rsidR="002F20F3" w:rsidRPr="002D326E" w:rsidRDefault="00F96256">
      <w:pPr>
        <w:spacing w:after="285" w:line="259" w:lineRule="auto"/>
        <w:ind w:left="264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481FDA27" wp14:editId="0900EDD4">
            <wp:extent cx="5198291" cy="1981753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291" cy="19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E3CB" w14:textId="77777777" w:rsidR="002F20F3" w:rsidRPr="002D326E" w:rsidRDefault="00F96256">
      <w:pPr>
        <w:numPr>
          <w:ilvl w:val="0"/>
          <w:numId w:val="8"/>
        </w:numPr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기본 창에 Blob 컨테이너의 내용이 표시됩니다.</w:t>
      </w:r>
    </w:p>
    <w:p w14:paraId="14879374" w14:textId="77777777" w:rsidR="002F20F3" w:rsidRPr="002D326E" w:rsidRDefault="00F96256">
      <w:pPr>
        <w:numPr>
          <w:ilvl w:val="0"/>
          <w:numId w:val="8"/>
        </w:numPr>
        <w:spacing w:after="137"/>
        <w:ind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수행하려는 작업에 따라 다음 단계를 따릅니다.</w:t>
      </w:r>
    </w:p>
    <w:p w14:paraId="30307F2A" w14:textId="77777777" w:rsidR="002F20F3" w:rsidRPr="002D326E" w:rsidRDefault="00F96256">
      <w:pPr>
        <w:pStyle w:val="Heading2"/>
        <w:ind w:left="30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B08176" wp14:editId="25633C1F">
                <wp:extent cx="45733" cy="45734"/>
                <wp:effectExtent l="0" t="0" r="0" b="0"/>
                <wp:docPr id="4401" name="Group 4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" cy="45734"/>
                          <a:chOff x="0" y="0"/>
                          <a:chExt cx="45733" cy="45734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45733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45734">
                                <a:moveTo>
                                  <a:pt x="22866" y="0"/>
                                </a:moveTo>
                                <a:cubicBezTo>
                                  <a:pt x="35495" y="0"/>
                                  <a:pt x="45733" y="10238"/>
                                  <a:pt x="45733" y="22870"/>
                                </a:cubicBezTo>
                                <a:cubicBezTo>
                                  <a:pt x="45733" y="35502"/>
                                  <a:pt x="35495" y="45734"/>
                                  <a:pt x="22866" y="45734"/>
                                </a:cubicBezTo>
                                <a:cubicBezTo>
                                  <a:pt x="10238" y="45734"/>
                                  <a:pt x="0" y="35502"/>
                                  <a:pt x="0" y="22870"/>
                                </a:cubicBezTo>
                                <a:cubicBezTo>
                                  <a:pt x="0" y="10238"/>
                                  <a:pt x="10238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1" style="width:3.601pt;height:3.60107pt;mso-position-horizontal-relative:char;mso-position-vertical-relative:line" coordsize="457,457">
                <v:shape id="Shape 517" style="position:absolute;width:457;height:457;left:0;top:0;" coordsize="45733,45734" path="m22866,0c35495,0,45733,10238,45733,22870c45733,35502,35495,45734,22866,45734c10238,45734,0,35502,0,22870c0,10238,10238,0,22866,0x">
                  <v:stroke weight="0.600167pt" endcap="square" joinstyle="miter" miterlimit="10" on="true" color="#222222"/>
                  <v:fill on="true" color="#222222"/>
                </v:shape>
              </v:group>
            </w:pict>
          </mc:Fallback>
        </mc:AlternateContent>
      </w:r>
      <w:r w:rsidRPr="002D326E">
        <w:rPr>
          <w:rFonts w:ascii="Malgun Gothic" w:eastAsia="Malgun Gothic" w:hAnsi="Malgun Gothic" w:hint="eastAsia"/>
        </w:rPr>
        <w:t xml:space="preserve"> Blob 컨테이너에 파일 업로드</w:t>
      </w:r>
    </w:p>
    <w:p w14:paraId="4F8B46AC" w14:textId="77777777" w:rsidR="002F20F3" w:rsidRPr="002D326E" w:rsidRDefault="00F96256">
      <w:pPr>
        <w:numPr>
          <w:ilvl w:val="0"/>
          <w:numId w:val="9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업로드</w:t>
      </w:r>
      <w:r w:rsidRPr="002D326E">
        <w:rPr>
          <w:rFonts w:ascii="Malgun Gothic" w:eastAsia="Malgun Gothic" w:hAnsi="Malgun Gothic" w:hint="eastAsia"/>
        </w:rPr>
        <w:t xml:space="preserve">를 선택한 다음 드롭다운 메뉴에서 </w:t>
      </w:r>
      <w:r w:rsidRPr="002D326E">
        <w:rPr>
          <w:rFonts w:ascii="Malgun Gothic" w:eastAsia="Malgun Gothic" w:hAnsi="Malgun Gothic" w:hint="eastAsia"/>
          <w:b/>
        </w:rPr>
        <w:t>파일 업로드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2D231B36" w14:textId="77777777" w:rsidR="002F20F3" w:rsidRPr="002D326E" w:rsidRDefault="00F96256">
      <w:pPr>
        <w:spacing w:after="284" w:line="259" w:lineRule="auto"/>
        <w:ind w:left="792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6B064A33" wp14:editId="6B5977AB">
            <wp:extent cx="4916272" cy="1105209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6272" cy="11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195" w14:textId="77777777" w:rsidR="002F20F3" w:rsidRPr="002D326E" w:rsidRDefault="00F96256">
      <w:pPr>
        <w:numPr>
          <w:ilvl w:val="0"/>
          <w:numId w:val="9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파일 업로드</w:t>
      </w:r>
      <w:r w:rsidRPr="002D326E">
        <w:rPr>
          <w:rFonts w:ascii="Malgun Gothic" w:eastAsia="Malgun Gothic" w:hAnsi="Malgun Gothic" w:hint="eastAsia"/>
        </w:rPr>
        <w:t xml:space="preserve"> 대화 상자에서 </w:t>
      </w:r>
      <w:r w:rsidRPr="002D326E">
        <w:rPr>
          <w:rFonts w:ascii="Malgun Gothic" w:eastAsia="Malgun Gothic" w:hAnsi="Malgun Gothic" w:hint="eastAsia"/>
          <w:b/>
        </w:rPr>
        <w:t>파일</w:t>
      </w:r>
      <w:r w:rsidRPr="002D326E">
        <w:rPr>
          <w:rFonts w:ascii="Malgun Gothic" w:eastAsia="Malgun Gothic" w:hAnsi="Malgun Gothic" w:hint="eastAsia"/>
        </w:rPr>
        <w:t xml:space="preserve"> 텍스트 상자의 오른쪽에 있는 줄임표(</w:t>
      </w:r>
      <w:r w:rsidRPr="002D326E">
        <w:rPr>
          <w:rFonts w:ascii="Malgun Gothic" w:eastAsia="Malgun Gothic" w:hAnsi="Malgun Gothic" w:hint="eastAsia"/>
          <w:b/>
        </w:rPr>
        <w:t>...</w:t>
      </w:r>
      <w:r w:rsidRPr="002D326E">
        <w:rPr>
          <w:rFonts w:ascii="Malgun Gothic" w:eastAsia="Malgun Gothic" w:hAnsi="Malgun Gothic" w:hint="eastAsia"/>
        </w:rPr>
        <w:t>) 단추를 선택하여 업로드할 파일을 선택합니다.</w:t>
      </w:r>
    </w:p>
    <w:p w14:paraId="0E2A383D" w14:textId="77777777" w:rsidR="002F20F3" w:rsidRPr="002D326E" w:rsidRDefault="00F96256">
      <w:pPr>
        <w:spacing w:after="285" w:line="259" w:lineRule="auto"/>
        <w:ind w:left="792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lastRenderedPageBreak/>
        <w:drawing>
          <wp:inline distT="0" distB="0" distL="0" distR="0" wp14:anchorId="6250BFBF" wp14:editId="4ED9007E">
            <wp:extent cx="3864418" cy="2416214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4418" cy="24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3E1A" w14:textId="77777777" w:rsidR="002F20F3" w:rsidRPr="002D326E" w:rsidRDefault="00F96256">
      <w:pPr>
        <w:numPr>
          <w:ilvl w:val="0"/>
          <w:numId w:val="9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유형으로 </w:t>
      </w:r>
      <w:r w:rsidRPr="002D326E">
        <w:rPr>
          <w:rFonts w:ascii="Malgun Gothic" w:eastAsia="Malgun Gothic" w:hAnsi="Malgun Gothic" w:hint="eastAsia"/>
          <w:b/>
        </w:rPr>
        <w:t>Blob 유형</w:t>
      </w:r>
      <w:r w:rsidRPr="002D326E">
        <w:rPr>
          <w:rFonts w:ascii="Malgun Gothic" w:eastAsia="Malgun Gothic" w:hAnsi="Malgun Gothic" w:hint="eastAsia"/>
        </w:rPr>
        <w:t xml:space="preserve">을 지정합니다. 자세한 내용은 </w:t>
      </w:r>
      <w:r w:rsidRPr="002D326E">
        <w:rPr>
          <w:rFonts w:ascii="Malgun Gothic" w:eastAsia="Malgun Gothic" w:hAnsi="Malgun Gothic" w:hint="eastAsia"/>
          <w:color w:val="007BB8"/>
        </w:rPr>
        <w:t>컨테이너 만들기 및 사용 권한 설정</w:t>
      </w:r>
      <w:r w:rsidRPr="002D326E">
        <w:rPr>
          <w:rFonts w:ascii="Malgun Gothic" w:eastAsia="Malgun Gothic" w:hAnsi="Malgun Gothic" w:hint="eastAsia"/>
        </w:rPr>
        <w:t>을 참조하십시오.</w:t>
      </w:r>
    </w:p>
    <w:p w14:paraId="44A718ED" w14:textId="77777777" w:rsidR="002F20F3" w:rsidRPr="002D326E" w:rsidRDefault="00F96256">
      <w:pPr>
        <w:numPr>
          <w:ilvl w:val="0"/>
          <w:numId w:val="9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선택한 파일이 업로드될 대상 폴더를 선택적으로 지정합니다. 대상 폴더가 없으면 해당 폴더가 만들어집니다.</w:t>
      </w:r>
    </w:p>
    <w:p w14:paraId="59741FC0" w14:textId="77777777" w:rsidR="002F20F3" w:rsidRPr="002D326E" w:rsidRDefault="00F96256">
      <w:pPr>
        <w:numPr>
          <w:ilvl w:val="0"/>
          <w:numId w:val="9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업로드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56F2F8EB" w14:textId="77777777" w:rsidR="002F20F3" w:rsidRPr="002D326E" w:rsidRDefault="00F96256">
      <w:pPr>
        <w:pStyle w:val="Heading2"/>
        <w:ind w:left="30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F4B025" wp14:editId="47167B7E">
                <wp:extent cx="45733" cy="45734"/>
                <wp:effectExtent l="0" t="0" r="0" b="0"/>
                <wp:docPr id="4407" name="Group 4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" cy="45734"/>
                          <a:chOff x="0" y="0"/>
                          <a:chExt cx="45733" cy="45734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45733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45734">
                                <a:moveTo>
                                  <a:pt x="22866" y="0"/>
                                </a:moveTo>
                                <a:cubicBezTo>
                                  <a:pt x="35495" y="0"/>
                                  <a:pt x="45733" y="10232"/>
                                  <a:pt x="45733" y="22864"/>
                                </a:cubicBezTo>
                                <a:cubicBezTo>
                                  <a:pt x="45733" y="35496"/>
                                  <a:pt x="35495" y="45734"/>
                                  <a:pt x="22866" y="45734"/>
                                </a:cubicBezTo>
                                <a:cubicBezTo>
                                  <a:pt x="10238" y="45734"/>
                                  <a:pt x="0" y="35496"/>
                                  <a:pt x="0" y="22864"/>
                                </a:cubicBezTo>
                                <a:cubicBezTo>
                                  <a:pt x="0" y="10232"/>
                                  <a:pt x="10238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7" style="width:3.601pt;height:3.60107pt;mso-position-horizontal-relative:char;mso-position-vertical-relative:line" coordsize="457,457">
                <v:shape id="Shape 578" style="position:absolute;width:457;height:457;left:0;top:0;" coordsize="45733,45734" path="m22866,0c35495,0,45733,10232,45733,22864c45733,35496,35495,45734,22866,45734c10238,45734,0,35496,0,22864c0,10232,10238,0,22866,0x">
                  <v:stroke weight="0.600167pt" endcap="square" joinstyle="miter" miterlimit="10" on="true" color="#222222"/>
                  <v:fill on="true" color="#222222"/>
                </v:shape>
              </v:group>
            </w:pict>
          </mc:Fallback>
        </mc:AlternateContent>
      </w:r>
      <w:r w:rsidRPr="002D326E">
        <w:rPr>
          <w:rFonts w:ascii="Malgun Gothic" w:eastAsia="Malgun Gothic" w:hAnsi="Malgun Gothic" w:hint="eastAsia"/>
        </w:rPr>
        <w:t xml:space="preserve"> Blob 컨테이너에 폴더 업로드</w:t>
      </w:r>
    </w:p>
    <w:p w14:paraId="424425FD" w14:textId="77777777" w:rsidR="002F20F3" w:rsidRPr="002D326E" w:rsidRDefault="00F96256">
      <w:pPr>
        <w:numPr>
          <w:ilvl w:val="0"/>
          <w:numId w:val="10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업로드</w:t>
      </w:r>
      <w:r w:rsidRPr="002D326E">
        <w:rPr>
          <w:rFonts w:ascii="Malgun Gothic" w:eastAsia="Malgun Gothic" w:hAnsi="Malgun Gothic" w:hint="eastAsia"/>
        </w:rPr>
        <w:t xml:space="preserve">를 선택한 다음 드롭다운 메뉴에서 </w:t>
      </w:r>
      <w:r w:rsidRPr="002D326E">
        <w:rPr>
          <w:rFonts w:ascii="Malgun Gothic" w:eastAsia="Malgun Gothic" w:hAnsi="Malgun Gothic" w:hint="eastAsia"/>
          <w:b/>
        </w:rPr>
        <w:t>폴더 업로드</w:t>
      </w:r>
      <w:r w:rsidRPr="002D326E">
        <w:rPr>
          <w:rFonts w:ascii="Malgun Gothic" w:eastAsia="Malgun Gothic" w:hAnsi="Malgun Gothic" w:hint="eastAsia"/>
        </w:rPr>
        <w:t>를</w:t>
      </w:r>
    </w:p>
    <w:p w14:paraId="4B7233DA" w14:textId="77777777" w:rsidR="002F20F3" w:rsidRPr="002D326E" w:rsidRDefault="00F96256">
      <w:pPr>
        <w:ind w:left="799" w:right="59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선택합니다.</w:t>
      </w:r>
    </w:p>
    <w:p w14:paraId="773BFCF9" w14:textId="77777777" w:rsidR="002F20F3" w:rsidRPr="002D326E" w:rsidRDefault="00F96256">
      <w:pPr>
        <w:spacing w:after="284" w:line="259" w:lineRule="auto"/>
        <w:ind w:left="792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448C7AF2" wp14:editId="5C557E83">
            <wp:extent cx="4916272" cy="1105208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6272" cy="11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0EF" w14:textId="77777777" w:rsidR="002F20F3" w:rsidRPr="002D326E" w:rsidRDefault="00F96256">
      <w:pPr>
        <w:numPr>
          <w:ilvl w:val="0"/>
          <w:numId w:val="10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폴더 업로드</w:t>
      </w:r>
      <w:r w:rsidRPr="002D326E">
        <w:rPr>
          <w:rFonts w:ascii="Malgun Gothic" w:eastAsia="Malgun Gothic" w:hAnsi="Malgun Gothic" w:hint="eastAsia"/>
        </w:rPr>
        <w:t xml:space="preserve"> 대화 상자에서 </w:t>
      </w:r>
      <w:r w:rsidRPr="002D326E">
        <w:rPr>
          <w:rFonts w:ascii="Malgun Gothic" w:eastAsia="Malgun Gothic" w:hAnsi="Malgun Gothic" w:hint="eastAsia"/>
          <w:b/>
        </w:rPr>
        <w:t>폴더</w:t>
      </w:r>
      <w:r w:rsidRPr="002D326E">
        <w:rPr>
          <w:rFonts w:ascii="Malgun Gothic" w:eastAsia="Malgun Gothic" w:hAnsi="Malgun Gothic" w:hint="eastAsia"/>
        </w:rPr>
        <w:t xml:space="preserve"> 텍스트 상자의 오른쪽에 있는 줄임표(</w:t>
      </w:r>
      <w:r w:rsidRPr="002D326E">
        <w:rPr>
          <w:rFonts w:ascii="Malgun Gothic" w:eastAsia="Malgun Gothic" w:hAnsi="Malgun Gothic" w:hint="eastAsia"/>
          <w:b/>
        </w:rPr>
        <w:t>...</w:t>
      </w:r>
      <w:r w:rsidRPr="002D326E">
        <w:rPr>
          <w:rFonts w:ascii="Malgun Gothic" w:eastAsia="Malgun Gothic" w:hAnsi="Malgun Gothic" w:hint="eastAsia"/>
        </w:rPr>
        <w:t>) 단추를 선택하여 업로드할 콘텐츠의 폴더를 선택합니다.</w:t>
      </w:r>
    </w:p>
    <w:p w14:paraId="5B4A80FE" w14:textId="77777777" w:rsidR="002F20F3" w:rsidRPr="002D326E" w:rsidRDefault="00F96256">
      <w:pPr>
        <w:spacing w:after="285" w:line="259" w:lineRule="auto"/>
        <w:ind w:left="792" w:firstLine="0"/>
        <w:jc w:val="left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</w:rPr>
        <w:drawing>
          <wp:inline distT="0" distB="0" distL="0" distR="0" wp14:anchorId="56E3574F" wp14:editId="6A9944DE">
            <wp:extent cx="3864418" cy="2416214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4418" cy="24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6E4" w14:textId="77777777" w:rsidR="002F20F3" w:rsidRPr="002D326E" w:rsidRDefault="00F96256">
      <w:pPr>
        <w:numPr>
          <w:ilvl w:val="0"/>
          <w:numId w:val="10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lastRenderedPageBreak/>
        <w:t xml:space="preserve">유형으로 </w:t>
      </w:r>
      <w:r w:rsidRPr="002D326E">
        <w:rPr>
          <w:rFonts w:ascii="Malgun Gothic" w:eastAsia="Malgun Gothic" w:hAnsi="Malgun Gothic" w:hint="eastAsia"/>
          <w:b/>
        </w:rPr>
        <w:t>Blob 유형</w:t>
      </w:r>
      <w:r w:rsidRPr="002D326E">
        <w:rPr>
          <w:rFonts w:ascii="Malgun Gothic" w:eastAsia="Malgun Gothic" w:hAnsi="Malgun Gothic" w:hint="eastAsia"/>
        </w:rPr>
        <w:t xml:space="preserve">을 지정합니다. 자세한 내용은 </w:t>
      </w:r>
      <w:r w:rsidRPr="002D326E">
        <w:rPr>
          <w:rFonts w:ascii="Malgun Gothic" w:eastAsia="Malgun Gothic" w:hAnsi="Malgun Gothic" w:hint="eastAsia"/>
          <w:color w:val="007BB8"/>
        </w:rPr>
        <w:t>컨테이너 만들기 및 사용 권한 설정</w:t>
      </w:r>
      <w:r w:rsidRPr="002D326E">
        <w:rPr>
          <w:rFonts w:ascii="Malgun Gothic" w:eastAsia="Malgun Gothic" w:hAnsi="Malgun Gothic" w:hint="eastAsia"/>
        </w:rPr>
        <w:t>을 참조하십시오.</w:t>
      </w:r>
    </w:p>
    <w:p w14:paraId="38CF11C5" w14:textId="77777777" w:rsidR="002F20F3" w:rsidRPr="002D326E" w:rsidRDefault="00F96256">
      <w:pPr>
        <w:numPr>
          <w:ilvl w:val="0"/>
          <w:numId w:val="10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선택한 폴더의 콘텐츠가 업로드될 대상 폴더를 선택적으로 지정합니다. 대상 폴더가 없으면 해당 폴더가 만들어집니다.</w:t>
      </w:r>
    </w:p>
    <w:p w14:paraId="7AE97D57" w14:textId="77777777" w:rsidR="002F20F3" w:rsidRPr="002D326E" w:rsidRDefault="00F96256">
      <w:pPr>
        <w:numPr>
          <w:ilvl w:val="0"/>
          <w:numId w:val="10"/>
        </w:numPr>
        <w:ind w:right="597" w:hanging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업로드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6A7A7D72" w14:textId="77777777" w:rsidR="002F20F3" w:rsidRPr="002D326E" w:rsidRDefault="00F96256">
      <w:pPr>
        <w:pStyle w:val="Heading2"/>
        <w:ind w:left="30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F3EA51" wp14:editId="6C70EDF4">
                <wp:extent cx="45733" cy="45734"/>
                <wp:effectExtent l="0" t="0" r="0" b="0"/>
                <wp:docPr id="4410" name="Group 4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" cy="45734"/>
                          <a:chOff x="0" y="0"/>
                          <a:chExt cx="45733" cy="45734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0" y="0"/>
                            <a:ext cx="45733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45734">
                                <a:moveTo>
                                  <a:pt x="22866" y="0"/>
                                </a:moveTo>
                                <a:cubicBezTo>
                                  <a:pt x="35495" y="0"/>
                                  <a:pt x="45733" y="10238"/>
                                  <a:pt x="45733" y="22870"/>
                                </a:cubicBezTo>
                                <a:cubicBezTo>
                                  <a:pt x="45733" y="35502"/>
                                  <a:pt x="35495" y="45734"/>
                                  <a:pt x="22866" y="45734"/>
                                </a:cubicBezTo>
                                <a:cubicBezTo>
                                  <a:pt x="10238" y="45734"/>
                                  <a:pt x="0" y="35502"/>
                                  <a:pt x="0" y="22870"/>
                                </a:cubicBezTo>
                                <a:cubicBezTo>
                                  <a:pt x="0" y="10238"/>
                                  <a:pt x="10238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0" style="width:3.601pt;height:3.60107pt;mso-position-horizontal-relative:char;mso-position-vertical-relative:line" coordsize="457,457">
                <v:shape id="Shape 627" style="position:absolute;width:457;height:457;left:0;top:0;" coordsize="45733,45734" path="m22866,0c35495,0,45733,10238,45733,22870c45733,35502,35495,45734,22866,45734c10238,45734,0,35502,0,22870c0,10238,10238,0,22866,0x">
                  <v:stroke weight="0.600167pt" endcap="square" joinstyle="miter" miterlimit="10" on="true" color="#222222"/>
                  <v:fill on="true" color="#222222"/>
                </v:shape>
              </v:group>
            </w:pict>
          </mc:Fallback>
        </mc:AlternateContent>
      </w:r>
      <w:r w:rsidRPr="002D326E">
        <w:rPr>
          <w:rFonts w:ascii="Malgun Gothic" w:eastAsia="Malgun Gothic" w:hAnsi="Malgun Gothic" w:hint="eastAsia"/>
        </w:rPr>
        <w:t xml:space="preserve"> 로컬 컴퓨터에 Blob 다운로드</w:t>
      </w:r>
      <w:bookmarkStart w:id="0" w:name="_GoBack"/>
      <w:bookmarkEnd w:id="0"/>
    </w:p>
    <w:p w14:paraId="782B6E94" w14:textId="77777777" w:rsidR="002F20F3" w:rsidRPr="002D326E" w:rsidRDefault="00F96256">
      <w:pPr>
        <w:numPr>
          <w:ilvl w:val="0"/>
          <w:numId w:val="11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다운로드할 Blob을 선택합니다.</w:t>
      </w:r>
    </w:p>
    <w:p w14:paraId="353E20BF" w14:textId="77777777" w:rsidR="002F20F3" w:rsidRPr="002D326E" w:rsidRDefault="00F96256">
      <w:pPr>
        <w:numPr>
          <w:ilvl w:val="0"/>
          <w:numId w:val="11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다운로드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2B7B1854" w14:textId="77777777" w:rsidR="002F20F3" w:rsidRPr="002D326E" w:rsidRDefault="00F96256">
      <w:pPr>
        <w:numPr>
          <w:ilvl w:val="0"/>
          <w:numId w:val="11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다운로드한 Blob을 저장할 위치 지정</w:t>
      </w:r>
      <w:r w:rsidRPr="002D326E">
        <w:rPr>
          <w:rFonts w:ascii="Malgun Gothic" w:eastAsia="Malgun Gothic" w:hAnsi="Malgun Gothic" w:hint="eastAsia"/>
        </w:rPr>
        <w:t xml:space="preserve"> 대화 상자에서 Blob을 다운로드하려는 위치 및 해당 위치에 부여하고 싶은 이름을 지정합니다.</w:t>
      </w:r>
    </w:p>
    <w:p w14:paraId="2C61194C" w14:textId="77777777" w:rsidR="002F20F3" w:rsidRPr="002D326E" w:rsidRDefault="00F96256">
      <w:pPr>
        <w:numPr>
          <w:ilvl w:val="0"/>
          <w:numId w:val="11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b/>
        </w:rPr>
        <w:t>저장</w:t>
      </w:r>
      <w:r w:rsidRPr="002D326E">
        <w:rPr>
          <w:rFonts w:ascii="Malgun Gothic" w:eastAsia="Malgun Gothic" w:hAnsi="Malgun Gothic" w:hint="eastAsia"/>
        </w:rPr>
        <w:t>을 선택합니다.</w:t>
      </w:r>
    </w:p>
    <w:p w14:paraId="241436BA" w14:textId="77777777" w:rsidR="002F20F3" w:rsidRPr="002D326E" w:rsidRDefault="00F96256">
      <w:pPr>
        <w:pStyle w:val="Heading2"/>
        <w:ind w:left="30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65A340" wp14:editId="2D34A099">
                <wp:extent cx="45733" cy="45734"/>
                <wp:effectExtent l="0" t="0" r="0" b="0"/>
                <wp:docPr id="4587" name="Group 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" cy="45734"/>
                          <a:chOff x="0" y="0"/>
                          <a:chExt cx="45733" cy="45734"/>
                        </a:xfrm>
                      </wpg:grpSpPr>
                      <wps:wsp>
                        <wps:cNvPr id="653" name="Shape 653"/>
                        <wps:cNvSpPr/>
                        <wps:spPr>
                          <a:xfrm>
                            <a:off x="0" y="0"/>
                            <a:ext cx="45733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45734">
                                <a:moveTo>
                                  <a:pt x="22866" y="0"/>
                                </a:moveTo>
                                <a:cubicBezTo>
                                  <a:pt x="35495" y="0"/>
                                  <a:pt x="45733" y="10232"/>
                                  <a:pt x="45733" y="22864"/>
                                </a:cubicBezTo>
                                <a:cubicBezTo>
                                  <a:pt x="45733" y="35496"/>
                                  <a:pt x="35495" y="45734"/>
                                  <a:pt x="22866" y="45734"/>
                                </a:cubicBezTo>
                                <a:cubicBezTo>
                                  <a:pt x="10238" y="45734"/>
                                  <a:pt x="0" y="35496"/>
                                  <a:pt x="0" y="22864"/>
                                </a:cubicBezTo>
                                <a:cubicBezTo>
                                  <a:pt x="0" y="10232"/>
                                  <a:pt x="10238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7" style="width:3.601pt;height:3.60107pt;mso-position-horizontal-relative:char;mso-position-vertical-relative:line" coordsize="457,457">
                <v:shape id="Shape 653" style="position:absolute;width:457;height:457;left:0;top:0;" coordsize="45733,45734" path="m22866,0c35495,0,45733,10232,45733,22864c45733,35496,35495,45734,22866,45734c10238,45734,0,35496,0,22864c0,10232,10238,0,22866,0x">
                  <v:stroke weight="0.600167pt" endcap="square" joinstyle="miter" miterlimit="10" on="true" color="#222222"/>
                  <v:fill on="true" color="#222222"/>
                </v:shape>
              </v:group>
            </w:pict>
          </mc:Fallback>
        </mc:AlternateContent>
      </w:r>
      <w:r w:rsidRPr="002D326E">
        <w:rPr>
          <w:rFonts w:ascii="Malgun Gothic" w:eastAsia="Malgun Gothic" w:hAnsi="Malgun Gothic" w:hint="eastAsia"/>
        </w:rPr>
        <w:t xml:space="preserve"> 로컬 컴퓨터에서 Blob 열기</w:t>
      </w:r>
    </w:p>
    <w:p w14:paraId="3684474D" w14:textId="77777777" w:rsidR="002F20F3" w:rsidRPr="002D326E" w:rsidRDefault="00F96256">
      <w:pPr>
        <w:numPr>
          <w:ilvl w:val="0"/>
          <w:numId w:val="12"/>
        </w:numPr>
        <w:ind w:right="597" w:firstLine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열려는 Blob을 선택합니다.</w:t>
      </w:r>
    </w:p>
    <w:p w14:paraId="0BB024A0" w14:textId="77777777" w:rsidR="002F20F3" w:rsidRPr="002D326E" w:rsidRDefault="00F96256">
      <w:pPr>
        <w:numPr>
          <w:ilvl w:val="0"/>
          <w:numId w:val="12"/>
        </w:numPr>
        <w:ind w:right="597" w:firstLine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열기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2838A961" w14:textId="77777777" w:rsidR="005646F1" w:rsidRDefault="00F96256">
      <w:pPr>
        <w:numPr>
          <w:ilvl w:val="0"/>
          <w:numId w:val="12"/>
        </w:numPr>
        <w:spacing w:after="122"/>
        <w:ind w:right="597" w:firstLine="252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Blob의 기본 파일 형식과 연결된 애플리케이션을 사용하여 Blob이 다운로드되고 열립니다.</w:t>
      </w:r>
    </w:p>
    <w:p w14:paraId="7F79C4D2" w14:textId="0C6C0CED" w:rsidR="002F20F3" w:rsidRPr="002D326E" w:rsidRDefault="00F96256" w:rsidP="005646F1">
      <w:pPr>
        <w:spacing w:after="122"/>
        <w:ind w:left="270" w:right="597" w:firstLine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 </w:t>
      </w:r>
      <w:r w:rsidRPr="002D326E">
        <w:rPr>
          <w:rFonts w:ascii="Malgun Gothic" w:eastAsia="Malgun Gothic" w:hAnsi="Malgun Gothic" w:hint="eastAsia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01D8F5" wp14:editId="7CED24DD">
                <wp:extent cx="45733" cy="45734"/>
                <wp:effectExtent l="0" t="0" r="0" b="0"/>
                <wp:docPr id="4588" name="Group 4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" cy="45734"/>
                          <a:chOff x="0" y="0"/>
                          <a:chExt cx="45733" cy="45734"/>
                        </a:xfrm>
                      </wpg:grpSpPr>
                      <wps:wsp>
                        <wps:cNvPr id="667" name="Shape 667"/>
                        <wps:cNvSpPr/>
                        <wps:spPr>
                          <a:xfrm>
                            <a:off x="0" y="0"/>
                            <a:ext cx="45733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45734">
                                <a:moveTo>
                                  <a:pt x="22866" y="0"/>
                                </a:moveTo>
                                <a:cubicBezTo>
                                  <a:pt x="35495" y="0"/>
                                  <a:pt x="45733" y="10238"/>
                                  <a:pt x="45733" y="22864"/>
                                </a:cubicBezTo>
                                <a:cubicBezTo>
                                  <a:pt x="45733" y="35496"/>
                                  <a:pt x="35495" y="45734"/>
                                  <a:pt x="22866" y="45734"/>
                                </a:cubicBezTo>
                                <a:cubicBezTo>
                                  <a:pt x="10238" y="45734"/>
                                  <a:pt x="0" y="35496"/>
                                  <a:pt x="0" y="22864"/>
                                </a:cubicBezTo>
                                <a:cubicBezTo>
                                  <a:pt x="0" y="10238"/>
                                  <a:pt x="10238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8" style="width:3.601pt;height:3.60107pt;mso-position-horizontal-relative:char;mso-position-vertical-relative:line" coordsize="457,457">
                <v:shape id="Shape 667" style="position:absolute;width:457;height:457;left:0;top:0;" coordsize="45733,45734" path="m22866,0c35495,0,45733,10238,45733,22864c45733,35496,35495,45734,22866,45734c10238,45734,0,35496,0,22864c0,10238,10238,0,22866,0x">
                  <v:stroke weight="0.600167pt" endcap="square" joinstyle="miter" miterlimit="10" on="true" color="#222222"/>
                  <v:fill on="true" color="#222222"/>
                </v:shape>
              </v:group>
            </w:pict>
          </mc:Fallback>
        </mc:AlternateContent>
      </w:r>
      <w:r w:rsidRPr="002D326E">
        <w:rPr>
          <w:rFonts w:ascii="Malgun Gothic" w:eastAsia="Malgun Gothic" w:hAnsi="Malgun Gothic" w:hint="eastAsia"/>
          <w:b/>
        </w:rPr>
        <w:t xml:space="preserve"> 클립보드에 Blob 복사</w:t>
      </w:r>
    </w:p>
    <w:p w14:paraId="7D809D0D" w14:textId="77777777" w:rsidR="002F20F3" w:rsidRPr="002D326E" w:rsidRDefault="00F96256">
      <w:pPr>
        <w:numPr>
          <w:ilvl w:val="0"/>
          <w:numId w:val="13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복사할 Blob을 선택합니다.</w:t>
      </w:r>
    </w:p>
    <w:p w14:paraId="4A160A29" w14:textId="77777777" w:rsidR="002F20F3" w:rsidRPr="002D326E" w:rsidRDefault="00F96256">
      <w:pPr>
        <w:numPr>
          <w:ilvl w:val="0"/>
          <w:numId w:val="13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복사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4A90AC46" w14:textId="77777777" w:rsidR="002F20F3" w:rsidRPr="002D326E" w:rsidRDefault="00F96256">
      <w:pPr>
        <w:numPr>
          <w:ilvl w:val="0"/>
          <w:numId w:val="13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왼쪽 창에서 다른 Blob 컨테이너로 이동한 다음 두 번 클릭하여 해당 컨테이너가 기본 창에 표시되도록 합니다.</w:t>
      </w:r>
    </w:p>
    <w:p w14:paraId="2B2DCA0E" w14:textId="77777777" w:rsidR="002F20F3" w:rsidRPr="002D326E" w:rsidRDefault="00F96256">
      <w:pPr>
        <w:numPr>
          <w:ilvl w:val="0"/>
          <w:numId w:val="13"/>
        </w:numPr>
        <w:ind w:left="801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붙여넣기</w:t>
      </w:r>
      <w:r w:rsidRPr="002D326E">
        <w:rPr>
          <w:rFonts w:ascii="Malgun Gothic" w:eastAsia="Malgun Gothic" w:hAnsi="Malgun Gothic" w:hint="eastAsia"/>
        </w:rPr>
        <w:t>를 선택하여 Blob의 복사본을 만듭니다.</w:t>
      </w:r>
    </w:p>
    <w:p w14:paraId="16AD3FA6" w14:textId="77777777" w:rsidR="002F20F3" w:rsidRPr="002D326E" w:rsidRDefault="00F96256">
      <w:pPr>
        <w:pStyle w:val="Heading2"/>
        <w:ind w:left="307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AC27C6" wp14:editId="577EA993">
                <wp:extent cx="45733" cy="45734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" cy="45734"/>
                          <a:chOff x="0" y="0"/>
                          <a:chExt cx="45733" cy="45734"/>
                        </a:xfrm>
                      </wpg:grpSpPr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45733" cy="45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3" h="45734">
                                <a:moveTo>
                                  <a:pt x="22866" y="0"/>
                                </a:moveTo>
                                <a:cubicBezTo>
                                  <a:pt x="35495" y="0"/>
                                  <a:pt x="45733" y="10238"/>
                                  <a:pt x="45733" y="22870"/>
                                </a:cubicBezTo>
                                <a:cubicBezTo>
                                  <a:pt x="45733" y="35502"/>
                                  <a:pt x="35495" y="45734"/>
                                  <a:pt x="22866" y="45734"/>
                                </a:cubicBezTo>
                                <a:cubicBezTo>
                                  <a:pt x="10238" y="45734"/>
                                  <a:pt x="0" y="35502"/>
                                  <a:pt x="0" y="22870"/>
                                </a:cubicBezTo>
                                <a:cubicBezTo>
                                  <a:pt x="0" y="10238"/>
                                  <a:pt x="10238" y="0"/>
                                  <a:pt x="22866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9" style="width:3.601pt;height:3.60107pt;mso-position-horizontal-relative:char;mso-position-vertical-relative:line" coordsize="457,457">
                <v:shape id="Shape 688" style="position:absolute;width:457;height:457;left:0;top:0;" coordsize="45733,45734" path="m22866,0c35495,0,45733,10238,45733,22870c45733,35502,35495,45734,22866,45734c10238,45734,0,35502,0,22870c0,10238,10238,0,22866,0x">
                  <v:stroke weight="0.600167pt" endcap="square" joinstyle="miter" miterlimit="10" on="true" color="#222222"/>
                  <v:fill on="true" color="#222222"/>
                </v:shape>
              </v:group>
            </w:pict>
          </mc:Fallback>
        </mc:AlternateContent>
      </w:r>
      <w:r w:rsidRPr="002D326E">
        <w:rPr>
          <w:rFonts w:ascii="Malgun Gothic" w:eastAsia="Malgun Gothic" w:hAnsi="Malgun Gothic" w:hint="eastAsia"/>
        </w:rPr>
        <w:t xml:space="preserve"> Blob 삭제</w:t>
      </w:r>
    </w:p>
    <w:p w14:paraId="0F6F7E80" w14:textId="77777777" w:rsidR="002F20F3" w:rsidRPr="002D326E" w:rsidRDefault="00F96256">
      <w:pPr>
        <w:numPr>
          <w:ilvl w:val="0"/>
          <w:numId w:val="14"/>
        </w:numPr>
        <w:ind w:left="807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삭제할 Blob을 선택합니다.</w:t>
      </w:r>
    </w:p>
    <w:p w14:paraId="4354BB02" w14:textId="77777777" w:rsidR="002F20F3" w:rsidRPr="002D326E" w:rsidRDefault="00F96256">
      <w:pPr>
        <w:numPr>
          <w:ilvl w:val="0"/>
          <w:numId w:val="14"/>
        </w:numPr>
        <w:ind w:left="807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기본 창의 도구 모음에서 </w:t>
      </w:r>
      <w:r w:rsidRPr="002D326E">
        <w:rPr>
          <w:rFonts w:ascii="Malgun Gothic" w:eastAsia="Malgun Gothic" w:hAnsi="Malgun Gothic" w:hint="eastAsia"/>
          <w:b/>
        </w:rPr>
        <w:t>삭제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249712A5" w14:textId="77777777" w:rsidR="002F20F3" w:rsidRPr="002D326E" w:rsidRDefault="00F96256">
      <w:pPr>
        <w:numPr>
          <w:ilvl w:val="0"/>
          <w:numId w:val="14"/>
        </w:numPr>
        <w:spacing w:after="355"/>
        <w:ind w:left="807" w:right="597" w:hanging="255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 xml:space="preserve">확인 대화 상자에서 </w:t>
      </w:r>
      <w:r w:rsidRPr="002D326E">
        <w:rPr>
          <w:rFonts w:ascii="Malgun Gothic" w:eastAsia="Malgun Gothic" w:hAnsi="Malgun Gothic" w:hint="eastAsia"/>
          <w:b/>
        </w:rPr>
        <w:t>예</w:t>
      </w:r>
      <w:r w:rsidRPr="002D326E">
        <w:rPr>
          <w:rFonts w:ascii="Malgun Gothic" w:eastAsia="Malgun Gothic" w:hAnsi="Malgun Gothic" w:hint="eastAsia"/>
        </w:rPr>
        <w:t>를 선택합니다.</w:t>
      </w:r>
    </w:p>
    <w:p w14:paraId="52B31264" w14:textId="77777777" w:rsidR="002F20F3" w:rsidRPr="002D326E" w:rsidRDefault="00F96256">
      <w:pPr>
        <w:pStyle w:val="Heading1"/>
        <w:ind w:left="0"/>
        <w:rPr>
          <w:rFonts w:ascii="Malgun Gothic" w:eastAsia="Malgun Gothic" w:hAnsi="Malgun Gothic"/>
        </w:rPr>
      </w:pPr>
      <w:r w:rsidRPr="002D326E">
        <w:rPr>
          <w:rFonts w:ascii="Malgun Gothic" w:eastAsia="Malgun Gothic" w:hAnsi="Malgun Gothic" w:hint="eastAsia"/>
        </w:rPr>
        <w:t>다음 단계</w:t>
      </w:r>
    </w:p>
    <w:p w14:paraId="3AD566FC" w14:textId="4B0E3684" w:rsidR="002F20F3" w:rsidRPr="00A11CB4" w:rsidRDefault="005646F1" w:rsidP="00A11CB4">
      <w:pPr>
        <w:pStyle w:val="ListParagraph"/>
        <w:numPr>
          <w:ilvl w:val="0"/>
          <w:numId w:val="17"/>
        </w:numPr>
        <w:spacing w:after="3" w:line="259" w:lineRule="auto"/>
        <w:ind w:left="360" w:hanging="270"/>
        <w:jc w:val="left"/>
        <w:rPr>
          <w:rFonts w:ascii="Malgun Gothic" w:eastAsia="Malgun Gothic" w:hAnsi="Malgun Gothic"/>
        </w:rPr>
      </w:pPr>
      <w:hyperlink r:id="rId29">
        <w:r w:rsidR="00F96256" w:rsidRPr="00A11CB4">
          <w:rPr>
            <w:rFonts w:ascii="Malgun Gothic" w:eastAsia="Malgun Gothic" w:hAnsi="Malgun Gothic" w:hint="eastAsia"/>
            <w:color w:val="007BB8"/>
          </w:rPr>
          <w:t>최신 Storage Explorer 릴리스 정보 및 비디오</w:t>
        </w:r>
      </w:hyperlink>
      <w:r w:rsidR="00F96256" w:rsidRPr="00A11CB4">
        <w:rPr>
          <w:rFonts w:ascii="Malgun Gothic" w:eastAsia="Malgun Gothic" w:hAnsi="Malgun Gothic" w:hint="eastAsia"/>
        </w:rPr>
        <w:t>를 확인하십시오.</w:t>
      </w:r>
    </w:p>
    <w:p w14:paraId="27DCB787" w14:textId="77777777" w:rsidR="002F20F3" w:rsidRPr="00A11CB4" w:rsidRDefault="005646F1" w:rsidP="00A11CB4">
      <w:pPr>
        <w:pStyle w:val="ListParagraph"/>
        <w:numPr>
          <w:ilvl w:val="0"/>
          <w:numId w:val="17"/>
        </w:numPr>
        <w:spacing w:after="3" w:line="259" w:lineRule="auto"/>
        <w:ind w:left="360" w:hanging="270"/>
        <w:jc w:val="left"/>
        <w:rPr>
          <w:rFonts w:ascii="Malgun Gothic" w:eastAsia="Malgun Gothic" w:hAnsi="Malgun Gothic"/>
        </w:rPr>
      </w:pPr>
      <w:hyperlink r:id="rId30">
        <w:r w:rsidR="00F96256" w:rsidRPr="00A11CB4">
          <w:rPr>
            <w:rFonts w:ascii="Malgun Gothic" w:eastAsia="Malgun Gothic" w:hAnsi="Malgun Gothic" w:hint="eastAsia"/>
            <w:color w:val="007BB8"/>
          </w:rPr>
          <w:t>Azure Blob, 테이블, 큐 및 파일을 사용하여 애플리케이션 만드는 방법</w:t>
        </w:r>
      </w:hyperlink>
      <w:r w:rsidR="00F96256" w:rsidRPr="00A11CB4">
        <w:rPr>
          <w:rFonts w:ascii="Malgun Gothic" w:eastAsia="Malgun Gothic" w:hAnsi="Malgun Gothic" w:hint="eastAsia"/>
        </w:rPr>
        <w:t>에 대해 알아보십시오.</w:t>
      </w:r>
    </w:p>
    <w:sectPr w:rsidR="002F20F3" w:rsidRPr="00A11CB4">
      <w:pgSz w:w="11900" w:h="16840"/>
      <w:pgMar w:top="570" w:right="1334" w:bottom="639" w:left="11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A8A31" w14:textId="77777777" w:rsidR="00F96256" w:rsidRDefault="00F96256" w:rsidP="00F96256">
      <w:pPr>
        <w:spacing w:after="0" w:line="240" w:lineRule="auto"/>
      </w:pPr>
      <w:r>
        <w:separator/>
      </w:r>
    </w:p>
  </w:endnote>
  <w:endnote w:type="continuationSeparator" w:id="0">
    <w:p w14:paraId="18E597B9" w14:textId="77777777" w:rsidR="00F96256" w:rsidRDefault="00F96256" w:rsidP="00F9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B1B4" w14:textId="77777777" w:rsidR="00F96256" w:rsidRDefault="00F96256" w:rsidP="00F96256">
      <w:pPr>
        <w:spacing w:after="0" w:line="240" w:lineRule="auto"/>
      </w:pPr>
      <w:r>
        <w:separator/>
      </w:r>
    </w:p>
  </w:footnote>
  <w:footnote w:type="continuationSeparator" w:id="0">
    <w:p w14:paraId="3DC934BC" w14:textId="77777777" w:rsidR="00F96256" w:rsidRDefault="00F96256" w:rsidP="00F96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6FE3"/>
    <w:multiLevelType w:val="hybridMultilevel"/>
    <w:tmpl w:val="5E126B82"/>
    <w:lvl w:ilvl="0" w:tplc="B134AB58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06E443C">
      <w:start w:val="1"/>
      <w:numFmt w:val="lowerLetter"/>
      <w:lvlText w:val="%2"/>
      <w:lvlJc w:val="left"/>
      <w:pPr>
        <w:ind w:left="108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6B8354A">
      <w:start w:val="1"/>
      <w:numFmt w:val="lowerRoman"/>
      <w:lvlText w:val="%3"/>
      <w:lvlJc w:val="left"/>
      <w:pPr>
        <w:ind w:left="180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D58A5D8">
      <w:start w:val="1"/>
      <w:numFmt w:val="decimal"/>
      <w:lvlText w:val="%4"/>
      <w:lvlJc w:val="left"/>
      <w:pPr>
        <w:ind w:left="252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DE38C8A0">
      <w:start w:val="1"/>
      <w:numFmt w:val="lowerLetter"/>
      <w:lvlText w:val="%5"/>
      <w:lvlJc w:val="left"/>
      <w:pPr>
        <w:ind w:left="324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5F8A67E">
      <w:start w:val="1"/>
      <w:numFmt w:val="lowerRoman"/>
      <w:lvlText w:val="%6"/>
      <w:lvlJc w:val="left"/>
      <w:pPr>
        <w:ind w:left="396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7AACF4A">
      <w:start w:val="1"/>
      <w:numFmt w:val="decimal"/>
      <w:lvlText w:val="%7"/>
      <w:lvlJc w:val="left"/>
      <w:pPr>
        <w:ind w:left="468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D9258B4">
      <w:start w:val="1"/>
      <w:numFmt w:val="lowerLetter"/>
      <w:lvlText w:val="%8"/>
      <w:lvlJc w:val="left"/>
      <w:pPr>
        <w:ind w:left="540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7100366">
      <w:start w:val="1"/>
      <w:numFmt w:val="lowerRoman"/>
      <w:lvlText w:val="%9"/>
      <w:lvlJc w:val="left"/>
      <w:pPr>
        <w:ind w:left="612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A31A2"/>
    <w:multiLevelType w:val="hybridMultilevel"/>
    <w:tmpl w:val="808AA556"/>
    <w:lvl w:ilvl="0" w:tplc="86DC2644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3C4922E">
      <w:start w:val="1"/>
      <w:numFmt w:val="lowerLetter"/>
      <w:lvlText w:val="%2"/>
      <w:lvlJc w:val="left"/>
      <w:pPr>
        <w:ind w:left="10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300127C">
      <w:start w:val="1"/>
      <w:numFmt w:val="lowerRoman"/>
      <w:lvlText w:val="%3"/>
      <w:lvlJc w:val="left"/>
      <w:pPr>
        <w:ind w:left="18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47EEEDE">
      <w:start w:val="1"/>
      <w:numFmt w:val="decimal"/>
      <w:lvlText w:val="%4"/>
      <w:lvlJc w:val="left"/>
      <w:pPr>
        <w:ind w:left="25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8C4118A">
      <w:start w:val="1"/>
      <w:numFmt w:val="lowerLetter"/>
      <w:lvlText w:val="%5"/>
      <w:lvlJc w:val="left"/>
      <w:pPr>
        <w:ind w:left="325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37C393C">
      <w:start w:val="1"/>
      <w:numFmt w:val="lowerRoman"/>
      <w:lvlText w:val="%6"/>
      <w:lvlJc w:val="left"/>
      <w:pPr>
        <w:ind w:left="397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834DE00">
      <w:start w:val="1"/>
      <w:numFmt w:val="decimal"/>
      <w:lvlText w:val="%7"/>
      <w:lvlJc w:val="left"/>
      <w:pPr>
        <w:ind w:left="46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2A240E4">
      <w:start w:val="1"/>
      <w:numFmt w:val="lowerLetter"/>
      <w:lvlText w:val="%8"/>
      <w:lvlJc w:val="left"/>
      <w:pPr>
        <w:ind w:left="54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33ACE7E">
      <w:start w:val="1"/>
      <w:numFmt w:val="lowerRoman"/>
      <w:lvlText w:val="%9"/>
      <w:lvlJc w:val="left"/>
      <w:pPr>
        <w:ind w:left="61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505E5"/>
    <w:multiLevelType w:val="hybridMultilevel"/>
    <w:tmpl w:val="811EB922"/>
    <w:lvl w:ilvl="0" w:tplc="D8CA6AF8">
      <w:start w:val="1"/>
      <w:numFmt w:val="lowerLetter"/>
      <w:lvlText w:val="%1."/>
      <w:lvlJc w:val="left"/>
      <w:pPr>
        <w:ind w:left="80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BEAD1E2">
      <w:start w:val="1"/>
      <w:numFmt w:val="lowerLetter"/>
      <w:lvlText w:val="%2"/>
      <w:lvlJc w:val="left"/>
      <w:pPr>
        <w:ind w:left="162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6A84F0E">
      <w:start w:val="1"/>
      <w:numFmt w:val="lowerRoman"/>
      <w:lvlText w:val="%3"/>
      <w:lvlJc w:val="left"/>
      <w:pPr>
        <w:ind w:left="234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9EA6DB8">
      <w:start w:val="1"/>
      <w:numFmt w:val="decimal"/>
      <w:lvlText w:val="%4"/>
      <w:lvlJc w:val="left"/>
      <w:pPr>
        <w:ind w:left="306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AE0E4A6">
      <w:start w:val="1"/>
      <w:numFmt w:val="lowerLetter"/>
      <w:lvlText w:val="%5"/>
      <w:lvlJc w:val="left"/>
      <w:pPr>
        <w:ind w:left="378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8A4F414">
      <w:start w:val="1"/>
      <w:numFmt w:val="lowerRoman"/>
      <w:lvlText w:val="%6"/>
      <w:lvlJc w:val="left"/>
      <w:pPr>
        <w:ind w:left="450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0F065AC">
      <w:start w:val="1"/>
      <w:numFmt w:val="decimal"/>
      <w:lvlText w:val="%7"/>
      <w:lvlJc w:val="left"/>
      <w:pPr>
        <w:ind w:left="522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80A9EB8">
      <w:start w:val="1"/>
      <w:numFmt w:val="lowerLetter"/>
      <w:lvlText w:val="%8"/>
      <w:lvlJc w:val="left"/>
      <w:pPr>
        <w:ind w:left="594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FDCF77A">
      <w:start w:val="1"/>
      <w:numFmt w:val="lowerRoman"/>
      <w:lvlText w:val="%9"/>
      <w:lvlJc w:val="left"/>
      <w:pPr>
        <w:ind w:left="666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22094"/>
    <w:multiLevelType w:val="hybridMultilevel"/>
    <w:tmpl w:val="F3C0B548"/>
    <w:lvl w:ilvl="0" w:tplc="208CFC62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5165A08">
      <w:start w:val="1"/>
      <w:numFmt w:val="lowerLetter"/>
      <w:lvlText w:val="%2"/>
      <w:lvlJc w:val="left"/>
      <w:pPr>
        <w:ind w:left="109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59E1898">
      <w:start w:val="1"/>
      <w:numFmt w:val="lowerRoman"/>
      <w:lvlText w:val="%3"/>
      <w:lvlJc w:val="left"/>
      <w:pPr>
        <w:ind w:left="181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6DC6972">
      <w:start w:val="1"/>
      <w:numFmt w:val="decimal"/>
      <w:lvlText w:val="%4"/>
      <w:lvlJc w:val="left"/>
      <w:pPr>
        <w:ind w:left="253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46610F2">
      <w:start w:val="1"/>
      <w:numFmt w:val="lowerLetter"/>
      <w:lvlText w:val="%5"/>
      <w:lvlJc w:val="left"/>
      <w:pPr>
        <w:ind w:left="325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60E3CB2">
      <w:start w:val="1"/>
      <w:numFmt w:val="lowerRoman"/>
      <w:lvlText w:val="%6"/>
      <w:lvlJc w:val="left"/>
      <w:pPr>
        <w:ind w:left="397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15431A8">
      <w:start w:val="1"/>
      <w:numFmt w:val="decimal"/>
      <w:lvlText w:val="%7"/>
      <w:lvlJc w:val="left"/>
      <w:pPr>
        <w:ind w:left="469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EF2917E">
      <w:start w:val="1"/>
      <w:numFmt w:val="lowerLetter"/>
      <w:lvlText w:val="%8"/>
      <w:lvlJc w:val="left"/>
      <w:pPr>
        <w:ind w:left="541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9BE8F04">
      <w:start w:val="1"/>
      <w:numFmt w:val="lowerRoman"/>
      <w:lvlText w:val="%9"/>
      <w:lvlJc w:val="left"/>
      <w:pPr>
        <w:ind w:left="613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6312C2"/>
    <w:multiLevelType w:val="hybridMultilevel"/>
    <w:tmpl w:val="C5189D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746496A"/>
    <w:multiLevelType w:val="hybridMultilevel"/>
    <w:tmpl w:val="4B7C40D0"/>
    <w:lvl w:ilvl="0" w:tplc="C596A2AC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0EC1FAC">
      <w:start w:val="1"/>
      <w:numFmt w:val="lowerLetter"/>
      <w:lvlText w:val="%2"/>
      <w:lvlJc w:val="left"/>
      <w:pPr>
        <w:ind w:left="10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6C24666">
      <w:start w:val="1"/>
      <w:numFmt w:val="lowerRoman"/>
      <w:lvlText w:val="%3"/>
      <w:lvlJc w:val="left"/>
      <w:pPr>
        <w:ind w:left="18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9EAD6A6">
      <w:start w:val="1"/>
      <w:numFmt w:val="decimal"/>
      <w:lvlText w:val="%4"/>
      <w:lvlJc w:val="left"/>
      <w:pPr>
        <w:ind w:left="25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4B07A5E">
      <w:start w:val="1"/>
      <w:numFmt w:val="lowerLetter"/>
      <w:lvlText w:val="%5"/>
      <w:lvlJc w:val="left"/>
      <w:pPr>
        <w:ind w:left="325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F9E7FF2">
      <w:start w:val="1"/>
      <w:numFmt w:val="lowerRoman"/>
      <w:lvlText w:val="%6"/>
      <w:lvlJc w:val="left"/>
      <w:pPr>
        <w:ind w:left="397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07744E74">
      <w:start w:val="1"/>
      <w:numFmt w:val="decimal"/>
      <w:lvlText w:val="%7"/>
      <w:lvlJc w:val="left"/>
      <w:pPr>
        <w:ind w:left="46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F38BBAA">
      <w:start w:val="1"/>
      <w:numFmt w:val="lowerLetter"/>
      <w:lvlText w:val="%8"/>
      <w:lvlJc w:val="left"/>
      <w:pPr>
        <w:ind w:left="54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A0254D6">
      <w:start w:val="1"/>
      <w:numFmt w:val="lowerRoman"/>
      <w:lvlText w:val="%9"/>
      <w:lvlJc w:val="left"/>
      <w:pPr>
        <w:ind w:left="61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F22BBE"/>
    <w:multiLevelType w:val="hybridMultilevel"/>
    <w:tmpl w:val="3328F08A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 w15:restartNumberingAfterBreak="0">
    <w:nsid w:val="4B1C271C"/>
    <w:multiLevelType w:val="hybridMultilevel"/>
    <w:tmpl w:val="089EE1FE"/>
    <w:lvl w:ilvl="0" w:tplc="89CCFC52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6CD229D4">
      <w:start w:val="1"/>
      <w:numFmt w:val="lowerLetter"/>
      <w:lvlText w:val="%2"/>
      <w:lvlJc w:val="left"/>
      <w:pPr>
        <w:ind w:left="10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43214F0">
      <w:start w:val="1"/>
      <w:numFmt w:val="lowerRoman"/>
      <w:lvlText w:val="%3"/>
      <w:lvlJc w:val="left"/>
      <w:pPr>
        <w:ind w:left="18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FDA5A00">
      <w:start w:val="1"/>
      <w:numFmt w:val="decimal"/>
      <w:lvlText w:val="%4"/>
      <w:lvlJc w:val="left"/>
      <w:pPr>
        <w:ind w:left="25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5D496BE">
      <w:start w:val="1"/>
      <w:numFmt w:val="lowerLetter"/>
      <w:lvlText w:val="%5"/>
      <w:lvlJc w:val="left"/>
      <w:pPr>
        <w:ind w:left="325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20E1A6A">
      <w:start w:val="1"/>
      <w:numFmt w:val="lowerRoman"/>
      <w:lvlText w:val="%6"/>
      <w:lvlJc w:val="left"/>
      <w:pPr>
        <w:ind w:left="397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51403D2">
      <w:start w:val="1"/>
      <w:numFmt w:val="decimal"/>
      <w:lvlText w:val="%7"/>
      <w:lvlJc w:val="left"/>
      <w:pPr>
        <w:ind w:left="46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C3C7ABC">
      <w:start w:val="1"/>
      <w:numFmt w:val="lowerLetter"/>
      <w:lvlText w:val="%8"/>
      <w:lvlJc w:val="left"/>
      <w:pPr>
        <w:ind w:left="54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1AE982E">
      <w:start w:val="1"/>
      <w:numFmt w:val="lowerRoman"/>
      <w:lvlText w:val="%9"/>
      <w:lvlJc w:val="left"/>
      <w:pPr>
        <w:ind w:left="61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CA4C5B"/>
    <w:multiLevelType w:val="hybridMultilevel"/>
    <w:tmpl w:val="22546488"/>
    <w:lvl w:ilvl="0" w:tplc="3B72019C">
      <w:start w:val="1"/>
      <w:numFmt w:val="lowerLetter"/>
      <w:lvlText w:val="%1."/>
      <w:lvlJc w:val="left"/>
      <w:pPr>
        <w:ind w:left="80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0E21FB4">
      <w:start w:val="1"/>
      <w:numFmt w:val="lowerLetter"/>
      <w:lvlText w:val="%2"/>
      <w:lvlJc w:val="left"/>
      <w:pPr>
        <w:ind w:left="162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9664D0C">
      <w:start w:val="1"/>
      <w:numFmt w:val="lowerRoman"/>
      <w:lvlText w:val="%3"/>
      <w:lvlJc w:val="left"/>
      <w:pPr>
        <w:ind w:left="234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368A484">
      <w:start w:val="1"/>
      <w:numFmt w:val="decimal"/>
      <w:lvlText w:val="%4"/>
      <w:lvlJc w:val="left"/>
      <w:pPr>
        <w:ind w:left="306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F6CB346">
      <w:start w:val="1"/>
      <w:numFmt w:val="lowerLetter"/>
      <w:lvlText w:val="%5"/>
      <w:lvlJc w:val="left"/>
      <w:pPr>
        <w:ind w:left="378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572CCA2">
      <w:start w:val="1"/>
      <w:numFmt w:val="lowerRoman"/>
      <w:lvlText w:val="%6"/>
      <w:lvlJc w:val="left"/>
      <w:pPr>
        <w:ind w:left="450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91807A8">
      <w:start w:val="1"/>
      <w:numFmt w:val="decimal"/>
      <w:lvlText w:val="%7"/>
      <w:lvlJc w:val="left"/>
      <w:pPr>
        <w:ind w:left="522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04EDAEA">
      <w:start w:val="1"/>
      <w:numFmt w:val="lowerLetter"/>
      <w:lvlText w:val="%8"/>
      <w:lvlJc w:val="left"/>
      <w:pPr>
        <w:ind w:left="594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BF85620">
      <w:start w:val="1"/>
      <w:numFmt w:val="lowerRoman"/>
      <w:lvlText w:val="%9"/>
      <w:lvlJc w:val="left"/>
      <w:pPr>
        <w:ind w:left="666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24A2C"/>
    <w:multiLevelType w:val="hybridMultilevel"/>
    <w:tmpl w:val="7E54CC58"/>
    <w:lvl w:ilvl="0" w:tplc="D4E60798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C54FB04">
      <w:start w:val="1"/>
      <w:numFmt w:val="lowerLetter"/>
      <w:lvlText w:val="%2"/>
      <w:lvlJc w:val="left"/>
      <w:pPr>
        <w:ind w:left="10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DAE454E">
      <w:start w:val="1"/>
      <w:numFmt w:val="lowerRoman"/>
      <w:lvlText w:val="%3"/>
      <w:lvlJc w:val="left"/>
      <w:pPr>
        <w:ind w:left="18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D6A898A">
      <w:start w:val="1"/>
      <w:numFmt w:val="decimal"/>
      <w:lvlText w:val="%4"/>
      <w:lvlJc w:val="left"/>
      <w:pPr>
        <w:ind w:left="25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670EDA0">
      <w:start w:val="1"/>
      <w:numFmt w:val="lowerLetter"/>
      <w:lvlText w:val="%5"/>
      <w:lvlJc w:val="left"/>
      <w:pPr>
        <w:ind w:left="325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1B8668A">
      <w:start w:val="1"/>
      <w:numFmt w:val="lowerRoman"/>
      <w:lvlText w:val="%6"/>
      <w:lvlJc w:val="left"/>
      <w:pPr>
        <w:ind w:left="397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213EB260">
      <w:start w:val="1"/>
      <w:numFmt w:val="decimal"/>
      <w:lvlText w:val="%7"/>
      <w:lvlJc w:val="left"/>
      <w:pPr>
        <w:ind w:left="46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1E66892">
      <w:start w:val="1"/>
      <w:numFmt w:val="lowerLetter"/>
      <w:lvlText w:val="%8"/>
      <w:lvlJc w:val="left"/>
      <w:pPr>
        <w:ind w:left="54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F2E45E2">
      <w:start w:val="1"/>
      <w:numFmt w:val="lowerRoman"/>
      <w:lvlText w:val="%9"/>
      <w:lvlJc w:val="left"/>
      <w:pPr>
        <w:ind w:left="61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D6582E"/>
    <w:multiLevelType w:val="hybridMultilevel"/>
    <w:tmpl w:val="3468DB62"/>
    <w:lvl w:ilvl="0" w:tplc="C3FC4C58">
      <w:start w:val="1"/>
      <w:numFmt w:val="lowerLetter"/>
      <w:lvlText w:val="%1."/>
      <w:lvlJc w:val="left"/>
      <w:pPr>
        <w:ind w:left="5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63E4564">
      <w:start w:val="1"/>
      <w:numFmt w:val="lowerLetter"/>
      <w:lvlText w:val="%2"/>
      <w:lvlJc w:val="left"/>
      <w:pPr>
        <w:ind w:left="162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9EEFCDE">
      <w:start w:val="1"/>
      <w:numFmt w:val="lowerRoman"/>
      <w:lvlText w:val="%3"/>
      <w:lvlJc w:val="left"/>
      <w:pPr>
        <w:ind w:left="234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18C6174">
      <w:start w:val="1"/>
      <w:numFmt w:val="decimal"/>
      <w:lvlText w:val="%4"/>
      <w:lvlJc w:val="left"/>
      <w:pPr>
        <w:ind w:left="306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3B885C0C">
      <w:start w:val="1"/>
      <w:numFmt w:val="lowerLetter"/>
      <w:lvlText w:val="%5"/>
      <w:lvlJc w:val="left"/>
      <w:pPr>
        <w:ind w:left="378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032EE02">
      <w:start w:val="1"/>
      <w:numFmt w:val="lowerRoman"/>
      <w:lvlText w:val="%6"/>
      <w:lvlJc w:val="left"/>
      <w:pPr>
        <w:ind w:left="450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33E7D9A">
      <w:start w:val="1"/>
      <w:numFmt w:val="decimal"/>
      <w:lvlText w:val="%7"/>
      <w:lvlJc w:val="left"/>
      <w:pPr>
        <w:ind w:left="522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EA235B0">
      <w:start w:val="1"/>
      <w:numFmt w:val="lowerLetter"/>
      <w:lvlText w:val="%8"/>
      <w:lvlJc w:val="left"/>
      <w:pPr>
        <w:ind w:left="594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9124262">
      <w:start w:val="1"/>
      <w:numFmt w:val="lowerRoman"/>
      <w:lvlText w:val="%9"/>
      <w:lvlJc w:val="left"/>
      <w:pPr>
        <w:ind w:left="666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391798"/>
    <w:multiLevelType w:val="hybridMultilevel"/>
    <w:tmpl w:val="993AF61C"/>
    <w:lvl w:ilvl="0" w:tplc="58D07502">
      <w:start w:val="1"/>
      <w:numFmt w:val="lowerLetter"/>
      <w:lvlText w:val="%1."/>
      <w:lvlJc w:val="left"/>
      <w:pPr>
        <w:ind w:left="80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0D69CA4">
      <w:start w:val="1"/>
      <w:numFmt w:val="lowerLetter"/>
      <w:lvlText w:val="%2"/>
      <w:lvlJc w:val="left"/>
      <w:pPr>
        <w:ind w:left="109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CEA7B3A">
      <w:start w:val="1"/>
      <w:numFmt w:val="lowerRoman"/>
      <w:lvlText w:val="%3"/>
      <w:lvlJc w:val="left"/>
      <w:pPr>
        <w:ind w:left="181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E06DBD6">
      <w:start w:val="1"/>
      <w:numFmt w:val="decimal"/>
      <w:lvlText w:val="%4"/>
      <w:lvlJc w:val="left"/>
      <w:pPr>
        <w:ind w:left="253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E5C0410">
      <w:start w:val="1"/>
      <w:numFmt w:val="lowerLetter"/>
      <w:lvlText w:val="%5"/>
      <w:lvlJc w:val="left"/>
      <w:pPr>
        <w:ind w:left="325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934CA82">
      <w:start w:val="1"/>
      <w:numFmt w:val="lowerRoman"/>
      <w:lvlText w:val="%6"/>
      <w:lvlJc w:val="left"/>
      <w:pPr>
        <w:ind w:left="397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DF61972">
      <w:start w:val="1"/>
      <w:numFmt w:val="decimal"/>
      <w:lvlText w:val="%7"/>
      <w:lvlJc w:val="left"/>
      <w:pPr>
        <w:ind w:left="469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9E7CA068">
      <w:start w:val="1"/>
      <w:numFmt w:val="lowerLetter"/>
      <w:lvlText w:val="%8"/>
      <w:lvlJc w:val="left"/>
      <w:pPr>
        <w:ind w:left="541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CF00EBC">
      <w:start w:val="1"/>
      <w:numFmt w:val="lowerRoman"/>
      <w:lvlText w:val="%9"/>
      <w:lvlJc w:val="left"/>
      <w:pPr>
        <w:ind w:left="613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155375"/>
    <w:multiLevelType w:val="hybridMultilevel"/>
    <w:tmpl w:val="E10E7254"/>
    <w:lvl w:ilvl="0" w:tplc="8FF64502">
      <w:start w:val="1"/>
      <w:numFmt w:val="lowerLetter"/>
      <w:lvlText w:val="%1."/>
      <w:lvlJc w:val="left"/>
      <w:pPr>
        <w:ind w:left="804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B54F6C4">
      <w:start w:val="1"/>
      <w:numFmt w:val="lowerLetter"/>
      <w:lvlText w:val="%2"/>
      <w:lvlJc w:val="left"/>
      <w:pPr>
        <w:ind w:left="131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4FA1FFE">
      <w:start w:val="1"/>
      <w:numFmt w:val="lowerRoman"/>
      <w:lvlText w:val="%3"/>
      <w:lvlJc w:val="left"/>
      <w:pPr>
        <w:ind w:left="203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75C2860">
      <w:start w:val="1"/>
      <w:numFmt w:val="decimal"/>
      <w:lvlText w:val="%4"/>
      <w:lvlJc w:val="left"/>
      <w:pPr>
        <w:ind w:left="275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A3AC30E">
      <w:start w:val="1"/>
      <w:numFmt w:val="lowerLetter"/>
      <w:lvlText w:val="%5"/>
      <w:lvlJc w:val="left"/>
      <w:pPr>
        <w:ind w:left="347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57ED29E">
      <w:start w:val="1"/>
      <w:numFmt w:val="lowerRoman"/>
      <w:lvlText w:val="%6"/>
      <w:lvlJc w:val="left"/>
      <w:pPr>
        <w:ind w:left="419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F822E42">
      <w:start w:val="1"/>
      <w:numFmt w:val="decimal"/>
      <w:lvlText w:val="%7"/>
      <w:lvlJc w:val="left"/>
      <w:pPr>
        <w:ind w:left="491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EE2B1E4">
      <w:start w:val="1"/>
      <w:numFmt w:val="lowerLetter"/>
      <w:lvlText w:val="%8"/>
      <w:lvlJc w:val="left"/>
      <w:pPr>
        <w:ind w:left="563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D64B412">
      <w:start w:val="1"/>
      <w:numFmt w:val="lowerRoman"/>
      <w:lvlText w:val="%9"/>
      <w:lvlJc w:val="left"/>
      <w:pPr>
        <w:ind w:left="6351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912254"/>
    <w:multiLevelType w:val="hybridMultilevel"/>
    <w:tmpl w:val="32EC0648"/>
    <w:lvl w:ilvl="0" w:tplc="673E0C56">
      <w:start w:val="1"/>
      <w:numFmt w:val="lowerLetter"/>
      <w:lvlText w:val="%1."/>
      <w:lvlJc w:val="left"/>
      <w:pPr>
        <w:ind w:left="808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F960CB0">
      <w:start w:val="1"/>
      <w:numFmt w:val="lowerLetter"/>
      <w:lvlText w:val="%2"/>
      <w:lvlJc w:val="left"/>
      <w:pPr>
        <w:ind w:left="162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594E854">
      <w:start w:val="1"/>
      <w:numFmt w:val="lowerRoman"/>
      <w:lvlText w:val="%3"/>
      <w:lvlJc w:val="left"/>
      <w:pPr>
        <w:ind w:left="234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3BE3692">
      <w:start w:val="1"/>
      <w:numFmt w:val="decimal"/>
      <w:lvlText w:val="%4"/>
      <w:lvlJc w:val="left"/>
      <w:pPr>
        <w:ind w:left="306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DA02E94">
      <w:start w:val="1"/>
      <w:numFmt w:val="lowerLetter"/>
      <w:lvlText w:val="%5"/>
      <w:lvlJc w:val="left"/>
      <w:pPr>
        <w:ind w:left="378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AA66962">
      <w:start w:val="1"/>
      <w:numFmt w:val="lowerRoman"/>
      <w:lvlText w:val="%6"/>
      <w:lvlJc w:val="left"/>
      <w:pPr>
        <w:ind w:left="450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2AC42824">
      <w:start w:val="1"/>
      <w:numFmt w:val="decimal"/>
      <w:lvlText w:val="%7"/>
      <w:lvlJc w:val="left"/>
      <w:pPr>
        <w:ind w:left="522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7B2CEEA">
      <w:start w:val="1"/>
      <w:numFmt w:val="lowerLetter"/>
      <w:lvlText w:val="%8"/>
      <w:lvlJc w:val="left"/>
      <w:pPr>
        <w:ind w:left="594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5089E6C">
      <w:start w:val="1"/>
      <w:numFmt w:val="lowerRoman"/>
      <w:lvlText w:val="%9"/>
      <w:lvlJc w:val="left"/>
      <w:pPr>
        <w:ind w:left="6667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CF5B34"/>
    <w:multiLevelType w:val="hybridMultilevel"/>
    <w:tmpl w:val="3CD88282"/>
    <w:lvl w:ilvl="0" w:tplc="38706C3C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DC61A10">
      <w:start w:val="1"/>
      <w:numFmt w:val="lowerLetter"/>
      <w:lvlText w:val="%2"/>
      <w:lvlJc w:val="left"/>
      <w:pPr>
        <w:ind w:left="108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B56E516">
      <w:start w:val="1"/>
      <w:numFmt w:val="lowerRoman"/>
      <w:lvlText w:val="%3"/>
      <w:lvlJc w:val="left"/>
      <w:pPr>
        <w:ind w:left="180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9E0FA08">
      <w:start w:val="1"/>
      <w:numFmt w:val="decimal"/>
      <w:lvlText w:val="%4"/>
      <w:lvlJc w:val="left"/>
      <w:pPr>
        <w:ind w:left="252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B3250A6">
      <w:start w:val="1"/>
      <w:numFmt w:val="lowerLetter"/>
      <w:lvlText w:val="%5"/>
      <w:lvlJc w:val="left"/>
      <w:pPr>
        <w:ind w:left="324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67042BC">
      <w:start w:val="1"/>
      <w:numFmt w:val="lowerRoman"/>
      <w:lvlText w:val="%6"/>
      <w:lvlJc w:val="left"/>
      <w:pPr>
        <w:ind w:left="396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722C2E0">
      <w:start w:val="1"/>
      <w:numFmt w:val="decimal"/>
      <w:lvlText w:val="%7"/>
      <w:lvlJc w:val="left"/>
      <w:pPr>
        <w:ind w:left="468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1ECC506">
      <w:start w:val="1"/>
      <w:numFmt w:val="lowerLetter"/>
      <w:lvlText w:val="%8"/>
      <w:lvlJc w:val="left"/>
      <w:pPr>
        <w:ind w:left="540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8B03214">
      <w:start w:val="1"/>
      <w:numFmt w:val="lowerRoman"/>
      <w:lvlText w:val="%9"/>
      <w:lvlJc w:val="left"/>
      <w:pPr>
        <w:ind w:left="6129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930823"/>
    <w:multiLevelType w:val="hybridMultilevel"/>
    <w:tmpl w:val="893ADC04"/>
    <w:lvl w:ilvl="0" w:tplc="3162F348">
      <w:start w:val="1"/>
      <w:numFmt w:val="decimal"/>
      <w:lvlText w:val="%1."/>
      <w:lvlJc w:val="left"/>
      <w:pPr>
        <w:ind w:left="25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99856FA">
      <w:start w:val="1"/>
      <w:numFmt w:val="lowerLetter"/>
      <w:lvlText w:val="%2"/>
      <w:lvlJc w:val="left"/>
      <w:pPr>
        <w:ind w:left="10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BCA302C">
      <w:start w:val="1"/>
      <w:numFmt w:val="lowerRoman"/>
      <w:lvlText w:val="%3"/>
      <w:lvlJc w:val="left"/>
      <w:pPr>
        <w:ind w:left="18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2904CD8">
      <w:start w:val="1"/>
      <w:numFmt w:val="decimal"/>
      <w:lvlText w:val="%4"/>
      <w:lvlJc w:val="left"/>
      <w:pPr>
        <w:ind w:left="25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E04C8CE">
      <w:start w:val="1"/>
      <w:numFmt w:val="lowerLetter"/>
      <w:lvlText w:val="%5"/>
      <w:lvlJc w:val="left"/>
      <w:pPr>
        <w:ind w:left="325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9CA8732">
      <w:start w:val="1"/>
      <w:numFmt w:val="lowerRoman"/>
      <w:lvlText w:val="%6"/>
      <w:lvlJc w:val="left"/>
      <w:pPr>
        <w:ind w:left="397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2488B7BC">
      <w:start w:val="1"/>
      <w:numFmt w:val="decimal"/>
      <w:lvlText w:val="%7"/>
      <w:lvlJc w:val="left"/>
      <w:pPr>
        <w:ind w:left="469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F6EB100">
      <w:start w:val="1"/>
      <w:numFmt w:val="lowerLetter"/>
      <w:lvlText w:val="%8"/>
      <w:lvlJc w:val="left"/>
      <w:pPr>
        <w:ind w:left="541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83CA64C">
      <w:start w:val="1"/>
      <w:numFmt w:val="lowerRoman"/>
      <w:lvlText w:val="%9"/>
      <w:lvlJc w:val="left"/>
      <w:pPr>
        <w:ind w:left="6132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4D02AD"/>
    <w:multiLevelType w:val="hybridMultilevel"/>
    <w:tmpl w:val="880806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3"/>
  </w:num>
  <w:num w:numId="6">
    <w:abstractNumId w:val="0"/>
  </w:num>
  <w:num w:numId="7">
    <w:abstractNumId w:val="14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10"/>
  </w:num>
  <w:num w:numId="13">
    <w:abstractNumId w:val="2"/>
  </w:num>
  <w:num w:numId="14">
    <w:abstractNumId w:val="13"/>
  </w:num>
  <w:num w:numId="15">
    <w:abstractNumId w:val="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0F3"/>
    <w:rsid w:val="002D326E"/>
    <w:rsid w:val="002F20F3"/>
    <w:rsid w:val="004847BD"/>
    <w:rsid w:val="005646F1"/>
    <w:rsid w:val="0075282B"/>
    <w:rsid w:val="00886652"/>
    <w:rsid w:val="009E1576"/>
    <w:rsid w:val="00A11CB4"/>
    <w:rsid w:val="00ED0800"/>
    <w:rsid w:val="00ED2F50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1F1A"/>
  <w15:docId w15:val="{C4465797-B0EE-454A-8773-EE9403C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7" w:hanging="7"/>
      <w:jc w:val="both"/>
    </w:pPr>
    <w:rPr>
      <w:rFonts w:ascii="Segoe UI" w:eastAsia="Segoe UI" w:hAnsi="Segoe UI" w:cs="Segoe UI"/>
      <w:color w:val="222222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outlineLvl w:val="0"/>
    </w:pPr>
    <w:rPr>
      <w:rFonts w:ascii="Segoe UI" w:eastAsia="Segoe UI" w:hAnsi="Segoe UI" w:cs="Segoe UI"/>
      <w:color w:val="222222"/>
      <w:sz w:val="4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/>
      <w:ind w:left="322" w:hanging="10"/>
      <w:outlineLvl w:val="1"/>
    </w:pPr>
    <w:rPr>
      <w:rFonts w:ascii="Segoe UI" w:eastAsia="Segoe UI" w:hAnsi="Segoe UI" w:cs="Segoe UI"/>
      <w:b/>
      <w:color w:val="222222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22222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222222"/>
      <w:sz w:val="43"/>
    </w:rPr>
  </w:style>
  <w:style w:type="paragraph" w:styleId="ListParagraph">
    <w:name w:val="List Paragraph"/>
    <w:basedOn w:val="Normal"/>
    <w:uiPriority w:val="34"/>
    <w:qFormat/>
    <w:rsid w:val="0088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rageexplorer.com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hyperlink" Target="https://docs.microsoft.com/ko-kr/azure/storage/blobs/storage-dotnet-how-to-use-blob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yperlink" Target="http://www.storageexplor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hyperlink" Target="https://azure.microsoft.com/documentation/services/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Blob storage - Object storage in Azure | Microsoft Docs</vt:lpstr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Blob storage - Object storage in Azure | Microsoft Docs</dc:title>
  <dc:subject/>
  <dc:creator>Aya Kamel</dc:creator>
  <cp:keywords/>
  <cp:lastModifiedBy>Hanh Thi Hoang</cp:lastModifiedBy>
  <cp:revision>10</cp:revision>
  <dcterms:created xsi:type="dcterms:W3CDTF">2018-09-24T10:14:00Z</dcterms:created>
  <dcterms:modified xsi:type="dcterms:W3CDTF">2020-01-03T08:00:00Z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aykame@microsoft.com</vt:lpwstr>
  </property>
  <property fmtid="{D5CDD505-2E9C-101B-9397-08002B2CF9AE}" pid="5" name="MSIP_Label_f42aa342-8706-4288-bd11-ebb85995028c_SetDate">
    <vt:lpwstr>2018-09-23T15:37:34.0264484Z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