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A293B" w14:textId="77777777" w:rsidR="00A07C1F" w:rsidRPr="000E158C" w:rsidRDefault="00A07C1F" w:rsidP="00A07C1F">
      <w:pPr>
        <w:spacing w:after="0"/>
        <w:jc w:val="center"/>
        <w:rPr>
          <w:rFonts w:ascii="Times New Roman" w:hAnsi="Times New Roman" w:cs="Times New Roman"/>
          <w:i/>
        </w:rPr>
      </w:pPr>
      <w:r w:rsidRPr="000E158C">
        <w:rPr>
          <w:rFonts w:ascii="Times New Roman" w:hAnsi="Times New Roman" w:cs="Times New Roman"/>
          <w:b/>
          <w:bCs/>
        </w:rPr>
        <w:t xml:space="preserve">ДОГОВОР № </w:t>
      </w:r>
      <w:r w:rsidRPr="007E76C6">
        <w:rPr>
          <w:rFonts w:ascii="Times New Roman" w:hAnsi="Times New Roman" w:cs="Times New Roman"/>
          <w:b/>
          <w:bCs/>
        </w:rPr>
        <w:t>24146/20-21</w:t>
      </w:r>
    </w:p>
    <w:p w14:paraId="394C747B" w14:textId="77777777" w:rsidR="00A07C1F" w:rsidRPr="000E158C" w:rsidRDefault="00A07C1F" w:rsidP="00A07C1F">
      <w:pPr>
        <w:spacing w:after="0"/>
        <w:ind w:right="-284"/>
        <w:jc w:val="center"/>
        <w:rPr>
          <w:rFonts w:ascii="Times New Roman" w:hAnsi="Times New Roman" w:cs="Times New Roman"/>
        </w:rPr>
      </w:pPr>
      <w:r w:rsidRPr="000E158C">
        <w:rPr>
          <w:rFonts w:ascii="Times New Roman" w:hAnsi="Times New Roman" w:cs="Times New Roman"/>
        </w:rPr>
        <w:t>о проведении практики (индивидуальный)</w:t>
      </w:r>
    </w:p>
    <w:p w14:paraId="451D676D" w14:textId="77777777" w:rsidR="00A07C1F" w:rsidRPr="000E158C" w:rsidRDefault="00A07C1F" w:rsidP="00A07C1F">
      <w:pPr>
        <w:tabs>
          <w:tab w:val="left" w:pos="7088"/>
          <w:tab w:val="left" w:pos="7371"/>
        </w:tabs>
        <w:spacing w:before="120" w:after="0"/>
        <w:ind w:right="-284"/>
        <w:jc w:val="both"/>
        <w:rPr>
          <w:rFonts w:ascii="Times New Roman" w:hAnsi="Times New Roman" w:cs="Times New Roman"/>
          <w:b/>
          <w:bCs/>
          <w:noProof/>
        </w:rPr>
      </w:pPr>
      <w:r w:rsidRPr="000E158C">
        <w:rPr>
          <w:rFonts w:ascii="Times New Roman" w:hAnsi="Times New Roman" w:cs="Times New Roman"/>
          <w:b/>
          <w:bCs/>
        </w:rPr>
        <w:t>г. Москва</w:t>
      </w:r>
      <w:r w:rsidRPr="000E158C">
        <w:rPr>
          <w:rFonts w:ascii="Times New Roman" w:hAnsi="Times New Roman" w:cs="Times New Roman"/>
          <w:b/>
          <w:bCs/>
        </w:rPr>
        <w:tab/>
      </w:r>
      <w:r w:rsidRPr="000E158C">
        <w:rPr>
          <w:rFonts w:ascii="Times New Roman" w:hAnsi="Times New Roman" w:cs="Times New Roman"/>
          <w:b/>
          <w:bCs/>
        </w:rPr>
        <w:tab/>
        <w:t xml:space="preserve">  </w:t>
      </w:r>
      <w:proofErr w:type="gramStart"/>
      <w:r w:rsidRPr="000E158C">
        <w:rPr>
          <w:rFonts w:ascii="Times New Roman" w:hAnsi="Times New Roman" w:cs="Times New Roman"/>
          <w:b/>
          <w:bCs/>
        </w:rPr>
        <w:t xml:space="preserve">   «</w:t>
      </w:r>
      <w:proofErr w:type="gramEnd"/>
      <w:r w:rsidRPr="000E158C">
        <w:rPr>
          <w:rFonts w:ascii="Times New Roman" w:hAnsi="Times New Roman" w:cs="Times New Roman"/>
          <w:b/>
          <w:bCs/>
        </w:rPr>
        <w:t xml:space="preserve">___» ___________ </w:t>
      </w:r>
      <w:r w:rsidRPr="000E158C">
        <w:rPr>
          <w:rFonts w:ascii="Times New Roman" w:hAnsi="Times New Roman" w:cs="Times New Roman"/>
          <w:b/>
          <w:bCs/>
          <w:noProof/>
        </w:rPr>
        <w:t>202_ г.</w:t>
      </w:r>
    </w:p>
    <w:p w14:paraId="1415AB26" w14:textId="77777777" w:rsidR="00A07C1F" w:rsidRPr="000E158C" w:rsidRDefault="00A07C1F" w:rsidP="00A07C1F">
      <w:pPr>
        <w:tabs>
          <w:tab w:val="left" w:pos="6804"/>
        </w:tabs>
        <w:spacing w:after="0" w:line="120" w:lineRule="auto"/>
        <w:ind w:right="-284"/>
        <w:jc w:val="both"/>
        <w:rPr>
          <w:rFonts w:ascii="Times New Roman" w:hAnsi="Times New Roman" w:cs="Times New Roman"/>
          <w:b/>
          <w:bCs/>
          <w:noProof/>
        </w:rPr>
      </w:pPr>
    </w:p>
    <w:p w14:paraId="1E538F86" w14:textId="77777777" w:rsidR="00A07C1F" w:rsidRPr="000E158C" w:rsidRDefault="00A07C1F" w:rsidP="00A07C1F">
      <w:pPr>
        <w:spacing w:after="0"/>
        <w:ind w:right="-284" w:firstLine="567"/>
        <w:jc w:val="both"/>
        <w:rPr>
          <w:rFonts w:ascii="Times New Roman" w:hAnsi="Times New Roman" w:cs="Times New Roman"/>
        </w:rPr>
      </w:pPr>
      <w:r w:rsidRPr="007E76C6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«Московский политехнический университет», именуемое в дальнейшем «Университет», в лице з</w:t>
      </w:r>
      <w:r>
        <w:rPr>
          <w:rFonts w:ascii="Times New Roman" w:hAnsi="Times New Roman" w:cs="Times New Roman"/>
        </w:rPr>
        <w:t>аместителя начальника центра ка</w:t>
      </w:r>
      <w:r w:rsidRPr="007E76C6">
        <w:rPr>
          <w:rFonts w:ascii="Times New Roman" w:hAnsi="Times New Roman" w:cs="Times New Roman"/>
        </w:rPr>
        <w:t xml:space="preserve">рьеры, практики и трудоустройства </w:t>
      </w:r>
      <w:proofErr w:type="spellStart"/>
      <w:r w:rsidRPr="007E76C6">
        <w:rPr>
          <w:rFonts w:ascii="Times New Roman" w:hAnsi="Times New Roman" w:cs="Times New Roman"/>
        </w:rPr>
        <w:t>Кагдина</w:t>
      </w:r>
      <w:proofErr w:type="spellEnd"/>
      <w:r w:rsidRPr="007E76C6">
        <w:rPr>
          <w:rFonts w:ascii="Times New Roman" w:hAnsi="Times New Roman" w:cs="Times New Roman"/>
        </w:rPr>
        <w:t xml:space="preserve"> Виталия Николаевича, действующего на основании доверенности № 180 от 25.01.2020 года, с одной стороны, и Школа программирования </w:t>
      </w:r>
      <w:proofErr w:type="spellStart"/>
      <w:r w:rsidRPr="007E76C6">
        <w:rPr>
          <w:rFonts w:ascii="Times New Roman" w:hAnsi="Times New Roman" w:cs="Times New Roman"/>
        </w:rPr>
        <w:t>Coddy</w:t>
      </w:r>
      <w:proofErr w:type="spellEnd"/>
      <w:r w:rsidRPr="007E76C6">
        <w:rPr>
          <w:rFonts w:ascii="Times New Roman" w:hAnsi="Times New Roman" w:cs="Times New Roman"/>
        </w:rPr>
        <w:t>, и</w:t>
      </w:r>
      <w:r>
        <w:rPr>
          <w:rFonts w:ascii="Times New Roman" w:hAnsi="Times New Roman" w:cs="Times New Roman"/>
        </w:rPr>
        <w:t>менуемое в дальнейшем «Предприя</w:t>
      </w:r>
      <w:r w:rsidRPr="007E76C6">
        <w:rPr>
          <w:rFonts w:ascii="Times New Roman" w:hAnsi="Times New Roman" w:cs="Times New Roman"/>
        </w:rPr>
        <w:t>тие», в лице _______________________,  ___________________________________, действующего на основании ________________________________, с другой стороны, далее совместно именуемые «Стороны», заключ</w:t>
      </w:r>
      <w:r>
        <w:rPr>
          <w:rFonts w:ascii="Times New Roman" w:hAnsi="Times New Roman" w:cs="Times New Roman"/>
        </w:rPr>
        <w:t>или насто</w:t>
      </w:r>
      <w:r w:rsidRPr="007E76C6">
        <w:rPr>
          <w:rFonts w:ascii="Times New Roman" w:hAnsi="Times New Roman" w:cs="Times New Roman"/>
        </w:rPr>
        <w:t>ящий договор (далее - «Договор») о нижеследующем</w:t>
      </w:r>
      <w:r w:rsidRPr="000E158C">
        <w:rPr>
          <w:rFonts w:ascii="Times New Roman" w:hAnsi="Times New Roman" w:cs="Times New Roman"/>
        </w:rPr>
        <w:t>:</w:t>
      </w:r>
    </w:p>
    <w:p w14:paraId="06B5BC6F" w14:textId="77777777" w:rsidR="00A07C1F" w:rsidRPr="000E158C" w:rsidRDefault="00A07C1F" w:rsidP="00A07C1F">
      <w:pPr>
        <w:spacing w:after="0" w:line="120" w:lineRule="auto"/>
        <w:ind w:right="-284"/>
        <w:jc w:val="both"/>
        <w:rPr>
          <w:rFonts w:ascii="Times New Roman" w:hAnsi="Times New Roman" w:cs="Times New Roman"/>
        </w:rPr>
      </w:pPr>
    </w:p>
    <w:p w14:paraId="050A9D02" w14:textId="77777777" w:rsidR="00A07C1F" w:rsidRPr="000E158C" w:rsidRDefault="00A07C1F" w:rsidP="00A07C1F">
      <w:pPr>
        <w:widowControl w:val="0"/>
        <w:autoSpaceDE w:val="0"/>
        <w:autoSpaceDN w:val="0"/>
        <w:spacing w:after="0"/>
        <w:ind w:right="-284"/>
        <w:jc w:val="both"/>
        <w:rPr>
          <w:rFonts w:ascii="Times New Roman" w:eastAsia="Times New Roman" w:hAnsi="Times New Roman" w:cs="Times New Roman"/>
          <w:b/>
          <w:bCs/>
        </w:rPr>
      </w:pPr>
      <w:r w:rsidRPr="000E158C">
        <w:rPr>
          <w:rFonts w:ascii="Times New Roman" w:eastAsia="Times New Roman" w:hAnsi="Times New Roman" w:cs="Times New Roman"/>
          <w:b/>
          <w:bCs/>
        </w:rPr>
        <w:t>1. Предмет договора:</w:t>
      </w:r>
    </w:p>
    <w:p w14:paraId="03360F6D" w14:textId="77777777" w:rsidR="00A07C1F" w:rsidRPr="000E158C" w:rsidRDefault="00A07C1F" w:rsidP="00A07C1F">
      <w:pPr>
        <w:widowControl w:val="0"/>
        <w:autoSpaceDE w:val="0"/>
        <w:autoSpaceDN w:val="0"/>
        <w:spacing w:after="0"/>
        <w:ind w:right="-284"/>
        <w:jc w:val="both"/>
        <w:rPr>
          <w:rFonts w:ascii="Times New Roman" w:eastAsia="Times New Roman" w:hAnsi="Times New Roman" w:cs="Times New Roman"/>
          <w:bCs/>
        </w:rPr>
      </w:pPr>
      <w:r w:rsidRPr="000E158C">
        <w:rPr>
          <w:rFonts w:ascii="Times New Roman" w:eastAsia="Times New Roman" w:hAnsi="Times New Roman" w:cs="Times New Roman"/>
          <w:bCs/>
        </w:rPr>
        <w:t>1.1. Предметом настоящего Договора является организация практической подготовки обучающегося (далее - практическая подготовка).</w:t>
      </w:r>
    </w:p>
    <w:p w14:paraId="4BFA76D4" w14:textId="77777777" w:rsidR="00A07C1F" w:rsidRPr="000E158C" w:rsidRDefault="00A07C1F" w:rsidP="00A07C1F">
      <w:pPr>
        <w:widowControl w:val="0"/>
        <w:autoSpaceDE w:val="0"/>
        <w:autoSpaceDN w:val="0"/>
        <w:spacing w:after="0"/>
        <w:ind w:right="-284"/>
        <w:jc w:val="both"/>
        <w:rPr>
          <w:rFonts w:ascii="Times New Roman" w:eastAsia="Times New Roman" w:hAnsi="Times New Roman" w:cs="Times New Roman"/>
          <w:bCs/>
        </w:rPr>
      </w:pPr>
      <w:r w:rsidRPr="000E158C">
        <w:rPr>
          <w:rFonts w:ascii="Times New Roman" w:eastAsia="Times New Roman" w:hAnsi="Times New Roman" w:cs="Times New Roman"/>
          <w:bCs/>
        </w:rPr>
        <w:t>1.2. Образовательная программа, компоненты образовательной программы, при реализации которых организуется практическая подготовка, обучающийся, осваивающий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Договора:</w:t>
      </w:r>
    </w:p>
    <w:tbl>
      <w:tblPr>
        <w:tblW w:w="10206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85"/>
        <w:gridCol w:w="1228"/>
        <w:gridCol w:w="1749"/>
        <w:gridCol w:w="1559"/>
        <w:gridCol w:w="1701"/>
        <w:gridCol w:w="1984"/>
      </w:tblGrid>
      <w:tr w:rsidR="00A07C1F" w:rsidRPr="000E158C" w14:paraId="6F5F2DAF" w14:textId="77777777" w:rsidTr="00C47130">
        <w:trPr>
          <w:trHeight w:val="619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AD7FA1" w14:textId="77777777" w:rsidR="00A07C1F" w:rsidRPr="000E158C" w:rsidRDefault="00A07C1F" w:rsidP="00C47130">
            <w:pPr>
              <w:shd w:val="clear" w:color="auto" w:fill="FFFFFF"/>
              <w:autoSpaceDE w:val="0"/>
              <w:autoSpaceDN w:val="0"/>
              <w:adjustRightInd w:val="0"/>
              <w:spacing w:after="0"/>
              <w:ind w:right="8"/>
              <w:jc w:val="center"/>
              <w:rPr>
                <w:rFonts w:ascii="Times New Roman" w:hAnsi="Times New Roman" w:cs="Times New Roman"/>
              </w:rPr>
            </w:pPr>
            <w:r w:rsidRPr="000E158C">
              <w:rPr>
                <w:rFonts w:ascii="Times New Roman" w:hAnsi="Times New Roman"/>
                <w:color w:val="000000"/>
              </w:rPr>
              <w:t>Ф.И.О. студента</w:t>
            </w:r>
            <w:r w:rsidRPr="000E158C">
              <w:rPr>
                <w:rFonts w:ascii="Times New Roman" w:hAnsi="Times New Roman"/>
              </w:rPr>
              <w:t xml:space="preserve"> (полностью)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062173" w14:textId="77777777" w:rsidR="00A07C1F" w:rsidRPr="000E158C" w:rsidRDefault="00A07C1F" w:rsidP="00C47130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0E158C">
              <w:rPr>
                <w:rFonts w:ascii="Times New Roman" w:hAnsi="Times New Roman"/>
                <w:color w:val="000000"/>
              </w:rPr>
              <w:t>Курс/год обучения</w:t>
            </w: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3E0A13" w14:textId="77777777" w:rsidR="00A07C1F" w:rsidRPr="000E158C" w:rsidRDefault="00A07C1F" w:rsidP="00C47130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0E158C">
              <w:rPr>
                <w:rFonts w:ascii="Times New Roman" w:hAnsi="Times New Roman"/>
              </w:rPr>
              <w:t>Шифр и наименование специальности (направления подготовки)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1557D1" w14:textId="77777777" w:rsidR="00A07C1F" w:rsidRPr="000E158C" w:rsidRDefault="00A07C1F" w:rsidP="00C47130">
            <w:pPr>
              <w:shd w:val="clear" w:color="auto" w:fill="FFFFFF"/>
              <w:autoSpaceDE w:val="0"/>
              <w:autoSpaceDN w:val="0"/>
              <w:adjustRightInd w:val="0"/>
              <w:spacing w:after="0"/>
              <w:ind w:right="102"/>
              <w:jc w:val="center"/>
              <w:rPr>
                <w:rFonts w:ascii="Times New Roman" w:hAnsi="Times New Roman"/>
              </w:rPr>
            </w:pPr>
            <w:r w:rsidRPr="000E158C">
              <w:rPr>
                <w:rFonts w:ascii="Times New Roman" w:hAnsi="Times New Roman"/>
              </w:rPr>
              <w:t>Наименование института/</w:t>
            </w:r>
          </w:p>
          <w:p w14:paraId="77D6A964" w14:textId="77777777" w:rsidR="00A07C1F" w:rsidRPr="000E158C" w:rsidRDefault="00A07C1F" w:rsidP="00C47130">
            <w:pPr>
              <w:shd w:val="clear" w:color="auto" w:fill="FFFFFF"/>
              <w:autoSpaceDE w:val="0"/>
              <w:autoSpaceDN w:val="0"/>
              <w:adjustRightInd w:val="0"/>
              <w:spacing w:after="0"/>
              <w:ind w:right="102"/>
              <w:jc w:val="center"/>
              <w:rPr>
                <w:rFonts w:ascii="Times New Roman" w:hAnsi="Times New Roman" w:cs="Times New Roman"/>
              </w:rPr>
            </w:pPr>
            <w:r w:rsidRPr="000E158C">
              <w:rPr>
                <w:rFonts w:ascii="Times New Roman" w:hAnsi="Times New Roman"/>
              </w:rPr>
              <w:t>факультета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2D5193" w14:textId="77777777" w:rsidR="00A07C1F" w:rsidRPr="000E158C" w:rsidRDefault="00A07C1F" w:rsidP="00C47130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0E158C">
              <w:rPr>
                <w:rFonts w:ascii="Times New Roman" w:hAnsi="Times New Roman"/>
              </w:rPr>
              <w:t>Период практики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9F2BC6" w14:textId="77777777" w:rsidR="00A07C1F" w:rsidRPr="000E158C" w:rsidRDefault="00A07C1F" w:rsidP="00C47130">
            <w:pPr>
              <w:shd w:val="clear" w:color="auto" w:fill="FFFFFF"/>
              <w:autoSpaceDE w:val="0"/>
              <w:autoSpaceDN w:val="0"/>
              <w:adjustRightInd w:val="0"/>
              <w:spacing w:after="0"/>
              <w:ind w:right="19"/>
              <w:jc w:val="center"/>
              <w:rPr>
                <w:rFonts w:ascii="Times New Roman" w:hAnsi="Times New Roman" w:cs="Times New Roman"/>
              </w:rPr>
            </w:pPr>
            <w:r w:rsidRPr="000E158C">
              <w:rPr>
                <w:rFonts w:ascii="Times New Roman" w:hAnsi="Times New Roman"/>
                <w:color w:val="000000"/>
              </w:rPr>
              <w:t>Вид практики</w:t>
            </w:r>
          </w:p>
        </w:tc>
      </w:tr>
      <w:tr w:rsidR="00A07C1F" w:rsidRPr="000E158C" w14:paraId="51B9481E" w14:textId="77777777" w:rsidTr="00C47130">
        <w:trPr>
          <w:trHeight w:val="242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1688750" w14:textId="77777777" w:rsidR="00A07C1F" w:rsidRDefault="00A07C1F" w:rsidP="00C47130">
            <w:pPr>
              <w:shd w:val="clear" w:color="auto" w:fill="FFFFFF"/>
              <w:autoSpaceDE w:val="0"/>
              <w:autoSpaceDN w:val="0"/>
              <w:adjustRightInd w:val="0"/>
              <w:spacing w:after="0"/>
              <w:ind w:left="-40" w:right="-40" w:firstLine="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Петров Даниил </w:t>
            </w:r>
          </w:p>
          <w:p w14:paraId="121BE1E8" w14:textId="77777777" w:rsidR="00A07C1F" w:rsidRPr="000E158C" w:rsidRDefault="00A07C1F" w:rsidP="00C47130">
            <w:pPr>
              <w:shd w:val="clear" w:color="auto" w:fill="FFFFFF"/>
              <w:autoSpaceDE w:val="0"/>
              <w:autoSpaceDN w:val="0"/>
              <w:adjustRightInd w:val="0"/>
              <w:spacing w:after="0"/>
              <w:ind w:left="-40" w:right="-40" w:firstLine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</w:rPr>
              <w:t>Валерье</w:t>
            </w:r>
            <w:r w:rsidRPr="007E76C6">
              <w:rPr>
                <w:rFonts w:ascii="Times New Roman" w:hAnsi="Times New Roman"/>
                <w:color w:val="000000"/>
              </w:rPr>
              <w:t>вич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B62C97" w14:textId="77777777" w:rsidR="00A07C1F" w:rsidRPr="000E158C" w:rsidRDefault="00A07C1F" w:rsidP="00C47130">
            <w:pPr>
              <w:shd w:val="clear" w:color="auto" w:fill="FFFFFF"/>
              <w:autoSpaceDE w:val="0"/>
              <w:autoSpaceDN w:val="0"/>
              <w:adjustRightInd w:val="0"/>
              <w:spacing w:after="0"/>
              <w:ind w:left="-40" w:firstLine="40"/>
              <w:jc w:val="center"/>
              <w:rPr>
                <w:rFonts w:ascii="Times New Roman" w:hAnsi="Times New Roman" w:cs="Times New Roman"/>
              </w:rPr>
            </w:pPr>
            <w:r w:rsidRPr="000E158C">
              <w:rPr>
                <w:rFonts w:ascii="Times New Roman" w:hAnsi="Times New Roman"/>
                <w:color w:val="000000"/>
              </w:rPr>
              <w:t>IV</w:t>
            </w: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1D9763F" w14:textId="77777777" w:rsidR="00A07C1F" w:rsidRPr="000E158C" w:rsidRDefault="00A07C1F" w:rsidP="00C47130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0E158C">
              <w:rPr>
                <w:rFonts w:ascii="Times New Roman" w:hAnsi="Times New Roman"/>
                <w:color w:val="000000"/>
              </w:rPr>
              <w:t>09.03.01 Информатика и вычислительная техника, Интеграция и программирование в САПР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E9A1D1C" w14:textId="77777777" w:rsidR="00A07C1F" w:rsidRPr="000E158C" w:rsidRDefault="00A07C1F" w:rsidP="00C47130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E158C">
              <w:rPr>
                <w:rFonts w:ascii="Times New Roman" w:hAnsi="Times New Roman"/>
              </w:rPr>
              <w:t>Факультет информационных технологий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95BAD49" w14:textId="77777777" w:rsidR="00A07C1F" w:rsidRPr="000E158C" w:rsidRDefault="00A07C1F" w:rsidP="00C47130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 w:rsidRPr="000E158C">
              <w:rPr>
                <w:rFonts w:ascii="Times New Roman" w:hAnsi="Times New Roman"/>
                <w:color w:val="000000"/>
                <w:lang w:val="en-US"/>
              </w:rPr>
              <w:t>c 26.02.2021</w:t>
            </w:r>
          </w:p>
          <w:p w14:paraId="4D13BBEF" w14:textId="77777777" w:rsidR="00A07C1F" w:rsidRPr="000E158C" w:rsidRDefault="00A07C1F" w:rsidP="00C47130">
            <w:pPr>
              <w:shd w:val="clear" w:color="auto" w:fill="FFFFFF"/>
              <w:autoSpaceDE w:val="0"/>
              <w:autoSpaceDN w:val="0"/>
              <w:adjustRightInd w:val="0"/>
              <w:spacing w:after="0"/>
              <w:ind w:left="-40" w:right="-4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E158C">
              <w:rPr>
                <w:rFonts w:ascii="Times New Roman" w:hAnsi="Times New Roman"/>
                <w:color w:val="000000"/>
                <w:lang w:val="en-US"/>
              </w:rPr>
              <w:t>по</w:t>
            </w:r>
            <w:proofErr w:type="spellEnd"/>
            <w:r w:rsidRPr="000E158C">
              <w:rPr>
                <w:rFonts w:ascii="Times New Roman" w:hAnsi="Times New Roman"/>
                <w:color w:val="000000"/>
                <w:lang w:val="en-US"/>
              </w:rPr>
              <w:t xml:space="preserve"> 17.03.2021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91DA7C1" w14:textId="77777777" w:rsidR="00A07C1F" w:rsidRPr="000E158C" w:rsidRDefault="00A07C1F" w:rsidP="00C47130">
            <w:pPr>
              <w:shd w:val="clear" w:color="auto" w:fill="FFFFFF"/>
              <w:autoSpaceDE w:val="0"/>
              <w:autoSpaceDN w:val="0"/>
              <w:adjustRightInd w:val="0"/>
              <w:spacing w:after="0"/>
              <w:ind w:right="101"/>
              <w:jc w:val="center"/>
              <w:rPr>
                <w:rFonts w:ascii="Times New Roman" w:hAnsi="Times New Roman" w:cs="Times New Roman"/>
              </w:rPr>
            </w:pPr>
            <w:r w:rsidRPr="000E158C">
              <w:rPr>
                <w:rFonts w:ascii="Times New Roman" w:hAnsi="Times New Roman" w:cs="Times New Roman"/>
                <w:color w:val="000000"/>
              </w:rPr>
              <w:t>производственная</w:t>
            </w:r>
          </w:p>
        </w:tc>
      </w:tr>
    </w:tbl>
    <w:p w14:paraId="4C1078CB" w14:textId="77777777" w:rsidR="00A07C1F" w:rsidRPr="000E158C" w:rsidRDefault="00A07C1F" w:rsidP="00A07C1F">
      <w:pPr>
        <w:widowControl w:val="0"/>
        <w:autoSpaceDE w:val="0"/>
        <w:autoSpaceDN w:val="0"/>
        <w:spacing w:after="0" w:line="120" w:lineRule="auto"/>
        <w:ind w:right="-284"/>
        <w:jc w:val="both"/>
        <w:rPr>
          <w:rFonts w:ascii="Times New Roman" w:eastAsia="Times New Roman" w:hAnsi="Times New Roman" w:cs="Times New Roman"/>
          <w:b/>
          <w:bCs/>
        </w:rPr>
      </w:pPr>
    </w:p>
    <w:p w14:paraId="2EF6F20B" w14:textId="77777777" w:rsidR="00A07C1F" w:rsidRPr="000E158C" w:rsidRDefault="00A07C1F" w:rsidP="00A07C1F">
      <w:pPr>
        <w:spacing w:after="0"/>
        <w:ind w:right="-284"/>
        <w:jc w:val="both"/>
        <w:rPr>
          <w:rFonts w:ascii="Times New Roman" w:hAnsi="Times New Roman" w:cs="Times New Roman"/>
          <w:b/>
          <w:noProof/>
        </w:rPr>
      </w:pPr>
      <w:r w:rsidRPr="000E158C">
        <w:rPr>
          <w:rFonts w:ascii="Times New Roman" w:hAnsi="Times New Roman" w:cs="Times New Roman"/>
          <w:b/>
          <w:noProof/>
        </w:rPr>
        <w:t>2. Организация обязуется:</w:t>
      </w:r>
    </w:p>
    <w:p w14:paraId="52B051DB" w14:textId="77777777" w:rsidR="00A07C1F" w:rsidRPr="000E158C" w:rsidRDefault="00A07C1F" w:rsidP="00A07C1F">
      <w:pPr>
        <w:spacing w:after="0"/>
        <w:ind w:right="-284"/>
        <w:jc w:val="both"/>
        <w:rPr>
          <w:rFonts w:ascii="Times New Roman" w:hAnsi="Times New Roman" w:cs="Times New Roman"/>
          <w:noProof/>
        </w:rPr>
      </w:pPr>
      <w:r w:rsidRPr="000E158C">
        <w:rPr>
          <w:rFonts w:ascii="Times New Roman" w:hAnsi="Times New Roman" w:cs="Times New Roman"/>
          <w:noProof/>
        </w:rPr>
        <w:t>2.1. Назначить руководителя по практической подготовке от Организации,который:</w:t>
      </w:r>
    </w:p>
    <w:p w14:paraId="514131CC" w14:textId="77777777" w:rsidR="00A07C1F" w:rsidRPr="000E158C" w:rsidRDefault="00A07C1F" w:rsidP="00A07C1F">
      <w:pPr>
        <w:spacing w:after="0"/>
        <w:ind w:right="-284"/>
        <w:jc w:val="both"/>
        <w:rPr>
          <w:rFonts w:ascii="Times New Roman" w:hAnsi="Times New Roman" w:cs="Times New Roman"/>
          <w:noProof/>
        </w:rPr>
      </w:pPr>
      <w:r w:rsidRPr="000E158C">
        <w:rPr>
          <w:rFonts w:ascii="Times New Roman" w:hAnsi="Times New Roman" w:cs="Times New Roman"/>
          <w:noProof/>
        </w:rPr>
        <w:t>2.1.1. 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4D2046E2" w14:textId="77777777" w:rsidR="00A07C1F" w:rsidRPr="000E158C" w:rsidRDefault="00A07C1F" w:rsidP="00A07C1F">
      <w:pPr>
        <w:spacing w:after="0"/>
        <w:ind w:right="-284"/>
        <w:jc w:val="both"/>
        <w:rPr>
          <w:rFonts w:ascii="Times New Roman" w:hAnsi="Times New Roman" w:cs="Times New Roman"/>
          <w:noProof/>
        </w:rPr>
      </w:pPr>
      <w:r w:rsidRPr="000E158C">
        <w:rPr>
          <w:rFonts w:ascii="Times New Roman" w:hAnsi="Times New Roman" w:cs="Times New Roman"/>
          <w:noProof/>
        </w:rPr>
        <w:t>2.1.2. Организует участие обучающегося в выполнении определенных видов работ, связанных с будущей профессиональной деятельностью;</w:t>
      </w:r>
    </w:p>
    <w:p w14:paraId="6A4C3BE4" w14:textId="77777777" w:rsidR="00A07C1F" w:rsidRPr="000E158C" w:rsidRDefault="00A07C1F" w:rsidP="00A07C1F">
      <w:pPr>
        <w:spacing w:after="0"/>
        <w:ind w:right="-284"/>
        <w:jc w:val="both"/>
        <w:rPr>
          <w:rFonts w:ascii="Times New Roman" w:hAnsi="Times New Roman" w:cs="Times New Roman"/>
          <w:noProof/>
        </w:rPr>
      </w:pPr>
      <w:r w:rsidRPr="000E158C">
        <w:rPr>
          <w:rFonts w:ascii="Times New Roman" w:hAnsi="Times New Roman" w:cs="Times New Roman"/>
          <w:noProof/>
        </w:rPr>
        <w:t>2.1.3. Оказывает методическую помощь обучающемуся при выполнении определенных видов работ, связанных с будущей профессиональной деятельностью;</w:t>
      </w:r>
    </w:p>
    <w:p w14:paraId="09A29A55" w14:textId="77777777" w:rsidR="00A07C1F" w:rsidRPr="000E158C" w:rsidRDefault="00A07C1F" w:rsidP="00A07C1F">
      <w:pPr>
        <w:spacing w:after="0"/>
        <w:ind w:right="-284"/>
        <w:jc w:val="both"/>
        <w:rPr>
          <w:rFonts w:ascii="Times New Roman" w:hAnsi="Times New Roman" w:cs="Times New Roman"/>
          <w:noProof/>
        </w:rPr>
      </w:pPr>
      <w:r w:rsidRPr="000E158C">
        <w:rPr>
          <w:rFonts w:ascii="Times New Roman" w:hAnsi="Times New Roman" w:cs="Times New Roman"/>
          <w:noProof/>
        </w:rPr>
        <w:t>2.1.4. 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обучающегося и работников Организации, соблюдение им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3E077610" w14:textId="77777777" w:rsidR="00A07C1F" w:rsidRPr="000E158C" w:rsidRDefault="00A07C1F" w:rsidP="00A07C1F">
      <w:pPr>
        <w:spacing w:after="0"/>
        <w:ind w:right="-284"/>
        <w:jc w:val="both"/>
        <w:rPr>
          <w:rFonts w:ascii="Times New Roman" w:hAnsi="Times New Roman" w:cs="Times New Roman"/>
          <w:noProof/>
        </w:rPr>
      </w:pPr>
      <w:r w:rsidRPr="000E158C">
        <w:rPr>
          <w:rFonts w:ascii="Times New Roman" w:hAnsi="Times New Roman" w:cs="Times New Roman"/>
          <w:noProof/>
        </w:rPr>
        <w:t>2.2. Обеспечить обучающегося методическими указаниями и индивидуальным заданием по практике.</w:t>
      </w:r>
    </w:p>
    <w:p w14:paraId="3F490CB8" w14:textId="77777777" w:rsidR="00A07C1F" w:rsidRPr="000E158C" w:rsidRDefault="00A07C1F" w:rsidP="00A07C1F">
      <w:pPr>
        <w:spacing w:after="0"/>
        <w:ind w:right="-284"/>
        <w:jc w:val="both"/>
        <w:rPr>
          <w:rFonts w:ascii="Times New Roman" w:hAnsi="Times New Roman" w:cs="Times New Roman"/>
          <w:noProof/>
        </w:rPr>
      </w:pPr>
      <w:r w:rsidRPr="000E158C">
        <w:rPr>
          <w:rFonts w:ascii="Times New Roman" w:hAnsi="Times New Roman" w:cs="Times New Roman"/>
          <w:noProof/>
        </w:rPr>
        <w:t>2.3. Осуществлять учебно-методическое руководство и контролировать прохождение обучающегося практики.</w:t>
      </w:r>
    </w:p>
    <w:p w14:paraId="7079BE91" w14:textId="77777777" w:rsidR="00A07C1F" w:rsidRPr="000E158C" w:rsidRDefault="00A07C1F" w:rsidP="00A07C1F">
      <w:pPr>
        <w:widowControl w:val="0"/>
        <w:autoSpaceDE w:val="0"/>
        <w:autoSpaceDN w:val="0"/>
        <w:spacing w:after="0"/>
        <w:ind w:right="-284"/>
        <w:jc w:val="both"/>
        <w:rPr>
          <w:rFonts w:ascii="Times New Roman" w:eastAsia="Times New Roman" w:hAnsi="Times New Roman" w:cs="Times New Roman"/>
          <w:b/>
          <w:bCs/>
        </w:rPr>
      </w:pPr>
      <w:r w:rsidRPr="000E158C">
        <w:rPr>
          <w:rFonts w:ascii="Times New Roman" w:eastAsia="Times New Roman" w:hAnsi="Times New Roman" w:cs="Times New Roman"/>
          <w:b/>
          <w:bCs/>
        </w:rPr>
        <w:t>3. Профильная Организация обязуется:</w:t>
      </w:r>
    </w:p>
    <w:p w14:paraId="0990A4B5" w14:textId="77777777" w:rsidR="00A07C1F" w:rsidRPr="000E158C" w:rsidRDefault="00A07C1F" w:rsidP="00A07C1F">
      <w:pPr>
        <w:spacing w:after="0"/>
        <w:ind w:right="-284"/>
        <w:jc w:val="both"/>
        <w:rPr>
          <w:rFonts w:ascii="Times New Roman" w:hAnsi="Times New Roman" w:cs="Times New Roman"/>
          <w:spacing w:val="7"/>
        </w:rPr>
      </w:pPr>
      <w:r w:rsidRPr="000E158C">
        <w:rPr>
          <w:rFonts w:ascii="Times New Roman" w:hAnsi="Times New Roman" w:cs="Times New Roman"/>
          <w:spacing w:val="7"/>
        </w:rPr>
        <w:t>3.1.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14:paraId="0D0B7A1D" w14:textId="77777777" w:rsidR="00A07C1F" w:rsidRPr="000E158C" w:rsidRDefault="00A07C1F" w:rsidP="00A07C1F">
      <w:pPr>
        <w:spacing w:after="0"/>
        <w:ind w:right="-284"/>
        <w:jc w:val="both"/>
        <w:rPr>
          <w:rFonts w:ascii="Times New Roman" w:hAnsi="Times New Roman" w:cs="Times New Roman"/>
          <w:spacing w:val="7"/>
        </w:rPr>
      </w:pPr>
      <w:r w:rsidRPr="000E158C">
        <w:rPr>
          <w:rFonts w:ascii="Times New Roman" w:hAnsi="Times New Roman" w:cs="Times New Roman"/>
          <w:spacing w:val="7"/>
        </w:rPr>
        <w:lastRenderedPageBreak/>
        <w:t>3.2. 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организации, подписывает путевой лист;</w:t>
      </w:r>
    </w:p>
    <w:p w14:paraId="0C587385" w14:textId="77777777" w:rsidR="00A07C1F" w:rsidRPr="000E158C" w:rsidRDefault="00A07C1F" w:rsidP="00A07C1F">
      <w:pPr>
        <w:spacing w:after="0"/>
        <w:ind w:right="-284"/>
        <w:jc w:val="both"/>
        <w:rPr>
          <w:rFonts w:ascii="Times New Roman" w:hAnsi="Times New Roman" w:cs="Times New Roman"/>
          <w:spacing w:val="7"/>
        </w:rPr>
      </w:pPr>
      <w:r w:rsidRPr="000E158C">
        <w:rPr>
          <w:rFonts w:ascii="Times New Roman" w:hAnsi="Times New Roman" w:cs="Times New Roman"/>
          <w:spacing w:val="7"/>
        </w:rPr>
        <w:t>3.3.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385465A5" w14:textId="77777777" w:rsidR="00A07C1F" w:rsidRPr="000E158C" w:rsidRDefault="00A07C1F" w:rsidP="00A07C1F">
      <w:pPr>
        <w:spacing w:after="0"/>
        <w:ind w:right="-284"/>
        <w:jc w:val="both"/>
        <w:rPr>
          <w:rFonts w:ascii="Times New Roman" w:hAnsi="Times New Roman" w:cs="Times New Roman"/>
          <w:spacing w:val="7"/>
        </w:rPr>
      </w:pPr>
      <w:r w:rsidRPr="000E158C">
        <w:rPr>
          <w:rFonts w:ascii="Times New Roman" w:hAnsi="Times New Roman" w:cs="Times New Roman"/>
          <w:spacing w:val="7"/>
        </w:rPr>
        <w:t>3.4. 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Организации об условиях труда и требованиях охраны труда на рабочем месте;</w:t>
      </w:r>
    </w:p>
    <w:p w14:paraId="18CC4ADA" w14:textId="77777777" w:rsidR="00A07C1F" w:rsidRPr="000E158C" w:rsidRDefault="00A07C1F" w:rsidP="00A07C1F">
      <w:pPr>
        <w:spacing w:after="0"/>
        <w:ind w:right="-284"/>
        <w:jc w:val="both"/>
        <w:rPr>
          <w:rFonts w:ascii="Times New Roman" w:hAnsi="Times New Roman" w:cs="Times New Roman"/>
          <w:spacing w:val="7"/>
        </w:rPr>
      </w:pPr>
      <w:r w:rsidRPr="000E158C">
        <w:rPr>
          <w:rFonts w:ascii="Times New Roman" w:hAnsi="Times New Roman" w:cs="Times New Roman"/>
          <w:spacing w:val="7"/>
        </w:rPr>
        <w:t>3.5. Ознакомить обучающихся с правилами внутреннего трудового распорядка Профильной организации.</w:t>
      </w:r>
    </w:p>
    <w:p w14:paraId="706053DA" w14:textId="77777777" w:rsidR="00A07C1F" w:rsidRPr="000E158C" w:rsidRDefault="00A07C1F" w:rsidP="00A07C1F">
      <w:pPr>
        <w:spacing w:after="0"/>
        <w:ind w:right="-284"/>
        <w:jc w:val="both"/>
        <w:rPr>
          <w:rFonts w:ascii="Times New Roman" w:hAnsi="Times New Roman" w:cs="Times New Roman"/>
          <w:spacing w:val="7"/>
        </w:rPr>
      </w:pPr>
      <w:r w:rsidRPr="000E158C">
        <w:rPr>
          <w:rFonts w:ascii="Times New Roman" w:hAnsi="Times New Roman" w:cs="Times New Roman"/>
          <w:spacing w:val="7"/>
        </w:rPr>
        <w:t>3.6.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</w:p>
    <w:p w14:paraId="3A7DB70D" w14:textId="77777777" w:rsidR="00A07C1F" w:rsidRPr="000E158C" w:rsidRDefault="00A07C1F" w:rsidP="00A07C1F">
      <w:pPr>
        <w:spacing w:after="0"/>
        <w:ind w:right="-284"/>
        <w:jc w:val="both"/>
        <w:rPr>
          <w:rFonts w:ascii="Times New Roman" w:hAnsi="Times New Roman" w:cs="Times New Roman"/>
          <w:spacing w:val="7"/>
        </w:rPr>
      </w:pPr>
      <w:r w:rsidRPr="000E158C">
        <w:rPr>
          <w:rFonts w:ascii="Times New Roman" w:hAnsi="Times New Roman" w:cs="Times New Roman"/>
          <w:spacing w:val="7"/>
        </w:rPr>
        <w:t>3.7. Предоставить обучающимся и руководителю по практической подготовке от Организации возможность пользоваться помещениями Профильной организации, а также находящимися в них оборудованием и техническими средствами обучения;</w:t>
      </w:r>
    </w:p>
    <w:p w14:paraId="03E43416" w14:textId="77777777" w:rsidR="00A07C1F" w:rsidRPr="000E158C" w:rsidRDefault="00A07C1F" w:rsidP="00A07C1F">
      <w:pPr>
        <w:spacing w:after="0"/>
        <w:ind w:right="-284"/>
        <w:jc w:val="both"/>
        <w:rPr>
          <w:rFonts w:ascii="Times New Roman" w:hAnsi="Times New Roman" w:cs="Times New Roman"/>
          <w:spacing w:val="7"/>
        </w:rPr>
      </w:pPr>
      <w:r w:rsidRPr="000E158C">
        <w:rPr>
          <w:rFonts w:ascii="Times New Roman" w:hAnsi="Times New Roman" w:cs="Times New Roman"/>
          <w:spacing w:val="7"/>
        </w:rPr>
        <w:t>3.8.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Организации;</w:t>
      </w:r>
    </w:p>
    <w:p w14:paraId="64AED29B" w14:textId="77777777" w:rsidR="00A07C1F" w:rsidRPr="000E158C" w:rsidRDefault="00A07C1F" w:rsidP="00A07C1F">
      <w:pPr>
        <w:spacing w:after="0"/>
        <w:ind w:right="-284"/>
        <w:jc w:val="both"/>
        <w:rPr>
          <w:rFonts w:ascii="Times New Roman" w:hAnsi="Times New Roman" w:cs="Times New Roman"/>
          <w:noProof/>
        </w:rPr>
      </w:pPr>
      <w:r w:rsidRPr="000E158C">
        <w:rPr>
          <w:rFonts w:ascii="Times New Roman" w:hAnsi="Times New Roman" w:cs="Times New Roman"/>
          <w:noProof/>
        </w:rPr>
        <w:t>3.9. Обучающемуся, занимающему штатное рабочее место, оплачивать труд наравне с работниками Профильной Организации. В период прохождения практики за обучающимися, получающими стипендию, независимо от получения ими заработной платы по месту прохождения практики, сохраняется право на получение стипендии. На обучающихся, зачисленных в профильные организации на штатные должности, распространяется трудовое законодательство, и они подлежат государственному социальному страхованию наравне со штатными работниками.</w:t>
      </w:r>
    </w:p>
    <w:p w14:paraId="21D2815E" w14:textId="77777777" w:rsidR="00A07C1F" w:rsidRPr="000E158C" w:rsidRDefault="00A07C1F" w:rsidP="00A07C1F">
      <w:pPr>
        <w:spacing w:after="0" w:line="120" w:lineRule="auto"/>
        <w:ind w:right="-284"/>
        <w:jc w:val="both"/>
        <w:rPr>
          <w:rFonts w:ascii="Times New Roman" w:hAnsi="Times New Roman" w:cs="Times New Roman"/>
          <w:noProof/>
        </w:rPr>
      </w:pPr>
    </w:p>
    <w:p w14:paraId="23B9ACB2" w14:textId="77777777" w:rsidR="00A07C1F" w:rsidRPr="000E158C" w:rsidRDefault="00A07C1F" w:rsidP="00A07C1F">
      <w:pPr>
        <w:spacing w:after="0"/>
        <w:ind w:right="-284"/>
        <w:jc w:val="both"/>
        <w:rPr>
          <w:rFonts w:ascii="Times New Roman" w:hAnsi="Times New Roman" w:cs="Times New Roman"/>
          <w:b/>
          <w:bCs/>
        </w:rPr>
      </w:pPr>
      <w:r w:rsidRPr="000E158C">
        <w:rPr>
          <w:rFonts w:ascii="Times New Roman" w:hAnsi="Times New Roman" w:cs="Times New Roman"/>
          <w:b/>
          <w:bCs/>
        </w:rPr>
        <w:t>4. Прочие условия.</w:t>
      </w:r>
    </w:p>
    <w:p w14:paraId="2522EF53" w14:textId="77777777" w:rsidR="00A07C1F" w:rsidRPr="000E158C" w:rsidRDefault="00A07C1F" w:rsidP="00A07C1F">
      <w:pPr>
        <w:tabs>
          <w:tab w:val="left" w:pos="426"/>
        </w:tabs>
        <w:spacing w:after="0"/>
        <w:ind w:right="-284"/>
        <w:jc w:val="both"/>
        <w:rPr>
          <w:rFonts w:ascii="Times New Roman" w:hAnsi="Times New Roman" w:cs="Times New Roman"/>
        </w:rPr>
      </w:pPr>
      <w:r w:rsidRPr="000E158C">
        <w:rPr>
          <w:rFonts w:ascii="Times New Roman" w:hAnsi="Times New Roman" w:cs="Times New Roman"/>
          <w:noProof/>
        </w:rPr>
        <w:t>4.1.</w:t>
      </w:r>
      <w:r w:rsidRPr="000E158C">
        <w:rPr>
          <w:rFonts w:ascii="Times New Roman" w:hAnsi="Times New Roman" w:cs="Times New Roman"/>
        </w:rPr>
        <w:t xml:space="preserve"> Настоящий договор составлен в соответствии с Положением о практической подготовке обучающихся, утвержден Приказом Министерства науки и высшего образования РФ и Министерством просвещения РФ от 05.08.2020 №885/390</w:t>
      </w:r>
    </w:p>
    <w:p w14:paraId="484401A4" w14:textId="77777777" w:rsidR="00A07C1F" w:rsidRPr="000E158C" w:rsidRDefault="00A07C1F" w:rsidP="00A07C1F">
      <w:pPr>
        <w:tabs>
          <w:tab w:val="left" w:pos="426"/>
        </w:tabs>
        <w:spacing w:after="0"/>
        <w:ind w:right="-284"/>
        <w:jc w:val="both"/>
        <w:rPr>
          <w:rFonts w:ascii="Times New Roman" w:hAnsi="Times New Roman" w:cs="Times New Roman"/>
        </w:rPr>
      </w:pPr>
      <w:r w:rsidRPr="000E158C">
        <w:rPr>
          <w:rFonts w:ascii="Times New Roman" w:hAnsi="Times New Roman" w:cs="Times New Roman"/>
        </w:rPr>
        <w:t>4.2. Настоящий договор вступает в силу со дня подписания и действует до окончания срока практики.</w:t>
      </w:r>
    </w:p>
    <w:p w14:paraId="73FFDD25" w14:textId="77777777" w:rsidR="00A07C1F" w:rsidRPr="000E158C" w:rsidRDefault="00A07C1F" w:rsidP="00A07C1F">
      <w:pPr>
        <w:tabs>
          <w:tab w:val="left" w:pos="426"/>
        </w:tabs>
        <w:spacing w:after="0"/>
        <w:ind w:right="-284"/>
        <w:jc w:val="both"/>
        <w:rPr>
          <w:rFonts w:ascii="Times New Roman" w:hAnsi="Times New Roman" w:cs="Times New Roman"/>
        </w:rPr>
      </w:pPr>
      <w:r w:rsidRPr="000E158C">
        <w:rPr>
          <w:rFonts w:ascii="Times New Roman" w:hAnsi="Times New Roman" w:cs="Times New Roman"/>
        </w:rPr>
        <w:t>4.3. Настоящий Договор заключен в двух экземплярах, имеющих одинаковую юридическую силу, по одному для каждой из Сторон.</w:t>
      </w:r>
    </w:p>
    <w:p w14:paraId="39D3DC36" w14:textId="77777777" w:rsidR="00A07C1F" w:rsidRPr="000E158C" w:rsidRDefault="00A07C1F" w:rsidP="00A07C1F">
      <w:pPr>
        <w:tabs>
          <w:tab w:val="left" w:pos="426"/>
        </w:tabs>
        <w:spacing w:after="0"/>
        <w:ind w:right="-284"/>
        <w:jc w:val="both"/>
        <w:rPr>
          <w:rFonts w:ascii="Times New Roman" w:hAnsi="Times New Roman" w:cs="Times New Roman"/>
        </w:rPr>
      </w:pPr>
      <w:r w:rsidRPr="000E158C">
        <w:rPr>
          <w:rFonts w:ascii="Times New Roman" w:hAnsi="Times New Roman" w:cs="Times New Roman"/>
        </w:rPr>
        <w:t>4.4. Все споры по настоящему договору разрешаются в установленном законом порядке.</w:t>
      </w:r>
    </w:p>
    <w:p w14:paraId="0FB3E28E" w14:textId="77777777" w:rsidR="00A07C1F" w:rsidRPr="000E158C" w:rsidRDefault="00A07C1F" w:rsidP="00A07C1F">
      <w:pPr>
        <w:spacing w:after="0" w:line="120" w:lineRule="auto"/>
        <w:ind w:right="-284"/>
        <w:rPr>
          <w:rFonts w:ascii="Times New Roman" w:hAnsi="Times New Roman" w:cs="Times New Roman"/>
          <w:b/>
          <w:bCs/>
          <w:noProof/>
        </w:rPr>
      </w:pPr>
    </w:p>
    <w:p w14:paraId="03071A63" w14:textId="77777777" w:rsidR="00A07C1F" w:rsidRPr="000E158C" w:rsidRDefault="00A07C1F" w:rsidP="00A07C1F">
      <w:pPr>
        <w:spacing w:after="0" w:line="240" w:lineRule="auto"/>
        <w:ind w:right="-284"/>
        <w:rPr>
          <w:rFonts w:ascii="Times New Roman" w:hAnsi="Times New Roman" w:cs="Times New Roman"/>
          <w:b/>
          <w:bCs/>
        </w:rPr>
      </w:pPr>
      <w:r w:rsidRPr="000E158C">
        <w:rPr>
          <w:rFonts w:ascii="Times New Roman" w:hAnsi="Times New Roman" w:cs="Times New Roman"/>
          <w:b/>
          <w:bCs/>
          <w:noProof/>
        </w:rPr>
        <w:t xml:space="preserve">5. </w:t>
      </w:r>
      <w:r w:rsidRPr="000E158C">
        <w:rPr>
          <w:rFonts w:ascii="Times New Roman" w:hAnsi="Times New Roman" w:cs="Times New Roman"/>
          <w:b/>
          <w:bCs/>
        </w:rPr>
        <w:t>ЮРИДИЧЕСКИЕ АДРЕСА И ПОДПИСИ СТОРОН:</w:t>
      </w:r>
    </w:p>
    <w:tbl>
      <w:tblPr>
        <w:tblpPr w:leftFromText="180" w:rightFromText="180" w:vertAnchor="text" w:horzAnchor="page" w:tblpX="1209" w:tblpY="223"/>
        <w:tblOverlap w:val="never"/>
        <w:tblW w:w="11408" w:type="dxa"/>
        <w:tblLayout w:type="fixed"/>
        <w:tblLook w:val="04A0" w:firstRow="1" w:lastRow="0" w:firstColumn="1" w:lastColumn="0" w:noHBand="0" w:noVBand="1"/>
      </w:tblPr>
      <w:tblGrid>
        <w:gridCol w:w="5704"/>
        <w:gridCol w:w="5704"/>
      </w:tblGrid>
      <w:tr w:rsidR="00A07C1F" w:rsidRPr="000E158C" w14:paraId="08409480" w14:textId="77777777" w:rsidTr="00C47130">
        <w:trPr>
          <w:trHeight w:val="998"/>
        </w:trPr>
        <w:tc>
          <w:tcPr>
            <w:tcW w:w="5704" w:type="dxa"/>
          </w:tcPr>
          <w:p w14:paraId="428BEF4D" w14:textId="77777777" w:rsidR="00A07C1F" w:rsidRPr="000E158C" w:rsidRDefault="00A07C1F" w:rsidP="00C47130">
            <w:pPr>
              <w:tabs>
                <w:tab w:val="left" w:pos="2382"/>
              </w:tabs>
              <w:spacing w:after="0"/>
              <w:ind w:right="23"/>
              <w:rPr>
                <w:rFonts w:ascii="Times New Roman" w:hAnsi="Times New Roman" w:cs="Times New Roman"/>
                <w:b/>
              </w:rPr>
            </w:pPr>
            <w:r w:rsidRPr="000E158C">
              <w:rPr>
                <w:rFonts w:ascii="Times New Roman" w:hAnsi="Times New Roman" w:cs="Times New Roman"/>
                <w:b/>
              </w:rPr>
              <w:t>федеральное государственное автономное образовательное учреждение высшего образования «Московский политехнический университет»</w:t>
            </w:r>
          </w:p>
          <w:p w14:paraId="0D6844AE" w14:textId="77777777" w:rsidR="00A07C1F" w:rsidRPr="000E158C" w:rsidRDefault="00A07C1F" w:rsidP="00C47130">
            <w:pPr>
              <w:tabs>
                <w:tab w:val="left" w:pos="2382"/>
              </w:tabs>
              <w:spacing w:after="0"/>
              <w:ind w:right="23"/>
              <w:rPr>
                <w:rFonts w:ascii="Times New Roman" w:hAnsi="Times New Roman" w:cs="Times New Roman"/>
              </w:rPr>
            </w:pPr>
            <w:r w:rsidRPr="000E158C">
              <w:rPr>
                <w:rFonts w:ascii="Times New Roman" w:hAnsi="Times New Roman" w:cs="Times New Roman"/>
              </w:rPr>
              <w:t>Адрес: 107023, г. Москва,</w:t>
            </w:r>
          </w:p>
          <w:p w14:paraId="741F7A4F" w14:textId="77777777" w:rsidR="00A07C1F" w:rsidRPr="000E158C" w:rsidRDefault="00A07C1F" w:rsidP="00C47130">
            <w:pPr>
              <w:tabs>
                <w:tab w:val="left" w:pos="2382"/>
              </w:tabs>
              <w:spacing w:after="0"/>
              <w:ind w:right="23"/>
              <w:rPr>
                <w:rFonts w:ascii="Times New Roman" w:hAnsi="Times New Roman" w:cs="Times New Roman"/>
              </w:rPr>
            </w:pPr>
            <w:r w:rsidRPr="000E158C">
              <w:rPr>
                <w:rFonts w:ascii="Times New Roman" w:hAnsi="Times New Roman" w:cs="Times New Roman"/>
              </w:rPr>
              <w:t>ул. Большая Семеновская, д. 38</w:t>
            </w:r>
          </w:p>
          <w:p w14:paraId="76A42441" w14:textId="77777777" w:rsidR="00A07C1F" w:rsidRPr="000E158C" w:rsidRDefault="00A07C1F" w:rsidP="00C47130">
            <w:pPr>
              <w:tabs>
                <w:tab w:val="left" w:pos="2382"/>
              </w:tabs>
              <w:spacing w:after="0"/>
              <w:ind w:right="23"/>
              <w:rPr>
                <w:rFonts w:ascii="Times New Roman" w:hAnsi="Times New Roman" w:cs="Times New Roman"/>
              </w:rPr>
            </w:pPr>
            <w:r w:rsidRPr="000E158C">
              <w:rPr>
                <w:rFonts w:ascii="Times New Roman" w:hAnsi="Times New Roman" w:cs="Times New Roman"/>
              </w:rPr>
              <w:t>ИНН/КПП 7719455553/771901001</w:t>
            </w:r>
          </w:p>
          <w:p w14:paraId="120FBFB0" w14:textId="77777777" w:rsidR="00A07C1F" w:rsidRPr="000E158C" w:rsidRDefault="00A07C1F" w:rsidP="00C47130">
            <w:pPr>
              <w:tabs>
                <w:tab w:val="left" w:pos="2382"/>
              </w:tabs>
              <w:spacing w:after="0"/>
              <w:ind w:right="23"/>
              <w:rPr>
                <w:rFonts w:ascii="Times New Roman" w:hAnsi="Times New Roman" w:cs="Times New Roman"/>
              </w:rPr>
            </w:pPr>
            <w:r w:rsidRPr="000E158C">
              <w:rPr>
                <w:rFonts w:ascii="Times New Roman" w:hAnsi="Times New Roman" w:cs="Times New Roman"/>
              </w:rPr>
              <w:t>ОГРН 1167746817810</w:t>
            </w:r>
          </w:p>
          <w:p w14:paraId="01396FF9" w14:textId="77777777" w:rsidR="00A07C1F" w:rsidRPr="000E158C" w:rsidRDefault="00A07C1F" w:rsidP="00C47130">
            <w:pPr>
              <w:tabs>
                <w:tab w:val="left" w:pos="2382"/>
              </w:tabs>
              <w:spacing w:after="0" w:line="240" w:lineRule="auto"/>
              <w:ind w:right="23"/>
              <w:rPr>
                <w:rFonts w:ascii="Times New Roman" w:hAnsi="Times New Roman" w:cs="Times New Roman"/>
              </w:rPr>
            </w:pPr>
          </w:p>
          <w:p w14:paraId="13895D4E" w14:textId="77777777" w:rsidR="00A07C1F" w:rsidRPr="000E158C" w:rsidRDefault="00A07C1F" w:rsidP="00C47130">
            <w:pPr>
              <w:tabs>
                <w:tab w:val="left" w:pos="2382"/>
              </w:tabs>
              <w:spacing w:after="0" w:line="240" w:lineRule="auto"/>
              <w:ind w:right="23"/>
              <w:rPr>
                <w:rFonts w:ascii="Times New Roman" w:hAnsi="Times New Roman" w:cs="Times New Roman"/>
                <w:b/>
              </w:rPr>
            </w:pPr>
            <w:r w:rsidRPr="000E158C">
              <w:rPr>
                <w:rFonts w:ascii="Times New Roman" w:hAnsi="Times New Roman" w:cs="Times New Roman"/>
              </w:rPr>
              <w:t xml:space="preserve">Зам. начальника </w:t>
            </w:r>
            <w:proofErr w:type="spellStart"/>
            <w:r w:rsidRPr="000E158C">
              <w:rPr>
                <w:rFonts w:ascii="Times New Roman" w:hAnsi="Times New Roman" w:cs="Times New Roman"/>
              </w:rPr>
              <w:t>ЦКПиТ</w:t>
            </w:r>
            <w:proofErr w:type="spellEnd"/>
          </w:p>
        </w:tc>
        <w:tc>
          <w:tcPr>
            <w:tcW w:w="5704" w:type="dxa"/>
          </w:tcPr>
          <w:p w14:paraId="17CD3582" w14:textId="77777777" w:rsidR="00A07C1F" w:rsidRPr="000E158C" w:rsidRDefault="00A07C1F" w:rsidP="00C471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E76C6">
              <w:rPr>
                <w:rFonts w:ascii="Times New Roman" w:hAnsi="Times New Roman" w:cs="Times New Roman"/>
                <w:b/>
              </w:rPr>
              <w:t xml:space="preserve">Школа программирования </w:t>
            </w:r>
            <w:proofErr w:type="spellStart"/>
            <w:r w:rsidRPr="007E76C6">
              <w:rPr>
                <w:rFonts w:ascii="Times New Roman" w:hAnsi="Times New Roman" w:cs="Times New Roman"/>
                <w:b/>
              </w:rPr>
              <w:t>Coddy</w:t>
            </w:r>
            <w:proofErr w:type="spellEnd"/>
          </w:p>
          <w:p w14:paraId="368A75BC" w14:textId="77777777" w:rsidR="00A07C1F" w:rsidRPr="000E158C" w:rsidRDefault="00A07C1F" w:rsidP="00C471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E158C">
              <w:rPr>
                <w:rFonts w:ascii="Times New Roman" w:hAnsi="Times New Roman" w:cs="Times New Roman"/>
              </w:rPr>
              <w:t xml:space="preserve">Адрес:  </w:t>
            </w:r>
          </w:p>
          <w:p w14:paraId="78D383A6" w14:textId="77777777" w:rsidR="00A07C1F" w:rsidRPr="000E158C" w:rsidRDefault="00A07C1F" w:rsidP="00C4713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56E7170" w14:textId="77777777" w:rsidR="00A07C1F" w:rsidRPr="000E158C" w:rsidRDefault="00A07C1F" w:rsidP="00C47130">
            <w:pPr>
              <w:spacing w:before="240"/>
              <w:rPr>
                <w:rFonts w:ascii="Times New Roman" w:hAnsi="Times New Roman" w:cs="Times New Roman"/>
                <w:b/>
              </w:rPr>
            </w:pPr>
          </w:p>
          <w:p w14:paraId="5902B286" w14:textId="77777777" w:rsidR="00A07C1F" w:rsidRPr="000E158C" w:rsidRDefault="00A07C1F" w:rsidP="00C47130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57879A8A" w14:textId="77777777" w:rsidR="00A07C1F" w:rsidRPr="000E158C" w:rsidRDefault="00A07C1F" w:rsidP="00C47130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A07C1F" w:rsidRPr="000E158C" w14:paraId="18464168" w14:textId="77777777" w:rsidTr="00C47130">
        <w:trPr>
          <w:trHeight w:val="662"/>
        </w:trPr>
        <w:tc>
          <w:tcPr>
            <w:tcW w:w="5704" w:type="dxa"/>
          </w:tcPr>
          <w:p w14:paraId="308DA959" w14:textId="77777777" w:rsidR="00A07C1F" w:rsidRPr="000E158C" w:rsidRDefault="00A07C1F" w:rsidP="00C47130">
            <w:pPr>
              <w:spacing w:after="0"/>
              <w:rPr>
                <w:rFonts w:ascii="Times New Roman" w:hAnsi="Times New Roman" w:cs="Times New Roman"/>
              </w:rPr>
            </w:pPr>
            <w:r w:rsidRPr="000E158C">
              <w:rPr>
                <w:rFonts w:ascii="Times New Roman" w:hAnsi="Times New Roman" w:cs="Times New Roman"/>
              </w:rPr>
              <w:t>__________________________________________</w:t>
            </w:r>
          </w:p>
          <w:p w14:paraId="45A693AC" w14:textId="77777777" w:rsidR="00A07C1F" w:rsidRPr="000E158C" w:rsidRDefault="00A07C1F" w:rsidP="00C471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E158C">
              <w:rPr>
                <w:rFonts w:ascii="Times New Roman" w:hAnsi="Times New Roman" w:cs="Times New Roman"/>
              </w:rPr>
              <w:t xml:space="preserve">В.Н. </w:t>
            </w:r>
            <w:proofErr w:type="spellStart"/>
            <w:r w:rsidRPr="000E158C">
              <w:rPr>
                <w:rFonts w:ascii="Times New Roman" w:hAnsi="Times New Roman" w:cs="Times New Roman"/>
              </w:rPr>
              <w:t>Кагдин</w:t>
            </w:r>
            <w:proofErr w:type="spellEnd"/>
          </w:p>
        </w:tc>
        <w:tc>
          <w:tcPr>
            <w:tcW w:w="5704" w:type="dxa"/>
          </w:tcPr>
          <w:p w14:paraId="227C0D3F" w14:textId="77777777" w:rsidR="00A07C1F" w:rsidRPr="000E158C" w:rsidRDefault="00A07C1F" w:rsidP="00C47130">
            <w:pPr>
              <w:spacing w:after="0"/>
              <w:rPr>
                <w:rFonts w:ascii="Times New Roman" w:hAnsi="Times New Roman" w:cs="Times New Roman"/>
              </w:rPr>
            </w:pPr>
            <w:r w:rsidRPr="000E158C">
              <w:rPr>
                <w:rFonts w:ascii="Times New Roman" w:hAnsi="Times New Roman" w:cs="Times New Roman"/>
              </w:rPr>
              <w:t>__________________________________________</w:t>
            </w:r>
          </w:p>
          <w:p w14:paraId="0C14E29C" w14:textId="77777777" w:rsidR="00A07C1F" w:rsidRPr="000E158C" w:rsidRDefault="00A07C1F" w:rsidP="00C47130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A07C1F" w:rsidRPr="000E158C" w14:paraId="44885674" w14:textId="77777777" w:rsidTr="00C47130">
        <w:trPr>
          <w:trHeight w:val="315"/>
        </w:trPr>
        <w:tc>
          <w:tcPr>
            <w:tcW w:w="5704" w:type="dxa"/>
          </w:tcPr>
          <w:p w14:paraId="5A47F83D" w14:textId="77777777" w:rsidR="00A07C1F" w:rsidRPr="000E158C" w:rsidRDefault="00A07C1F" w:rsidP="00C471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E158C">
              <w:rPr>
                <w:rFonts w:ascii="Times New Roman" w:hAnsi="Times New Roman" w:cs="Times New Roman"/>
                <w:b/>
              </w:rPr>
              <w:t>М.П.</w:t>
            </w:r>
          </w:p>
        </w:tc>
        <w:tc>
          <w:tcPr>
            <w:tcW w:w="5704" w:type="dxa"/>
          </w:tcPr>
          <w:p w14:paraId="160B249D" w14:textId="77777777" w:rsidR="00A07C1F" w:rsidRPr="000E158C" w:rsidRDefault="00A07C1F" w:rsidP="00C471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E158C">
              <w:rPr>
                <w:rFonts w:ascii="Times New Roman" w:hAnsi="Times New Roman" w:cs="Times New Roman"/>
                <w:b/>
              </w:rPr>
              <w:t>М.П.</w:t>
            </w:r>
          </w:p>
        </w:tc>
      </w:tr>
    </w:tbl>
    <w:p w14:paraId="25EB1160" w14:textId="77777777" w:rsidR="005D5F1F" w:rsidRPr="00A07C1F" w:rsidRDefault="005D5F1F" w:rsidP="00A07C1F"/>
    <w:sectPr w:rsidR="005D5F1F" w:rsidRPr="00A07C1F" w:rsidSect="005D5F1F">
      <w:headerReference w:type="first" r:id="rId8"/>
      <w:pgSz w:w="11906" w:h="16838"/>
      <w:pgMar w:top="567" w:right="851" w:bottom="709" w:left="1134" w:header="567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D6D62" w14:textId="77777777" w:rsidR="00554904" w:rsidRDefault="00554904" w:rsidP="004E488A">
      <w:pPr>
        <w:spacing w:after="0" w:line="240" w:lineRule="auto"/>
      </w:pPr>
      <w:r>
        <w:separator/>
      </w:r>
    </w:p>
  </w:endnote>
  <w:endnote w:type="continuationSeparator" w:id="0">
    <w:p w14:paraId="19682B47" w14:textId="77777777" w:rsidR="00554904" w:rsidRDefault="00554904" w:rsidP="004E4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E1D08" w14:textId="77777777" w:rsidR="00554904" w:rsidRDefault="00554904" w:rsidP="004E488A">
      <w:pPr>
        <w:spacing w:after="0" w:line="240" w:lineRule="auto"/>
      </w:pPr>
      <w:r>
        <w:separator/>
      </w:r>
    </w:p>
  </w:footnote>
  <w:footnote w:type="continuationSeparator" w:id="0">
    <w:p w14:paraId="3CEDE0EA" w14:textId="77777777" w:rsidR="00554904" w:rsidRDefault="00554904" w:rsidP="004E4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398BC" w14:textId="77777777" w:rsidR="00506E47" w:rsidRPr="00140946" w:rsidRDefault="00506E47" w:rsidP="00F469E5">
    <w:pP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Приложение 2</w:t>
    </w:r>
  </w:p>
  <w:p w14:paraId="55174361" w14:textId="77777777" w:rsidR="00506E47" w:rsidRPr="00514530" w:rsidRDefault="00506E47" w:rsidP="00F469E5">
    <w:pP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 w:rsidRPr="00140946">
      <w:rPr>
        <w:rFonts w:ascii="Times New Roman" w:eastAsia="Times New Roman" w:hAnsi="Times New Roman" w:cs="Times New Roman"/>
        <w:sz w:val="24"/>
        <w:szCs w:val="24"/>
      </w:rPr>
      <w:t>к регламенту оформления практики студентов</w:t>
    </w:r>
  </w:p>
  <w:p w14:paraId="7880CD55" w14:textId="77777777" w:rsidR="00506E47" w:rsidRPr="00514530" w:rsidRDefault="00506E47" w:rsidP="00D810D4">
    <w:pP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533A0"/>
    <w:multiLevelType w:val="hybridMultilevel"/>
    <w:tmpl w:val="1FD44FEC"/>
    <w:lvl w:ilvl="0" w:tplc="A31C1B74">
      <w:start w:val="1"/>
      <w:numFmt w:val="upperRoman"/>
      <w:lvlText w:val="%1."/>
      <w:lvlJc w:val="right"/>
      <w:pPr>
        <w:ind w:left="720" w:hanging="360"/>
      </w:pPr>
      <w:rPr>
        <w:rFonts w:ascii="Times New Roman" w:eastAsiaTheme="minorEastAsia" w:hAnsi="Times New Roman" w:cs="Times New Roman"/>
      </w:rPr>
    </w:lvl>
    <w:lvl w:ilvl="1" w:tplc="98EC2738">
      <w:start w:val="1"/>
      <w:numFmt w:val="decimal"/>
      <w:lvlText w:val="%2."/>
      <w:lvlJc w:val="left"/>
      <w:pPr>
        <w:ind w:left="1440" w:hanging="360"/>
      </w:pPr>
      <w:rPr>
        <w:color w:val="auto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402A2"/>
    <w:multiLevelType w:val="hybridMultilevel"/>
    <w:tmpl w:val="19400D2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F525C2C"/>
    <w:multiLevelType w:val="hybridMultilevel"/>
    <w:tmpl w:val="5800490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>
      <w:start w:val="1"/>
      <w:numFmt w:val="decimal"/>
      <w:lvlText w:val="%4."/>
      <w:lvlJc w:val="left"/>
      <w:pPr>
        <w:ind w:left="3306" w:hanging="360"/>
      </w:pPr>
    </w:lvl>
    <w:lvl w:ilvl="4" w:tplc="04090019">
      <w:start w:val="1"/>
      <w:numFmt w:val="lowerLetter"/>
      <w:lvlText w:val="%5."/>
      <w:lvlJc w:val="left"/>
      <w:pPr>
        <w:ind w:left="4026" w:hanging="360"/>
      </w:pPr>
    </w:lvl>
    <w:lvl w:ilvl="5" w:tplc="0409001B">
      <w:start w:val="1"/>
      <w:numFmt w:val="lowerRoman"/>
      <w:lvlText w:val="%6."/>
      <w:lvlJc w:val="right"/>
      <w:pPr>
        <w:ind w:left="4746" w:hanging="180"/>
      </w:pPr>
    </w:lvl>
    <w:lvl w:ilvl="6" w:tplc="0409000F">
      <w:start w:val="1"/>
      <w:numFmt w:val="decimal"/>
      <w:lvlText w:val="%7."/>
      <w:lvlJc w:val="left"/>
      <w:pPr>
        <w:ind w:left="5466" w:hanging="360"/>
      </w:pPr>
    </w:lvl>
    <w:lvl w:ilvl="7" w:tplc="04090019">
      <w:start w:val="1"/>
      <w:numFmt w:val="lowerLetter"/>
      <w:lvlText w:val="%8."/>
      <w:lvlJc w:val="left"/>
      <w:pPr>
        <w:ind w:left="6186" w:hanging="360"/>
      </w:pPr>
    </w:lvl>
    <w:lvl w:ilvl="8" w:tplc="0409001B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42161263"/>
    <w:multiLevelType w:val="hybridMultilevel"/>
    <w:tmpl w:val="34E21E92"/>
    <w:lvl w:ilvl="0" w:tplc="3A0C44C4">
      <w:start w:val="1"/>
      <w:numFmt w:val="upperRoman"/>
      <w:lvlText w:val="%1."/>
      <w:lvlJc w:val="right"/>
      <w:pPr>
        <w:ind w:left="720" w:hanging="360"/>
      </w:pPr>
      <w:rPr>
        <w:rFonts w:ascii="Times New Roman" w:eastAsiaTheme="minorEastAsia" w:hAnsi="Times New Roman" w:cs="Times New Roman"/>
      </w:rPr>
    </w:lvl>
    <w:lvl w:ilvl="1" w:tplc="98EC2738">
      <w:start w:val="1"/>
      <w:numFmt w:val="decimal"/>
      <w:lvlText w:val="%2."/>
      <w:lvlJc w:val="left"/>
      <w:pPr>
        <w:ind w:left="1440" w:hanging="360"/>
      </w:pPr>
      <w:rPr>
        <w:color w:val="auto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autoHyphenation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A"/>
    <w:rsid w:val="000077CE"/>
    <w:rsid w:val="00033FEE"/>
    <w:rsid w:val="000578ED"/>
    <w:rsid w:val="000616DE"/>
    <w:rsid w:val="00067E98"/>
    <w:rsid w:val="00083A2C"/>
    <w:rsid w:val="000A3AC8"/>
    <w:rsid w:val="000B2E3F"/>
    <w:rsid w:val="000D0290"/>
    <w:rsid w:val="000E361F"/>
    <w:rsid w:val="000E7494"/>
    <w:rsid w:val="000F59EC"/>
    <w:rsid w:val="001177EA"/>
    <w:rsid w:val="0014254F"/>
    <w:rsid w:val="00162BBB"/>
    <w:rsid w:val="00170D2B"/>
    <w:rsid w:val="001828FF"/>
    <w:rsid w:val="00185A86"/>
    <w:rsid w:val="001A5F57"/>
    <w:rsid w:val="001B276E"/>
    <w:rsid w:val="001B46B9"/>
    <w:rsid w:val="001B70BA"/>
    <w:rsid w:val="001D4D9F"/>
    <w:rsid w:val="001E1AC8"/>
    <w:rsid w:val="001E6C42"/>
    <w:rsid w:val="001F7195"/>
    <w:rsid w:val="00201CDF"/>
    <w:rsid w:val="00204951"/>
    <w:rsid w:val="00211A26"/>
    <w:rsid w:val="00217463"/>
    <w:rsid w:val="00226A1D"/>
    <w:rsid w:val="00227FA4"/>
    <w:rsid w:val="00230160"/>
    <w:rsid w:val="002375DA"/>
    <w:rsid w:val="00240C0A"/>
    <w:rsid w:val="00250306"/>
    <w:rsid w:val="00255436"/>
    <w:rsid w:val="002638F4"/>
    <w:rsid w:val="002656F2"/>
    <w:rsid w:val="00282A0B"/>
    <w:rsid w:val="002A178E"/>
    <w:rsid w:val="002A5DB5"/>
    <w:rsid w:val="002D75A5"/>
    <w:rsid w:val="002E0FD7"/>
    <w:rsid w:val="002E20DF"/>
    <w:rsid w:val="002E724A"/>
    <w:rsid w:val="002F15B9"/>
    <w:rsid w:val="002F329D"/>
    <w:rsid w:val="003168F7"/>
    <w:rsid w:val="00342374"/>
    <w:rsid w:val="00360B45"/>
    <w:rsid w:val="0036270D"/>
    <w:rsid w:val="003727F6"/>
    <w:rsid w:val="003755DB"/>
    <w:rsid w:val="00376767"/>
    <w:rsid w:val="00383939"/>
    <w:rsid w:val="00383BA8"/>
    <w:rsid w:val="00386C14"/>
    <w:rsid w:val="00387638"/>
    <w:rsid w:val="003914A3"/>
    <w:rsid w:val="003B59DE"/>
    <w:rsid w:val="003C309A"/>
    <w:rsid w:val="003D6DCD"/>
    <w:rsid w:val="003F2F4C"/>
    <w:rsid w:val="004032B3"/>
    <w:rsid w:val="00412EF1"/>
    <w:rsid w:val="00416BD5"/>
    <w:rsid w:val="00417558"/>
    <w:rsid w:val="0042581D"/>
    <w:rsid w:val="00435507"/>
    <w:rsid w:val="00444EC7"/>
    <w:rsid w:val="00447107"/>
    <w:rsid w:val="00475407"/>
    <w:rsid w:val="004773E4"/>
    <w:rsid w:val="0048694D"/>
    <w:rsid w:val="004A3E51"/>
    <w:rsid w:val="004A6E53"/>
    <w:rsid w:val="004B5425"/>
    <w:rsid w:val="004C154A"/>
    <w:rsid w:val="004D3C06"/>
    <w:rsid w:val="004D4666"/>
    <w:rsid w:val="004E488A"/>
    <w:rsid w:val="004F2074"/>
    <w:rsid w:val="004F37CB"/>
    <w:rsid w:val="00501A3B"/>
    <w:rsid w:val="00506E47"/>
    <w:rsid w:val="00514530"/>
    <w:rsid w:val="00516E2E"/>
    <w:rsid w:val="0053254E"/>
    <w:rsid w:val="005425EC"/>
    <w:rsid w:val="00543740"/>
    <w:rsid w:val="00550731"/>
    <w:rsid w:val="00554904"/>
    <w:rsid w:val="00563930"/>
    <w:rsid w:val="005668A8"/>
    <w:rsid w:val="00581238"/>
    <w:rsid w:val="00583BF1"/>
    <w:rsid w:val="0059207C"/>
    <w:rsid w:val="005963FF"/>
    <w:rsid w:val="005B192A"/>
    <w:rsid w:val="005B1FF7"/>
    <w:rsid w:val="005C0C20"/>
    <w:rsid w:val="005D5F1F"/>
    <w:rsid w:val="005D64A8"/>
    <w:rsid w:val="005E2C5E"/>
    <w:rsid w:val="005F4FEE"/>
    <w:rsid w:val="00612D6C"/>
    <w:rsid w:val="00623924"/>
    <w:rsid w:val="00630055"/>
    <w:rsid w:val="00630E99"/>
    <w:rsid w:val="006310DC"/>
    <w:rsid w:val="00650E81"/>
    <w:rsid w:val="00664BFE"/>
    <w:rsid w:val="006C5F6D"/>
    <w:rsid w:val="006D117A"/>
    <w:rsid w:val="006E2797"/>
    <w:rsid w:val="006E6F4C"/>
    <w:rsid w:val="00712D44"/>
    <w:rsid w:val="007361E1"/>
    <w:rsid w:val="007416A2"/>
    <w:rsid w:val="00760235"/>
    <w:rsid w:val="007636E3"/>
    <w:rsid w:val="0078494B"/>
    <w:rsid w:val="007874B0"/>
    <w:rsid w:val="00797870"/>
    <w:rsid w:val="007A0B11"/>
    <w:rsid w:val="007A3414"/>
    <w:rsid w:val="007A4D8F"/>
    <w:rsid w:val="007B11FF"/>
    <w:rsid w:val="007B24B9"/>
    <w:rsid w:val="007D2215"/>
    <w:rsid w:val="007E357D"/>
    <w:rsid w:val="007F2763"/>
    <w:rsid w:val="00823018"/>
    <w:rsid w:val="008239B1"/>
    <w:rsid w:val="00834B15"/>
    <w:rsid w:val="00835733"/>
    <w:rsid w:val="008521BC"/>
    <w:rsid w:val="00860A63"/>
    <w:rsid w:val="00865378"/>
    <w:rsid w:val="008D54EA"/>
    <w:rsid w:val="00923DAA"/>
    <w:rsid w:val="009303CF"/>
    <w:rsid w:val="00940288"/>
    <w:rsid w:val="00967563"/>
    <w:rsid w:val="00967B9E"/>
    <w:rsid w:val="00975D37"/>
    <w:rsid w:val="00983721"/>
    <w:rsid w:val="00987CE0"/>
    <w:rsid w:val="009914A1"/>
    <w:rsid w:val="009A4BA6"/>
    <w:rsid w:val="009B3416"/>
    <w:rsid w:val="009C0354"/>
    <w:rsid w:val="009D3054"/>
    <w:rsid w:val="009F0AD2"/>
    <w:rsid w:val="00A02FF4"/>
    <w:rsid w:val="00A07C1F"/>
    <w:rsid w:val="00A153FE"/>
    <w:rsid w:val="00A175A0"/>
    <w:rsid w:val="00A20853"/>
    <w:rsid w:val="00A24492"/>
    <w:rsid w:val="00A37215"/>
    <w:rsid w:val="00A61D9A"/>
    <w:rsid w:val="00A7767F"/>
    <w:rsid w:val="00AB2428"/>
    <w:rsid w:val="00AE0992"/>
    <w:rsid w:val="00AE731C"/>
    <w:rsid w:val="00B0511F"/>
    <w:rsid w:val="00B42CD9"/>
    <w:rsid w:val="00B42F70"/>
    <w:rsid w:val="00B5480B"/>
    <w:rsid w:val="00B600C8"/>
    <w:rsid w:val="00B724C2"/>
    <w:rsid w:val="00B82362"/>
    <w:rsid w:val="00B90444"/>
    <w:rsid w:val="00B92ED2"/>
    <w:rsid w:val="00B95674"/>
    <w:rsid w:val="00BA00A5"/>
    <w:rsid w:val="00BA7011"/>
    <w:rsid w:val="00BC2E3D"/>
    <w:rsid w:val="00BD14AB"/>
    <w:rsid w:val="00BD270F"/>
    <w:rsid w:val="00BD5562"/>
    <w:rsid w:val="00BE3A21"/>
    <w:rsid w:val="00BF04D5"/>
    <w:rsid w:val="00BF276C"/>
    <w:rsid w:val="00C14F7D"/>
    <w:rsid w:val="00C20121"/>
    <w:rsid w:val="00C217DF"/>
    <w:rsid w:val="00C26DEC"/>
    <w:rsid w:val="00C36937"/>
    <w:rsid w:val="00C67D9A"/>
    <w:rsid w:val="00C717FE"/>
    <w:rsid w:val="00C7426F"/>
    <w:rsid w:val="00CB3C99"/>
    <w:rsid w:val="00CB7B24"/>
    <w:rsid w:val="00CC12BA"/>
    <w:rsid w:val="00CC5DCB"/>
    <w:rsid w:val="00CD1AE3"/>
    <w:rsid w:val="00CD24A5"/>
    <w:rsid w:val="00CE328A"/>
    <w:rsid w:val="00CE742B"/>
    <w:rsid w:val="00CF4B4A"/>
    <w:rsid w:val="00D21825"/>
    <w:rsid w:val="00D25947"/>
    <w:rsid w:val="00D26EBD"/>
    <w:rsid w:val="00D46A2D"/>
    <w:rsid w:val="00D57F22"/>
    <w:rsid w:val="00D61443"/>
    <w:rsid w:val="00D63A4F"/>
    <w:rsid w:val="00D77592"/>
    <w:rsid w:val="00D810D4"/>
    <w:rsid w:val="00D86CCB"/>
    <w:rsid w:val="00DB0701"/>
    <w:rsid w:val="00DB0A7F"/>
    <w:rsid w:val="00DC650E"/>
    <w:rsid w:val="00DE159F"/>
    <w:rsid w:val="00DE1A51"/>
    <w:rsid w:val="00DE6FAA"/>
    <w:rsid w:val="00DF685A"/>
    <w:rsid w:val="00DF7239"/>
    <w:rsid w:val="00E34123"/>
    <w:rsid w:val="00E57BA3"/>
    <w:rsid w:val="00E629FA"/>
    <w:rsid w:val="00EA7EBB"/>
    <w:rsid w:val="00EB1916"/>
    <w:rsid w:val="00EB6C42"/>
    <w:rsid w:val="00EC311F"/>
    <w:rsid w:val="00ED1012"/>
    <w:rsid w:val="00EE7E53"/>
    <w:rsid w:val="00F052E2"/>
    <w:rsid w:val="00F05A0D"/>
    <w:rsid w:val="00F12814"/>
    <w:rsid w:val="00F26FB3"/>
    <w:rsid w:val="00F42C35"/>
    <w:rsid w:val="00F469E5"/>
    <w:rsid w:val="00F5400B"/>
    <w:rsid w:val="00F7457F"/>
    <w:rsid w:val="00F77D46"/>
    <w:rsid w:val="00F84E46"/>
    <w:rsid w:val="00F86A68"/>
    <w:rsid w:val="00FA3F60"/>
    <w:rsid w:val="00FC1021"/>
    <w:rsid w:val="00FD4914"/>
    <w:rsid w:val="00FE0F39"/>
    <w:rsid w:val="00FE3FB2"/>
    <w:rsid w:val="00FE5E62"/>
    <w:rsid w:val="00FF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88F323"/>
  <w15:docId w15:val="{5E6A56D7-8328-4478-9AEF-66744BF2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8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488A"/>
  </w:style>
  <w:style w:type="paragraph" w:styleId="a5">
    <w:name w:val="footer"/>
    <w:basedOn w:val="a"/>
    <w:link w:val="a6"/>
    <w:uiPriority w:val="99"/>
    <w:unhideWhenUsed/>
    <w:rsid w:val="004E48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488A"/>
  </w:style>
  <w:style w:type="paragraph" w:styleId="a7">
    <w:name w:val="List Paragraph"/>
    <w:basedOn w:val="a"/>
    <w:uiPriority w:val="34"/>
    <w:qFormat/>
    <w:rsid w:val="00226A1D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B95674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B95674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B95674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DE6FAA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DE6FAA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DE6FAA"/>
    <w:rPr>
      <w:vertAlign w:val="superscript"/>
    </w:rPr>
  </w:style>
  <w:style w:type="table" w:customStyle="1" w:styleId="TableNormal">
    <w:name w:val="Table Normal"/>
    <w:uiPriority w:val="99"/>
    <w:semiHidden/>
    <w:rsid w:val="00435507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1">
    <w:name w:val="FR1"/>
    <w:uiPriority w:val="99"/>
    <w:rsid w:val="00D810D4"/>
    <w:pPr>
      <w:widowControl w:val="0"/>
      <w:autoSpaceDE w:val="0"/>
      <w:autoSpaceDN w:val="0"/>
      <w:spacing w:before="640" w:after="0" w:line="240" w:lineRule="auto"/>
      <w:ind w:firstLine="700"/>
    </w:pPr>
    <w:rPr>
      <w:rFonts w:ascii="Arial" w:eastAsia="Times New Roman" w:hAnsi="Arial" w:cs="Arial"/>
      <w:sz w:val="32"/>
      <w:szCs w:val="32"/>
    </w:rPr>
  </w:style>
  <w:style w:type="character" w:styleId="ae">
    <w:name w:val="Strong"/>
    <w:basedOn w:val="a0"/>
    <w:uiPriority w:val="22"/>
    <w:qFormat/>
    <w:rsid w:val="00BA70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2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334A0-37D4-4A4B-BE43-237094524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 Ковалёва</cp:lastModifiedBy>
  <cp:revision>2</cp:revision>
  <cp:lastPrinted>2021-02-28T17:36:00Z</cp:lastPrinted>
  <dcterms:created xsi:type="dcterms:W3CDTF">2021-02-28T18:24:00Z</dcterms:created>
  <dcterms:modified xsi:type="dcterms:W3CDTF">2021-02-28T18:24:00Z</dcterms:modified>
</cp:coreProperties>
</file>