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5842" w14:textId="77777777" w:rsidR="00086720" w:rsidRDefault="00086720" w:rsidP="008B16BB">
      <w:bookmarkStart w:id="0" w:name="_Toc459888455"/>
    </w:p>
    <w:bookmarkEnd w:id="0"/>
    <w:p w14:paraId="1AF39CA4" w14:textId="77777777" w:rsidR="00167934" w:rsidRPr="0009320A" w:rsidRDefault="00B03438" w:rsidP="00167934">
      <w:pPr>
        <w:pStyle w:val="TtuloApartado1sinnivel"/>
      </w:pPr>
      <w:r>
        <w:t>Laboratorio</w:t>
      </w:r>
      <w:r w:rsidR="00167934">
        <w:t>: Técnicas de agrupamiento</w:t>
      </w:r>
    </w:p>
    <w:p w14:paraId="0ECD100E" w14:textId="77777777" w:rsidR="00167934" w:rsidRDefault="00167934" w:rsidP="00167934">
      <w:pPr>
        <w:jc w:val="left"/>
        <w:rPr>
          <w:rFonts w:cs="UnitOT-Light"/>
          <w:szCs w:val="22"/>
        </w:rPr>
      </w:pPr>
    </w:p>
    <w:p w14:paraId="47B265C2" w14:textId="478623D0" w:rsidR="00B03438" w:rsidRDefault="00B03438" w:rsidP="00B03438">
      <w:pPr>
        <w:pStyle w:val="Prrafodelista"/>
        <w:numPr>
          <w:ilvl w:val="1"/>
          <w:numId w:val="30"/>
        </w:numPr>
        <w:ind w:left="284" w:hanging="284"/>
      </w:pPr>
      <w:r>
        <w:t>Análisis descriptivo de los datos.</w:t>
      </w:r>
    </w:p>
    <w:p w14:paraId="0018B7AF" w14:textId="363E7C5F" w:rsidR="002612C6" w:rsidRDefault="002612C6" w:rsidP="002612C6">
      <w:pPr>
        <w:pStyle w:val="Prrafodelista"/>
        <w:ind w:left="284"/>
      </w:pPr>
      <w:r>
        <w:t xml:space="preserve">El conjunto de datos se refiere a los clientes de un distribuidor de ventas al por mayor. Incluye el gasto anual en varias categorías de productos, esto se describe en el resultado de loa tabla creada de la función </w:t>
      </w:r>
      <w:r>
        <w:rPr>
          <w:i/>
          <w:iCs/>
        </w:rPr>
        <w:t xml:space="preserve">describe </w:t>
      </w:r>
      <w:r>
        <w:t>de pandas</w:t>
      </w:r>
    </w:p>
    <w:p w14:paraId="16362B6C" w14:textId="109655BA" w:rsidR="002612C6" w:rsidRPr="002612C6" w:rsidRDefault="002612C6" w:rsidP="002612C6">
      <w:pPr>
        <w:pStyle w:val="Prrafodelista"/>
        <w:ind w:left="284"/>
      </w:pPr>
      <w:r w:rsidRPr="002612C6">
        <w:drawing>
          <wp:inline distT="0" distB="0" distL="0" distR="0" wp14:anchorId="7263807B" wp14:editId="6E44EC90">
            <wp:extent cx="4858428" cy="1390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1390844"/>
                    </a:xfrm>
                    <a:prstGeom prst="rect">
                      <a:avLst/>
                    </a:prstGeom>
                  </pic:spPr>
                </pic:pic>
              </a:graphicData>
            </a:graphic>
          </wp:inline>
        </w:drawing>
      </w:r>
    </w:p>
    <w:p w14:paraId="2EB5BBE2" w14:textId="77777777" w:rsidR="002612C6" w:rsidRDefault="002612C6" w:rsidP="002612C6">
      <w:pPr>
        <w:pStyle w:val="Prrafodelista"/>
        <w:ind w:left="284"/>
      </w:pPr>
    </w:p>
    <w:p w14:paraId="21F6A064" w14:textId="4F4B753D" w:rsidR="00B03438" w:rsidRDefault="00B03438" w:rsidP="00B03438">
      <w:pPr>
        <w:pStyle w:val="Prrafodelista"/>
        <w:numPr>
          <w:ilvl w:val="1"/>
          <w:numId w:val="30"/>
        </w:numPr>
        <w:ind w:left="284" w:hanging="284"/>
      </w:pPr>
      <w:r>
        <w:t>Determinar el conjunto de modelización y el de validación.</w:t>
      </w:r>
    </w:p>
    <w:p w14:paraId="76F6B279" w14:textId="421C1EC8" w:rsidR="002612C6" w:rsidRDefault="002612C6" w:rsidP="002612C6">
      <w:pPr>
        <w:ind w:left="284"/>
      </w:pPr>
      <w:r>
        <w:t>Se eliminaron las dos primeras columnas categóricas correspondientes a canal y región</w:t>
      </w:r>
    </w:p>
    <w:p w14:paraId="1CDD75A3" w14:textId="77777777" w:rsidR="002612C6" w:rsidRDefault="002612C6" w:rsidP="002612C6">
      <w:pPr>
        <w:pStyle w:val="Prrafodelista"/>
        <w:ind w:left="284"/>
      </w:pPr>
    </w:p>
    <w:p w14:paraId="0D73D8CC" w14:textId="0CF5A2BF" w:rsidR="00B03438" w:rsidRDefault="00B03438" w:rsidP="00B03438">
      <w:pPr>
        <w:pStyle w:val="Prrafodelista"/>
        <w:numPr>
          <w:ilvl w:val="1"/>
          <w:numId w:val="30"/>
        </w:numPr>
        <w:ind w:left="284" w:hanging="284"/>
      </w:pPr>
      <w:r>
        <w:t xml:space="preserve">Tratamiento de </w:t>
      </w:r>
      <w:proofErr w:type="spellStart"/>
      <w:r>
        <w:t>missing</w:t>
      </w:r>
      <w:proofErr w:type="spellEnd"/>
      <w:r>
        <w:t>.</w:t>
      </w:r>
    </w:p>
    <w:p w14:paraId="46714477" w14:textId="3968CD87" w:rsidR="002612C6" w:rsidRDefault="002612C6" w:rsidP="002612C6">
      <w:pPr>
        <w:pStyle w:val="Prrafodelista"/>
        <w:ind w:left="284"/>
      </w:pPr>
      <w:r>
        <w:t xml:space="preserve">No se realiza tratamiento de </w:t>
      </w:r>
      <w:proofErr w:type="spellStart"/>
      <w:r>
        <w:t>missing</w:t>
      </w:r>
      <w:proofErr w:type="spellEnd"/>
      <w:r>
        <w:t>, no se encuentran valores incompletos en el conjunto de datos</w:t>
      </w:r>
    </w:p>
    <w:p w14:paraId="2D573AF4" w14:textId="77777777" w:rsidR="002612C6" w:rsidRDefault="002612C6" w:rsidP="002612C6">
      <w:pPr>
        <w:pStyle w:val="Prrafodelista"/>
        <w:ind w:left="284"/>
      </w:pPr>
    </w:p>
    <w:p w14:paraId="3050D3FD" w14:textId="067D73CB" w:rsidR="00B03438" w:rsidRDefault="00B03438" w:rsidP="00B03438">
      <w:pPr>
        <w:pStyle w:val="Prrafodelista"/>
        <w:numPr>
          <w:ilvl w:val="1"/>
          <w:numId w:val="30"/>
        </w:numPr>
        <w:ind w:left="284" w:hanging="284"/>
      </w:pPr>
      <w:r>
        <w:t>Calcular las métricas de evaluación de ajuste adecuadas.</w:t>
      </w:r>
    </w:p>
    <w:p w14:paraId="15CFF25D" w14:textId="04D8798D" w:rsidR="002612C6" w:rsidRDefault="002612C6" w:rsidP="002612C6">
      <w:pPr>
        <w:pStyle w:val="Prrafodelista"/>
        <w:ind w:left="284"/>
      </w:pPr>
      <w:r>
        <w:t>Se evalúa con la gráfica de codo</w:t>
      </w:r>
    </w:p>
    <w:p w14:paraId="7FBBD54F" w14:textId="77777777" w:rsidR="002612C6" w:rsidRDefault="002612C6" w:rsidP="002612C6">
      <w:pPr>
        <w:pStyle w:val="Prrafodelista"/>
        <w:ind w:left="284"/>
      </w:pPr>
    </w:p>
    <w:p w14:paraId="0F50A09C" w14:textId="63F335A7" w:rsidR="002612C6" w:rsidRDefault="002612C6" w:rsidP="002612C6">
      <w:pPr>
        <w:pStyle w:val="Prrafodelista"/>
        <w:ind w:left="284"/>
      </w:pPr>
      <w:r w:rsidRPr="002612C6">
        <w:lastRenderedPageBreak/>
        <w:drawing>
          <wp:inline distT="0" distB="0" distL="0" distR="0" wp14:anchorId="1CF52F4A" wp14:editId="59148FAB">
            <wp:extent cx="5219700" cy="27292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729230"/>
                    </a:xfrm>
                    <a:prstGeom prst="rect">
                      <a:avLst/>
                    </a:prstGeom>
                  </pic:spPr>
                </pic:pic>
              </a:graphicData>
            </a:graphic>
          </wp:inline>
        </w:drawing>
      </w:r>
    </w:p>
    <w:p w14:paraId="045E2E8C" w14:textId="76DBB3D5" w:rsidR="002612C6" w:rsidRDefault="002612C6" w:rsidP="002612C6">
      <w:pPr>
        <w:pStyle w:val="Prrafodelista"/>
        <w:ind w:left="284"/>
      </w:pPr>
      <w:r>
        <w:t xml:space="preserve">Se eligen 3 </w:t>
      </w:r>
      <w:proofErr w:type="spellStart"/>
      <w:proofErr w:type="gramStart"/>
      <w:r>
        <w:t>clusters</w:t>
      </w:r>
      <w:proofErr w:type="spellEnd"/>
      <w:proofErr w:type="gramEnd"/>
      <w:r>
        <w:t xml:space="preserve"> </w:t>
      </w:r>
      <w:r w:rsidR="00500F00">
        <w:t>para una segmentación más sencilla de los clientes</w:t>
      </w:r>
    </w:p>
    <w:p w14:paraId="1D1E66EB" w14:textId="77777777" w:rsidR="002612C6" w:rsidRDefault="002612C6" w:rsidP="002612C6">
      <w:pPr>
        <w:pStyle w:val="Prrafodelista"/>
        <w:ind w:left="284"/>
      </w:pPr>
    </w:p>
    <w:p w14:paraId="27E16E7F" w14:textId="325F0390" w:rsidR="00B03438" w:rsidRDefault="00B03438" w:rsidP="00B03438">
      <w:pPr>
        <w:pStyle w:val="Prrafodelista"/>
        <w:numPr>
          <w:ilvl w:val="1"/>
          <w:numId w:val="30"/>
        </w:numPr>
        <w:ind w:left="284" w:hanging="284"/>
      </w:pPr>
      <w:r>
        <w:t>Comentar los resultados obtenidos.</w:t>
      </w:r>
    </w:p>
    <w:p w14:paraId="02187C04" w14:textId="1E0943E2" w:rsidR="002612C6" w:rsidRDefault="00500F00" w:rsidP="002612C6">
      <w:pPr>
        <w:pStyle w:val="Prrafodelista"/>
        <w:ind w:left="284"/>
      </w:pPr>
      <w:r w:rsidRPr="00500F00">
        <w:drawing>
          <wp:inline distT="0" distB="0" distL="0" distR="0" wp14:anchorId="1D9AD57B" wp14:editId="79ADDD21">
            <wp:extent cx="5219700" cy="2733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733675"/>
                    </a:xfrm>
                    <a:prstGeom prst="rect">
                      <a:avLst/>
                    </a:prstGeom>
                  </pic:spPr>
                </pic:pic>
              </a:graphicData>
            </a:graphic>
          </wp:inline>
        </w:drawing>
      </w:r>
    </w:p>
    <w:p w14:paraId="647E098B" w14:textId="442FC4F0" w:rsidR="00500F00" w:rsidRDefault="00500F00" w:rsidP="002612C6">
      <w:pPr>
        <w:pStyle w:val="Prrafodelista"/>
        <w:ind w:left="284"/>
      </w:pPr>
      <w:r>
        <w:t xml:space="preserve">Se hizo una agrupación por solo dos dimensiones para demostrar el agrupamiento de los datos y se grafica los centroides, en este caso se puede utilizar el </w:t>
      </w:r>
      <w:proofErr w:type="spellStart"/>
      <w:r>
        <w:t>clustering</w:t>
      </w:r>
      <w:proofErr w:type="spellEnd"/>
      <w:r>
        <w:t xml:space="preserve"> para segmentar a los clientes por sus hábitos de consumo</w:t>
      </w:r>
    </w:p>
    <w:p w14:paraId="7A630AA1" w14:textId="77777777" w:rsidR="00BF4B49" w:rsidRPr="006277D5" w:rsidRDefault="00BF4B49" w:rsidP="00B03438">
      <w:pPr>
        <w:rPr>
          <w:rFonts w:cs="UnitOT-Light"/>
        </w:rPr>
      </w:pPr>
      <w:bookmarkStart w:id="1" w:name="_GoBack"/>
      <w:bookmarkEnd w:id="1"/>
    </w:p>
    <w:sectPr w:rsidR="00BF4B49" w:rsidRPr="006277D5"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6C29C" w14:textId="77777777" w:rsidR="008B530C" w:rsidRDefault="008B530C" w:rsidP="00C50246">
      <w:pPr>
        <w:spacing w:line="240" w:lineRule="auto"/>
      </w:pPr>
      <w:r>
        <w:separator/>
      </w:r>
    </w:p>
  </w:endnote>
  <w:endnote w:type="continuationSeparator" w:id="0">
    <w:p w14:paraId="2F264D44" w14:textId="77777777" w:rsidR="008B530C" w:rsidRDefault="008B530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tOT">
    <w:altName w:val="Arial"/>
    <w:panose1 w:val="00000000000000000000"/>
    <w:charset w:val="00"/>
    <w:family w:val="swiss"/>
    <w:notTrueType/>
    <w:pitch w:val="variable"/>
    <w:sig w:usb0="800000EF" w:usb1="5000207B" w:usb2="00000028"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C390"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871D561" wp14:editId="5213CC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37671B"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0403F">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1D561"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6637671B"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0403F">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5C9DB631" wp14:editId="29636C1D">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F6D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DB6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4C8F6D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272F2A8E" w14:textId="77777777" w:rsidR="0041334B" w:rsidRPr="00656B43" w:rsidRDefault="00086720" w:rsidP="00B96994">
    <w:pPr>
      <w:pStyle w:val="PiedepginaSecciones"/>
      <w:rPr>
        <w:color w:val="777777"/>
      </w:rPr>
    </w:pPr>
    <w:r>
      <w:t xml:space="preserve">Tema </w:t>
    </w:r>
    <w:r w:rsidR="005517DB">
      <w:t>10</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CCC7B" w14:textId="77777777" w:rsidR="008B530C" w:rsidRDefault="008B530C" w:rsidP="00C50246">
      <w:pPr>
        <w:spacing w:line="240" w:lineRule="auto"/>
      </w:pPr>
      <w:r>
        <w:separator/>
      </w:r>
    </w:p>
  </w:footnote>
  <w:footnote w:type="continuationSeparator" w:id="0">
    <w:p w14:paraId="3538E450" w14:textId="77777777" w:rsidR="008B530C" w:rsidRDefault="008B530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3537994"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002505D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275E4DA5"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67D5776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B9DACF9" w14:textId="77777777" w:rsidTr="001924C8">
      <w:trPr>
        <w:trHeight w:val="342"/>
      </w:trPr>
      <w:tc>
        <w:tcPr>
          <w:tcW w:w="2552" w:type="dxa"/>
          <w:vMerge w:val="restart"/>
        </w:tcPr>
        <w:p w14:paraId="346BC23D" w14:textId="77777777" w:rsidR="00A90972" w:rsidRPr="00472B27" w:rsidRDefault="00A41B1F" w:rsidP="00C65063">
          <w:pPr>
            <w:pStyle w:val="Textocajaactividades"/>
          </w:pPr>
          <w:r>
            <w:t>Aprendizaje Automático</w:t>
          </w:r>
        </w:p>
      </w:tc>
      <w:tc>
        <w:tcPr>
          <w:tcW w:w="3827" w:type="dxa"/>
        </w:tcPr>
        <w:p w14:paraId="25075CBB" w14:textId="11CF094A" w:rsidR="00A90972" w:rsidRPr="00472B27" w:rsidRDefault="00A90972" w:rsidP="00A90972">
          <w:pPr>
            <w:pStyle w:val="Encabezado"/>
            <w:rPr>
              <w:sz w:val="22"/>
              <w:szCs w:val="22"/>
            </w:rPr>
          </w:pPr>
          <w:r w:rsidRPr="00472B27">
            <w:rPr>
              <w:sz w:val="22"/>
              <w:szCs w:val="22"/>
            </w:rPr>
            <w:t xml:space="preserve">Apellidos: </w:t>
          </w:r>
          <w:r w:rsidR="002612C6">
            <w:rPr>
              <w:sz w:val="22"/>
              <w:szCs w:val="22"/>
            </w:rPr>
            <w:t>Proaño Guevara</w:t>
          </w:r>
        </w:p>
      </w:tc>
      <w:tc>
        <w:tcPr>
          <w:tcW w:w="1831" w:type="dxa"/>
          <w:vMerge w:val="restart"/>
        </w:tcPr>
        <w:p w14:paraId="267D2FC0" w14:textId="6BD42CC9" w:rsidR="00A90972" w:rsidRPr="00472B27" w:rsidRDefault="002612C6" w:rsidP="009C1CA9">
          <w:pPr>
            <w:pStyle w:val="Encabezado"/>
            <w:jc w:val="center"/>
            <w:rPr>
              <w:rFonts w:asciiTheme="minorHAnsi" w:hAnsiTheme="minorHAnsi"/>
            </w:rPr>
          </w:pPr>
          <w:r>
            <w:rPr>
              <w:rFonts w:asciiTheme="minorHAnsi" w:hAnsiTheme="minorHAnsi"/>
            </w:rPr>
            <w:t>21/02/2020</w:t>
          </w:r>
        </w:p>
      </w:tc>
    </w:tr>
    <w:tr w:rsidR="00A90972" w14:paraId="042EC44E" w14:textId="77777777" w:rsidTr="001924C8">
      <w:trPr>
        <w:trHeight w:val="342"/>
      </w:trPr>
      <w:tc>
        <w:tcPr>
          <w:tcW w:w="2552" w:type="dxa"/>
          <w:vMerge/>
        </w:tcPr>
        <w:p w14:paraId="5B01863A" w14:textId="77777777" w:rsidR="00A90972" w:rsidRDefault="00A90972" w:rsidP="00A90972">
          <w:pPr>
            <w:pStyle w:val="Encabezado"/>
          </w:pPr>
        </w:p>
      </w:tc>
      <w:tc>
        <w:tcPr>
          <w:tcW w:w="3827" w:type="dxa"/>
        </w:tcPr>
        <w:p w14:paraId="64873AA1" w14:textId="55520B3E" w:rsidR="00A90972" w:rsidRPr="00472B27" w:rsidRDefault="00A90972" w:rsidP="00A90972">
          <w:pPr>
            <w:pStyle w:val="Encabezado"/>
            <w:rPr>
              <w:sz w:val="22"/>
              <w:szCs w:val="22"/>
            </w:rPr>
          </w:pPr>
          <w:r w:rsidRPr="00472B27">
            <w:rPr>
              <w:sz w:val="22"/>
              <w:szCs w:val="22"/>
            </w:rPr>
            <w:t>Nombre:</w:t>
          </w:r>
          <w:r w:rsidR="002612C6">
            <w:rPr>
              <w:sz w:val="22"/>
              <w:szCs w:val="22"/>
            </w:rPr>
            <w:t xml:space="preserve"> Daniel</w:t>
          </w:r>
        </w:p>
      </w:tc>
      <w:tc>
        <w:tcPr>
          <w:tcW w:w="1831" w:type="dxa"/>
          <w:vMerge/>
        </w:tcPr>
        <w:p w14:paraId="32E13158" w14:textId="77777777" w:rsidR="00A90972" w:rsidRDefault="00A90972" w:rsidP="00A90972">
          <w:pPr>
            <w:pStyle w:val="Encabezado"/>
          </w:pPr>
        </w:p>
      </w:tc>
    </w:tr>
  </w:tbl>
  <w:p w14:paraId="112D94D1"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DE2"/>
    <w:multiLevelType w:val="hybridMultilevel"/>
    <w:tmpl w:val="F7F6314A"/>
    <w:lvl w:ilvl="0" w:tplc="4AAABA68">
      <w:start w:val="1"/>
      <w:numFmt w:val="decimal"/>
      <w:lvlText w:val="%1."/>
      <w:lvlJc w:val="left"/>
      <w:pPr>
        <w:ind w:left="360" w:hanging="360"/>
      </w:pPr>
      <w:rPr>
        <w:rFonts w:hint="default"/>
        <w:b/>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C61CEE"/>
    <w:multiLevelType w:val="hybridMultilevel"/>
    <w:tmpl w:val="FAD6A8FE"/>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A195DE1"/>
    <w:multiLevelType w:val="hybridMultilevel"/>
    <w:tmpl w:val="85EE7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E9A2782"/>
    <w:multiLevelType w:val="multilevel"/>
    <w:tmpl w:val="B37C3B20"/>
    <w:numStyleLink w:val="VietasUNIR"/>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4142AB1"/>
    <w:multiLevelType w:val="hybridMultilevel"/>
    <w:tmpl w:val="1C1A8BAE"/>
    <w:lvl w:ilvl="0" w:tplc="0F82741E">
      <w:numFmt w:val="bullet"/>
      <w:lvlText w:val="•"/>
      <w:lvlJc w:val="left"/>
      <w:pPr>
        <w:ind w:left="1065" w:hanging="705"/>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74D34AD"/>
    <w:multiLevelType w:val="multilevel"/>
    <w:tmpl w:val="B37C3B20"/>
    <w:numStyleLink w:val="VietasUNIR"/>
  </w:abstractNum>
  <w:abstractNum w:abstractNumId="18" w15:restartNumberingAfterBreak="0">
    <w:nsid w:val="3798755D"/>
    <w:multiLevelType w:val="multilevel"/>
    <w:tmpl w:val="B37C3B20"/>
    <w:numStyleLink w:val="VietasUNIR"/>
  </w:abstractNum>
  <w:abstractNum w:abstractNumId="19" w15:restartNumberingAfterBreak="0">
    <w:nsid w:val="3ECA137D"/>
    <w:multiLevelType w:val="hybridMultilevel"/>
    <w:tmpl w:val="95BCC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BE26EC1"/>
    <w:multiLevelType w:val="multilevel"/>
    <w:tmpl w:val="FCB6914A"/>
    <w:numStyleLink w:val="VietasUNIRcombinada"/>
  </w:abstractNum>
  <w:abstractNum w:abstractNumId="22" w15:restartNumberingAfterBreak="0">
    <w:nsid w:val="4D255449"/>
    <w:multiLevelType w:val="multilevel"/>
    <w:tmpl w:val="B37C3B20"/>
    <w:numStyleLink w:val="VietasUNIR"/>
  </w:abstractNum>
  <w:abstractNum w:abstractNumId="23" w15:restartNumberingAfterBreak="0">
    <w:nsid w:val="4FD84C1C"/>
    <w:multiLevelType w:val="hybridMultilevel"/>
    <w:tmpl w:val="0F40508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730066D"/>
    <w:multiLevelType w:val="hybridMultilevel"/>
    <w:tmpl w:val="754C51F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A984EFE"/>
    <w:multiLevelType w:val="hybridMultilevel"/>
    <w:tmpl w:val="3866FEBE"/>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8EB5908"/>
    <w:multiLevelType w:val="multilevel"/>
    <w:tmpl w:val="B37C3B20"/>
    <w:numStyleLink w:val="VietasUNIR"/>
  </w:abstractNum>
  <w:abstractNum w:abstractNumId="2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542083"/>
    <w:multiLevelType w:val="multilevel"/>
    <w:tmpl w:val="B0E0186E"/>
    <w:numStyleLink w:val="NmeracinTest"/>
  </w:abstractNum>
  <w:abstractNum w:abstractNumId="30" w15:restartNumberingAfterBreak="0">
    <w:nsid w:val="7D254355"/>
    <w:multiLevelType w:val="multilevel"/>
    <w:tmpl w:val="B37C3B20"/>
    <w:numStyleLink w:val="VietasUNIR"/>
  </w:abstractNum>
  <w:abstractNum w:abstractNumId="3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7"/>
  </w:num>
  <w:num w:numId="3">
    <w:abstractNumId w:val="30"/>
  </w:num>
  <w:num w:numId="4">
    <w:abstractNumId w:val="18"/>
  </w:num>
  <w:num w:numId="5">
    <w:abstractNumId w:val="10"/>
  </w:num>
  <w:num w:numId="6">
    <w:abstractNumId w:val="5"/>
  </w:num>
  <w:num w:numId="7">
    <w:abstractNumId w:val="26"/>
  </w:num>
  <w:num w:numId="8">
    <w:abstractNumId w:val="8"/>
  </w:num>
  <w:num w:numId="9">
    <w:abstractNumId w:val="28"/>
  </w:num>
  <w:num w:numId="10">
    <w:abstractNumId w:val="3"/>
  </w:num>
  <w:num w:numId="11">
    <w:abstractNumId w:val="31"/>
  </w:num>
  <w:num w:numId="12">
    <w:abstractNumId w:val="4"/>
  </w:num>
  <w:num w:numId="13">
    <w:abstractNumId w:val="13"/>
  </w:num>
  <w:num w:numId="14">
    <w:abstractNumId w:val="15"/>
  </w:num>
  <w:num w:numId="15">
    <w:abstractNumId w:val="27"/>
  </w:num>
  <w:num w:numId="16">
    <w:abstractNumId w:val="22"/>
  </w:num>
  <w:num w:numId="17">
    <w:abstractNumId w:val="14"/>
  </w:num>
  <w:num w:numId="18">
    <w:abstractNumId w:val="29"/>
  </w:num>
  <w:num w:numId="19">
    <w:abstractNumId w:val="6"/>
  </w:num>
  <w:num w:numId="20">
    <w:abstractNumId w:val="12"/>
  </w:num>
  <w:num w:numId="21">
    <w:abstractNumId w:val="21"/>
  </w:num>
  <w:num w:numId="22">
    <w:abstractNumId w:val="11"/>
  </w:num>
  <w:num w:numId="23">
    <w:abstractNumId w:val="7"/>
  </w:num>
  <w:num w:numId="24">
    <w:abstractNumId w:val="19"/>
  </w:num>
  <w:num w:numId="25">
    <w:abstractNumId w:val="9"/>
  </w:num>
  <w:num w:numId="26">
    <w:abstractNumId w:val="0"/>
  </w:num>
  <w:num w:numId="27">
    <w:abstractNumId w:val="23"/>
  </w:num>
  <w:num w:numId="28">
    <w:abstractNumId w:val="24"/>
  </w:num>
  <w:num w:numId="29">
    <w:abstractNumId w:val="20"/>
  </w:num>
  <w:num w:numId="30">
    <w:abstractNumId w:val="1"/>
  </w:num>
  <w:num w:numId="31">
    <w:abstractNumId w:val="25"/>
  </w:num>
  <w:num w:numId="3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02E9A"/>
    <w:rsid w:val="00112B38"/>
    <w:rsid w:val="00137CF9"/>
    <w:rsid w:val="00161226"/>
    <w:rsid w:val="00163FBB"/>
    <w:rsid w:val="001658DF"/>
    <w:rsid w:val="00167934"/>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47EDA"/>
    <w:rsid w:val="00250A71"/>
    <w:rsid w:val="00253DA9"/>
    <w:rsid w:val="00260B21"/>
    <w:rsid w:val="002612C6"/>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A428F"/>
    <w:rsid w:val="004B7249"/>
    <w:rsid w:val="004D4F93"/>
    <w:rsid w:val="004E1547"/>
    <w:rsid w:val="004E5487"/>
    <w:rsid w:val="004F1492"/>
    <w:rsid w:val="004F5D83"/>
    <w:rsid w:val="00500F00"/>
    <w:rsid w:val="0050234E"/>
    <w:rsid w:val="00507E5B"/>
    <w:rsid w:val="005131BE"/>
    <w:rsid w:val="005174C6"/>
    <w:rsid w:val="00525591"/>
    <w:rsid w:val="005326C2"/>
    <w:rsid w:val="005366C0"/>
    <w:rsid w:val="005463ED"/>
    <w:rsid w:val="005517DB"/>
    <w:rsid w:val="00551A69"/>
    <w:rsid w:val="00555B62"/>
    <w:rsid w:val="00575580"/>
    <w:rsid w:val="0058112D"/>
    <w:rsid w:val="0058217D"/>
    <w:rsid w:val="005C1D3F"/>
    <w:rsid w:val="005E0B6D"/>
    <w:rsid w:val="005E6742"/>
    <w:rsid w:val="005F240A"/>
    <w:rsid w:val="005F2851"/>
    <w:rsid w:val="00611689"/>
    <w:rsid w:val="00613DB8"/>
    <w:rsid w:val="00620388"/>
    <w:rsid w:val="006223FA"/>
    <w:rsid w:val="006227CB"/>
    <w:rsid w:val="006277D5"/>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011"/>
    <w:rsid w:val="006F1F32"/>
    <w:rsid w:val="006F7317"/>
    <w:rsid w:val="006F79F1"/>
    <w:rsid w:val="00702914"/>
    <w:rsid w:val="00703B95"/>
    <w:rsid w:val="00710277"/>
    <w:rsid w:val="00711B4D"/>
    <w:rsid w:val="00712024"/>
    <w:rsid w:val="00712635"/>
    <w:rsid w:val="0072465C"/>
    <w:rsid w:val="00732FC1"/>
    <w:rsid w:val="0073726F"/>
    <w:rsid w:val="00744D29"/>
    <w:rsid w:val="00745244"/>
    <w:rsid w:val="00756CD6"/>
    <w:rsid w:val="007616AA"/>
    <w:rsid w:val="00783796"/>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530C"/>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56E0"/>
    <w:rsid w:val="00A17600"/>
    <w:rsid w:val="00A20F71"/>
    <w:rsid w:val="00A41B1F"/>
    <w:rsid w:val="00A4761C"/>
    <w:rsid w:val="00A60E8D"/>
    <w:rsid w:val="00A67DBC"/>
    <w:rsid w:val="00A71D6D"/>
    <w:rsid w:val="00A76AA2"/>
    <w:rsid w:val="00A76D45"/>
    <w:rsid w:val="00A90972"/>
    <w:rsid w:val="00A9140C"/>
    <w:rsid w:val="00AB2DE2"/>
    <w:rsid w:val="00AD4F85"/>
    <w:rsid w:val="00B0196C"/>
    <w:rsid w:val="00B03326"/>
    <w:rsid w:val="00B03438"/>
    <w:rsid w:val="00B0403F"/>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26E4"/>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6230"/>
    <w:rsid w:val="00C8543E"/>
    <w:rsid w:val="00C870D5"/>
    <w:rsid w:val="00C876E4"/>
    <w:rsid w:val="00C92BE5"/>
    <w:rsid w:val="00C9773A"/>
    <w:rsid w:val="00CC22FD"/>
    <w:rsid w:val="00CD7181"/>
    <w:rsid w:val="00CE2CA2"/>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1AE3"/>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2D6B"/>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46A87"/>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438"/>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table" w:customStyle="1" w:styleId="Tabladecuadrcula5oscura-nfasis51">
    <w:name w:val="Tabla de cuadrícula 5 oscura - Énfasis 51"/>
    <w:basedOn w:val="Tablanormal"/>
    <w:uiPriority w:val="50"/>
    <w:rsid w:val="00B034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B03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EDB73-DD1C-4B25-B58B-E57B0622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854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Est. Daniel David Proano Guevara</cp:lastModifiedBy>
  <cp:revision>2</cp:revision>
  <cp:lastPrinted>2017-09-08T09:41:00Z</cp:lastPrinted>
  <dcterms:created xsi:type="dcterms:W3CDTF">2020-02-21T22:11:00Z</dcterms:created>
  <dcterms:modified xsi:type="dcterms:W3CDTF">2020-02-21T22:11:00Z</dcterms:modified>
</cp:coreProperties>
</file>