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2784" w14:textId="33BC6E34" w:rsidR="009228BE" w:rsidRPr="009228BE" w:rsidRDefault="009228BE" w:rsidP="0019648A">
      <w:pPr>
        <w:spacing w:after="0" w:line="240" w:lineRule="auto"/>
        <w:jc w:val="center"/>
        <w:rPr>
          <w:rFonts w:ascii="Arial" w:hAnsi="Arial" w:cs="Arial"/>
          <w:b/>
        </w:rPr>
      </w:pPr>
      <w:r w:rsidRPr="009228BE">
        <w:rPr>
          <w:rFonts w:ascii="Arial" w:hAnsi="Arial" w:cs="Arial"/>
          <w:b/>
        </w:rPr>
        <w:t xml:space="preserve">Laboratorio </w:t>
      </w:r>
      <w:r>
        <w:rPr>
          <w:rFonts w:ascii="Arial" w:hAnsi="Arial" w:cs="Arial"/>
          <w:b/>
        </w:rPr>
        <w:t>1</w:t>
      </w:r>
    </w:p>
    <w:p w14:paraId="69959472" w14:textId="2B7E7B6C" w:rsidR="009228BE" w:rsidRPr="009228BE" w:rsidRDefault="009228BE" w:rsidP="0019648A">
      <w:pPr>
        <w:spacing w:after="0" w:line="240" w:lineRule="auto"/>
        <w:jc w:val="center"/>
        <w:rPr>
          <w:rFonts w:ascii="Arial" w:hAnsi="Arial" w:cs="Arial"/>
          <w:b/>
        </w:rPr>
      </w:pPr>
      <w:r w:rsidRPr="009228BE">
        <w:rPr>
          <w:rFonts w:ascii="Arial" w:hAnsi="Arial" w:cs="Arial"/>
          <w:b/>
        </w:rPr>
        <w:t xml:space="preserve">Exploración de Discos y </w:t>
      </w:r>
      <w:r>
        <w:rPr>
          <w:rFonts w:ascii="Arial" w:hAnsi="Arial" w:cs="Arial"/>
          <w:b/>
        </w:rPr>
        <w:t>NTFS</w:t>
      </w:r>
    </w:p>
    <w:p w14:paraId="2A6CBAAC" w14:textId="77777777" w:rsidR="009228BE" w:rsidRPr="009228BE" w:rsidRDefault="009228BE" w:rsidP="0019648A">
      <w:pPr>
        <w:spacing w:after="0" w:line="240" w:lineRule="auto"/>
        <w:jc w:val="center"/>
        <w:rPr>
          <w:rFonts w:ascii="Arial" w:hAnsi="Arial" w:cs="Arial"/>
          <w:b/>
        </w:rPr>
      </w:pPr>
    </w:p>
    <w:p w14:paraId="2842297C" w14:textId="77777777" w:rsidR="009228BE" w:rsidRPr="009228BE" w:rsidRDefault="009228BE" w:rsidP="0019648A">
      <w:pPr>
        <w:spacing w:after="0" w:line="240" w:lineRule="auto"/>
        <w:jc w:val="both"/>
        <w:rPr>
          <w:rFonts w:ascii="Arial" w:hAnsi="Arial" w:cs="Arial"/>
          <w:b/>
          <w:lang w:val="es-ES"/>
        </w:rPr>
      </w:pPr>
      <w:r w:rsidRPr="009228BE">
        <w:rPr>
          <w:rFonts w:ascii="Arial" w:hAnsi="Arial" w:cs="Arial"/>
          <w:b/>
          <w:lang w:val="es-ES"/>
        </w:rPr>
        <w:t>Nombre:</w:t>
      </w:r>
      <w:r w:rsidRPr="009228BE">
        <w:rPr>
          <w:rFonts w:ascii="Arial" w:hAnsi="Arial" w:cs="Arial"/>
          <w:b/>
          <w:lang w:val="es-ES"/>
        </w:rPr>
        <w:tab/>
      </w:r>
      <w:r w:rsidRPr="009228BE">
        <w:rPr>
          <w:rFonts w:ascii="Arial" w:hAnsi="Arial" w:cs="Arial"/>
          <w:b/>
          <w:lang w:val="es-ES"/>
        </w:rPr>
        <w:tab/>
        <w:t>_______________________________________________</w:t>
      </w:r>
    </w:p>
    <w:p w14:paraId="0D3E3B17" w14:textId="77777777" w:rsidR="009228BE" w:rsidRPr="009228BE" w:rsidRDefault="009228BE" w:rsidP="0019648A">
      <w:pPr>
        <w:spacing w:after="0" w:line="240" w:lineRule="auto"/>
        <w:jc w:val="both"/>
        <w:rPr>
          <w:rFonts w:ascii="Arial" w:hAnsi="Arial" w:cs="Arial"/>
          <w:b/>
          <w:lang w:val="es-ES"/>
        </w:rPr>
      </w:pPr>
      <w:r w:rsidRPr="009228BE">
        <w:rPr>
          <w:rFonts w:ascii="Arial" w:hAnsi="Arial" w:cs="Arial"/>
          <w:b/>
          <w:lang w:val="es-ES"/>
        </w:rPr>
        <w:t>Documento:</w:t>
      </w:r>
      <w:r w:rsidRPr="009228BE">
        <w:rPr>
          <w:rFonts w:ascii="Arial" w:hAnsi="Arial" w:cs="Arial"/>
          <w:b/>
          <w:lang w:val="es-ES"/>
        </w:rPr>
        <w:tab/>
      </w:r>
      <w:r w:rsidRPr="009228BE">
        <w:rPr>
          <w:rFonts w:ascii="Arial" w:hAnsi="Arial" w:cs="Arial"/>
          <w:b/>
          <w:lang w:val="es-ES"/>
        </w:rPr>
        <w:tab/>
        <w:t>_______________________________________________</w:t>
      </w:r>
    </w:p>
    <w:p w14:paraId="0CAD8BC5" w14:textId="5869B9F6" w:rsidR="0026458E" w:rsidRPr="009228BE" w:rsidRDefault="0026458E" w:rsidP="0019648A">
      <w:pPr>
        <w:spacing w:after="0" w:line="240" w:lineRule="auto"/>
        <w:jc w:val="both"/>
        <w:rPr>
          <w:rFonts w:ascii="Arial" w:hAnsi="Arial" w:cs="Arial"/>
        </w:rPr>
      </w:pPr>
    </w:p>
    <w:p w14:paraId="45697641" w14:textId="3E198964" w:rsidR="006812BF" w:rsidRPr="009228BE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Presentación de la actividad</w:t>
      </w:r>
    </w:p>
    <w:p w14:paraId="2770A5D1" w14:textId="77777777" w:rsidR="00B574DC" w:rsidRPr="009228BE" w:rsidRDefault="00B574DC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9EA7526" w14:textId="0C1E42AC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En esta actividad, </w:t>
      </w:r>
      <w:r w:rsidR="00ED5DDE">
        <w:rPr>
          <w:rFonts w:ascii="Arial" w:hAnsi="Arial" w:cs="Arial"/>
        </w:rPr>
        <w:t xml:space="preserve">se </w:t>
      </w:r>
      <w:r w:rsidRPr="009228BE">
        <w:rPr>
          <w:rFonts w:ascii="Arial" w:hAnsi="Arial" w:cs="Arial"/>
        </w:rPr>
        <w:t xml:space="preserve">deberá investigar, explorar y documentar el funcionamiento interno del sistema de archivos NTFS (New </w:t>
      </w:r>
      <w:proofErr w:type="spellStart"/>
      <w:r w:rsidRPr="009228BE">
        <w:rPr>
          <w:rFonts w:ascii="Arial" w:hAnsi="Arial" w:cs="Arial"/>
        </w:rPr>
        <w:t>Technology</w:t>
      </w:r>
      <w:proofErr w:type="spellEnd"/>
      <w:r w:rsidRPr="009228BE">
        <w:rPr>
          <w:rFonts w:ascii="Arial" w:hAnsi="Arial" w:cs="Arial"/>
        </w:rPr>
        <w:t xml:space="preserve"> File </w:t>
      </w:r>
      <w:proofErr w:type="spellStart"/>
      <w:r w:rsidRPr="009228BE">
        <w:rPr>
          <w:rFonts w:ascii="Arial" w:hAnsi="Arial" w:cs="Arial"/>
        </w:rPr>
        <w:t>System</w:t>
      </w:r>
      <w:proofErr w:type="spellEnd"/>
      <w:r w:rsidRPr="009228BE">
        <w:rPr>
          <w:rFonts w:ascii="Arial" w:hAnsi="Arial" w:cs="Arial"/>
        </w:rPr>
        <w:t>), utilizado principalmente en los sistemas operativos Windows.</w:t>
      </w:r>
    </w:p>
    <w:p w14:paraId="524BC2B1" w14:textId="77777777" w:rsidR="00E6077D" w:rsidRDefault="00E6077D" w:rsidP="0019648A">
      <w:pPr>
        <w:spacing w:after="0" w:line="240" w:lineRule="auto"/>
        <w:jc w:val="both"/>
        <w:rPr>
          <w:rFonts w:ascii="Arial" w:hAnsi="Arial" w:cs="Arial"/>
        </w:rPr>
      </w:pPr>
    </w:p>
    <w:p w14:paraId="329D3555" w14:textId="49F83666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El propósito es comprender cómo un sistema de archivos organiza la información en un dispositivo de almacenamiento, cómo registra los metadatos de los archivos y cómo permite localizar su contenido físico o lógico en el volumen.</w:t>
      </w:r>
    </w:p>
    <w:p w14:paraId="41B33E21" w14:textId="77777777" w:rsidR="00ED5DDE" w:rsidRPr="009228BE" w:rsidRDefault="00ED5DDE" w:rsidP="0019648A">
      <w:pPr>
        <w:spacing w:after="0" w:line="240" w:lineRule="auto"/>
        <w:jc w:val="both"/>
        <w:rPr>
          <w:rFonts w:ascii="Arial" w:hAnsi="Arial" w:cs="Arial"/>
        </w:rPr>
      </w:pPr>
    </w:p>
    <w:p w14:paraId="5413C18A" w14:textId="77777777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A diferencia de una explicación superficial sobre archivos, carpetas y particiones, esta práctica requiere estudiar las estructuras internas de NTFS mediante la inspección de sectores y registros en formato hexadecimal, relacionando los valores encontrados con su interpretación a nivel binario.</w:t>
      </w:r>
    </w:p>
    <w:p w14:paraId="42F6304A" w14:textId="77777777" w:rsidR="00ED5DDE" w:rsidRDefault="00ED5DDE" w:rsidP="0019648A">
      <w:pPr>
        <w:spacing w:after="0" w:line="240" w:lineRule="auto"/>
        <w:jc w:val="both"/>
        <w:rPr>
          <w:rFonts w:ascii="Arial" w:hAnsi="Arial" w:cs="Arial"/>
        </w:rPr>
      </w:pPr>
    </w:p>
    <w:p w14:paraId="14F4A5CD" w14:textId="792B622A" w:rsidR="006812BF" w:rsidRPr="009228BE" w:rsidRDefault="00ED5DDE" w:rsidP="0019648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6812BF" w:rsidRPr="009228BE">
        <w:rPr>
          <w:rFonts w:ascii="Arial" w:hAnsi="Arial" w:cs="Arial"/>
        </w:rPr>
        <w:t xml:space="preserve"> deberá construir una guía de laboratorio dirigida a otros estudiantes, de manera que una persona que no haya realizado previamente la práctica pueda seguir sus instrucciones, reproducir los procedimientos y comprender los resultados obtenidos.</w:t>
      </w:r>
    </w:p>
    <w:p w14:paraId="1D026D73" w14:textId="77777777" w:rsidR="00B574DC" w:rsidRDefault="00B574DC" w:rsidP="0019648A">
      <w:pPr>
        <w:spacing w:after="0" w:line="240" w:lineRule="auto"/>
        <w:jc w:val="both"/>
        <w:rPr>
          <w:rFonts w:ascii="Arial" w:hAnsi="Arial" w:cs="Arial"/>
        </w:rPr>
      </w:pPr>
    </w:p>
    <w:p w14:paraId="70DBA98E" w14:textId="77777777" w:rsidR="003C7D3E" w:rsidRPr="009228BE" w:rsidRDefault="003C7D3E" w:rsidP="0019648A">
      <w:pPr>
        <w:spacing w:after="0" w:line="240" w:lineRule="auto"/>
        <w:jc w:val="both"/>
        <w:rPr>
          <w:rFonts w:ascii="Arial" w:hAnsi="Arial" w:cs="Arial"/>
        </w:rPr>
      </w:pPr>
    </w:p>
    <w:p w14:paraId="088954B6" w14:textId="5F26E0CE" w:rsidR="006812BF" w:rsidRPr="009228BE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Objetivos de aprendizaje</w:t>
      </w:r>
    </w:p>
    <w:p w14:paraId="4C43C69A" w14:textId="77777777" w:rsidR="00B574DC" w:rsidRPr="009228BE" w:rsidRDefault="00B574DC" w:rsidP="0019648A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bCs/>
        </w:rPr>
      </w:pPr>
    </w:p>
    <w:p w14:paraId="1783762E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Al finalizar la actividad, el estudiante estará en capacidad de:</w:t>
      </w:r>
    </w:p>
    <w:p w14:paraId="6E764314" w14:textId="77777777" w:rsidR="00E6077D" w:rsidRPr="009228BE" w:rsidRDefault="00E6077D" w:rsidP="0019648A">
      <w:pPr>
        <w:spacing w:after="0" w:line="240" w:lineRule="auto"/>
        <w:jc w:val="both"/>
        <w:rPr>
          <w:rFonts w:ascii="Arial" w:hAnsi="Arial" w:cs="Arial"/>
        </w:rPr>
      </w:pPr>
    </w:p>
    <w:p w14:paraId="29596EB2" w14:textId="77777777" w:rsidR="006812BF" w:rsidRPr="009228BE" w:rsidRDefault="006812BF" w:rsidP="0019648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Explicar la arquitectura general de NTFS y sus principales estructuras de metadatos.</w:t>
      </w:r>
    </w:p>
    <w:p w14:paraId="66F86E0A" w14:textId="77777777" w:rsidR="006812BF" w:rsidRPr="009228BE" w:rsidRDefault="006812BF" w:rsidP="0019648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Identificar el sector de arranque del volumen NTFS y analizar sus campos en hexadecimal.</w:t>
      </w:r>
    </w:p>
    <w:p w14:paraId="63A26B7E" w14:textId="77777777" w:rsidR="006812BF" w:rsidRPr="009228BE" w:rsidRDefault="006812BF" w:rsidP="0019648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Comparar la función del directorio raíz en FAT con el mecanismo de organización de directorios en NTFS.</w:t>
      </w:r>
    </w:p>
    <w:p w14:paraId="6902B642" w14:textId="77777777" w:rsidR="006812BF" w:rsidRPr="009228BE" w:rsidRDefault="006812BF" w:rsidP="0019648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Localizar los registros de metadatos de archivos mediante la tabla maestra de archivos,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(</w:t>
      </w:r>
      <w:proofErr w:type="gramStart"/>
      <w:r w:rsidRPr="009228BE">
        <w:rPr>
          <w:rFonts w:ascii="Arial" w:hAnsi="Arial" w:cs="Arial"/>
        </w:rPr>
        <w:t>Master</w:t>
      </w:r>
      <w:proofErr w:type="gramEnd"/>
      <w:r w:rsidRPr="009228BE">
        <w:rPr>
          <w:rFonts w:ascii="Arial" w:hAnsi="Arial" w:cs="Arial"/>
        </w:rPr>
        <w:t xml:space="preserve"> File Table).</w:t>
      </w:r>
    </w:p>
    <w:p w14:paraId="2816FAFD" w14:textId="77777777" w:rsidR="006812BF" w:rsidRPr="009228BE" w:rsidRDefault="006812BF" w:rsidP="0019648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Interpretar los atributos que describen un archivo y determinar cómo se localizan sus datos.</w:t>
      </w:r>
    </w:p>
    <w:p w14:paraId="14A77CCD" w14:textId="77777777" w:rsidR="006812BF" w:rsidRDefault="006812BF" w:rsidP="0019648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Documentar un procedimiento técnico reproducible mediante evidencias, capturas de pantalla y análisis hexadecimal.</w:t>
      </w:r>
    </w:p>
    <w:p w14:paraId="68FBBA71" w14:textId="77777777" w:rsidR="003C7D3E" w:rsidRDefault="003C7D3E" w:rsidP="0019648A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00424BA0" w14:textId="77777777" w:rsidR="0019648A" w:rsidRDefault="0019648A" w:rsidP="0019648A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008E778C" w14:textId="77777777" w:rsidR="00075404" w:rsidRPr="009228BE" w:rsidRDefault="00075404" w:rsidP="0019648A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786B837C" w14:textId="72A06CBF" w:rsidR="006812BF" w:rsidRPr="00075404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075404">
        <w:rPr>
          <w:rFonts w:ascii="Arial" w:hAnsi="Arial" w:cs="Arial"/>
          <w:b/>
          <w:bCs/>
        </w:rPr>
        <w:lastRenderedPageBreak/>
        <w:t>Requisitos y herramientas</w:t>
      </w:r>
    </w:p>
    <w:p w14:paraId="5D5074DF" w14:textId="77777777" w:rsidR="00075404" w:rsidRPr="00075404" w:rsidRDefault="00075404" w:rsidP="0019648A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bCs/>
        </w:rPr>
      </w:pPr>
    </w:p>
    <w:p w14:paraId="4FA02308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Se recomienda utilizar una máquina virtual con Windows o Linux y un disco virtual dedicado a la práctica.</w:t>
      </w:r>
    </w:p>
    <w:p w14:paraId="1F33791E" w14:textId="28C15489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</w:p>
    <w:p w14:paraId="45C19152" w14:textId="0856443C" w:rsidR="006812BF" w:rsidRDefault="00182CEB" w:rsidP="0019648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deberán usar h</w:t>
      </w:r>
      <w:r w:rsidR="006812BF" w:rsidRPr="009228BE">
        <w:rPr>
          <w:rFonts w:ascii="Arial" w:hAnsi="Arial" w:cs="Arial"/>
        </w:rPr>
        <w:t>erramientas de análisis forense</w:t>
      </w:r>
      <w:r>
        <w:rPr>
          <w:rFonts w:ascii="Arial" w:hAnsi="Arial" w:cs="Arial"/>
        </w:rPr>
        <w:t xml:space="preserve"> como </w:t>
      </w:r>
      <w:proofErr w:type="spellStart"/>
      <w:r w:rsidR="006812BF" w:rsidRPr="009228BE">
        <w:rPr>
          <w:rFonts w:ascii="Arial" w:hAnsi="Arial" w:cs="Arial"/>
        </w:rPr>
        <w:t>Autopsy</w:t>
      </w:r>
      <w:proofErr w:type="spellEnd"/>
      <w:r w:rsidR="006812BF" w:rsidRPr="009228BE">
        <w:rPr>
          <w:rFonts w:ascii="Arial" w:hAnsi="Arial" w:cs="Arial"/>
        </w:rPr>
        <w:t xml:space="preserve">, The </w:t>
      </w:r>
      <w:proofErr w:type="spellStart"/>
      <w:r w:rsidR="006812BF" w:rsidRPr="009228BE">
        <w:rPr>
          <w:rFonts w:ascii="Arial" w:hAnsi="Arial" w:cs="Arial"/>
        </w:rPr>
        <w:t>Sleuth</w:t>
      </w:r>
      <w:proofErr w:type="spellEnd"/>
      <w:r w:rsidR="006812BF" w:rsidRPr="009228BE">
        <w:rPr>
          <w:rFonts w:ascii="Arial" w:hAnsi="Arial" w:cs="Arial"/>
        </w:rPr>
        <w:t xml:space="preserve"> Kit o herramientas equivalentes para explorar registros, atributos y datos del sistema de archivos.</w:t>
      </w:r>
    </w:p>
    <w:p w14:paraId="4C31504F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2DF0D739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También se podrán utilizar </w:t>
      </w:r>
      <w:proofErr w:type="spellStart"/>
      <w:r w:rsidRPr="009228BE">
        <w:rPr>
          <w:rFonts w:ascii="Arial" w:hAnsi="Arial" w:cs="Arial"/>
        </w:rPr>
        <w:t>xxd</w:t>
      </w:r>
      <w:proofErr w:type="spellEnd"/>
      <w:r w:rsidRPr="009228BE">
        <w:rPr>
          <w:rFonts w:ascii="Arial" w:hAnsi="Arial" w:cs="Arial"/>
        </w:rPr>
        <w:t xml:space="preserve">, </w:t>
      </w:r>
      <w:proofErr w:type="spellStart"/>
      <w:r w:rsidRPr="009228BE">
        <w:rPr>
          <w:rFonts w:ascii="Arial" w:hAnsi="Arial" w:cs="Arial"/>
        </w:rPr>
        <w:t>hexdump</w:t>
      </w:r>
      <w:proofErr w:type="spellEnd"/>
      <w:r w:rsidRPr="009228BE">
        <w:rPr>
          <w:rFonts w:ascii="Arial" w:hAnsi="Arial" w:cs="Arial"/>
        </w:rPr>
        <w:t xml:space="preserve"> y herramientas como </w:t>
      </w:r>
      <w:proofErr w:type="spellStart"/>
      <w:r w:rsidRPr="009228BE">
        <w:rPr>
          <w:rFonts w:ascii="Arial" w:hAnsi="Arial" w:cs="Arial"/>
        </w:rPr>
        <w:t>fsutil</w:t>
      </w:r>
      <w:proofErr w:type="spellEnd"/>
      <w:r w:rsidRPr="009228BE">
        <w:rPr>
          <w:rFonts w:ascii="Arial" w:hAnsi="Arial" w:cs="Arial"/>
        </w:rPr>
        <w:t xml:space="preserve"> en Windows para contrastar los hallazgos.</w:t>
      </w:r>
    </w:p>
    <w:p w14:paraId="0A7C833A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0B7D76C8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780AB8">
        <w:rPr>
          <w:rFonts w:ascii="Arial" w:hAnsi="Arial" w:cs="Arial"/>
          <w:b/>
          <w:bCs/>
        </w:rPr>
        <w:t>Precaución:</w:t>
      </w:r>
      <w:r w:rsidRPr="009228BE">
        <w:rPr>
          <w:rFonts w:ascii="Arial" w:hAnsi="Arial" w:cs="Arial"/>
        </w:rPr>
        <w:t xml:space="preserve"> el análisis debe realizarse sobre un disco virtual de laboratorio o una imagen de disco. No se deben modificar sectores de arranque,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ni otros metadatos de un disco real que contenga información importante.</w:t>
      </w:r>
    </w:p>
    <w:p w14:paraId="05A60B1C" w14:textId="77777777" w:rsidR="00075404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2EC14F16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67429EA9" w14:textId="5746AC88" w:rsidR="006812BF" w:rsidRPr="00075404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075404">
        <w:rPr>
          <w:rFonts w:ascii="Arial" w:hAnsi="Arial" w:cs="Arial"/>
          <w:b/>
          <w:bCs/>
        </w:rPr>
        <w:t>Estructura obligatoria de la guía de laboratorio</w:t>
      </w:r>
    </w:p>
    <w:p w14:paraId="337CD6BC" w14:textId="77777777" w:rsidR="00075404" w:rsidRPr="00075404" w:rsidRDefault="00075404" w:rsidP="0019648A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bCs/>
        </w:rPr>
      </w:pPr>
    </w:p>
    <w:p w14:paraId="01CDA898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El documento elaborado por cada equipo deberá incluir las siguientes secciones.</w:t>
      </w:r>
    </w:p>
    <w:p w14:paraId="0B7894BE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49C9719C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Parte 1. Introducción al sistema de archivos NTFS</w:t>
      </w:r>
    </w:p>
    <w:p w14:paraId="06CFA439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01855D3" w14:textId="69168A54" w:rsidR="006812BF" w:rsidRDefault="00417804" w:rsidP="0019648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6812BF" w:rsidRPr="009228BE">
        <w:rPr>
          <w:rFonts w:ascii="Arial" w:hAnsi="Arial" w:cs="Arial"/>
        </w:rPr>
        <w:t xml:space="preserve"> deberán explicar:</w:t>
      </w:r>
    </w:p>
    <w:p w14:paraId="18075EAD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50A15C90" w14:textId="77777777" w:rsidR="006812BF" w:rsidRPr="009228BE" w:rsidRDefault="006812BF" w:rsidP="0019648A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¿Qué es un sistema de archivos y cuál es su función?</w:t>
      </w:r>
    </w:p>
    <w:p w14:paraId="5968E324" w14:textId="77777777" w:rsidR="006812BF" w:rsidRPr="009228BE" w:rsidRDefault="006812BF" w:rsidP="0019648A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¿Qué es NTFS y en qué sistemas operativos se utiliza?</w:t>
      </w:r>
    </w:p>
    <w:p w14:paraId="27DECC53" w14:textId="77777777" w:rsidR="006812BF" w:rsidRPr="009228BE" w:rsidRDefault="006812BF" w:rsidP="0019648A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¿Qué diferencias existen entre FAT16, FAT32 y NTFS?</w:t>
      </w:r>
    </w:p>
    <w:p w14:paraId="29514360" w14:textId="77777777" w:rsidR="006812BF" w:rsidRPr="009228BE" w:rsidRDefault="006812BF" w:rsidP="0019648A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¿Qué son los metadatos y por qué son necesarios?</w:t>
      </w:r>
    </w:p>
    <w:p w14:paraId="2D928EB2" w14:textId="77777777" w:rsidR="006812BF" w:rsidRPr="009228BE" w:rsidRDefault="006812BF" w:rsidP="0019648A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¿Cómo se relacionan los sectores, clústeres, archivos y directorios?</w:t>
      </w:r>
    </w:p>
    <w:p w14:paraId="6A790DD1" w14:textId="77777777" w:rsidR="006812BF" w:rsidRPr="009228BE" w:rsidRDefault="006812BF" w:rsidP="0019648A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¿Qué función cumplen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, los atributos y los registros de directorio?</w:t>
      </w:r>
    </w:p>
    <w:p w14:paraId="23441902" w14:textId="77777777" w:rsidR="00075404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4113EBE2" w14:textId="04DA79E8" w:rsidR="006812BF" w:rsidRPr="009228BE" w:rsidRDefault="00182CEB" w:rsidP="0019648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d</w:t>
      </w:r>
      <w:r w:rsidR="006812BF" w:rsidRPr="009228BE">
        <w:rPr>
          <w:rFonts w:ascii="Arial" w:hAnsi="Arial" w:cs="Arial"/>
        </w:rPr>
        <w:t>ebe presentar un diagrama que represente, de manera simplificada, la organización lógica de un volumen NTFS.</w:t>
      </w:r>
    </w:p>
    <w:p w14:paraId="12CCDAC5" w14:textId="01AC3DE9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</w:p>
    <w:p w14:paraId="57F18292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La explicación debe dejar claro que NTFS no almacena todos los nombres, fechas y contenidos de los archivos en una única estructura. La información se distribuye en registros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, atributos y áreas de datos, según el tipo y tamaño de cada archivo.</w:t>
      </w:r>
    </w:p>
    <w:p w14:paraId="7E4694B1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672AEE0F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Parte 2. Análisis hexadecimal del sector de arranque de NTFS</w:t>
      </w:r>
    </w:p>
    <w:p w14:paraId="034D45C5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4FB992D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Esta sección deberá explicar qué estructura contiene la información necesaria para reconocer el volumen NTFS y cómo localizar los metadatos iniciales.</w:t>
      </w:r>
    </w:p>
    <w:p w14:paraId="0BB60A3F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73304A7B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lastRenderedPageBreak/>
        <w:t>Aclaración conceptual importante: deben diferenciarse dos estructuras:</w:t>
      </w:r>
    </w:p>
    <w:p w14:paraId="5B5DA658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1EA649B2" w14:textId="77777777" w:rsidR="006812BF" w:rsidRPr="009228BE" w:rsidRDefault="006812BF" w:rsidP="0019648A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9228BE">
        <w:rPr>
          <w:rFonts w:ascii="Arial" w:hAnsi="Arial" w:cs="Arial"/>
        </w:rPr>
        <w:t>MBR</w:t>
      </w:r>
      <w:proofErr w:type="spellEnd"/>
      <w:r w:rsidRPr="009228BE">
        <w:rPr>
          <w:rFonts w:ascii="Arial" w:hAnsi="Arial" w:cs="Arial"/>
        </w:rPr>
        <w:t xml:space="preserve"> (</w:t>
      </w:r>
      <w:proofErr w:type="gramStart"/>
      <w:r w:rsidRPr="009228BE">
        <w:rPr>
          <w:rFonts w:ascii="Arial" w:hAnsi="Arial" w:cs="Arial"/>
        </w:rPr>
        <w:t>Master</w:t>
      </w:r>
      <w:proofErr w:type="gramEnd"/>
      <w:r w:rsidRPr="009228BE">
        <w:rPr>
          <w:rFonts w:ascii="Arial" w:hAnsi="Arial" w:cs="Arial"/>
        </w:rPr>
        <w:t xml:space="preserve"> Boot Record): normalmente se encuentra en el primer sector de un disco con particionado </w:t>
      </w:r>
      <w:proofErr w:type="spellStart"/>
      <w:r w:rsidRPr="009228BE">
        <w:rPr>
          <w:rFonts w:ascii="Arial" w:hAnsi="Arial" w:cs="Arial"/>
        </w:rPr>
        <w:t>MBR</w:t>
      </w:r>
      <w:proofErr w:type="spellEnd"/>
      <w:r w:rsidRPr="009228BE">
        <w:rPr>
          <w:rFonts w:ascii="Arial" w:hAnsi="Arial" w:cs="Arial"/>
        </w:rPr>
        <w:t>. Contiene código de arranque y la tabla de particiones.</w:t>
      </w:r>
    </w:p>
    <w:p w14:paraId="6C65F2A0" w14:textId="77777777" w:rsidR="006812BF" w:rsidRPr="009228BE" w:rsidRDefault="006812BF" w:rsidP="0019648A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9228BE">
        <w:rPr>
          <w:rFonts w:ascii="Arial" w:hAnsi="Arial" w:cs="Arial"/>
        </w:rPr>
        <w:t>VBR</w:t>
      </w:r>
      <w:proofErr w:type="spellEnd"/>
      <w:r w:rsidRPr="009228BE">
        <w:rPr>
          <w:rFonts w:ascii="Arial" w:hAnsi="Arial" w:cs="Arial"/>
        </w:rPr>
        <w:t xml:space="preserve"> o sector de arranque del volumen NTFS: se encuentra al comienzo del volumen NTFS. Contiene parámetros que permiten interpretar la organización del sistema de archivos, incluida la ubicación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.</w:t>
      </w:r>
    </w:p>
    <w:p w14:paraId="5CD05D45" w14:textId="77777777" w:rsidR="00D240FE" w:rsidRDefault="00D240FE" w:rsidP="0019648A">
      <w:pPr>
        <w:spacing w:after="0" w:line="240" w:lineRule="auto"/>
        <w:jc w:val="both"/>
        <w:rPr>
          <w:rFonts w:ascii="Arial" w:hAnsi="Arial" w:cs="Arial"/>
        </w:rPr>
      </w:pPr>
    </w:p>
    <w:p w14:paraId="1E19D079" w14:textId="2512C9B1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Por tanto, el equivalente funcional que interesa analizar para comprender la estructura interna de NTFS es principalmente el </w:t>
      </w:r>
      <w:proofErr w:type="spellStart"/>
      <w:r w:rsidRPr="009228BE">
        <w:rPr>
          <w:rFonts w:ascii="Arial" w:hAnsi="Arial" w:cs="Arial"/>
        </w:rPr>
        <w:t>VBR</w:t>
      </w:r>
      <w:proofErr w:type="spellEnd"/>
      <w:r w:rsidRPr="009228BE">
        <w:rPr>
          <w:rFonts w:ascii="Arial" w:hAnsi="Arial" w:cs="Arial"/>
        </w:rPr>
        <w:t xml:space="preserve">, también conocido como NTFS Boot Sector, no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ni el </w:t>
      </w:r>
      <w:proofErr w:type="spellStart"/>
      <w:r w:rsidRPr="009228BE">
        <w:rPr>
          <w:rFonts w:ascii="Arial" w:hAnsi="Arial" w:cs="Arial"/>
        </w:rPr>
        <w:t>MBR</w:t>
      </w:r>
      <w:proofErr w:type="spellEnd"/>
      <w:r w:rsidRPr="009228BE">
        <w:rPr>
          <w:rFonts w:ascii="Arial" w:hAnsi="Arial" w:cs="Arial"/>
        </w:rPr>
        <w:t xml:space="preserve"> del disco completo.</w:t>
      </w:r>
    </w:p>
    <w:p w14:paraId="3DF3AF1F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3ADA1F4A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2.1. Campos que deben identificar</w:t>
      </w:r>
    </w:p>
    <w:p w14:paraId="272EFCB9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CEF32F9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La guía debe incluir una tabla como la siguiente, completada con los valores encontrados en el volumen de laboratorio.</w:t>
      </w:r>
    </w:p>
    <w:p w14:paraId="72BC8D00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511"/>
        <w:gridCol w:w="4762"/>
      </w:tblGrid>
      <w:tr w:rsidR="006812BF" w:rsidRPr="000431D3" w14:paraId="26C48E0B" w14:textId="77777777" w:rsidTr="002C55EF">
        <w:tc>
          <w:tcPr>
            <w:tcW w:w="1555" w:type="dxa"/>
            <w:vAlign w:val="center"/>
            <w:hideMark/>
          </w:tcPr>
          <w:p w14:paraId="5F83532C" w14:textId="77777777" w:rsidR="006812BF" w:rsidRPr="000431D3" w:rsidRDefault="006812BF" w:rsidP="001964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31D3">
              <w:rPr>
                <w:rFonts w:ascii="Arial" w:hAnsi="Arial" w:cs="Arial"/>
                <w:b/>
                <w:bCs/>
                <w:sz w:val="20"/>
                <w:szCs w:val="20"/>
              </w:rPr>
              <w:t>Offset hexadecimal</w:t>
            </w:r>
          </w:p>
        </w:tc>
        <w:tc>
          <w:tcPr>
            <w:tcW w:w="2511" w:type="dxa"/>
            <w:vAlign w:val="center"/>
            <w:hideMark/>
          </w:tcPr>
          <w:p w14:paraId="4C1A9B38" w14:textId="77777777" w:rsidR="006812BF" w:rsidRPr="000431D3" w:rsidRDefault="006812BF" w:rsidP="001964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31D3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3C1A430" w14:textId="77777777" w:rsidR="006812BF" w:rsidRPr="000431D3" w:rsidRDefault="006812BF" w:rsidP="001964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31D3">
              <w:rPr>
                <w:rFonts w:ascii="Arial" w:hAnsi="Arial" w:cs="Arial"/>
                <w:b/>
                <w:bCs/>
                <w:sz w:val="20"/>
                <w:szCs w:val="20"/>
              </w:rPr>
              <w:t>Interpretación</w:t>
            </w:r>
          </w:p>
        </w:tc>
      </w:tr>
      <w:tr w:rsidR="006812BF" w:rsidRPr="000431D3" w14:paraId="22CE69CC" w14:textId="77777777" w:rsidTr="002C55EF">
        <w:tc>
          <w:tcPr>
            <w:tcW w:w="1555" w:type="dxa"/>
            <w:vAlign w:val="center"/>
            <w:hideMark/>
          </w:tcPr>
          <w:p w14:paraId="5D8A1635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0x03–0x0A</w:t>
            </w:r>
          </w:p>
        </w:tc>
        <w:tc>
          <w:tcPr>
            <w:tcW w:w="2511" w:type="dxa"/>
            <w:vAlign w:val="center"/>
            <w:hideMark/>
          </w:tcPr>
          <w:p w14:paraId="1582E3C5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OEM ID</w:t>
            </w:r>
          </w:p>
        </w:tc>
        <w:tc>
          <w:tcPr>
            <w:tcW w:w="0" w:type="auto"/>
            <w:vAlign w:val="center"/>
            <w:hideMark/>
          </w:tcPr>
          <w:p w14:paraId="5968C159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Identificador del formato; normalmente aparece NTFS  </w:t>
            </w:r>
            <w:proofErr w:type="gramStart"/>
            <w:r w:rsidRPr="000431D3">
              <w:rPr>
                <w:rFonts w:ascii="Arial" w:hAnsi="Arial" w:cs="Arial"/>
                <w:sz w:val="20"/>
                <w:szCs w:val="20"/>
              </w:rPr>
              <w:t>  .</w:t>
            </w:r>
            <w:proofErr w:type="gramEnd"/>
          </w:p>
        </w:tc>
      </w:tr>
      <w:tr w:rsidR="006812BF" w:rsidRPr="000431D3" w14:paraId="4B4F62BA" w14:textId="77777777" w:rsidTr="002C55EF">
        <w:tc>
          <w:tcPr>
            <w:tcW w:w="1555" w:type="dxa"/>
            <w:vAlign w:val="center"/>
            <w:hideMark/>
          </w:tcPr>
          <w:p w14:paraId="63BD7140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0x0B–0x0C</w:t>
            </w:r>
          </w:p>
        </w:tc>
        <w:tc>
          <w:tcPr>
            <w:tcW w:w="2511" w:type="dxa"/>
            <w:vAlign w:val="center"/>
            <w:hideMark/>
          </w:tcPr>
          <w:p w14:paraId="75AEA2A7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Bytes por sector</w:t>
            </w:r>
          </w:p>
        </w:tc>
        <w:tc>
          <w:tcPr>
            <w:tcW w:w="0" w:type="auto"/>
            <w:vAlign w:val="center"/>
            <w:hideMark/>
          </w:tcPr>
          <w:p w14:paraId="47A2CAEB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Tamaño de cada sector lógico.</w:t>
            </w:r>
          </w:p>
        </w:tc>
      </w:tr>
      <w:tr w:rsidR="006812BF" w:rsidRPr="000431D3" w14:paraId="7313029A" w14:textId="77777777" w:rsidTr="002C55EF">
        <w:tc>
          <w:tcPr>
            <w:tcW w:w="1555" w:type="dxa"/>
            <w:vAlign w:val="center"/>
            <w:hideMark/>
          </w:tcPr>
          <w:p w14:paraId="3F8B4CBE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0x0D</w:t>
            </w:r>
          </w:p>
        </w:tc>
        <w:tc>
          <w:tcPr>
            <w:tcW w:w="2511" w:type="dxa"/>
            <w:vAlign w:val="center"/>
            <w:hideMark/>
          </w:tcPr>
          <w:p w14:paraId="5E0BE053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Sectores por clúster</w:t>
            </w:r>
          </w:p>
        </w:tc>
        <w:tc>
          <w:tcPr>
            <w:tcW w:w="0" w:type="auto"/>
            <w:vAlign w:val="center"/>
            <w:hideMark/>
          </w:tcPr>
          <w:p w14:paraId="08A9BF0D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Cantidad de sectores que forman un clúster.</w:t>
            </w:r>
          </w:p>
        </w:tc>
      </w:tr>
      <w:tr w:rsidR="006812BF" w:rsidRPr="000431D3" w14:paraId="58B521A5" w14:textId="77777777" w:rsidTr="002C55EF">
        <w:tc>
          <w:tcPr>
            <w:tcW w:w="1555" w:type="dxa"/>
            <w:vAlign w:val="center"/>
            <w:hideMark/>
          </w:tcPr>
          <w:p w14:paraId="3B57C695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0x28–0x2F</w:t>
            </w:r>
          </w:p>
        </w:tc>
        <w:tc>
          <w:tcPr>
            <w:tcW w:w="2511" w:type="dxa"/>
            <w:vAlign w:val="center"/>
            <w:hideMark/>
          </w:tcPr>
          <w:p w14:paraId="316A06B1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431D3">
              <w:rPr>
                <w:rFonts w:ascii="Arial" w:hAnsi="Arial" w:cs="Arial"/>
                <w:sz w:val="20"/>
                <w:szCs w:val="20"/>
              </w:rPr>
              <w:t>Total</w:t>
            </w:r>
            <w:proofErr w:type="gramEnd"/>
            <w:r w:rsidRPr="000431D3">
              <w:rPr>
                <w:rFonts w:ascii="Arial" w:hAnsi="Arial" w:cs="Arial"/>
                <w:sz w:val="20"/>
                <w:szCs w:val="20"/>
              </w:rPr>
              <w:t xml:space="preserve"> de sectores</w:t>
            </w:r>
          </w:p>
        </w:tc>
        <w:tc>
          <w:tcPr>
            <w:tcW w:w="0" w:type="auto"/>
            <w:vAlign w:val="center"/>
            <w:hideMark/>
          </w:tcPr>
          <w:p w14:paraId="4B8F6F7E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Tamaño del volumen expresado en sectores.</w:t>
            </w:r>
          </w:p>
        </w:tc>
      </w:tr>
      <w:tr w:rsidR="006812BF" w:rsidRPr="000431D3" w14:paraId="52BC1799" w14:textId="77777777" w:rsidTr="002C55EF">
        <w:tc>
          <w:tcPr>
            <w:tcW w:w="1555" w:type="dxa"/>
            <w:vAlign w:val="center"/>
            <w:hideMark/>
          </w:tcPr>
          <w:p w14:paraId="37D88DDC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0x30–0x37</w:t>
            </w:r>
          </w:p>
        </w:tc>
        <w:tc>
          <w:tcPr>
            <w:tcW w:w="2511" w:type="dxa"/>
            <w:vAlign w:val="center"/>
            <w:hideMark/>
          </w:tcPr>
          <w:p w14:paraId="09C6FF60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431D3">
              <w:rPr>
                <w:rFonts w:ascii="Arial" w:hAnsi="Arial" w:cs="Arial"/>
                <w:sz w:val="20"/>
                <w:szCs w:val="20"/>
              </w:rPr>
              <w:t>LCN</w:t>
            </w:r>
            <w:proofErr w:type="spellEnd"/>
            <w:r w:rsidRPr="000431D3">
              <w:rPr>
                <w:rFonts w:ascii="Arial" w:hAnsi="Arial" w:cs="Arial"/>
                <w:sz w:val="20"/>
                <w:szCs w:val="20"/>
              </w:rPr>
              <w:t xml:space="preserve"> inicial de $</w:t>
            </w:r>
            <w:proofErr w:type="spellStart"/>
            <w:r w:rsidRPr="000431D3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FC02C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 xml:space="preserve">Clúster lógico donde comienza la </w:t>
            </w:r>
            <w:proofErr w:type="spellStart"/>
            <w:r w:rsidRPr="000431D3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  <w:r w:rsidRPr="000431D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12BF" w:rsidRPr="000431D3" w14:paraId="3FFE6DD0" w14:textId="77777777" w:rsidTr="002C55EF">
        <w:tc>
          <w:tcPr>
            <w:tcW w:w="1555" w:type="dxa"/>
            <w:vAlign w:val="center"/>
            <w:hideMark/>
          </w:tcPr>
          <w:p w14:paraId="14E22A97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0x38–0x3F</w:t>
            </w:r>
          </w:p>
        </w:tc>
        <w:tc>
          <w:tcPr>
            <w:tcW w:w="2511" w:type="dxa"/>
            <w:vAlign w:val="center"/>
            <w:hideMark/>
          </w:tcPr>
          <w:p w14:paraId="4388ACCF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431D3">
              <w:rPr>
                <w:rFonts w:ascii="Arial" w:hAnsi="Arial" w:cs="Arial"/>
                <w:sz w:val="20"/>
                <w:szCs w:val="20"/>
              </w:rPr>
              <w:t>LCN</w:t>
            </w:r>
            <w:proofErr w:type="spellEnd"/>
            <w:r w:rsidRPr="000431D3">
              <w:rPr>
                <w:rFonts w:ascii="Arial" w:hAnsi="Arial" w:cs="Arial"/>
                <w:sz w:val="20"/>
                <w:szCs w:val="20"/>
              </w:rPr>
              <w:t xml:space="preserve"> inicial de $</w:t>
            </w:r>
            <w:proofErr w:type="spellStart"/>
            <w:r w:rsidRPr="000431D3">
              <w:rPr>
                <w:rFonts w:ascii="Arial" w:hAnsi="Arial" w:cs="Arial"/>
                <w:sz w:val="20"/>
                <w:szCs w:val="20"/>
              </w:rPr>
              <w:t>MFTMirr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A65C0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 xml:space="preserve">Ubicación de la copia parcial de registros críticos de la </w:t>
            </w:r>
            <w:proofErr w:type="spellStart"/>
            <w:r w:rsidRPr="000431D3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  <w:r w:rsidRPr="000431D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12BF" w:rsidRPr="000431D3" w14:paraId="54154516" w14:textId="77777777" w:rsidTr="002C55EF">
        <w:tc>
          <w:tcPr>
            <w:tcW w:w="1555" w:type="dxa"/>
            <w:vAlign w:val="center"/>
            <w:hideMark/>
          </w:tcPr>
          <w:p w14:paraId="1EC7902B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0x40</w:t>
            </w:r>
          </w:p>
        </w:tc>
        <w:tc>
          <w:tcPr>
            <w:tcW w:w="2511" w:type="dxa"/>
            <w:vAlign w:val="center"/>
            <w:hideMark/>
          </w:tcPr>
          <w:p w14:paraId="68F27FA9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 xml:space="preserve">Tamaño de registro </w:t>
            </w:r>
            <w:proofErr w:type="spellStart"/>
            <w:r w:rsidRPr="000431D3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85F85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 xml:space="preserve">Codificación del tamaño de los registros de la </w:t>
            </w:r>
            <w:proofErr w:type="spellStart"/>
            <w:r w:rsidRPr="000431D3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  <w:r w:rsidRPr="000431D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12BF" w:rsidRPr="000431D3" w14:paraId="770F9D76" w14:textId="77777777" w:rsidTr="002C55EF">
        <w:tc>
          <w:tcPr>
            <w:tcW w:w="1555" w:type="dxa"/>
            <w:vAlign w:val="center"/>
            <w:hideMark/>
          </w:tcPr>
          <w:p w14:paraId="4F0839AE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0x48–0x4F</w:t>
            </w:r>
          </w:p>
        </w:tc>
        <w:tc>
          <w:tcPr>
            <w:tcW w:w="2511" w:type="dxa"/>
            <w:vAlign w:val="center"/>
            <w:hideMark/>
          </w:tcPr>
          <w:p w14:paraId="09999624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Número de serie</w:t>
            </w:r>
          </w:p>
        </w:tc>
        <w:tc>
          <w:tcPr>
            <w:tcW w:w="0" w:type="auto"/>
            <w:vAlign w:val="center"/>
            <w:hideMark/>
          </w:tcPr>
          <w:p w14:paraId="642192F5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Identificador del volumen.</w:t>
            </w:r>
          </w:p>
        </w:tc>
      </w:tr>
      <w:tr w:rsidR="006812BF" w:rsidRPr="000431D3" w14:paraId="78A27CD8" w14:textId="77777777" w:rsidTr="002C55EF">
        <w:tc>
          <w:tcPr>
            <w:tcW w:w="1555" w:type="dxa"/>
            <w:vAlign w:val="center"/>
            <w:hideMark/>
          </w:tcPr>
          <w:p w14:paraId="2D18BD9E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0x1FE–0x1FF</w:t>
            </w:r>
          </w:p>
        </w:tc>
        <w:tc>
          <w:tcPr>
            <w:tcW w:w="2511" w:type="dxa"/>
            <w:vAlign w:val="center"/>
            <w:hideMark/>
          </w:tcPr>
          <w:p w14:paraId="292F12B8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Firma de arranque</w:t>
            </w:r>
          </w:p>
        </w:tc>
        <w:tc>
          <w:tcPr>
            <w:tcW w:w="0" w:type="auto"/>
            <w:vAlign w:val="center"/>
            <w:hideMark/>
          </w:tcPr>
          <w:p w14:paraId="0DEDD8CA" w14:textId="77777777" w:rsidR="006812BF" w:rsidRPr="000431D3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31D3">
              <w:rPr>
                <w:rFonts w:ascii="Arial" w:hAnsi="Arial" w:cs="Arial"/>
                <w:sz w:val="20"/>
                <w:szCs w:val="20"/>
              </w:rPr>
              <w:t>Habitualmente 55 AA.</w:t>
            </w:r>
          </w:p>
        </w:tc>
      </w:tr>
    </w:tbl>
    <w:p w14:paraId="7EDD10D0" w14:textId="77777777" w:rsidR="00075404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0C9C64E8" w14:textId="691251E8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Los </w:t>
      </w:r>
      <w:proofErr w:type="spellStart"/>
      <w:r w:rsidRPr="009228BE">
        <w:rPr>
          <w:rFonts w:ascii="Arial" w:hAnsi="Arial" w:cs="Arial"/>
        </w:rPr>
        <w:t>offsets</w:t>
      </w:r>
      <w:proofErr w:type="spellEnd"/>
      <w:r w:rsidRPr="009228BE">
        <w:rPr>
          <w:rFonts w:ascii="Arial" w:hAnsi="Arial" w:cs="Arial"/>
        </w:rPr>
        <w:t xml:space="preserve"> corresponden al sector de arranque NTFS convencional. La guía debe advertir que los campos se interpretan según su tamaño, codificación y orden de bytes.</w:t>
      </w:r>
    </w:p>
    <w:p w14:paraId="5722B1F8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66D7C443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2.2. Procedimiento de análisis</w:t>
      </w:r>
    </w:p>
    <w:p w14:paraId="46A09B0E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E913014" w14:textId="77777777" w:rsidR="006812BF" w:rsidRPr="009228BE" w:rsidRDefault="006812BF" w:rsidP="0019648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Crear un disco virtual y formatear una partición como NTFS.</w:t>
      </w:r>
    </w:p>
    <w:p w14:paraId="22EE6521" w14:textId="77777777" w:rsidR="006812BF" w:rsidRPr="009228BE" w:rsidRDefault="006812BF" w:rsidP="0019648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Identificar el disco y el volumen que se analizarán.</w:t>
      </w:r>
    </w:p>
    <w:p w14:paraId="2EAA7230" w14:textId="77777777" w:rsidR="006812BF" w:rsidRPr="009228BE" w:rsidRDefault="006812BF" w:rsidP="0019648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Abrir el dispositivo o una imagen de disco con el editor hexadecimal.</w:t>
      </w:r>
    </w:p>
    <w:p w14:paraId="5BEB750D" w14:textId="77777777" w:rsidR="006812BF" w:rsidRPr="009228BE" w:rsidRDefault="006812BF" w:rsidP="0019648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Localizar el inicio del volumen, teniendo en cuenta el desplazamiento de la partición.</w:t>
      </w:r>
    </w:p>
    <w:p w14:paraId="72F656DA" w14:textId="77777777" w:rsidR="006812BF" w:rsidRPr="009228BE" w:rsidRDefault="006812BF" w:rsidP="0019648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Examinar el rango 0x00–0x1FF relativo al inicio del volumen.</w:t>
      </w:r>
    </w:p>
    <w:p w14:paraId="6F6ECEF2" w14:textId="77777777" w:rsidR="006812BF" w:rsidRPr="009228BE" w:rsidRDefault="006812BF" w:rsidP="0019648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Registrar los valores de los campos de la tabla anterior.</w:t>
      </w:r>
    </w:p>
    <w:p w14:paraId="09060D88" w14:textId="77777777" w:rsidR="006812BF" w:rsidRPr="009228BE" w:rsidRDefault="006812BF" w:rsidP="0019648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Interpretar los valores y contrastarlos con las propiedades del volumen.</w:t>
      </w:r>
    </w:p>
    <w:p w14:paraId="4841D85F" w14:textId="77777777" w:rsidR="006812BF" w:rsidRPr="009228BE" w:rsidRDefault="006812BF" w:rsidP="0019648A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lastRenderedPageBreak/>
        <w:t>Incluir capturas de pantalla que muestren los bytes identificados y una explicación de su significado.</w:t>
      </w:r>
    </w:p>
    <w:p w14:paraId="51F0B6D5" w14:textId="77777777" w:rsidR="00075404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211696AC" w14:textId="1A693A5D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2D1FC5">
        <w:rPr>
          <w:rFonts w:ascii="Arial" w:hAnsi="Arial" w:cs="Arial"/>
          <w:b/>
          <w:bCs/>
        </w:rPr>
        <w:t>Resultado esperado:</w:t>
      </w:r>
      <w:r w:rsidRPr="009228BE">
        <w:rPr>
          <w:rFonts w:ascii="Arial" w:hAnsi="Arial" w:cs="Arial"/>
        </w:rPr>
        <w:t xml:space="preserve"> el lector debe poder reconocer el sector de arranque NTFS y comprender cómo se obtiene información fundamental para localizar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.</w:t>
      </w:r>
    </w:p>
    <w:p w14:paraId="7969052E" w14:textId="77777777" w:rsidR="00075404" w:rsidRDefault="00075404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A9EF602" w14:textId="1AA2FA4C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Parte 3. Equivalencia del directorio raíz de FAT en NTFS</w:t>
      </w:r>
    </w:p>
    <w:p w14:paraId="7BD7EA38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F50AD67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En FAT16 y FAT32, el directorio raíz tiene una organización específica. En NTFS, los directorios se representan mediante registros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y estructuras de índices.</w:t>
      </w:r>
    </w:p>
    <w:p w14:paraId="566458EC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151919DE" w14:textId="3BCEB2A3" w:rsidR="006812BF" w:rsidRDefault="00AD31D2" w:rsidP="0019648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6812BF" w:rsidRPr="009228BE">
        <w:rPr>
          <w:rFonts w:ascii="Arial" w:hAnsi="Arial" w:cs="Arial"/>
        </w:rPr>
        <w:t xml:space="preserve"> deberá explicar la siguiente comparación.</w:t>
      </w:r>
    </w:p>
    <w:p w14:paraId="36E7FCAF" w14:textId="77777777" w:rsidR="00075404" w:rsidRPr="009228BE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6"/>
        <w:gridCol w:w="2807"/>
        <w:gridCol w:w="4145"/>
      </w:tblGrid>
      <w:tr w:rsidR="006812BF" w:rsidRPr="00AD31D2" w14:paraId="29867B20" w14:textId="77777777" w:rsidTr="00AD31D2">
        <w:tc>
          <w:tcPr>
            <w:tcW w:w="0" w:type="auto"/>
            <w:vAlign w:val="center"/>
            <w:hideMark/>
          </w:tcPr>
          <w:p w14:paraId="7F021E21" w14:textId="77777777" w:rsidR="006812BF" w:rsidRPr="00AD31D2" w:rsidRDefault="006812BF" w:rsidP="001964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31D2">
              <w:rPr>
                <w:rFonts w:ascii="Arial" w:hAnsi="Arial" w:cs="Arial"/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F4AD8F1" w14:textId="77777777" w:rsidR="006812BF" w:rsidRPr="00AD31D2" w:rsidRDefault="006812BF" w:rsidP="001964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31D2">
              <w:rPr>
                <w:rFonts w:ascii="Arial" w:hAnsi="Arial" w:cs="Arial"/>
                <w:b/>
                <w:bCs/>
                <w:sz w:val="20"/>
                <w:szCs w:val="20"/>
              </w:rPr>
              <w:t>FAT16/FAT32</w:t>
            </w:r>
          </w:p>
        </w:tc>
        <w:tc>
          <w:tcPr>
            <w:tcW w:w="0" w:type="auto"/>
            <w:vAlign w:val="center"/>
            <w:hideMark/>
          </w:tcPr>
          <w:p w14:paraId="45716041" w14:textId="77777777" w:rsidR="006812BF" w:rsidRPr="00AD31D2" w:rsidRDefault="006812BF" w:rsidP="001964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31D2">
              <w:rPr>
                <w:rFonts w:ascii="Arial" w:hAnsi="Arial" w:cs="Arial"/>
                <w:b/>
                <w:bCs/>
                <w:sz w:val="20"/>
                <w:szCs w:val="20"/>
              </w:rPr>
              <w:t>NTFS</w:t>
            </w:r>
          </w:p>
        </w:tc>
      </w:tr>
      <w:tr w:rsidR="006812BF" w:rsidRPr="00AD31D2" w14:paraId="6E74B97B" w14:textId="77777777" w:rsidTr="00AD31D2">
        <w:tc>
          <w:tcPr>
            <w:tcW w:w="0" w:type="auto"/>
            <w:vAlign w:val="center"/>
            <w:hideMark/>
          </w:tcPr>
          <w:p w14:paraId="272E487A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Registro de archivos</w:t>
            </w:r>
          </w:p>
        </w:tc>
        <w:tc>
          <w:tcPr>
            <w:tcW w:w="0" w:type="auto"/>
            <w:vAlign w:val="center"/>
            <w:hideMark/>
          </w:tcPr>
          <w:p w14:paraId="359F3F98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Entrada de directorio</w:t>
            </w:r>
          </w:p>
        </w:tc>
        <w:tc>
          <w:tcPr>
            <w:tcW w:w="0" w:type="auto"/>
            <w:vAlign w:val="center"/>
            <w:hideMark/>
          </w:tcPr>
          <w:p w14:paraId="39578ACD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 xml:space="preserve">Registro de la </w:t>
            </w:r>
            <w:proofErr w:type="spellStart"/>
            <w:r w:rsidRPr="00AD31D2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</w:p>
        </w:tc>
      </w:tr>
      <w:tr w:rsidR="006812BF" w:rsidRPr="00AD31D2" w14:paraId="2BC82A5D" w14:textId="77777777" w:rsidTr="00AD31D2">
        <w:tc>
          <w:tcPr>
            <w:tcW w:w="0" w:type="auto"/>
            <w:vAlign w:val="center"/>
            <w:hideMark/>
          </w:tcPr>
          <w:p w14:paraId="0EFC89D0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Directorio raíz</w:t>
            </w:r>
          </w:p>
        </w:tc>
        <w:tc>
          <w:tcPr>
            <w:tcW w:w="0" w:type="auto"/>
            <w:vAlign w:val="center"/>
            <w:hideMark/>
          </w:tcPr>
          <w:p w14:paraId="093FBA38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Área de directorio raíz, según la variante FAT</w:t>
            </w:r>
          </w:p>
        </w:tc>
        <w:tc>
          <w:tcPr>
            <w:tcW w:w="0" w:type="auto"/>
            <w:vAlign w:val="center"/>
            <w:hideMark/>
          </w:tcPr>
          <w:p w14:paraId="6CD7BF06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 xml:space="preserve">Registro </w:t>
            </w:r>
            <w:proofErr w:type="spellStart"/>
            <w:r w:rsidRPr="00AD31D2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  <w:r w:rsidRPr="00AD31D2">
              <w:rPr>
                <w:rFonts w:ascii="Arial" w:hAnsi="Arial" w:cs="Arial"/>
                <w:sz w:val="20"/>
                <w:szCs w:val="20"/>
              </w:rPr>
              <w:t xml:space="preserve"> número 5, correspondiente a $Root</w:t>
            </w:r>
          </w:p>
        </w:tc>
      </w:tr>
      <w:tr w:rsidR="006812BF" w:rsidRPr="00AD31D2" w14:paraId="4CCEAB25" w14:textId="77777777" w:rsidTr="00AD31D2">
        <w:tc>
          <w:tcPr>
            <w:tcW w:w="0" w:type="auto"/>
            <w:vAlign w:val="center"/>
            <w:hideMark/>
          </w:tcPr>
          <w:p w14:paraId="390DFBE4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Organización del directorio</w:t>
            </w:r>
          </w:p>
        </w:tc>
        <w:tc>
          <w:tcPr>
            <w:tcW w:w="0" w:type="auto"/>
            <w:vAlign w:val="center"/>
            <w:hideMark/>
          </w:tcPr>
          <w:p w14:paraId="688525F4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Entradas consecutivas en el directorio</w:t>
            </w:r>
          </w:p>
        </w:tc>
        <w:tc>
          <w:tcPr>
            <w:tcW w:w="0" w:type="auto"/>
            <w:vAlign w:val="center"/>
            <w:hideMark/>
          </w:tcPr>
          <w:p w14:paraId="570DF075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Atributos de índice, como $</w:t>
            </w:r>
            <w:proofErr w:type="spellStart"/>
            <w:r w:rsidRPr="00AD31D2">
              <w:rPr>
                <w:rFonts w:ascii="Arial" w:hAnsi="Arial" w:cs="Arial"/>
                <w:sz w:val="20"/>
                <w:szCs w:val="20"/>
              </w:rPr>
              <w:t>INDEX_ROOT</w:t>
            </w:r>
            <w:proofErr w:type="spellEnd"/>
            <w:r w:rsidRPr="00AD31D2">
              <w:rPr>
                <w:rFonts w:ascii="Arial" w:hAnsi="Arial" w:cs="Arial"/>
                <w:sz w:val="20"/>
                <w:szCs w:val="20"/>
              </w:rPr>
              <w:t xml:space="preserve"> y, cuando se requiere, $</w:t>
            </w:r>
            <w:proofErr w:type="spellStart"/>
            <w:r w:rsidRPr="00AD31D2">
              <w:rPr>
                <w:rFonts w:ascii="Arial" w:hAnsi="Arial" w:cs="Arial"/>
                <w:sz w:val="20"/>
                <w:szCs w:val="20"/>
              </w:rPr>
              <w:t>INDEX_ALLOCATION</w:t>
            </w:r>
            <w:proofErr w:type="spellEnd"/>
          </w:p>
        </w:tc>
      </w:tr>
      <w:tr w:rsidR="006812BF" w:rsidRPr="00AD31D2" w14:paraId="3AD1A7AE" w14:textId="77777777" w:rsidTr="00AD31D2">
        <w:tc>
          <w:tcPr>
            <w:tcW w:w="0" w:type="auto"/>
            <w:vAlign w:val="center"/>
            <w:hideMark/>
          </w:tcPr>
          <w:p w14:paraId="2F8880D6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Metadatos</w:t>
            </w:r>
          </w:p>
        </w:tc>
        <w:tc>
          <w:tcPr>
            <w:tcW w:w="0" w:type="auto"/>
            <w:vAlign w:val="center"/>
            <w:hideMark/>
          </w:tcPr>
          <w:p w14:paraId="22C355C7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Campos de la entrada de directorio y estructuras relacionadas</w:t>
            </w:r>
          </w:p>
        </w:tc>
        <w:tc>
          <w:tcPr>
            <w:tcW w:w="0" w:type="auto"/>
            <w:vAlign w:val="center"/>
            <w:hideMark/>
          </w:tcPr>
          <w:p w14:paraId="3ABE8A6F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 xml:space="preserve">Atributos asociados al registro </w:t>
            </w:r>
            <w:proofErr w:type="spellStart"/>
            <w:r w:rsidRPr="00AD31D2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</w:p>
        </w:tc>
      </w:tr>
      <w:tr w:rsidR="006812BF" w:rsidRPr="00AD31D2" w14:paraId="10242CDA" w14:textId="77777777" w:rsidTr="00AD31D2">
        <w:tc>
          <w:tcPr>
            <w:tcW w:w="0" w:type="auto"/>
            <w:vAlign w:val="center"/>
            <w:hideMark/>
          </w:tcPr>
          <w:p w14:paraId="181A9282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Localización del contenido</w:t>
            </w:r>
          </w:p>
        </w:tc>
        <w:tc>
          <w:tcPr>
            <w:tcW w:w="0" w:type="auto"/>
            <w:vAlign w:val="center"/>
            <w:hideMark/>
          </w:tcPr>
          <w:p w14:paraId="4E7345F7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Clúster inicial y cadena de asignación FAT</w:t>
            </w:r>
          </w:p>
        </w:tc>
        <w:tc>
          <w:tcPr>
            <w:tcW w:w="0" w:type="auto"/>
            <w:vAlign w:val="center"/>
            <w:hideMark/>
          </w:tcPr>
          <w:p w14:paraId="374FEC2C" w14:textId="77777777" w:rsidR="006812BF" w:rsidRPr="00AD31D2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31D2">
              <w:rPr>
                <w:rFonts w:ascii="Arial" w:hAnsi="Arial" w:cs="Arial"/>
                <w:sz w:val="20"/>
                <w:szCs w:val="20"/>
              </w:rPr>
              <w:t>Atributo $DATA y sus referencias a los clústeres que contienen los datos</w:t>
            </w:r>
          </w:p>
        </w:tc>
      </w:tr>
    </w:tbl>
    <w:p w14:paraId="55BB3BE4" w14:textId="77777777" w:rsidR="00AD31D2" w:rsidRDefault="00AD31D2" w:rsidP="0019648A">
      <w:pPr>
        <w:spacing w:after="0" w:line="240" w:lineRule="auto"/>
        <w:jc w:val="both"/>
        <w:rPr>
          <w:rFonts w:ascii="Arial" w:hAnsi="Arial" w:cs="Arial"/>
        </w:rPr>
      </w:pPr>
    </w:p>
    <w:p w14:paraId="56D96B01" w14:textId="0DD594D4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El nombre $Root se utiliza aquí para referirse al registro del directorio raíz. En NTFS, ese directorio suele identificarse como el registro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número 5.</w:t>
      </w:r>
    </w:p>
    <w:p w14:paraId="6DEAEDF6" w14:textId="37095BFD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</w:p>
    <w:p w14:paraId="7202AD3C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Procedimiento solicitado</w:t>
      </w:r>
    </w:p>
    <w:p w14:paraId="02F79217" w14:textId="77777777" w:rsidR="008E3541" w:rsidRPr="009228BE" w:rsidRDefault="008E3541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BBCCF6E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La guía deberá enseñar a:</w:t>
      </w:r>
    </w:p>
    <w:p w14:paraId="6131F357" w14:textId="77777777" w:rsidR="008E3541" w:rsidRPr="009228BE" w:rsidRDefault="008E3541" w:rsidP="0019648A">
      <w:pPr>
        <w:spacing w:after="0" w:line="240" w:lineRule="auto"/>
        <w:jc w:val="both"/>
        <w:rPr>
          <w:rFonts w:ascii="Arial" w:hAnsi="Arial" w:cs="Arial"/>
        </w:rPr>
      </w:pPr>
    </w:p>
    <w:p w14:paraId="456E99E2" w14:textId="77777777" w:rsidR="006812BF" w:rsidRPr="009228BE" w:rsidRDefault="006812BF" w:rsidP="0019648A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Localizar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a partir de los parámetros del sector de arranque.</w:t>
      </w:r>
    </w:p>
    <w:p w14:paraId="3F1254BC" w14:textId="77777777" w:rsidR="006812BF" w:rsidRPr="009228BE" w:rsidRDefault="006812BF" w:rsidP="0019648A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Encontrar el registro correspondiente al directorio raíz.</w:t>
      </w:r>
    </w:p>
    <w:p w14:paraId="3D497DC6" w14:textId="77777777" w:rsidR="006812BF" w:rsidRPr="009228BE" w:rsidRDefault="006812BF" w:rsidP="0019648A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Identificar la firma FILE que habitualmente aparece al inicio de un registro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válido.</w:t>
      </w:r>
    </w:p>
    <w:p w14:paraId="476AE7BA" w14:textId="77777777" w:rsidR="006812BF" w:rsidRPr="009228BE" w:rsidRDefault="006812BF" w:rsidP="0019648A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Reconocer el atributo $</w:t>
      </w:r>
      <w:proofErr w:type="spellStart"/>
      <w:r w:rsidRPr="009228BE">
        <w:rPr>
          <w:rFonts w:ascii="Arial" w:hAnsi="Arial" w:cs="Arial"/>
        </w:rPr>
        <w:t>INDEX_ROOT</w:t>
      </w:r>
      <w:proofErr w:type="spellEnd"/>
      <w:r w:rsidRPr="009228BE">
        <w:rPr>
          <w:rFonts w:ascii="Arial" w:hAnsi="Arial" w:cs="Arial"/>
        </w:rPr>
        <w:t xml:space="preserve"> y explicar su función.</w:t>
      </w:r>
    </w:p>
    <w:p w14:paraId="6B489964" w14:textId="77777777" w:rsidR="006812BF" w:rsidRPr="009228BE" w:rsidRDefault="006812BF" w:rsidP="0019648A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Explicar cuándo se utiliza $</w:t>
      </w:r>
      <w:proofErr w:type="spellStart"/>
      <w:r w:rsidRPr="009228BE">
        <w:rPr>
          <w:rFonts w:ascii="Arial" w:hAnsi="Arial" w:cs="Arial"/>
        </w:rPr>
        <w:t>INDEX_ALLOCATION</w:t>
      </w:r>
      <w:proofErr w:type="spellEnd"/>
      <w:r w:rsidRPr="009228BE">
        <w:rPr>
          <w:rFonts w:ascii="Arial" w:hAnsi="Arial" w:cs="Arial"/>
        </w:rPr>
        <w:t xml:space="preserve"> para almacenar estructuras de índice adicionales.</w:t>
      </w:r>
    </w:p>
    <w:p w14:paraId="5B3194D3" w14:textId="77777777" w:rsidR="006812BF" w:rsidRPr="009228BE" w:rsidRDefault="006812BF" w:rsidP="0019648A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Identificar cómo se representan los nombres y las referencias a los archivos del directorio.</w:t>
      </w:r>
    </w:p>
    <w:p w14:paraId="4D1A77F1" w14:textId="77777777" w:rsidR="008E3541" w:rsidRDefault="008E3541" w:rsidP="0019648A">
      <w:pPr>
        <w:spacing w:after="0" w:line="240" w:lineRule="auto"/>
        <w:jc w:val="both"/>
        <w:rPr>
          <w:rFonts w:ascii="Arial" w:hAnsi="Arial" w:cs="Arial"/>
        </w:rPr>
      </w:pPr>
    </w:p>
    <w:p w14:paraId="18275A77" w14:textId="545146EB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El documento debe mostrar al menos una captura del registro del directorio raíz y señalar los campos relevantes.</w:t>
      </w:r>
    </w:p>
    <w:p w14:paraId="38C64BB7" w14:textId="77777777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7775D">
        <w:rPr>
          <w:rFonts w:ascii="Arial" w:hAnsi="Arial" w:cs="Arial"/>
          <w:b/>
          <w:bCs/>
        </w:rPr>
        <w:lastRenderedPageBreak/>
        <w:t>Pregunta de análisis:</w:t>
      </w:r>
      <w:r w:rsidRPr="009228BE">
        <w:rPr>
          <w:rFonts w:ascii="Arial" w:hAnsi="Arial" w:cs="Arial"/>
        </w:rPr>
        <w:t xml:space="preserve"> si en FAT32 el directorio raíz puede localizarse mediante una estructura de directorio y sus clústeres, ¿qué ventajas ofrece que NTFS represente el directorio raíz como un registro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?</w:t>
      </w:r>
    </w:p>
    <w:p w14:paraId="2A270614" w14:textId="77777777" w:rsidR="0069677E" w:rsidRDefault="0069677E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A538612" w14:textId="11B00E73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Parte 4. Localización de los metadatos y datos de un archivo</w:t>
      </w:r>
    </w:p>
    <w:p w14:paraId="2ADE36B5" w14:textId="77777777" w:rsidR="0069677E" w:rsidRDefault="0069677E" w:rsidP="0019648A">
      <w:pPr>
        <w:spacing w:after="0" w:line="240" w:lineRule="auto"/>
        <w:jc w:val="both"/>
        <w:rPr>
          <w:rFonts w:ascii="Arial" w:hAnsi="Arial" w:cs="Arial"/>
        </w:rPr>
      </w:pPr>
    </w:p>
    <w:p w14:paraId="614B2B2A" w14:textId="3620FEDD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Esta es la sección central del laboratorio. Los estudiantes deberán demostrar cómo pasar de un nombre de archivo visible en el sistema operativo a sus metadatos y, finalmente, a los datos que contiene.</w:t>
      </w:r>
    </w:p>
    <w:p w14:paraId="1482BEFE" w14:textId="77777777" w:rsidR="0097775D" w:rsidRDefault="0097775D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BC3E72A" w14:textId="6DDB6370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Flujo de análisis</w:t>
      </w:r>
    </w:p>
    <w:p w14:paraId="6BFA7412" w14:textId="77777777" w:rsidR="0097775D" w:rsidRPr="009228BE" w:rsidRDefault="0097775D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EB08E56" w14:textId="6F445721" w:rsidR="006812BF" w:rsidRPr="000C17B9" w:rsidRDefault="006812BF" w:rsidP="0019648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0C17B9">
        <w:rPr>
          <w:rFonts w:ascii="Arial" w:hAnsi="Arial" w:cs="Arial"/>
        </w:rPr>
        <w:t>Identificar el volumen NTFS</w:t>
      </w:r>
      <w:r w:rsidR="000C17B9" w:rsidRPr="000C17B9">
        <w:rPr>
          <w:rFonts w:ascii="Arial" w:hAnsi="Arial" w:cs="Arial"/>
        </w:rPr>
        <w:t>: s</w:t>
      </w:r>
      <w:r w:rsidRPr="000C17B9">
        <w:rPr>
          <w:rFonts w:ascii="Arial" w:hAnsi="Arial" w:cs="Arial"/>
        </w:rPr>
        <w:t>ector de arranque y parámetros del volumen</w:t>
      </w:r>
    </w:p>
    <w:p w14:paraId="14B72ECD" w14:textId="6E33A24C" w:rsidR="006812BF" w:rsidRPr="000C17B9" w:rsidRDefault="006812BF" w:rsidP="0019648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0C17B9">
        <w:rPr>
          <w:rFonts w:ascii="Arial" w:hAnsi="Arial" w:cs="Arial"/>
        </w:rPr>
        <w:t xml:space="preserve">Localizar la </w:t>
      </w:r>
      <w:proofErr w:type="spellStart"/>
      <w:r w:rsidRPr="000C17B9">
        <w:rPr>
          <w:rFonts w:ascii="Arial" w:hAnsi="Arial" w:cs="Arial"/>
        </w:rPr>
        <w:t>MFT</w:t>
      </w:r>
      <w:proofErr w:type="spellEnd"/>
      <w:r w:rsidR="000C17B9" w:rsidRPr="000C17B9">
        <w:rPr>
          <w:rFonts w:ascii="Arial" w:hAnsi="Arial" w:cs="Arial"/>
        </w:rPr>
        <w:t xml:space="preserve">: </w:t>
      </w:r>
      <w:r w:rsidR="000C17B9">
        <w:rPr>
          <w:rFonts w:ascii="Arial" w:hAnsi="Arial" w:cs="Arial"/>
        </w:rPr>
        <w:t>c</w:t>
      </w:r>
      <w:r w:rsidRPr="000C17B9">
        <w:rPr>
          <w:rFonts w:ascii="Arial" w:hAnsi="Arial" w:cs="Arial"/>
        </w:rPr>
        <w:t xml:space="preserve">alcular su posición inicial a partir del </w:t>
      </w:r>
      <w:proofErr w:type="spellStart"/>
      <w:r w:rsidRPr="000C17B9">
        <w:rPr>
          <w:rFonts w:ascii="Arial" w:hAnsi="Arial" w:cs="Arial"/>
        </w:rPr>
        <w:t>LCN</w:t>
      </w:r>
      <w:proofErr w:type="spellEnd"/>
    </w:p>
    <w:p w14:paraId="4031C6F9" w14:textId="6D291C42" w:rsidR="006812BF" w:rsidRPr="000C17B9" w:rsidRDefault="006812BF" w:rsidP="0019648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0C17B9">
        <w:rPr>
          <w:rFonts w:ascii="Arial" w:hAnsi="Arial" w:cs="Arial"/>
        </w:rPr>
        <w:t>Identificar el registro del archivo</w:t>
      </w:r>
      <w:r w:rsidR="000C17B9" w:rsidRPr="000C17B9">
        <w:rPr>
          <w:rFonts w:ascii="Arial" w:hAnsi="Arial" w:cs="Arial"/>
        </w:rPr>
        <w:t xml:space="preserve">: </w:t>
      </w:r>
      <w:r w:rsidR="000C17B9">
        <w:rPr>
          <w:rFonts w:ascii="Arial" w:hAnsi="Arial" w:cs="Arial"/>
        </w:rPr>
        <w:t>n</w:t>
      </w:r>
      <w:r w:rsidRPr="000C17B9">
        <w:rPr>
          <w:rFonts w:ascii="Arial" w:hAnsi="Arial" w:cs="Arial"/>
        </w:rPr>
        <w:t>úmero de registro, firma FILE y atributos</w:t>
      </w:r>
    </w:p>
    <w:p w14:paraId="4F234988" w14:textId="6AEAA298" w:rsidR="006812BF" w:rsidRPr="000C17B9" w:rsidRDefault="006812BF" w:rsidP="0019648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0C17B9">
        <w:rPr>
          <w:rFonts w:ascii="Arial" w:hAnsi="Arial" w:cs="Arial"/>
        </w:rPr>
        <w:t>Interpretar los atributos</w:t>
      </w:r>
      <w:r w:rsidR="000C17B9" w:rsidRPr="000C17B9">
        <w:rPr>
          <w:rFonts w:ascii="Arial" w:hAnsi="Arial" w:cs="Arial"/>
        </w:rPr>
        <w:t xml:space="preserve">: </w:t>
      </w:r>
      <w:r w:rsidRPr="000C17B9">
        <w:rPr>
          <w:rFonts w:ascii="Arial" w:hAnsi="Arial" w:cs="Arial"/>
        </w:rPr>
        <w:t>$</w:t>
      </w:r>
      <w:proofErr w:type="spellStart"/>
      <w:r w:rsidRPr="000C17B9">
        <w:rPr>
          <w:rFonts w:ascii="Arial" w:hAnsi="Arial" w:cs="Arial"/>
        </w:rPr>
        <w:t>STANDARD_INFORMATION</w:t>
      </w:r>
      <w:proofErr w:type="spellEnd"/>
      <w:r w:rsidRPr="000C17B9">
        <w:rPr>
          <w:rFonts w:ascii="Arial" w:hAnsi="Arial" w:cs="Arial"/>
        </w:rPr>
        <w:t>, $</w:t>
      </w:r>
      <w:proofErr w:type="spellStart"/>
      <w:r w:rsidRPr="000C17B9">
        <w:rPr>
          <w:rFonts w:ascii="Arial" w:hAnsi="Arial" w:cs="Arial"/>
        </w:rPr>
        <w:t>FILE_NAME</w:t>
      </w:r>
      <w:proofErr w:type="spellEnd"/>
      <w:r w:rsidRPr="000C17B9">
        <w:rPr>
          <w:rFonts w:ascii="Arial" w:hAnsi="Arial" w:cs="Arial"/>
        </w:rPr>
        <w:t xml:space="preserve"> y $DATA</w:t>
      </w:r>
    </w:p>
    <w:p w14:paraId="0AC92AF8" w14:textId="4E949FE9" w:rsidR="006812BF" w:rsidRPr="000C17B9" w:rsidRDefault="006812BF" w:rsidP="0019648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0C17B9">
        <w:rPr>
          <w:rFonts w:ascii="Arial" w:hAnsi="Arial" w:cs="Arial"/>
        </w:rPr>
        <w:t>Localizar el contenido</w:t>
      </w:r>
      <w:r w:rsidR="000C17B9" w:rsidRPr="000C17B9">
        <w:rPr>
          <w:rFonts w:ascii="Arial" w:hAnsi="Arial" w:cs="Arial"/>
        </w:rPr>
        <w:t xml:space="preserve">: </w:t>
      </w:r>
      <w:r w:rsidR="000C17B9">
        <w:rPr>
          <w:rFonts w:ascii="Arial" w:hAnsi="Arial" w:cs="Arial"/>
        </w:rPr>
        <w:t>d</w:t>
      </w:r>
      <w:r w:rsidRPr="000C17B9">
        <w:rPr>
          <w:rFonts w:ascii="Arial" w:hAnsi="Arial" w:cs="Arial"/>
        </w:rPr>
        <w:t xml:space="preserve">atos residentes en la </w:t>
      </w:r>
      <w:proofErr w:type="spellStart"/>
      <w:r w:rsidRPr="000C17B9">
        <w:rPr>
          <w:rFonts w:ascii="Arial" w:hAnsi="Arial" w:cs="Arial"/>
        </w:rPr>
        <w:t>MFT</w:t>
      </w:r>
      <w:proofErr w:type="spellEnd"/>
      <w:r w:rsidRPr="000C17B9">
        <w:rPr>
          <w:rFonts w:ascii="Arial" w:hAnsi="Arial" w:cs="Arial"/>
        </w:rPr>
        <w:t xml:space="preserve"> o clústeres referenciados por el atributo DATA</w:t>
      </w:r>
    </w:p>
    <w:p w14:paraId="7C8FAB6D" w14:textId="77777777" w:rsidR="0097775D" w:rsidRDefault="0097775D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2821E72" w14:textId="0243C2AA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4.1. Preparación del archivo de prueba</w:t>
      </w:r>
    </w:p>
    <w:p w14:paraId="424167F0" w14:textId="77777777" w:rsidR="0097775D" w:rsidRPr="009228BE" w:rsidRDefault="0097775D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4D6D7A7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La guía debe indicar cómo crear un archivo de texto de contenido conocido, por ejemplo:</w:t>
      </w:r>
    </w:p>
    <w:p w14:paraId="319CF779" w14:textId="77777777" w:rsidR="0040735E" w:rsidRPr="009228BE" w:rsidRDefault="0040735E" w:rsidP="0019648A">
      <w:pPr>
        <w:spacing w:after="0" w:line="240" w:lineRule="auto"/>
        <w:jc w:val="both"/>
        <w:rPr>
          <w:rFonts w:ascii="Arial" w:hAnsi="Arial" w:cs="Arial"/>
        </w:rPr>
      </w:pPr>
    </w:p>
    <w:p w14:paraId="311BEC26" w14:textId="77777777" w:rsidR="006812BF" w:rsidRPr="0040735E" w:rsidRDefault="006812BF" w:rsidP="0019648A">
      <w:pPr>
        <w:spacing w:after="0" w:line="240" w:lineRule="auto"/>
        <w:jc w:val="both"/>
        <w:rPr>
          <w:rFonts w:ascii="Arial" w:hAnsi="Arial" w:cs="Arial"/>
          <w:highlight w:val="yellow"/>
        </w:rPr>
      </w:pPr>
      <w:r w:rsidRPr="0040735E">
        <w:rPr>
          <w:rFonts w:ascii="Arial" w:hAnsi="Arial" w:cs="Arial"/>
          <w:highlight w:val="yellow"/>
        </w:rPr>
        <w:t>LAB_NTFS.txt</w:t>
      </w:r>
    </w:p>
    <w:p w14:paraId="173F366A" w14:textId="77777777" w:rsidR="006812BF" w:rsidRPr="0040735E" w:rsidRDefault="006812BF" w:rsidP="0019648A">
      <w:pPr>
        <w:spacing w:after="0" w:line="240" w:lineRule="auto"/>
        <w:jc w:val="both"/>
        <w:rPr>
          <w:rFonts w:ascii="Arial" w:hAnsi="Arial" w:cs="Arial"/>
          <w:highlight w:val="yellow"/>
        </w:rPr>
      </w:pPr>
      <w:r w:rsidRPr="0040735E">
        <w:rPr>
          <w:rFonts w:ascii="Arial" w:hAnsi="Arial" w:cs="Arial"/>
          <w:highlight w:val="yellow"/>
        </w:rPr>
        <w:t>Contenido:</w:t>
      </w:r>
    </w:p>
    <w:p w14:paraId="6F17345B" w14:textId="77777777" w:rsidR="006812BF" w:rsidRPr="0040735E" w:rsidRDefault="006812BF" w:rsidP="0019648A">
      <w:pPr>
        <w:spacing w:after="0" w:line="240" w:lineRule="auto"/>
        <w:jc w:val="both"/>
        <w:rPr>
          <w:rFonts w:ascii="Arial" w:hAnsi="Arial" w:cs="Arial"/>
          <w:highlight w:val="yellow"/>
        </w:rPr>
      </w:pPr>
      <w:r w:rsidRPr="0040735E">
        <w:rPr>
          <w:rFonts w:ascii="Arial" w:hAnsi="Arial" w:cs="Arial"/>
          <w:highlight w:val="yellow"/>
        </w:rPr>
        <w:t>Arquitectura del Computador</w:t>
      </w:r>
    </w:p>
    <w:p w14:paraId="68407B92" w14:textId="77777777" w:rsidR="006812BF" w:rsidRPr="0040735E" w:rsidRDefault="006812BF" w:rsidP="0019648A">
      <w:pPr>
        <w:spacing w:after="0" w:line="240" w:lineRule="auto"/>
        <w:jc w:val="both"/>
        <w:rPr>
          <w:rFonts w:ascii="Arial" w:hAnsi="Arial" w:cs="Arial"/>
          <w:highlight w:val="yellow"/>
        </w:rPr>
      </w:pPr>
      <w:r w:rsidRPr="0040735E">
        <w:rPr>
          <w:rFonts w:ascii="Arial" w:hAnsi="Arial" w:cs="Arial"/>
          <w:highlight w:val="yellow"/>
        </w:rPr>
        <w:t>Laboratorio de sistemas de archivos NTFS</w:t>
      </w:r>
    </w:p>
    <w:p w14:paraId="0CD17B44" w14:textId="77777777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40735E">
        <w:rPr>
          <w:rFonts w:ascii="Arial" w:hAnsi="Arial" w:cs="Arial"/>
          <w:highlight w:val="yellow"/>
        </w:rPr>
        <w:t>Archivo de prueba para análisis hexadecimal</w:t>
      </w:r>
    </w:p>
    <w:p w14:paraId="2851046B" w14:textId="77777777" w:rsidR="0040735E" w:rsidRDefault="0040735E" w:rsidP="0019648A">
      <w:pPr>
        <w:spacing w:after="0" w:line="240" w:lineRule="auto"/>
        <w:jc w:val="both"/>
        <w:rPr>
          <w:rFonts w:ascii="Arial" w:hAnsi="Arial" w:cs="Arial"/>
        </w:rPr>
      </w:pPr>
    </w:p>
    <w:p w14:paraId="5B729068" w14:textId="22CCDD42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El equipo deberá registrar su tamaño exacto, nombre, fecha de modificación y ubicación en el volumen.</w:t>
      </w:r>
    </w:p>
    <w:p w14:paraId="20ADE5D3" w14:textId="77777777" w:rsidR="000C17B9" w:rsidRPr="009228BE" w:rsidRDefault="000C17B9" w:rsidP="0019648A">
      <w:pPr>
        <w:spacing w:after="0" w:line="240" w:lineRule="auto"/>
        <w:jc w:val="both"/>
        <w:rPr>
          <w:rFonts w:ascii="Arial" w:hAnsi="Arial" w:cs="Arial"/>
        </w:rPr>
      </w:pPr>
    </w:p>
    <w:p w14:paraId="551AC22B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 xml:space="preserve">4.2. Cálculo de la posición de la </w:t>
      </w:r>
      <w:proofErr w:type="spellStart"/>
      <w:r w:rsidRPr="009228BE">
        <w:rPr>
          <w:rFonts w:ascii="Arial" w:hAnsi="Arial" w:cs="Arial"/>
          <w:b/>
          <w:bCs/>
        </w:rPr>
        <w:t>MFT</w:t>
      </w:r>
      <w:proofErr w:type="spellEnd"/>
    </w:p>
    <w:p w14:paraId="748C93AC" w14:textId="77777777" w:rsidR="000C17B9" w:rsidRPr="009228BE" w:rsidRDefault="000C17B9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E97C408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Los estudiantes deberán obtener del sector de arranque:</w:t>
      </w:r>
    </w:p>
    <w:p w14:paraId="2ABE0A85" w14:textId="77777777" w:rsidR="0040735E" w:rsidRPr="009228BE" w:rsidRDefault="0040735E" w:rsidP="0019648A">
      <w:pPr>
        <w:spacing w:after="0" w:line="240" w:lineRule="auto"/>
        <w:jc w:val="both"/>
        <w:rPr>
          <w:rFonts w:ascii="Arial" w:hAnsi="Arial" w:cs="Arial"/>
        </w:rPr>
      </w:pPr>
    </w:p>
    <w:p w14:paraId="1F487400" w14:textId="246A9C45" w:rsidR="006812BF" w:rsidRPr="009228BE" w:rsidRDefault="006812BF" w:rsidP="0019648A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Bytes por sector (B).</w:t>
      </w:r>
    </w:p>
    <w:p w14:paraId="3996D8AD" w14:textId="122A40C8" w:rsidR="006812BF" w:rsidRPr="009228BE" w:rsidRDefault="006812BF" w:rsidP="0019648A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Sectores por clúster (S).</w:t>
      </w:r>
    </w:p>
    <w:p w14:paraId="6B0332EC" w14:textId="792A4F18" w:rsidR="006812BF" w:rsidRPr="009228BE" w:rsidRDefault="006812BF" w:rsidP="0019648A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Número de clúster lógico donde inicia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(</w:t>
      </w:r>
      <w:proofErr w:type="spellStart"/>
      <w:r w:rsidRPr="009228BE">
        <w:rPr>
          <w:rFonts w:ascii="Arial" w:hAnsi="Arial" w:cs="Arial"/>
        </w:rPr>
        <w:t>LCN</w:t>
      </w:r>
      <w:r w:rsidRPr="0040735E">
        <w:rPr>
          <w:rFonts w:ascii="Arial" w:hAnsi="Arial" w:cs="Arial"/>
          <w:vertAlign w:val="subscript"/>
        </w:rPr>
        <w:t>MFT</w:t>
      </w:r>
      <w:proofErr w:type="spellEnd"/>
      <w:r w:rsidRPr="009228BE">
        <w:rPr>
          <w:rFonts w:ascii="Arial" w:hAnsi="Arial" w:cs="Arial"/>
        </w:rPr>
        <w:t>).</w:t>
      </w:r>
    </w:p>
    <w:p w14:paraId="25465D96" w14:textId="77777777" w:rsidR="0040735E" w:rsidRDefault="0040735E" w:rsidP="0019648A">
      <w:pPr>
        <w:spacing w:after="0" w:line="240" w:lineRule="auto"/>
        <w:jc w:val="both"/>
        <w:rPr>
          <w:rFonts w:ascii="Arial" w:hAnsi="Arial" w:cs="Arial"/>
        </w:rPr>
      </w:pPr>
    </w:p>
    <w:p w14:paraId="74C56BE9" w14:textId="57A66390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El tamaño del clúster se calcula así:</w:t>
      </w:r>
    </w:p>
    <w:p w14:paraId="37358457" w14:textId="77777777" w:rsidR="0040735E" w:rsidRPr="009228BE" w:rsidRDefault="0040735E" w:rsidP="0019648A">
      <w:pPr>
        <w:spacing w:after="0" w:line="240" w:lineRule="auto"/>
        <w:jc w:val="both"/>
        <w:rPr>
          <w:rFonts w:ascii="Arial" w:hAnsi="Arial" w:cs="Arial"/>
        </w:rPr>
      </w:pPr>
    </w:p>
    <w:p w14:paraId="54C9C44D" w14:textId="096E0122" w:rsidR="006812BF" w:rsidRPr="009228BE" w:rsidRDefault="006812BF" w:rsidP="0019648A">
      <w:pPr>
        <w:spacing w:after="0" w:line="240" w:lineRule="auto"/>
        <w:jc w:val="center"/>
        <w:rPr>
          <w:rFonts w:ascii="Arial" w:hAnsi="Arial" w:cs="Arial"/>
        </w:rPr>
      </w:pPr>
      <w:r w:rsidRPr="009228BE">
        <w:rPr>
          <w:rFonts w:ascii="Arial" w:hAnsi="Arial" w:cs="Arial"/>
        </w:rPr>
        <w:t>C</w:t>
      </w:r>
      <w:r w:rsidR="000B30D6"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=</w:t>
      </w:r>
      <w:r w:rsidR="000B30D6"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B</w:t>
      </w:r>
      <w:r w:rsidR="000B30D6">
        <w:rPr>
          <w:rFonts w:ascii="Arial" w:hAnsi="Arial" w:cs="Arial"/>
        </w:rPr>
        <w:t xml:space="preserve"> x S</w:t>
      </w:r>
    </w:p>
    <w:p w14:paraId="5B7CA526" w14:textId="7B430443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lastRenderedPageBreak/>
        <w:t>Si el volumen comienza en el desplazamiento</w:t>
      </w:r>
      <w:r w:rsidR="000B30D6"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 xml:space="preserve">V dentro de la imagen del disco, la posición inicial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será:</w:t>
      </w:r>
    </w:p>
    <w:p w14:paraId="743703C9" w14:textId="77777777" w:rsidR="000B30D6" w:rsidRPr="009228BE" w:rsidRDefault="000B30D6" w:rsidP="0019648A">
      <w:pPr>
        <w:spacing w:after="0" w:line="240" w:lineRule="auto"/>
        <w:jc w:val="both"/>
        <w:rPr>
          <w:rFonts w:ascii="Arial" w:hAnsi="Arial" w:cs="Arial"/>
        </w:rPr>
      </w:pPr>
    </w:p>
    <w:p w14:paraId="57D88137" w14:textId="173BDD67" w:rsidR="006812BF" w:rsidRDefault="006812BF" w:rsidP="0019648A">
      <w:pPr>
        <w:spacing w:after="0" w:line="240" w:lineRule="auto"/>
        <w:jc w:val="center"/>
        <w:rPr>
          <w:rFonts w:ascii="Arial" w:hAnsi="Arial" w:cs="Arial"/>
        </w:rPr>
      </w:pPr>
      <w:proofErr w:type="spellStart"/>
      <w:r w:rsidRPr="009228BE">
        <w:rPr>
          <w:rFonts w:ascii="Arial" w:hAnsi="Arial" w:cs="Arial"/>
        </w:rPr>
        <w:t>Offset</w:t>
      </w:r>
      <w:r w:rsidRPr="000B30D6">
        <w:rPr>
          <w:rFonts w:ascii="Arial" w:hAnsi="Arial" w:cs="Arial"/>
          <w:vertAlign w:val="subscript"/>
        </w:rPr>
        <w:t>MFT</w:t>
      </w:r>
      <w:proofErr w:type="spellEnd"/>
      <w:r w:rsidR="000B30D6"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=</w:t>
      </w:r>
      <w:r w:rsidR="0062108E"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V</w:t>
      </w:r>
      <w:r w:rsidR="0062108E"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+</w:t>
      </w:r>
      <w:r w:rsidR="0062108E"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(</w:t>
      </w:r>
      <w:proofErr w:type="spellStart"/>
      <w:r w:rsidRPr="009228BE">
        <w:rPr>
          <w:rFonts w:ascii="Arial" w:hAnsi="Arial" w:cs="Arial"/>
        </w:rPr>
        <w:t>LCN</w:t>
      </w:r>
      <w:r w:rsidRPr="0062108E">
        <w:rPr>
          <w:rFonts w:ascii="Arial" w:hAnsi="Arial" w:cs="Arial"/>
          <w:vertAlign w:val="subscript"/>
        </w:rPr>
        <w:t>MFT</w:t>
      </w:r>
      <w:proofErr w:type="spellEnd"/>
      <w:r w:rsidR="0062108E">
        <w:rPr>
          <w:rFonts w:ascii="Arial" w:hAnsi="Arial" w:cs="Arial"/>
        </w:rPr>
        <w:t xml:space="preserve"> x</w:t>
      </w:r>
      <w:r w:rsidRPr="009228BE">
        <w:rPr>
          <w:rFonts w:ascii="Arial" w:hAnsi="Arial" w:cs="Arial"/>
        </w:rPr>
        <w:t xml:space="preserve"> C)</w:t>
      </w:r>
    </w:p>
    <w:p w14:paraId="19B421A9" w14:textId="77777777" w:rsidR="000B30D6" w:rsidRPr="009228BE" w:rsidRDefault="000B30D6" w:rsidP="0019648A">
      <w:pPr>
        <w:spacing w:after="0" w:line="240" w:lineRule="auto"/>
        <w:jc w:val="both"/>
        <w:rPr>
          <w:rFonts w:ascii="Arial" w:hAnsi="Arial" w:cs="Arial"/>
        </w:rPr>
      </w:pPr>
    </w:p>
    <w:p w14:paraId="27E1EFBA" w14:textId="223E67BE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Si se analiza directamente una imagen del volumen y no del disco completo, V=0.</w:t>
      </w:r>
    </w:p>
    <w:p w14:paraId="6361DE46" w14:textId="77777777" w:rsidR="0062108E" w:rsidRPr="009228BE" w:rsidRDefault="0062108E" w:rsidP="0019648A">
      <w:pPr>
        <w:spacing w:after="0" w:line="240" w:lineRule="auto"/>
        <w:jc w:val="both"/>
        <w:rPr>
          <w:rFonts w:ascii="Arial" w:hAnsi="Arial" w:cs="Arial"/>
        </w:rPr>
      </w:pPr>
    </w:p>
    <w:p w14:paraId="21B676C2" w14:textId="59F06725" w:rsidR="006812BF" w:rsidRPr="009228BE" w:rsidRDefault="002E3875" w:rsidP="0019648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el laboratorio se</w:t>
      </w:r>
      <w:r w:rsidR="006812BF" w:rsidRPr="009228BE">
        <w:rPr>
          <w:rFonts w:ascii="Arial" w:hAnsi="Arial" w:cs="Arial"/>
        </w:rPr>
        <w:t xml:space="preserve"> deberá mostrar la sustitución de valores reales, las unidades y el resultado en decimal y hexadecimal.</w:t>
      </w:r>
    </w:p>
    <w:p w14:paraId="577AAC3C" w14:textId="77777777" w:rsidR="0062108E" w:rsidRDefault="0062108E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FF6AF30" w14:textId="3C991300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 xml:space="preserve">4.3. Identificación del registro </w:t>
      </w:r>
      <w:proofErr w:type="spellStart"/>
      <w:r w:rsidRPr="009228BE">
        <w:rPr>
          <w:rFonts w:ascii="Arial" w:hAnsi="Arial" w:cs="Arial"/>
          <w:b/>
          <w:bCs/>
        </w:rPr>
        <w:t>MFT</w:t>
      </w:r>
      <w:proofErr w:type="spellEnd"/>
    </w:p>
    <w:p w14:paraId="4359F0C0" w14:textId="77777777" w:rsidR="0062108E" w:rsidRDefault="0062108E" w:rsidP="0019648A">
      <w:pPr>
        <w:spacing w:after="0" w:line="240" w:lineRule="auto"/>
        <w:jc w:val="both"/>
        <w:rPr>
          <w:rFonts w:ascii="Arial" w:hAnsi="Arial" w:cs="Arial"/>
        </w:rPr>
      </w:pPr>
    </w:p>
    <w:p w14:paraId="65ABC5E9" w14:textId="182E4D58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Una vez localizado el comienzo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, el equipo deberá identificar el registro correspondiente al archivo de prueba.</w:t>
      </w:r>
    </w:p>
    <w:p w14:paraId="1EBE29C3" w14:textId="77777777" w:rsidR="002E3875" w:rsidRPr="009228BE" w:rsidRDefault="002E3875" w:rsidP="0019648A">
      <w:pPr>
        <w:spacing w:after="0" w:line="240" w:lineRule="auto"/>
        <w:jc w:val="both"/>
        <w:rPr>
          <w:rFonts w:ascii="Arial" w:hAnsi="Arial" w:cs="Arial"/>
        </w:rPr>
      </w:pPr>
    </w:p>
    <w:p w14:paraId="09D4770E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Para ello deberá:</w:t>
      </w:r>
    </w:p>
    <w:p w14:paraId="52814FFE" w14:textId="77777777" w:rsidR="002E3875" w:rsidRPr="009228BE" w:rsidRDefault="002E3875" w:rsidP="0019648A">
      <w:pPr>
        <w:spacing w:after="0" w:line="240" w:lineRule="auto"/>
        <w:jc w:val="both"/>
        <w:rPr>
          <w:rFonts w:ascii="Arial" w:hAnsi="Arial" w:cs="Arial"/>
        </w:rPr>
      </w:pPr>
    </w:p>
    <w:p w14:paraId="36E80DC8" w14:textId="77777777" w:rsidR="006812BF" w:rsidRPr="009228BE" w:rsidRDefault="006812BF" w:rsidP="0019648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Utilizar una herramienta de análisis NTFS para obtener el número de registro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asociado al archivo.</w:t>
      </w:r>
    </w:p>
    <w:p w14:paraId="7F65863F" w14:textId="77777777" w:rsidR="006812BF" w:rsidRPr="009228BE" w:rsidRDefault="006812BF" w:rsidP="0019648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Obtener el tamaño de los registros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, codificado en el sector de arranque en el campo de offset 0x40.</w:t>
      </w:r>
    </w:p>
    <w:p w14:paraId="74DC21DC" w14:textId="77777777" w:rsidR="006812BF" w:rsidRDefault="006812BF" w:rsidP="0019648A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Calcular el desplazamiento del registro dentro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:</w:t>
      </w:r>
    </w:p>
    <w:p w14:paraId="3ADB84F5" w14:textId="77777777" w:rsidR="002E3875" w:rsidRPr="009228BE" w:rsidRDefault="002E3875" w:rsidP="0019648A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42312876" w14:textId="0DE6CF61" w:rsidR="002E3875" w:rsidRDefault="002E3875" w:rsidP="0019648A">
      <w:pPr>
        <w:spacing w:after="0" w:line="240" w:lineRule="auto"/>
        <w:jc w:val="center"/>
        <w:rPr>
          <w:rFonts w:ascii="Arial" w:hAnsi="Arial" w:cs="Arial"/>
        </w:rPr>
      </w:pPr>
      <w:proofErr w:type="spellStart"/>
      <w:r w:rsidRPr="009228BE">
        <w:rPr>
          <w:rFonts w:ascii="Arial" w:hAnsi="Arial" w:cs="Arial"/>
        </w:rPr>
        <w:t>Offset</w:t>
      </w:r>
      <w:r>
        <w:rPr>
          <w:rFonts w:ascii="Arial" w:hAnsi="Arial" w:cs="Arial"/>
          <w:vertAlign w:val="subscript"/>
        </w:rPr>
        <w:t>registro</w:t>
      </w:r>
      <w:proofErr w:type="spellEnd"/>
      <w:r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proofErr w:type="spellStart"/>
      <w:r w:rsidRPr="009228BE">
        <w:rPr>
          <w:rFonts w:ascii="Arial" w:hAnsi="Arial" w:cs="Arial"/>
        </w:rPr>
        <w:t>Offset</w:t>
      </w:r>
      <w:r w:rsidRPr="000B30D6">
        <w:rPr>
          <w:rFonts w:ascii="Arial" w:hAnsi="Arial" w:cs="Arial"/>
          <w:vertAlign w:val="subscript"/>
        </w:rPr>
        <w:t>MFT</w:t>
      </w:r>
      <w:proofErr w:type="spellEnd"/>
      <w:r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(N</w:t>
      </w:r>
      <w:r>
        <w:rPr>
          <w:rFonts w:ascii="Arial" w:hAnsi="Arial" w:cs="Arial"/>
        </w:rPr>
        <w:t xml:space="preserve"> x</w:t>
      </w:r>
      <w:r w:rsidRPr="009228BE">
        <w:rPr>
          <w:rFonts w:ascii="Arial" w:hAnsi="Arial" w:cs="Arial"/>
        </w:rPr>
        <w:t xml:space="preserve"> </w:t>
      </w:r>
      <w:r w:rsidR="001035F2">
        <w:rPr>
          <w:rFonts w:ascii="Arial" w:hAnsi="Arial" w:cs="Arial"/>
        </w:rPr>
        <w:t>R</w:t>
      </w:r>
      <w:r w:rsidRPr="009228BE">
        <w:rPr>
          <w:rFonts w:ascii="Arial" w:hAnsi="Arial" w:cs="Arial"/>
        </w:rPr>
        <w:t>)</w:t>
      </w:r>
    </w:p>
    <w:p w14:paraId="18633AE8" w14:textId="77777777" w:rsidR="002E3875" w:rsidRDefault="002E3875" w:rsidP="0019648A">
      <w:pPr>
        <w:spacing w:after="0" w:line="240" w:lineRule="auto"/>
        <w:jc w:val="both"/>
        <w:rPr>
          <w:rFonts w:ascii="Arial" w:hAnsi="Arial" w:cs="Arial"/>
        </w:rPr>
      </w:pPr>
    </w:p>
    <w:p w14:paraId="2EF33EF7" w14:textId="25BCCF83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Donde N es el número de registro y R es el tamaño del registro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.</w:t>
      </w:r>
    </w:p>
    <w:p w14:paraId="34317022" w14:textId="77777777" w:rsidR="002E3875" w:rsidRPr="009228BE" w:rsidRDefault="002E3875" w:rsidP="0019648A">
      <w:pPr>
        <w:spacing w:after="0" w:line="240" w:lineRule="auto"/>
        <w:jc w:val="both"/>
        <w:rPr>
          <w:rFonts w:ascii="Arial" w:hAnsi="Arial" w:cs="Arial"/>
        </w:rPr>
      </w:pPr>
    </w:p>
    <w:p w14:paraId="44C3466C" w14:textId="77777777" w:rsidR="006812BF" w:rsidRPr="009228BE" w:rsidRDefault="006812BF" w:rsidP="0019648A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Abrir el registro calculado en el editor hexadecimal.</w:t>
      </w:r>
    </w:p>
    <w:p w14:paraId="12717C06" w14:textId="77777777" w:rsidR="006812BF" w:rsidRPr="009228BE" w:rsidRDefault="006812BF" w:rsidP="0019648A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Identificar la firma FILE y explicar la información de cabecera.</w:t>
      </w:r>
    </w:p>
    <w:p w14:paraId="26AF9D0A" w14:textId="77777777" w:rsidR="006812BF" w:rsidRPr="009228BE" w:rsidRDefault="006812BF" w:rsidP="0019648A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Examinar los atributos que aparecen dentro del registro.</w:t>
      </w:r>
    </w:p>
    <w:p w14:paraId="23CF9171" w14:textId="77777777" w:rsidR="002E3875" w:rsidRDefault="002E3875" w:rsidP="0019648A">
      <w:pPr>
        <w:spacing w:after="0" w:line="240" w:lineRule="auto"/>
        <w:jc w:val="both"/>
        <w:rPr>
          <w:rFonts w:ascii="Arial" w:hAnsi="Arial" w:cs="Arial"/>
        </w:rPr>
      </w:pPr>
    </w:p>
    <w:p w14:paraId="3A285E94" w14:textId="67A79A19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El campo del offset 0x40 del sector de arranque utiliza una codificación particular: un valor positivo representa una cantidad de clústeres por registro; un valor negativo representa una potencia de dos en bytes. Por ello, no debe interpretarse directamente como si siempre fuera el tamaño del registro.</w:t>
      </w:r>
    </w:p>
    <w:p w14:paraId="695AD8A8" w14:textId="77777777" w:rsidR="002E3875" w:rsidRPr="009228BE" w:rsidRDefault="002E3875" w:rsidP="0019648A">
      <w:pPr>
        <w:spacing w:after="0" w:line="240" w:lineRule="auto"/>
        <w:jc w:val="both"/>
        <w:rPr>
          <w:rFonts w:ascii="Arial" w:hAnsi="Arial" w:cs="Arial"/>
        </w:rPr>
      </w:pPr>
    </w:p>
    <w:p w14:paraId="39C1145B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4.4. Interpretación de los metadatos</w:t>
      </w:r>
    </w:p>
    <w:p w14:paraId="11D2DE7A" w14:textId="77777777" w:rsidR="002E3875" w:rsidRPr="009228BE" w:rsidRDefault="002E3875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F36B090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La guía deberá describir, como mínimo, los siguientes atributos:</w:t>
      </w:r>
    </w:p>
    <w:p w14:paraId="53B31A41" w14:textId="77777777" w:rsidR="00C166FB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253AF10E" w14:textId="77777777" w:rsidR="00C166FB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331DD708" w14:textId="77777777" w:rsidR="00C166FB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18EC93C9" w14:textId="77777777" w:rsidR="00C166FB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3CC7474F" w14:textId="77777777" w:rsidR="00C166FB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6CB6BED7" w14:textId="77777777" w:rsidR="00C166FB" w:rsidRPr="009228BE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9"/>
        <w:gridCol w:w="5919"/>
      </w:tblGrid>
      <w:tr w:rsidR="006812BF" w:rsidRPr="00C166FB" w14:paraId="4F8863E3" w14:textId="77777777" w:rsidTr="00C166FB">
        <w:tc>
          <w:tcPr>
            <w:tcW w:w="0" w:type="auto"/>
            <w:vAlign w:val="center"/>
            <w:hideMark/>
          </w:tcPr>
          <w:p w14:paraId="3020656C" w14:textId="77777777" w:rsidR="006812BF" w:rsidRPr="00C166FB" w:rsidRDefault="006812BF" w:rsidP="0019648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66F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Atributo NTFS</w:t>
            </w:r>
          </w:p>
        </w:tc>
        <w:tc>
          <w:tcPr>
            <w:tcW w:w="0" w:type="auto"/>
            <w:vAlign w:val="center"/>
            <w:hideMark/>
          </w:tcPr>
          <w:p w14:paraId="65DFA34B" w14:textId="77777777" w:rsidR="006812BF" w:rsidRPr="00C166FB" w:rsidRDefault="006812BF" w:rsidP="0019648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66FB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6812BF" w:rsidRPr="00C166FB" w14:paraId="04B91D0A" w14:textId="77777777" w:rsidTr="00C166FB">
        <w:tc>
          <w:tcPr>
            <w:tcW w:w="0" w:type="auto"/>
            <w:vAlign w:val="center"/>
            <w:hideMark/>
          </w:tcPr>
          <w:p w14:paraId="3E6CEE08" w14:textId="77777777" w:rsidR="006812BF" w:rsidRPr="00C166FB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66FB">
              <w:rPr>
                <w:rFonts w:ascii="Arial" w:hAnsi="Arial" w:cs="Arial"/>
                <w:sz w:val="20"/>
                <w:szCs w:val="20"/>
              </w:rPr>
              <w:t>$</w:t>
            </w:r>
            <w:proofErr w:type="spellStart"/>
            <w:r w:rsidRPr="00C166FB">
              <w:rPr>
                <w:rFonts w:ascii="Arial" w:hAnsi="Arial" w:cs="Arial"/>
                <w:sz w:val="20"/>
                <w:szCs w:val="20"/>
              </w:rPr>
              <w:t>STANDARD_INFORMATION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47854" w14:textId="77777777" w:rsidR="006812BF" w:rsidRPr="00C166FB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66FB">
              <w:rPr>
                <w:rFonts w:ascii="Arial" w:hAnsi="Arial" w:cs="Arial"/>
                <w:sz w:val="20"/>
                <w:szCs w:val="20"/>
              </w:rPr>
              <w:t>Contiene metadatos generales como fechas y atributos del archivo.</w:t>
            </w:r>
          </w:p>
        </w:tc>
      </w:tr>
      <w:tr w:rsidR="006812BF" w:rsidRPr="00C166FB" w14:paraId="1FDF5F3C" w14:textId="77777777" w:rsidTr="00C166FB">
        <w:tc>
          <w:tcPr>
            <w:tcW w:w="0" w:type="auto"/>
            <w:vAlign w:val="center"/>
            <w:hideMark/>
          </w:tcPr>
          <w:p w14:paraId="4C9BB91C" w14:textId="77777777" w:rsidR="006812BF" w:rsidRPr="00C166FB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66FB">
              <w:rPr>
                <w:rFonts w:ascii="Arial" w:hAnsi="Arial" w:cs="Arial"/>
                <w:sz w:val="20"/>
                <w:szCs w:val="20"/>
              </w:rPr>
              <w:t>$</w:t>
            </w:r>
            <w:proofErr w:type="spellStart"/>
            <w:r w:rsidRPr="00C166FB">
              <w:rPr>
                <w:rFonts w:ascii="Arial" w:hAnsi="Arial" w:cs="Arial"/>
                <w:sz w:val="20"/>
                <w:szCs w:val="20"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95505" w14:textId="77777777" w:rsidR="006812BF" w:rsidRPr="00C166FB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66FB">
              <w:rPr>
                <w:rFonts w:ascii="Arial" w:hAnsi="Arial" w:cs="Arial"/>
                <w:sz w:val="20"/>
                <w:szCs w:val="20"/>
              </w:rPr>
              <w:t>Almacena el nombre, la referencia al directorio padre y otros datos relacionados.</w:t>
            </w:r>
          </w:p>
        </w:tc>
      </w:tr>
      <w:tr w:rsidR="006812BF" w:rsidRPr="00C166FB" w14:paraId="4EBB36AB" w14:textId="77777777" w:rsidTr="00C166FB">
        <w:tc>
          <w:tcPr>
            <w:tcW w:w="0" w:type="auto"/>
            <w:vAlign w:val="center"/>
            <w:hideMark/>
          </w:tcPr>
          <w:p w14:paraId="57554009" w14:textId="77777777" w:rsidR="006812BF" w:rsidRPr="00C166FB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66FB">
              <w:rPr>
                <w:rFonts w:ascii="Arial" w:hAnsi="Arial" w:cs="Arial"/>
                <w:sz w:val="20"/>
                <w:szCs w:val="20"/>
              </w:rPr>
              <w:t>$DATA</w:t>
            </w:r>
          </w:p>
        </w:tc>
        <w:tc>
          <w:tcPr>
            <w:tcW w:w="0" w:type="auto"/>
            <w:vAlign w:val="center"/>
            <w:hideMark/>
          </w:tcPr>
          <w:p w14:paraId="7C867ECB" w14:textId="77777777" w:rsidR="006812BF" w:rsidRPr="00C166FB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66FB">
              <w:rPr>
                <w:rFonts w:ascii="Arial" w:hAnsi="Arial" w:cs="Arial"/>
                <w:sz w:val="20"/>
                <w:szCs w:val="20"/>
              </w:rPr>
              <w:t>Contiene o referencia el contenido del archivo.</w:t>
            </w:r>
          </w:p>
        </w:tc>
      </w:tr>
      <w:tr w:rsidR="006812BF" w:rsidRPr="00C166FB" w14:paraId="5A789E0D" w14:textId="77777777" w:rsidTr="00C166FB">
        <w:tc>
          <w:tcPr>
            <w:tcW w:w="0" w:type="auto"/>
            <w:vAlign w:val="center"/>
            <w:hideMark/>
          </w:tcPr>
          <w:p w14:paraId="7F2D20F3" w14:textId="77777777" w:rsidR="006812BF" w:rsidRPr="00C166FB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66FB">
              <w:rPr>
                <w:rFonts w:ascii="Arial" w:hAnsi="Arial" w:cs="Arial"/>
                <w:sz w:val="20"/>
                <w:szCs w:val="20"/>
              </w:rPr>
              <w:t>$</w:t>
            </w:r>
            <w:proofErr w:type="spellStart"/>
            <w:r w:rsidRPr="00C166FB">
              <w:rPr>
                <w:rFonts w:ascii="Arial" w:hAnsi="Arial" w:cs="Arial"/>
                <w:sz w:val="20"/>
                <w:szCs w:val="20"/>
              </w:rPr>
              <w:t>ATTRIBUTE_LIST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5FA86" w14:textId="77777777" w:rsidR="006812BF" w:rsidRPr="00C166FB" w:rsidRDefault="006812BF" w:rsidP="001964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66FB">
              <w:rPr>
                <w:rFonts w:ascii="Arial" w:hAnsi="Arial" w:cs="Arial"/>
                <w:sz w:val="20"/>
                <w:szCs w:val="20"/>
              </w:rPr>
              <w:t xml:space="preserve">Puede enumerar atributos almacenados en otros registros </w:t>
            </w:r>
            <w:proofErr w:type="spellStart"/>
            <w:r w:rsidRPr="00C166FB">
              <w:rPr>
                <w:rFonts w:ascii="Arial" w:hAnsi="Arial" w:cs="Arial"/>
                <w:sz w:val="20"/>
                <w:szCs w:val="20"/>
              </w:rPr>
              <w:t>MFT</w:t>
            </w:r>
            <w:proofErr w:type="spellEnd"/>
            <w:r w:rsidRPr="00C166FB">
              <w:rPr>
                <w:rFonts w:ascii="Arial" w:hAnsi="Arial" w:cs="Arial"/>
                <w:sz w:val="20"/>
                <w:szCs w:val="20"/>
              </w:rPr>
              <w:t xml:space="preserve"> cuando la estructura lo requiere.</w:t>
            </w:r>
          </w:p>
        </w:tc>
      </w:tr>
    </w:tbl>
    <w:p w14:paraId="349D9C3A" w14:textId="77777777" w:rsidR="00C166FB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60543B7A" w14:textId="7B61647E" w:rsidR="006812BF" w:rsidRDefault="00C166FB" w:rsidP="0019648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debe</w:t>
      </w:r>
      <w:r w:rsidR="006812BF" w:rsidRPr="009228BE">
        <w:rPr>
          <w:rFonts w:ascii="Arial" w:hAnsi="Arial" w:cs="Arial"/>
        </w:rPr>
        <w:t xml:space="preserve"> presentar una captura del registro real, identificar el inicio y el final de los atributos y explicar cuáles fueron encontrados.</w:t>
      </w:r>
    </w:p>
    <w:p w14:paraId="358CAD41" w14:textId="77777777" w:rsidR="00C166FB" w:rsidRPr="009228BE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1A7AAC10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4.5. Localización de los datos</w:t>
      </w:r>
    </w:p>
    <w:p w14:paraId="47B5FAA1" w14:textId="77777777" w:rsidR="00C166FB" w:rsidRPr="009228BE" w:rsidRDefault="00C166FB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F279523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La guía deberá distinguir dos casos:</w:t>
      </w:r>
    </w:p>
    <w:p w14:paraId="42469394" w14:textId="77777777" w:rsidR="00C166FB" w:rsidRPr="009228BE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5C9149D0" w14:textId="77777777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Caso A: archivo residente. El contenido del archivo está almacenado directamente dentro de su registro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, como parte del atributo $DATA.</w:t>
      </w:r>
    </w:p>
    <w:p w14:paraId="4CC99232" w14:textId="77777777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Caso B: archivo no residente. El atributo $DATA contiene información que permite localizar los clústeres donde se almacenan los datos. Esta información incluye una lista de segmentos de datos (data </w:t>
      </w:r>
      <w:proofErr w:type="spellStart"/>
      <w:r w:rsidRPr="009228BE">
        <w:rPr>
          <w:rFonts w:ascii="Arial" w:hAnsi="Arial" w:cs="Arial"/>
        </w:rPr>
        <w:t>runs</w:t>
      </w:r>
      <w:proofErr w:type="spellEnd"/>
      <w:r w:rsidRPr="009228BE">
        <w:rPr>
          <w:rFonts w:ascii="Arial" w:hAnsi="Arial" w:cs="Arial"/>
        </w:rPr>
        <w:t>), que debe interpretarse según la codificación de NTFS.</w:t>
      </w:r>
    </w:p>
    <w:p w14:paraId="1384090E" w14:textId="77777777" w:rsidR="00C166FB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6BFA55A3" w14:textId="62593646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El equipo deberá comprobar cuál de los casos corresponde a su archivo de prueba. No se debe asumir que todo archivo pequeño es necesariamente residente o que todos los archivos tienen una estructura idéntica.</w:t>
      </w:r>
    </w:p>
    <w:p w14:paraId="249C4430" w14:textId="77777777" w:rsidR="00C166FB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7DB4475F" w14:textId="4B5C0799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Para un archivo no residente, la guía deberá enseñar a interpretar los data </w:t>
      </w:r>
      <w:proofErr w:type="spellStart"/>
      <w:r w:rsidRPr="009228BE">
        <w:rPr>
          <w:rFonts w:ascii="Arial" w:hAnsi="Arial" w:cs="Arial"/>
        </w:rPr>
        <w:t>runs</w:t>
      </w:r>
      <w:proofErr w:type="spellEnd"/>
      <w:r w:rsidRPr="009228BE">
        <w:rPr>
          <w:rFonts w:ascii="Arial" w:hAnsi="Arial" w:cs="Arial"/>
        </w:rPr>
        <w:t xml:space="preserve"> mediante una herramienta adecuada y verificar la posición de los datos en el editor hexadecimal. Debe explicar la diferencia entre los números de clúster lógico (</w:t>
      </w:r>
      <w:proofErr w:type="spellStart"/>
      <w:r w:rsidRPr="009228BE">
        <w:rPr>
          <w:rFonts w:ascii="Arial" w:hAnsi="Arial" w:cs="Arial"/>
        </w:rPr>
        <w:t>LCN</w:t>
      </w:r>
      <w:proofErr w:type="spellEnd"/>
      <w:r w:rsidRPr="009228BE">
        <w:rPr>
          <w:rFonts w:ascii="Arial" w:hAnsi="Arial" w:cs="Arial"/>
        </w:rPr>
        <w:t>) y los números de clúster virtual (</w:t>
      </w:r>
      <w:proofErr w:type="spellStart"/>
      <w:r w:rsidRPr="009228BE">
        <w:rPr>
          <w:rFonts w:ascii="Arial" w:hAnsi="Arial" w:cs="Arial"/>
        </w:rPr>
        <w:t>VCN</w:t>
      </w:r>
      <w:proofErr w:type="spellEnd"/>
      <w:r w:rsidRPr="009228BE">
        <w:rPr>
          <w:rFonts w:ascii="Arial" w:hAnsi="Arial" w:cs="Arial"/>
        </w:rPr>
        <w:t>), y cómo se obtiene el desplazamiento físico o lógico de los datos.</w:t>
      </w:r>
    </w:p>
    <w:p w14:paraId="3FBC6872" w14:textId="77777777" w:rsidR="00C166FB" w:rsidRPr="009228BE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0822FCC7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La posición de un clúster identificado por su </w:t>
      </w:r>
      <w:proofErr w:type="spellStart"/>
      <w:r w:rsidRPr="009228BE">
        <w:rPr>
          <w:rFonts w:ascii="Arial" w:hAnsi="Arial" w:cs="Arial"/>
        </w:rPr>
        <w:t>LCN</w:t>
      </w:r>
      <w:proofErr w:type="spellEnd"/>
      <w:r w:rsidRPr="009228BE">
        <w:rPr>
          <w:rFonts w:ascii="Arial" w:hAnsi="Arial" w:cs="Arial"/>
        </w:rPr>
        <w:t xml:space="preserve"> se calcula así:</w:t>
      </w:r>
    </w:p>
    <w:p w14:paraId="213D34C3" w14:textId="77777777" w:rsidR="00C166FB" w:rsidRPr="009228BE" w:rsidRDefault="00C166FB" w:rsidP="0019648A">
      <w:pPr>
        <w:spacing w:after="0" w:line="240" w:lineRule="auto"/>
        <w:jc w:val="both"/>
        <w:rPr>
          <w:rFonts w:ascii="Arial" w:hAnsi="Arial" w:cs="Arial"/>
        </w:rPr>
      </w:pPr>
    </w:p>
    <w:p w14:paraId="6F5E7BE6" w14:textId="3C3F1474" w:rsidR="00560EB2" w:rsidRDefault="00560EB2" w:rsidP="0019648A">
      <w:pPr>
        <w:spacing w:after="0" w:line="240" w:lineRule="auto"/>
        <w:jc w:val="center"/>
        <w:rPr>
          <w:rFonts w:ascii="Arial" w:hAnsi="Arial" w:cs="Arial"/>
        </w:rPr>
      </w:pPr>
      <w:proofErr w:type="spellStart"/>
      <w:r w:rsidRPr="009228BE">
        <w:rPr>
          <w:rFonts w:ascii="Arial" w:hAnsi="Arial" w:cs="Arial"/>
        </w:rPr>
        <w:t>Offset</w:t>
      </w:r>
      <w:r>
        <w:rPr>
          <w:rFonts w:ascii="Arial" w:hAnsi="Arial" w:cs="Arial"/>
          <w:vertAlign w:val="subscript"/>
        </w:rPr>
        <w:t>registro</w:t>
      </w:r>
      <w:proofErr w:type="spellEnd"/>
      <w:r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</w:t>
      </w:r>
      <w:r w:rsidRPr="009228BE"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LC</w:t>
      </w:r>
      <w:r w:rsidRPr="009228BE"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x</w:t>
      </w:r>
      <w:r w:rsidRPr="009228B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Pr="009228BE">
        <w:rPr>
          <w:rFonts w:ascii="Arial" w:hAnsi="Arial" w:cs="Arial"/>
        </w:rPr>
        <w:t>)</w:t>
      </w:r>
    </w:p>
    <w:p w14:paraId="335B4A99" w14:textId="77777777" w:rsidR="00560EB2" w:rsidRDefault="00560EB2" w:rsidP="0019648A">
      <w:pPr>
        <w:spacing w:after="0" w:line="240" w:lineRule="auto"/>
        <w:jc w:val="both"/>
        <w:rPr>
          <w:rFonts w:ascii="Arial" w:hAnsi="Arial" w:cs="Arial"/>
        </w:rPr>
      </w:pPr>
    </w:p>
    <w:p w14:paraId="066B3265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Si se trata de un archivo residente, los datos deben localizarse dentro del propio registro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, no buscando un clúster de datos independiente.</w:t>
      </w:r>
    </w:p>
    <w:p w14:paraId="31D08A1E" w14:textId="77777777" w:rsidR="00560EB2" w:rsidRPr="00560EB2" w:rsidRDefault="00560EB2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9790676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560EB2">
        <w:rPr>
          <w:rFonts w:ascii="Arial" w:hAnsi="Arial" w:cs="Arial"/>
          <w:b/>
          <w:bCs/>
        </w:rPr>
        <w:t>Evidencia obligatoria:</w:t>
      </w:r>
      <w:r w:rsidRPr="009228BE">
        <w:rPr>
          <w:rFonts w:ascii="Arial" w:hAnsi="Arial" w:cs="Arial"/>
        </w:rPr>
        <w:t xml:space="preserve"> mostrar el contenido conocido del archivo, identificar su representación hexadecimal y explicar cómo se verificó que corresponde al archivo original.</w:t>
      </w:r>
    </w:p>
    <w:p w14:paraId="0C8631F0" w14:textId="77777777" w:rsidR="00560EB2" w:rsidRDefault="00560EB2" w:rsidP="0019648A">
      <w:pPr>
        <w:spacing w:after="0" w:line="240" w:lineRule="auto"/>
        <w:jc w:val="both"/>
        <w:rPr>
          <w:rFonts w:ascii="Arial" w:hAnsi="Arial" w:cs="Arial"/>
        </w:rPr>
      </w:pPr>
    </w:p>
    <w:p w14:paraId="3ED2BF7E" w14:textId="77777777" w:rsidR="00560EB2" w:rsidRDefault="00560EB2" w:rsidP="0019648A">
      <w:pPr>
        <w:spacing w:after="0" w:line="240" w:lineRule="auto"/>
        <w:jc w:val="both"/>
        <w:rPr>
          <w:rFonts w:ascii="Arial" w:hAnsi="Arial" w:cs="Arial"/>
        </w:rPr>
      </w:pPr>
    </w:p>
    <w:p w14:paraId="1561504C" w14:textId="77777777" w:rsidR="00560EB2" w:rsidRPr="009228BE" w:rsidRDefault="00560EB2" w:rsidP="0019648A">
      <w:pPr>
        <w:spacing w:after="0" w:line="240" w:lineRule="auto"/>
        <w:jc w:val="both"/>
        <w:rPr>
          <w:rFonts w:ascii="Arial" w:hAnsi="Arial" w:cs="Arial"/>
        </w:rPr>
      </w:pPr>
    </w:p>
    <w:p w14:paraId="12F9B86F" w14:textId="227AF87C" w:rsidR="006812BF" w:rsidRPr="00B77EC0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B77EC0">
        <w:rPr>
          <w:rFonts w:ascii="Arial" w:hAnsi="Arial" w:cs="Arial"/>
          <w:b/>
          <w:bCs/>
        </w:rPr>
        <w:lastRenderedPageBreak/>
        <w:t>Actividades complementarias de análisis</w:t>
      </w:r>
    </w:p>
    <w:p w14:paraId="5B21E117" w14:textId="77777777" w:rsidR="00560EB2" w:rsidRPr="009228BE" w:rsidRDefault="00560EB2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1252C74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Además de documentar el procedimiento, los equipos deberán responder estas preguntas en la guía:</w:t>
      </w:r>
    </w:p>
    <w:p w14:paraId="0D7FE51D" w14:textId="77777777" w:rsidR="00560EB2" w:rsidRPr="009228BE" w:rsidRDefault="00560EB2" w:rsidP="0019648A">
      <w:pPr>
        <w:spacing w:after="0" w:line="240" w:lineRule="auto"/>
        <w:jc w:val="both"/>
        <w:rPr>
          <w:rFonts w:ascii="Arial" w:hAnsi="Arial" w:cs="Arial"/>
        </w:rPr>
      </w:pPr>
    </w:p>
    <w:p w14:paraId="5A272579" w14:textId="77777777" w:rsidR="006812BF" w:rsidRPr="009228BE" w:rsidRDefault="006812BF" w:rsidP="0019648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¿Por qué el </w:t>
      </w:r>
      <w:proofErr w:type="spellStart"/>
      <w:r w:rsidRPr="009228BE">
        <w:rPr>
          <w:rFonts w:ascii="Arial" w:hAnsi="Arial" w:cs="Arial"/>
        </w:rPr>
        <w:t>MBR</w:t>
      </w:r>
      <w:proofErr w:type="spellEnd"/>
      <w:r w:rsidRPr="009228BE">
        <w:rPr>
          <w:rFonts w:ascii="Arial" w:hAnsi="Arial" w:cs="Arial"/>
        </w:rPr>
        <w:t xml:space="preserve"> y el sector de arranque NTFS no son equivalentes?</w:t>
      </w:r>
    </w:p>
    <w:p w14:paraId="2AD569CD" w14:textId="77777777" w:rsidR="006812BF" w:rsidRPr="009228BE" w:rsidRDefault="006812BF" w:rsidP="0019648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¿Qué información del sector de arranque permite calcular la ubicación inicial de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?</w:t>
      </w:r>
    </w:p>
    <w:p w14:paraId="5848A4F4" w14:textId="77777777" w:rsidR="006812BF" w:rsidRPr="009228BE" w:rsidRDefault="006812BF" w:rsidP="0019648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¿Por qué no es correcto buscar el directorio raíz de NTFS como si fuera una estructura fija de FAT16?</w:t>
      </w:r>
    </w:p>
    <w:p w14:paraId="75ED096B" w14:textId="77777777" w:rsidR="006812BF" w:rsidRPr="009228BE" w:rsidRDefault="006812BF" w:rsidP="0019648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¿Qué diferencias existen entre un atributo residente y uno no residente?</w:t>
      </w:r>
    </w:p>
    <w:p w14:paraId="218F337A" w14:textId="77777777" w:rsidR="006812BF" w:rsidRPr="009228BE" w:rsidRDefault="006812BF" w:rsidP="0019648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¿Qué ocurriría si un archivo tiene tantos atributos que no caben en un único registro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?</w:t>
      </w:r>
    </w:p>
    <w:p w14:paraId="0DB68E7D" w14:textId="77777777" w:rsidR="006812BF" w:rsidRPr="009228BE" w:rsidRDefault="006812BF" w:rsidP="0019648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¿Por qué un nombre de archivo visible en Windows no garantiza que sus datos estén almacenados de forma contigua?</w:t>
      </w:r>
    </w:p>
    <w:p w14:paraId="2F85099C" w14:textId="77777777" w:rsidR="006812BF" w:rsidRPr="009228BE" w:rsidRDefault="006812BF" w:rsidP="0019648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¿Qué limitaciones presenta el análisis manual de un sistema de archivos cuando existen fragmentación, compresión, cifrado o atributos extendidos?</w:t>
      </w:r>
    </w:p>
    <w:p w14:paraId="7E54EE48" w14:textId="77777777" w:rsidR="00B77EC0" w:rsidRDefault="00B77EC0" w:rsidP="0019648A">
      <w:pPr>
        <w:spacing w:after="0" w:line="240" w:lineRule="auto"/>
        <w:jc w:val="both"/>
        <w:rPr>
          <w:rFonts w:ascii="Arial" w:hAnsi="Arial" w:cs="Arial"/>
        </w:rPr>
      </w:pPr>
    </w:p>
    <w:p w14:paraId="1DCE61FE" w14:textId="61290941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Las respuestas deben sustentarse en evidencias obtenidas durante el laboratorio, no solamente en definiciones teóricas.</w:t>
      </w:r>
    </w:p>
    <w:p w14:paraId="7139B9ED" w14:textId="77777777" w:rsidR="00B77EC0" w:rsidRDefault="00B77EC0" w:rsidP="0019648A">
      <w:pPr>
        <w:spacing w:after="0" w:line="240" w:lineRule="auto"/>
        <w:jc w:val="both"/>
        <w:rPr>
          <w:rFonts w:ascii="Arial" w:hAnsi="Arial" w:cs="Arial"/>
        </w:rPr>
      </w:pPr>
    </w:p>
    <w:p w14:paraId="46B07E7B" w14:textId="77777777" w:rsidR="0000718D" w:rsidRPr="009228BE" w:rsidRDefault="0000718D" w:rsidP="0019648A">
      <w:pPr>
        <w:spacing w:after="0" w:line="240" w:lineRule="auto"/>
        <w:jc w:val="both"/>
        <w:rPr>
          <w:rFonts w:ascii="Arial" w:hAnsi="Arial" w:cs="Arial"/>
        </w:rPr>
      </w:pPr>
    </w:p>
    <w:p w14:paraId="11920938" w14:textId="02004F6A" w:rsidR="006812BF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 xml:space="preserve">Estructura del documento que </w:t>
      </w:r>
      <w:r w:rsidR="0000718D">
        <w:rPr>
          <w:rFonts w:ascii="Arial" w:hAnsi="Arial" w:cs="Arial"/>
          <w:b/>
          <w:bCs/>
        </w:rPr>
        <w:t xml:space="preserve">se </w:t>
      </w:r>
      <w:r w:rsidRPr="009228BE">
        <w:rPr>
          <w:rFonts w:ascii="Arial" w:hAnsi="Arial" w:cs="Arial"/>
          <w:b/>
          <w:bCs/>
        </w:rPr>
        <w:t>entregará</w:t>
      </w:r>
    </w:p>
    <w:p w14:paraId="3756481E" w14:textId="77777777" w:rsidR="00B77EC0" w:rsidRPr="009228BE" w:rsidRDefault="00B77EC0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A7868CF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La guía final deberá organizarse en el siguiente orden:</w:t>
      </w:r>
    </w:p>
    <w:p w14:paraId="4F1E4A5E" w14:textId="77777777" w:rsidR="00B77EC0" w:rsidRPr="009228BE" w:rsidRDefault="00B77EC0" w:rsidP="0019648A">
      <w:pPr>
        <w:spacing w:after="0" w:line="240" w:lineRule="auto"/>
        <w:jc w:val="both"/>
        <w:rPr>
          <w:rFonts w:ascii="Arial" w:hAnsi="Arial" w:cs="Arial"/>
        </w:rPr>
      </w:pPr>
    </w:p>
    <w:p w14:paraId="6859A144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Portada con integrantes, asignatura y fecha.</w:t>
      </w:r>
    </w:p>
    <w:p w14:paraId="518CA643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Introducción y objetivos.</w:t>
      </w:r>
    </w:p>
    <w:p w14:paraId="1BD33C26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Fundamentos teóricos de NTFS.</w:t>
      </w:r>
    </w:p>
    <w:p w14:paraId="11B72F30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Herramientas, materiales y precauciones.</w:t>
      </w:r>
    </w:p>
    <w:p w14:paraId="3B99EC73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Procedimiento de análisis del sector de arranque.</w:t>
      </w:r>
    </w:p>
    <w:p w14:paraId="1B10D178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Comparación entre el directorio raíz FAT y NTFS.</w:t>
      </w:r>
    </w:p>
    <w:p w14:paraId="6F40AC54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Procedimiento para localizar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y un registro de archivo.</w:t>
      </w:r>
    </w:p>
    <w:p w14:paraId="1F1FF426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Análisis de los atributos y localización de los datos.</w:t>
      </w:r>
    </w:p>
    <w:p w14:paraId="27E6235B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Evidencias, capturas y tablas de valores.</w:t>
      </w:r>
    </w:p>
    <w:p w14:paraId="42E733D3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Preguntas de análisis y conclusiones.</w:t>
      </w:r>
    </w:p>
    <w:p w14:paraId="3ABBF05B" w14:textId="77777777" w:rsidR="006812BF" w:rsidRPr="009228BE" w:rsidRDefault="006812BF" w:rsidP="0019648A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Referencias bibliográficas y documentación técnica consultada.</w:t>
      </w:r>
    </w:p>
    <w:p w14:paraId="264F9808" w14:textId="77777777" w:rsidR="00B77EC0" w:rsidRDefault="00B77EC0" w:rsidP="0019648A">
      <w:pPr>
        <w:spacing w:after="0" w:line="240" w:lineRule="auto"/>
        <w:jc w:val="both"/>
        <w:rPr>
          <w:rFonts w:ascii="Arial" w:hAnsi="Arial" w:cs="Arial"/>
        </w:rPr>
      </w:pPr>
    </w:p>
    <w:p w14:paraId="5700B091" w14:textId="5817DB94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La guía deberá estar escrita en un lenguaje técnico claro, con instrucciones numeradas, capturas legibles, tablas de interpretación y resultados verificables. No será suficiente incluir capturas sin explicar qué muestran.</w:t>
      </w:r>
    </w:p>
    <w:p w14:paraId="4061177F" w14:textId="77777777" w:rsidR="00B77EC0" w:rsidRDefault="00B77EC0" w:rsidP="0019648A">
      <w:pPr>
        <w:spacing w:after="0" w:line="240" w:lineRule="auto"/>
        <w:jc w:val="both"/>
        <w:rPr>
          <w:rFonts w:ascii="Arial" w:hAnsi="Arial" w:cs="Arial"/>
        </w:rPr>
      </w:pPr>
    </w:p>
    <w:p w14:paraId="246920BB" w14:textId="77777777" w:rsidR="00F117D4" w:rsidRDefault="00F117D4" w:rsidP="0019648A">
      <w:pPr>
        <w:spacing w:after="0" w:line="240" w:lineRule="auto"/>
        <w:jc w:val="both"/>
        <w:rPr>
          <w:rFonts w:ascii="Arial" w:hAnsi="Arial" w:cs="Arial"/>
        </w:rPr>
      </w:pPr>
    </w:p>
    <w:p w14:paraId="1770E3DB" w14:textId="77777777" w:rsidR="00F117D4" w:rsidRDefault="00F117D4" w:rsidP="0019648A">
      <w:pPr>
        <w:spacing w:after="0" w:line="240" w:lineRule="auto"/>
        <w:jc w:val="both"/>
        <w:rPr>
          <w:rFonts w:ascii="Arial" w:hAnsi="Arial" w:cs="Arial"/>
        </w:rPr>
      </w:pPr>
    </w:p>
    <w:p w14:paraId="57B440C5" w14:textId="77777777" w:rsidR="00F117D4" w:rsidRPr="009228BE" w:rsidRDefault="00F117D4" w:rsidP="0019648A">
      <w:pPr>
        <w:spacing w:after="0" w:line="240" w:lineRule="auto"/>
        <w:jc w:val="both"/>
        <w:rPr>
          <w:rFonts w:ascii="Arial" w:hAnsi="Arial" w:cs="Arial"/>
        </w:rPr>
      </w:pPr>
    </w:p>
    <w:p w14:paraId="50829EE4" w14:textId="5FCDE2DA" w:rsidR="006812BF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lastRenderedPageBreak/>
        <w:t>Criterios de evaluación</w:t>
      </w:r>
    </w:p>
    <w:p w14:paraId="13B69C41" w14:textId="77777777" w:rsidR="00B77EC0" w:rsidRPr="009228BE" w:rsidRDefault="00B77EC0" w:rsidP="0019648A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E16601A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Propuesta de rúbrica: calificación sobre 5,0.</w:t>
      </w:r>
    </w:p>
    <w:p w14:paraId="5E31D2E2" w14:textId="77777777" w:rsidR="00F117D4" w:rsidRPr="009228BE" w:rsidRDefault="00F117D4" w:rsidP="0019648A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1418"/>
      </w:tblGrid>
      <w:tr w:rsidR="00F117D4" w:rsidRPr="009228BE" w14:paraId="2DDBBC5A" w14:textId="77777777" w:rsidTr="00F117D4">
        <w:trPr>
          <w:jc w:val="center"/>
        </w:trPr>
        <w:tc>
          <w:tcPr>
            <w:tcW w:w="5665" w:type="dxa"/>
            <w:hideMark/>
          </w:tcPr>
          <w:p w14:paraId="7B71A606" w14:textId="77777777" w:rsidR="00F117D4" w:rsidRPr="009228BE" w:rsidRDefault="00F117D4" w:rsidP="0019648A">
            <w:pPr>
              <w:jc w:val="both"/>
              <w:rPr>
                <w:rFonts w:ascii="Arial" w:hAnsi="Arial" w:cs="Arial"/>
                <w:b/>
                <w:bCs/>
              </w:rPr>
            </w:pPr>
            <w:r w:rsidRPr="009228BE">
              <w:rPr>
                <w:rFonts w:ascii="Arial" w:hAnsi="Arial" w:cs="Arial"/>
                <w:b/>
                <w:bCs/>
              </w:rPr>
              <w:t>Criterio</w:t>
            </w:r>
          </w:p>
        </w:tc>
        <w:tc>
          <w:tcPr>
            <w:tcW w:w="1418" w:type="dxa"/>
            <w:hideMark/>
          </w:tcPr>
          <w:p w14:paraId="51FB398D" w14:textId="6EDAFA8D" w:rsidR="00F117D4" w:rsidRPr="009228BE" w:rsidRDefault="00F117D4" w:rsidP="0019648A">
            <w:pPr>
              <w:jc w:val="both"/>
              <w:rPr>
                <w:rFonts w:ascii="Arial" w:hAnsi="Arial" w:cs="Arial"/>
                <w:b/>
                <w:bCs/>
              </w:rPr>
            </w:pPr>
            <w:r w:rsidRPr="009228BE">
              <w:rPr>
                <w:rFonts w:ascii="Arial" w:hAnsi="Arial" w:cs="Arial"/>
                <w:b/>
                <w:bCs/>
              </w:rPr>
              <w:t>Peso</w:t>
            </w:r>
          </w:p>
        </w:tc>
      </w:tr>
      <w:tr w:rsidR="00F117D4" w:rsidRPr="009228BE" w14:paraId="57178D2A" w14:textId="77777777" w:rsidTr="00F117D4">
        <w:trPr>
          <w:jc w:val="center"/>
        </w:trPr>
        <w:tc>
          <w:tcPr>
            <w:tcW w:w="5665" w:type="dxa"/>
            <w:hideMark/>
          </w:tcPr>
          <w:p w14:paraId="61D59246" w14:textId="77777777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Explicación de NTFS y sus estructuras</w:t>
            </w:r>
          </w:p>
        </w:tc>
        <w:tc>
          <w:tcPr>
            <w:tcW w:w="1418" w:type="dxa"/>
            <w:hideMark/>
          </w:tcPr>
          <w:p w14:paraId="59596F81" w14:textId="177D288A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15 %</w:t>
            </w:r>
          </w:p>
        </w:tc>
      </w:tr>
      <w:tr w:rsidR="00F117D4" w:rsidRPr="009228BE" w14:paraId="36EF5324" w14:textId="77777777" w:rsidTr="00F117D4">
        <w:trPr>
          <w:jc w:val="center"/>
        </w:trPr>
        <w:tc>
          <w:tcPr>
            <w:tcW w:w="5665" w:type="dxa"/>
            <w:hideMark/>
          </w:tcPr>
          <w:p w14:paraId="3D8F7447" w14:textId="77777777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Análisis hexadecimal del sector de arranque</w:t>
            </w:r>
          </w:p>
        </w:tc>
        <w:tc>
          <w:tcPr>
            <w:tcW w:w="1418" w:type="dxa"/>
            <w:hideMark/>
          </w:tcPr>
          <w:p w14:paraId="436C9079" w14:textId="5B7344CF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20 %</w:t>
            </w:r>
          </w:p>
        </w:tc>
      </w:tr>
      <w:tr w:rsidR="00F117D4" w:rsidRPr="009228BE" w14:paraId="286BCA75" w14:textId="77777777" w:rsidTr="00F117D4">
        <w:trPr>
          <w:jc w:val="center"/>
        </w:trPr>
        <w:tc>
          <w:tcPr>
            <w:tcW w:w="5665" w:type="dxa"/>
            <w:hideMark/>
          </w:tcPr>
          <w:p w14:paraId="1655561C" w14:textId="77777777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Comparación del directorio raíz FAT y NTFS</w:t>
            </w:r>
          </w:p>
        </w:tc>
        <w:tc>
          <w:tcPr>
            <w:tcW w:w="1418" w:type="dxa"/>
            <w:hideMark/>
          </w:tcPr>
          <w:p w14:paraId="62D53554" w14:textId="77B37A76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15 %</w:t>
            </w:r>
          </w:p>
        </w:tc>
      </w:tr>
      <w:tr w:rsidR="00F117D4" w:rsidRPr="009228BE" w14:paraId="05B4BE4F" w14:textId="77777777" w:rsidTr="00F117D4">
        <w:trPr>
          <w:jc w:val="center"/>
        </w:trPr>
        <w:tc>
          <w:tcPr>
            <w:tcW w:w="5665" w:type="dxa"/>
            <w:hideMark/>
          </w:tcPr>
          <w:p w14:paraId="4A42B668" w14:textId="77777777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 xml:space="preserve">Localización de </w:t>
            </w:r>
            <w:proofErr w:type="spellStart"/>
            <w:r w:rsidRPr="009228BE">
              <w:rPr>
                <w:rFonts w:ascii="Arial" w:hAnsi="Arial" w:cs="Arial"/>
              </w:rPr>
              <w:t>MFT</w:t>
            </w:r>
            <w:proofErr w:type="spellEnd"/>
            <w:r w:rsidRPr="009228BE">
              <w:rPr>
                <w:rFonts w:ascii="Arial" w:hAnsi="Arial" w:cs="Arial"/>
              </w:rPr>
              <w:t>, metadatos y datos</w:t>
            </w:r>
          </w:p>
        </w:tc>
        <w:tc>
          <w:tcPr>
            <w:tcW w:w="1418" w:type="dxa"/>
            <w:hideMark/>
          </w:tcPr>
          <w:p w14:paraId="7C5C8DB1" w14:textId="11D8531A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30 %</w:t>
            </w:r>
          </w:p>
        </w:tc>
      </w:tr>
      <w:tr w:rsidR="00F117D4" w:rsidRPr="009228BE" w14:paraId="452627C5" w14:textId="77777777" w:rsidTr="00F117D4">
        <w:trPr>
          <w:jc w:val="center"/>
        </w:trPr>
        <w:tc>
          <w:tcPr>
            <w:tcW w:w="5665" w:type="dxa"/>
            <w:hideMark/>
          </w:tcPr>
          <w:p w14:paraId="01F58BAF" w14:textId="77777777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Evidencias, reproducibilidad y precisión técnica</w:t>
            </w:r>
          </w:p>
        </w:tc>
        <w:tc>
          <w:tcPr>
            <w:tcW w:w="1418" w:type="dxa"/>
            <w:hideMark/>
          </w:tcPr>
          <w:p w14:paraId="43FC67C7" w14:textId="1DAB7D50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10 %</w:t>
            </w:r>
          </w:p>
        </w:tc>
      </w:tr>
      <w:tr w:rsidR="00F117D4" w:rsidRPr="009228BE" w14:paraId="35A2C8B6" w14:textId="77777777" w:rsidTr="00F117D4">
        <w:trPr>
          <w:jc w:val="center"/>
        </w:trPr>
        <w:tc>
          <w:tcPr>
            <w:tcW w:w="5665" w:type="dxa"/>
            <w:hideMark/>
          </w:tcPr>
          <w:p w14:paraId="63D07F50" w14:textId="77777777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Calidad didáctica, redacción y referencias</w:t>
            </w:r>
          </w:p>
        </w:tc>
        <w:tc>
          <w:tcPr>
            <w:tcW w:w="1418" w:type="dxa"/>
            <w:hideMark/>
          </w:tcPr>
          <w:p w14:paraId="50B11C98" w14:textId="2387F4B3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10 %</w:t>
            </w:r>
          </w:p>
        </w:tc>
      </w:tr>
      <w:tr w:rsidR="00F117D4" w:rsidRPr="009228BE" w14:paraId="0AA1C923" w14:textId="77777777" w:rsidTr="00F117D4">
        <w:trPr>
          <w:jc w:val="center"/>
        </w:trPr>
        <w:tc>
          <w:tcPr>
            <w:tcW w:w="5665" w:type="dxa"/>
            <w:hideMark/>
          </w:tcPr>
          <w:p w14:paraId="40FAD19F" w14:textId="77777777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Total</w:t>
            </w:r>
          </w:p>
        </w:tc>
        <w:tc>
          <w:tcPr>
            <w:tcW w:w="1418" w:type="dxa"/>
            <w:hideMark/>
          </w:tcPr>
          <w:p w14:paraId="7148A2FD" w14:textId="03ED61E5" w:rsidR="00F117D4" w:rsidRPr="009228BE" w:rsidRDefault="00F117D4" w:rsidP="0019648A">
            <w:pPr>
              <w:jc w:val="both"/>
              <w:rPr>
                <w:rFonts w:ascii="Arial" w:hAnsi="Arial" w:cs="Arial"/>
              </w:rPr>
            </w:pPr>
            <w:r w:rsidRPr="009228BE">
              <w:rPr>
                <w:rFonts w:ascii="Arial" w:hAnsi="Arial" w:cs="Arial"/>
              </w:rPr>
              <w:t>100 %</w:t>
            </w:r>
          </w:p>
        </w:tc>
      </w:tr>
    </w:tbl>
    <w:p w14:paraId="5610C57F" w14:textId="77777777" w:rsidR="00F117D4" w:rsidRDefault="00F117D4" w:rsidP="0019648A">
      <w:pPr>
        <w:spacing w:after="0" w:line="240" w:lineRule="auto"/>
        <w:jc w:val="both"/>
        <w:rPr>
          <w:rFonts w:ascii="Arial" w:hAnsi="Arial" w:cs="Arial"/>
        </w:rPr>
      </w:pPr>
    </w:p>
    <w:p w14:paraId="7BADF5B0" w14:textId="387405D6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Se valorará especialmente que el procedimiento sea reproducible por otro estudiante, que los cálculos coincidan con las evidencias y que las conclusiones demuestren comprensión de las estructuras de almacenamiento.</w:t>
      </w:r>
    </w:p>
    <w:p w14:paraId="7EF472D5" w14:textId="77777777" w:rsidR="00780AB8" w:rsidRDefault="00780AB8" w:rsidP="0019648A">
      <w:pPr>
        <w:spacing w:after="0" w:line="240" w:lineRule="auto"/>
        <w:jc w:val="both"/>
        <w:rPr>
          <w:rFonts w:ascii="Arial" w:hAnsi="Arial" w:cs="Arial"/>
        </w:rPr>
      </w:pPr>
    </w:p>
    <w:p w14:paraId="65F491EA" w14:textId="77777777" w:rsidR="00F117D4" w:rsidRPr="009228BE" w:rsidRDefault="00F117D4" w:rsidP="0019648A">
      <w:pPr>
        <w:spacing w:after="0" w:line="240" w:lineRule="auto"/>
        <w:jc w:val="both"/>
        <w:rPr>
          <w:rFonts w:ascii="Arial" w:hAnsi="Arial" w:cs="Arial"/>
        </w:rPr>
      </w:pPr>
    </w:p>
    <w:p w14:paraId="5BB7670F" w14:textId="728EBE48" w:rsidR="006812BF" w:rsidRPr="009228BE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9228BE">
        <w:rPr>
          <w:rFonts w:ascii="Arial" w:hAnsi="Arial" w:cs="Arial"/>
          <w:b/>
          <w:bCs/>
        </w:rPr>
        <w:t>Referencias recomendadas</w:t>
      </w:r>
    </w:p>
    <w:p w14:paraId="587C91BD" w14:textId="77777777" w:rsidR="00780AB8" w:rsidRDefault="00780AB8" w:rsidP="0019648A">
      <w:pPr>
        <w:spacing w:after="0" w:line="240" w:lineRule="auto"/>
        <w:jc w:val="both"/>
        <w:rPr>
          <w:rFonts w:ascii="Arial" w:hAnsi="Arial" w:cs="Arial"/>
        </w:rPr>
      </w:pPr>
    </w:p>
    <w:p w14:paraId="25F989AF" w14:textId="02E64F4B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Los equipos deberán consultar documentación técnica que respalde sus explicaciones. Se recomiendan las siguientes fuentes:</w:t>
      </w:r>
    </w:p>
    <w:p w14:paraId="36947F5F" w14:textId="77777777" w:rsidR="00780AB8" w:rsidRPr="009228BE" w:rsidRDefault="00780AB8" w:rsidP="0019648A">
      <w:pPr>
        <w:spacing w:after="0" w:line="240" w:lineRule="auto"/>
        <w:jc w:val="both"/>
        <w:rPr>
          <w:rFonts w:ascii="Arial" w:hAnsi="Arial" w:cs="Arial"/>
        </w:rPr>
      </w:pPr>
    </w:p>
    <w:p w14:paraId="7123D33E" w14:textId="77777777" w:rsidR="006812BF" w:rsidRPr="009228BE" w:rsidRDefault="006812BF" w:rsidP="0019648A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Microsoft Learn: documentación sobre sistemas de archivos y administración de volúmenes de Windows.</w:t>
      </w:r>
    </w:p>
    <w:p w14:paraId="066BD51B" w14:textId="77777777" w:rsidR="006812BF" w:rsidRPr="009228BE" w:rsidRDefault="006812BF" w:rsidP="0019648A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The </w:t>
      </w:r>
      <w:proofErr w:type="spellStart"/>
      <w:r w:rsidRPr="009228BE">
        <w:rPr>
          <w:rFonts w:ascii="Arial" w:hAnsi="Arial" w:cs="Arial"/>
        </w:rPr>
        <w:t>Sleuth</w:t>
      </w:r>
      <w:proofErr w:type="spellEnd"/>
      <w:r w:rsidRPr="009228BE">
        <w:rPr>
          <w:rFonts w:ascii="Arial" w:hAnsi="Arial" w:cs="Arial"/>
        </w:rPr>
        <w:t xml:space="preserve"> Kit: documentación de análisis de sistemas de archivos y registros NTFS.</w:t>
      </w:r>
    </w:p>
    <w:p w14:paraId="71DB2FB8" w14:textId="77777777" w:rsidR="006812BF" w:rsidRPr="009228BE" w:rsidRDefault="006812BF" w:rsidP="0019648A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Documentación técnica de NTFS, incluidos los campos del sector de arranque, los registros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 xml:space="preserve"> y los atributos.</w:t>
      </w:r>
    </w:p>
    <w:p w14:paraId="373C7B9C" w14:textId="77777777" w:rsidR="00780AB8" w:rsidRDefault="00780AB8" w:rsidP="0019648A">
      <w:pPr>
        <w:spacing w:after="0" w:line="240" w:lineRule="auto"/>
        <w:jc w:val="both"/>
        <w:rPr>
          <w:rFonts w:ascii="Arial" w:hAnsi="Arial" w:cs="Arial"/>
        </w:rPr>
      </w:pPr>
    </w:p>
    <w:p w14:paraId="00C2878E" w14:textId="79E73DD8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>Como parte de la entrega, cada equipo deberá incluir las referencias concretas consultadas y utilizarlas para justificar las estructuras y los procedimientos descritos.</w:t>
      </w:r>
    </w:p>
    <w:p w14:paraId="2B7F499A" w14:textId="77777777" w:rsidR="00075404" w:rsidRDefault="00075404" w:rsidP="0019648A">
      <w:pPr>
        <w:spacing w:after="0" w:line="240" w:lineRule="auto"/>
        <w:jc w:val="both"/>
        <w:rPr>
          <w:rFonts w:ascii="Arial" w:hAnsi="Arial" w:cs="Arial"/>
        </w:rPr>
      </w:pPr>
    </w:p>
    <w:p w14:paraId="1398AFDC" w14:textId="77777777" w:rsidR="00F117D4" w:rsidRPr="009228BE" w:rsidRDefault="00F117D4" w:rsidP="0019648A">
      <w:pPr>
        <w:spacing w:after="0" w:line="240" w:lineRule="auto"/>
        <w:jc w:val="both"/>
        <w:rPr>
          <w:rFonts w:ascii="Arial" w:hAnsi="Arial" w:cs="Arial"/>
        </w:rPr>
      </w:pPr>
    </w:p>
    <w:p w14:paraId="41D700AB" w14:textId="365DD9DF" w:rsidR="006812BF" w:rsidRPr="00075404" w:rsidRDefault="006812BF" w:rsidP="0019648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075404">
        <w:rPr>
          <w:rFonts w:ascii="Arial" w:hAnsi="Arial" w:cs="Arial"/>
          <w:b/>
          <w:bCs/>
        </w:rPr>
        <w:t>Resultado esperado de la actividad</w:t>
      </w:r>
    </w:p>
    <w:p w14:paraId="6191EDD4" w14:textId="77777777" w:rsidR="00075404" w:rsidRPr="00075404" w:rsidRDefault="00075404" w:rsidP="0019648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70416ECB" w14:textId="77777777" w:rsidR="006812BF" w:rsidRDefault="006812BF" w:rsidP="0019648A">
      <w:pPr>
        <w:spacing w:after="0" w:line="240" w:lineRule="auto"/>
        <w:jc w:val="both"/>
        <w:rPr>
          <w:rFonts w:ascii="Arial" w:hAnsi="Arial" w:cs="Arial"/>
        </w:rPr>
      </w:pPr>
      <w:r w:rsidRPr="009228BE">
        <w:rPr>
          <w:rFonts w:ascii="Arial" w:hAnsi="Arial" w:cs="Arial"/>
        </w:rPr>
        <w:t xml:space="preserve">La guía construida debe permitir que otro estudiante tome un volumen NTFS de laboratorio, examine su sector de arranque, localice la </w:t>
      </w:r>
      <w:proofErr w:type="spellStart"/>
      <w:r w:rsidRPr="009228BE">
        <w:rPr>
          <w:rFonts w:ascii="Arial" w:hAnsi="Arial" w:cs="Arial"/>
        </w:rPr>
        <w:t>MFT</w:t>
      </w:r>
      <w:proofErr w:type="spellEnd"/>
      <w:r w:rsidRPr="009228BE">
        <w:rPr>
          <w:rFonts w:ascii="Arial" w:hAnsi="Arial" w:cs="Arial"/>
        </w:rPr>
        <w:t>, identifique el registro correspondiente a un archivo y explique cómo se encuentran sus metadatos y contenido.</w:t>
      </w:r>
    </w:p>
    <w:p w14:paraId="19389B54" w14:textId="77777777" w:rsidR="006812BF" w:rsidRPr="009228BE" w:rsidRDefault="006812BF" w:rsidP="0019648A">
      <w:pPr>
        <w:spacing w:after="0" w:line="240" w:lineRule="auto"/>
        <w:jc w:val="both"/>
        <w:rPr>
          <w:rFonts w:ascii="Arial" w:hAnsi="Arial" w:cs="Arial"/>
        </w:rPr>
      </w:pPr>
    </w:p>
    <w:sectPr w:rsidR="006812BF" w:rsidRPr="009228BE" w:rsidSect="003C7D3E">
      <w:headerReference w:type="default" r:id="rId7"/>
      <w:pgSz w:w="12240" w:h="15840" w:code="1"/>
      <w:pgMar w:top="1418" w:right="1701" w:bottom="181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FE48" w14:textId="77777777" w:rsidR="00D52360" w:rsidRDefault="00D52360" w:rsidP="00CD21DD">
      <w:pPr>
        <w:spacing w:after="0" w:line="240" w:lineRule="auto"/>
      </w:pPr>
      <w:r>
        <w:separator/>
      </w:r>
    </w:p>
  </w:endnote>
  <w:endnote w:type="continuationSeparator" w:id="0">
    <w:p w14:paraId="3BA95FCA" w14:textId="77777777" w:rsidR="00D52360" w:rsidRDefault="00D52360" w:rsidP="00CD2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C5680" w14:textId="77777777" w:rsidR="00D52360" w:rsidRDefault="00D52360" w:rsidP="00CD21DD">
      <w:pPr>
        <w:spacing w:after="0" w:line="240" w:lineRule="auto"/>
      </w:pPr>
      <w:r>
        <w:separator/>
      </w:r>
    </w:p>
  </w:footnote>
  <w:footnote w:type="continuationSeparator" w:id="0">
    <w:p w14:paraId="661BADDC" w14:textId="77777777" w:rsidR="00D52360" w:rsidRDefault="00D52360" w:rsidP="00CD2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F1C8" w14:textId="571981A4" w:rsidR="00CD21DD" w:rsidRDefault="00CD21D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7EFAE4" wp14:editId="7CCD64A2">
          <wp:simplePos x="0" y="0"/>
          <wp:positionH relativeFrom="page">
            <wp:align>right</wp:align>
          </wp:positionH>
          <wp:positionV relativeFrom="paragraph">
            <wp:posOffset>-449741</wp:posOffset>
          </wp:positionV>
          <wp:extent cx="7774055" cy="10044752"/>
          <wp:effectExtent l="0" t="0" r="0" b="0"/>
          <wp:wrapNone/>
          <wp:docPr id="7985019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4055" cy="10044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564"/>
    <w:multiLevelType w:val="multilevel"/>
    <w:tmpl w:val="AE3244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A53D3"/>
    <w:multiLevelType w:val="hybridMultilevel"/>
    <w:tmpl w:val="B110289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4248F6"/>
    <w:multiLevelType w:val="multilevel"/>
    <w:tmpl w:val="9D32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11482"/>
    <w:multiLevelType w:val="multilevel"/>
    <w:tmpl w:val="DE2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9221E"/>
    <w:multiLevelType w:val="multilevel"/>
    <w:tmpl w:val="3D6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F32DB"/>
    <w:multiLevelType w:val="hybridMultilevel"/>
    <w:tmpl w:val="A6A0B9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64FFC"/>
    <w:multiLevelType w:val="multilevel"/>
    <w:tmpl w:val="65F4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1F6479"/>
    <w:multiLevelType w:val="hybridMultilevel"/>
    <w:tmpl w:val="23A25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E652C"/>
    <w:multiLevelType w:val="hybridMultilevel"/>
    <w:tmpl w:val="062AEF1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287921"/>
    <w:multiLevelType w:val="multilevel"/>
    <w:tmpl w:val="595E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A5781"/>
    <w:multiLevelType w:val="multilevel"/>
    <w:tmpl w:val="5588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46C83"/>
    <w:multiLevelType w:val="multilevel"/>
    <w:tmpl w:val="7A5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0275E"/>
    <w:multiLevelType w:val="multilevel"/>
    <w:tmpl w:val="F1DA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6914A1"/>
    <w:multiLevelType w:val="multilevel"/>
    <w:tmpl w:val="237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44DE6"/>
    <w:multiLevelType w:val="multilevel"/>
    <w:tmpl w:val="4B1A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386924">
    <w:abstractNumId w:val="9"/>
  </w:num>
  <w:num w:numId="2" w16cid:durableId="675422242">
    <w:abstractNumId w:val="4"/>
  </w:num>
  <w:num w:numId="3" w16cid:durableId="1542668104">
    <w:abstractNumId w:val="13"/>
  </w:num>
  <w:num w:numId="4" w16cid:durableId="130367636">
    <w:abstractNumId w:val="2"/>
  </w:num>
  <w:num w:numId="5" w16cid:durableId="1440492807">
    <w:abstractNumId w:val="14"/>
  </w:num>
  <w:num w:numId="6" w16cid:durableId="409349405">
    <w:abstractNumId w:val="3"/>
  </w:num>
  <w:num w:numId="7" w16cid:durableId="1385063226">
    <w:abstractNumId w:val="10"/>
  </w:num>
  <w:num w:numId="8" w16cid:durableId="263926972">
    <w:abstractNumId w:val="0"/>
  </w:num>
  <w:num w:numId="9" w16cid:durableId="326786545">
    <w:abstractNumId w:val="12"/>
  </w:num>
  <w:num w:numId="10" w16cid:durableId="91709174">
    <w:abstractNumId w:val="6"/>
  </w:num>
  <w:num w:numId="11" w16cid:durableId="447622777">
    <w:abstractNumId w:val="11"/>
  </w:num>
  <w:num w:numId="12" w16cid:durableId="1645429584">
    <w:abstractNumId w:val="1"/>
  </w:num>
  <w:num w:numId="13" w16cid:durableId="873925584">
    <w:abstractNumId w:val="5"/>
  </w:num>
  <w:num w:numId="14" w16cid:durableId="1279411855">
    <w:abstractNumId w:val="7"/>
  </w:num>
  <w:num w:numId="15" w16cid:durableId="1550415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DD"/>
    <w:rsid w:val="0000718D"/>
    <w:rsid w:val="000431D3"/>
    <w:rsid w:val="00075404"/>
    <w:rsid w:val="000B30D6"/>
    <w:rsid w:val="000C17B9"/>
    <w:rsid w:val="001035F2"/>
    <w:rsid w:val="00182CEB"/>
    <w:rsid w:val="0019648A"/>
    <w:rsid w:val="0026458E"/>
    <w:rsid w:val="002C55EF"/>
    <w:rsid w:val="002D1FC5"/>
    <w:rsid w:val="002E3875"/>
    <w:rsid w:val="003C7D3E"/>
    <w:rsid w:val="0040735E"/>
    <w:rsid w:val="00417804"/>
    <w:rsid w:val="00560EB2"/>
    <w:rsid w:val="0062108E"/>
    <w:rsid w:val="006812BF"/>
    <w:rsid w:val="0069677E"/>
    <w:rsid w:val="00780AB8"/>
    <w:rsid w:val="007A61AB"/>
    <w:rsid w:val="008D03E8"/>
    <w:rsid w:val="008E3541"/>
    <w:rsid w:val="009228BE"/>
    <w:rsid w:val="0097775D"/>
    <w:rsid w:val="00A21BB9"/>
    <w:rsid w:val="00A92B75"/>
    <w:rsid w:val="00AD31D2"/>
    <w:rsid w:val="00B574DC"/>
    <w:rsid w:val="00B77EC0"/>
    <w:rsid w:val="00C166FB"/>
    <w:rsid w:val="00CD21DD"/>
    <w:rsid w:val="00D240FE"/>
    <w:rsid w:val="00D52360"/>
    <w:rsid w:val="00D8673F"/>
    <w:rsid w:val="00DF6754"/>
    <w:rsid w:val="00E22B6C"/>
    <w:rsid w:val="00E6077D"/>
    <w:rsid w:val="00ED5DDE"/>
    <w:rsid w:val="00F1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FCA4D"/>
  <w15:chartTrackingRefBased/>
  <w15:docId w15:val="{BF226165-D00D-49D5-A249-9D837841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2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2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2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21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2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21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2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2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21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21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21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21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21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D21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1DD"/>
  </w:style>
  <w:style w:type="paragraph" w:styleId="Piedepgina">
    <w:name w:val="footer"/>
    <w:basedOn w:val="Normal"/>
    <w:link w:val="PiedepginaCar"/>
    <w:uiPriority w:val="99"/>
    <w:unhideWhenUsed/>
    <w:rsid w:val="00CD21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1DD"/>
  </w:style>
  <w:style w:type="character" w:styleId="Hipervnculo">
    <w:name w:val="Hyperlink"/>
    <w:basedOn w:val="Fuentedeprrafopredeter"/>
    <w:uiPriority w:val="99"/>
    <w:unhideWhenUsed/>
    <w:rsid w:val="006812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12B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43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2455</Words>
  <Characters>13508</Characters>
  <Application>Microsoft Office Word</Application>
  <DocSecurity>0</DocSecurity>
  <Lines>112</Lines>
  <Paragraphs>31</Paragraphs>
  <ScaleCrop>false</ScaleCrop>
  <Company/>
  <LinksUpToDate>false</LinksUpToDate>
  <CharactersWithSpaces>15932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Salazar Perilla</dc:creator>
  <cp:keywords/>
  <dc:description/>
  <cp:lastModifiedBy>Juan Camilo Acevedo Bedoya</cp:lastModifiedBy>
  <cp:revision>33</cp:revision>
  <dcterms:created xsi:type="dcterms:W3CDTF">2026-10-15T01:22:00Z</dcterms:created>
  <dcterms:modified xsi:type="dcterms:W3CDTF">2026-10-15T03:17:00Z</dcterms:modified>
</cp:coreProperties>
</file>