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4BE01" w14:textId="19EBADB2" w:rsidR="00BE3AC0" w:rsidRDefault="00000000">
      <w:pPr>
        <w:pStyle w:val="Title"/>
      </w:pPr>
      <w:r>
        <w:t>Melrose</w:t>
      </w:r>
      <w:r w:rsidR="002F3791">
        <w:t>Models</w:t>
      </w:r>
      <w:r>
        <w:t>_507Final</w:t>
      </w:r>
      <w:r w:rsidR="002F3791">
        <w:t>Project</w:t>
      </w:r>
    </w:p>
    <w:p w14:paraId="2D54BE02" w14:textId="77777777" w:rsidR="00BE3AC0" w:rsidRDefault="00000000">
      <w:pPr>
        <w:pStyle w:val="Date"/>
      </w:pPr>
      <w:r>
        <w:t>2026-04-27</w:t>
      </w:r>
    </w:p>
    <w:p w14:paraId="2D54BE03" w14:textId="77777777" w:rsidR="00BE3AC0" w:rsidRDefault="00000000">
      <w:pPr>
        <w:pStyle w:val="SourceCode"/>
      </w:pPr>
      <w:r>
        <w:rPr>
          <w:rStyle w:val="CommentTok"/>
        </w:rPr>
        <w:t># Packages, nix sci notation</w:t>
      </w:r>
      <w:r>
        <w:br/>
      </w:r>
      <w:r>
        <w:br/>
      </w:r>
      <w:r>
        <w:rPr>
          <w:rStyle w:val="ControlFlowTok"/>
        </w:rPr>
        <w:t>if</w:t>
      </w:r>
      <w:r>
        <w:rPr>
          <w:rStyle w:val="NormalTok"/>
        </w:rPr>
        <w:t>(</w:t>
      </w:r>
      <w:r>
        <w:rPr>
          <w:rStyle w:val="SpecialCharTok"/>
        </w:rPr>
        <w:t>!</w:t>
      </w:r>
      <w:r>
        <w:rPr>
          <w:rStyle w:val="FunctionTok"/>
        </w:rPr>
        <w:t>require</w:t>
      </w:r>
      <w:r>
        <w:rPr>
          <w:rStyle w:val="NormalTok"/>
        </w:rPr>
        <w:t>(</w:t>
      </w:r>
      <w:r>
        <w:rPr>
          <w:rStyle w:val="StringTok"/>
        </w:rPr>
        <w:t>'pacman'</w:t>
      </w:r>
      <w:r>
        <w:rPr>
          <w:rStyle w:val="NormalTok"/>
        </w:rPr>
        <w:t>))</w:t>
      </w:r>
      <w:r>
        <w:br/>
      </w:r>
      <w:r>
        <w:rPr>
          <w:rStyle w:val="NormalTok"/>
        </w:rPr>
        <w:t xml:space="preserve">  </w:t>
      </w:r>
      <w:r>
        <w:rPr>
          <w:rStyle w:val="FunctionTok"/>
        </w:rPr>
        <w:t>install.packages</w:t>
      </w:r>
      <w:r>
        <w:rPr>
          <w:rStyle w:val="NormalTok"/>
        </w:rPr>
        <w:t>(</w:t>
      </w:r>
      <w:r>
        <w:rPr>
          <w:rStyle w:val="StringTok"/>
        </w:rPr>
        <w:t>'pacman'</w:t>
      </w:r>
      <w:r>
        <w:rPr>
          <w:rStyle w:val="NormalTok"/>
        </w:rPr>
        <w:t>)</w:t>
      </w:r>
    </w:p>
    <w:p w14:paraId="2D54BE04" w14:textId="77777777" w:rsidR="00BE3AC0" w:rsidRDefault="00000000">
      <w:pPr>
        <w:pStyle w:val="SourceCode"/>
      </w:pPr>
      <w:r>
        <w:rPr>
          <w:rStyle w:val="VerbatimChar"/>
        </w:rPr>
        <w:t>## Loading required package: pacman</w:t>
      </w:r>
    </w:p>
    <w:p w14:paraId="2D54BE05" w14:textId="77777777" w:rsidR="00BE3AC0" w:rsidRDefault="00000000">
      <w:pPr>
        <w:pStyle w:val="SourceCode"/>
      </w:pPr>
      <w:r>
        <w:rPr>
          <w:rStyle w:val="FunctionTok"/>
        </w:rPr>
        <w:t>library</w:t>
      </w:r>
      <w:r>
        <w:rPr>
          <w:rStyle w:val="NormalTok"/>
        </w:rPr>
        <w:t>(pacman)</w:t>
      </w:r>
      <w:r>
        <w:br/>
      </w:r>
      <w:r>
        <w:rPr>
          <w:rStyle w:val="FunctionTok"/>
        </w:rPr>
        <w:t>p_load</w:t>
      </w:r>
      <w:r>
        <w:rPr>
          <w:rStyle w:val="NormalTok"/>
        </w:rPr>
        <w:t>(tidyverse, plm, lmtest, sandwich, car)</w:t>
      </w:r>
      <w:r>
        <w:br/>
      </w:r>
      <w:r>
        <w:rPr>
          <w:rStyle w:val="FunctionTok"/>
        </w:rPr>
        <w:t>options</w:t>
      </w:r>
      <w:r>
        <w:rPr>
          <w:rStyle w:val="NormalTok"/>
        </w:rPr>
        <w:t>(</w:t>
      </w:r>
      <w:r>
        <w:rPr>
          <w:rStyle w:val="AttributeTok"/>
        </w:rPr>
        <w:t>scipen =</w:t>
      </w:r>
      <w:r>
        <w:rPr>
          <w:rStyle w:val="NormalTok"/>
        </w:rPr>
        <w:t xml:space="preserve"> </w:t>
      </w:r>
      <w:r>
        <w:rPr>
          <w:rStyle w:val="DecValTok"/>
        </w:rPr>
        <w:t>999</w:t>
      </w:r>
      <w:r>
        <w:br/>
      </w:r>
      <w:r>
        <w:rPr>
          <w:rStyle w:val="NormalTok"/>
        </w:rPr>
        <w:t>)</w:t>
      </w:r>
    </w:p>
    <w:p w14:paraId="2D54BE06" w14:textId="77777777" w:rsidR="00BE3AC0" w:rsidRDefault="00000000">
      <w:pPr>
        <w:pStyle w:val="SourceCode"/>
      </w:pPr>
      <w:r>
        <w:rPr>
          <w:rStyle w:val="CommentTok"/>
        </w:rPr>
        <w:t># Load data</w:t>
      </w:r>
      <w:r>
        <w:br/>
      </w:r>
      <w:r>
        <w:rPr>
          <w:rStyle w:val="FunctionTok"/>
        </w:rPr>
        <w:t>setwd</w:t>
      </w:r>
      <w:r>
        <w:rPr>
          <w:rStyle w:val="NormalTok"/>
        </w:rPr>
        <w:t>(</w:t>
      </w:r>
      <w:r>
        <w:rPr>
          <w:rStyle w:val="StringTok"/>
        </w:rPr>
        <w:t>"~/Library/CloudStorage/OneDrive-IndianaUniversity/SP '26/SPCN-P 507/Data Analysis/Rmd_Project"</w:t>
      </w:r>
      <w:r>
        <w:rPr>
          <w:rStyle w:val="NormalTok"/>
        </w:rPr>
        <w:t>)</w:t>
      </w:r>
      <w:r>
        <w:br/>
      </w:r>
      <w:r>
        <w:rPr>
          <w:rStyle w:val="NormalTok"/>
        </w:rPr>
        <w:t xml:space="preserve">health_data </w:t>
      </w:r>
      <w:r>
        <w:rPr>
          <w:rStyle w:val="OtherTok"/>
        </w:rPr>
        <w:t>&lt;-</w:t>
      </w:r>
      <w:r>
        <w:rPr>
          <w:rStyle w:val="NormalTok"/>
        </w:rPr>
        <w:t xml:space="preserve"> readxl</w:t>
      </w:r>
      <w:r>
        <w:rPr>
          <w:rStyle w:val="SpecialCharTok"/>
        </w:rPr>
        <w:t>::</w:t>
      </w:r>
      <w:r>
        <w:rPr>
          <w:rStyle w:val="FunctionTok"/>
        </w:rPr>
        <w:t>read_excel</w:t>
      </w:r>
      <w:r>
        <w:rPr>
          <w:rStyle w:val="NormalTok"/>
        </w:rPr>
        <w:t>(</w:t>
      </w:r>
      <w:r>
        <w:rPr>
          <w:rStyle w:val="StringTok"/>
        </w:rPr>
        <w:t>"healthdata_v2.xlsx"</w:t>
      </w:r>
      <w:r>
        <w:rPr>
          <w:rStyle w:val="NormalTok"/>
        </w:rPr>
        <w:t xml:space="preserve">, </w:t>
      </w:r>
      <w:r>
        <w:rPr>
          <w:rStyle w:val="AttributeTok"/>
        </w:rPr>
        <w:t>sheet =</w:t>
      </w:r>
      <w:r>
        <w:rPr>
          <w:rStyle w:val="NormalTok"/>
        </w:rPr>
        <w:t xml:space="preserve"> </w:t>
      </w:r>
      <w:r>
        <w:rPr>
          <w:rStyle w:val="StringTok"/>
        </w:rPr>
        <w:t>"Master_Data"</w:t>
      </w:r>
      <w:r>
        <w:rPr>
          <w:rStyle w:val="NormalTok"/>
        </w:rPr>
        <w:t>)</w:t>
      </w:r>
    </w:p>
    <w:p w14:paraId="2D54BE07" w14:textId="77777777" w:rsidR="00BE3AC0" w:rsidRDefault="00000000">
      <w:pPr>
        <w:pStyle w:val="SourceCode"/>
      </w:pPr>
      <w:r>
        <w:rPr>
          <w:rStyle w:val="FunctionTok"/>
        </w:rPr>
        <w:t>head</w:t>
      </w:r>
      <w:r>
        <w:rPr>
          <w:rStyle w:val="NormalTok"/>
        </w:rPr>
        <w:t>(health_data)</w:t>
      </w:r>
    </w:p>
    <w:p w14:paraId="2D54BE08" w14:textId="77777777" w:rsidR="00BE3AC0" w:rsidRDefault="00000000">
      <w:pPr>
        <w:pStyle w:val="SourceCode"/>
      </w:pPr>
      <w:r>
        <w:rPr>
          <w:rStyle w:val="VerbatimChar"/>
        </w:rPr>
        <w:t>## # A tibble: 6 × 21</w:t>
      </w:r>
      <w:r>
        <w:br/>
      </w:r>
      <w:r>
        <w:rPr>
          <w:rStyle w:val="VerbatimChar"/>
        </w:rPr>
        <w:t>##   state    year single_premium family_premium median_oop_spending</w:t>
      </w:r>
      <w:r>
        <w:br/>
      </w:r>
      <w:r>
        <w:rPr>
          <w:rStyle w:val="VerbatimChar"/>
        </w:rPr>
        <w:t>##   &lt;chr&gt;   &lt;dbl&gt;          &lt;dbl&gt;          &lt;dbl&gt;               &lt;dbl&gt;</w:t>
      </w:r>
      <w:r>
        <w:br/>
      </w:r>
      <w:r>
        <w:rPr>
          <w:rStyle w:val="VerbatimChar"/>
        </w:rPr>
        <w:t>## 1 Alabama  2020           6393          17324                1400</w:t>
      </w:r>
      <w:r>
        <w:br/>
      </w:r>
      <w:r>
        <w:rPr>
          <w:rStyle w:val="VerbatimChar"/>
        </w:rPr>
        <w:t>## 2 Alabama  2021           6719          19539                1550</w:t>
      </w:r>
      <w:r>
        <w:br/>
      </w:r>
      <w:r>
        <w:rPr>
          <w:rStyle w:val="VerbatimChar"/>
        </w:rPr>
        <w:t>## 3 Alabama  2022           6769          19575                1300</w:t>
      </w:r>
      <w:r>
        <w:br/>
      </w:r>
      <w:r>
        <w:rPr>
          <w:rStyle w:val="VerbatimChar"/>
        </w:rPr>
        <w:t>## 4 Alabama  2023           7645          21102                1040</w:t>
      </w:r>
      <w:r>
        <w:br/>
      </w:r>
      <w:r>
        <w:rPr>
          <w:rStyle w:val="VerbatimChar"/>
        </w:rPr>
        <w:t>## 5 Alabama  2024           7856          23986                1450</w:t>
      </w:r>
      <w:r>
        <w:br/>
      </w:r>
      <w:r>
        <w:rPr>
          <w:rStyle w:val="VerbatimChar"/>
        </w:rPr>
        <w:t>## 6 Alaska   2020           8635          21809                 940</w:t>
      </w:r>
      <w:r>
        <w:br/>
      </w:r>
      <w:r>
        <w:rPr>
          <w:rStyle w:val="VerbatimChar"/>
        </w:rPr>
        <w:t>## # ℹ 16 more variables: high_medical_cost_burden_rate &lt;dbl&gt;,</w:t>
      </w:r>
      <w:r>
        <w:br/>
      </w:r>
      <w:r>
        <w:rPr>
          <w:rStyle w:val="VerbatimChar"/>
        </w:rPr>
        <w:t>## #   high_medical_cost_burden_pct &lt;dbl&gt;, CON_6m &lt;dbl&gt;,</w:t>
      </w:r>
      <w:r>
        <w:br/>
      </w:r>
      <w:r>
        <w:rPr>
          <w:rStyle w:val="VerbatimChar"/>
        </w:rPr>
        <w:t>## #   median_household_income &lt;dbl&gt;, poverty_rate &lt;dbl&gt;, unemployment_rate &lt;dbl&gt;,</w:t>
      </w:r>
      <w:r>
        <w:br/>
      </w:r>
      <w:r>
        <w:rPr>
          <w:rStyle w:val="VerbatimChar"/>
        </w:rPr>
        <w:t>## #   population &lt;dbl&gt;, age_65_plus_count &lt;dbl&gt;, pct_age_65_plus &lt;dbl&gt;,</w:t>
      </w:r>
      <w:r>
        <w:br/>
      </w:r>
      <w:r>
        <w:rPr>
          <w:rStyle w:val="VerbatimChar"/>
        </w:rPr>
        <w:t>## #   uninsured_rate &lt;dbl&gt;, medicaid_expansion &lt;dbl&gt;,</w:t>
      </w:r>
      <w:r>
        <w:br/>
      </w:r>
      <w:r>
        <w:rPr>
          <w:rStyle w:val="VerbatimChar"/>
        </w:rPr>
        <w:t>## #   medicaid_expansion_date &lt;chr&gt;, health_pce_millions &lt;dbl&gt;,</w:t>
      </w:r>
      <w:r>
        <w:br/>
      </w:r>
      <w:r>
        <w:rPr>
          <w:rStyle w:val="VerbatimChar"/>
        </w:rPr>
        <w:t>## #   healthcare_pce_per_capita &lt;dbl&gt;, log_healthcare_pce_per_capita &lt;dbl&gt;, …</w:t>
      </w:r>
    </w:p>
    <w:p w14:paraId="2D54BE09" w14:textId="77777777" w:rsidR="00BE3AC0" w:rsidRDefault="00000000">
      <w:pPr>
        <w:pStyle w:val="SourceCode"/>
      </w:pPr>
      <w:r>
        <w:rPr>
          <w:rStyle w:val="FunctionTok"/>
        </w:rPr>
        <w:t>nrow</w:t>
      </w:r>
      <w:r>
        <w:rPr>
          <w:rStyle w:val="NormalTok"/>
        </w:rPr>
        <w:t>(health_data)</w:t>
      </w:r>
    </w:p>
    <w:p w14:paraId="2D54BE0A" w14:textId="77777777" w:rsidR="00BE3AC0" w:rsidRDefault="00000000">
      <w:pPr>
        <w:pStyle w:val="SourceCode"/>
      </w:pPr>
      <w:r>
        <w:rPr>
          <w:rStyle w:val="VerbatimChar"/>
        </w:rPr>
        <w:t>## [1] 250</w:t>
      </w:r>
    </w:p>
    <w:p w14:paraId="2D54BE0B" w14:textId="77777777" w:rsidR="00BE3AC0" w:rsidRDefault="00000000">
      <w:pPr>
        <w:pStyle w:val="SourceCode"/>
      </w:pPr>
      <w:r>
        <w:rPr>
          <w:rStyle w:val="CommentTok"/>
        </w:rPr>
        <w:t># Log of single premium (for consistency)</w:t>
      </w:r>
      <w:r>
        <w:br/>
      </w:r>
      <w:r>
        <w:rPr>
          <w:rStyle w:val="NormalTok"/>
        </w:rPr>
        <w:t xml:space="preserve">health_data </w:t>
      </w:r>
      <w:r>
        <w:rPr>
          <w:rStyle w:val="OtherTok"/>
        </w:rPr>
        <w:t>&lt;-</w:t>
      </w:r>
      <w:r>
        <w:rPr>
          <w:rStyle w:val="NormalTok"/>
        </w:rPr>
        <w:t xml:space="preserve"> health_data </w:t>
      </w:r>
      <w:r>
        <w:rPr>
          <w:rStyle w:val="SpecialCharTok"/>
        </w:rPr>
        <w:t>%&gt;%</w:t>
      </w:r>
      <w:r>
        <w:rPr>
          <w:rStyle w:val="NormalTok"/>
        </w:rPr>
        <w:t xml:space="preserve"> </w:t>
      </w:r>
      <w:r>
        <w:rPr>
          <w:rStyle w:val="FunctionTok"/>
        </w:rPr>
        <w:t>mutate</w:t>
      </w:r>
      <w:r>
        <w:rPr>
          <w:rStyle w:val="NormalTok"/>
        </w:rPr>
        <w:t>(</w:t>
      </w:r>
      <w:r>
        <w:rPr>
          <w:rStyle w:val="AttributeTok"/>
        </w:rPr>
        <w:t>log_single_premium =</w:t>
      </w:r>
      <w:r>
        <w:rPr>
          <w:rStyle w:val="NormalTok"/>
        </w:rPr>
        <w:t xml:space="preserve"> </w:t>
      </w:r>
      <w:r>
        <w:rPr>
          <w:rStyle w:val="FunctionTok"/>
        </w:rPr>
        <w:t>log</w:t>
      </w:r>
      <w:r>
        <w:rPr>
          <w:rStyle w:val="NormalTok"/>
        </w:rPr>
        <w:t>(single_premium))</w:t>
      </w:r>
      <w:r>
        <w:br/>
      </w:r>
      <w:r>
        <w:br/>
      </w:r>
      <w:r>
        <w:rPr>
          <w:rStyle w:val="CommentTok"/>
        </w:rPr>
        <w:lastRenderedPageBreak/>
        <w:t># Create panel df</w:t>
      </w:r>
      <w:r>
        <w:br/>
      </w:r>
      <w:r>
        <w:rPr>
          <w:rStyle w:val="NormalTok"/>
        </w:rPr>
        <w:t xml:space="preserve">panel </w:t>
      </w:r>
      <w:r>
        <w:rPr>
          <w:rStyle w:val="OtherTok"/>
        </w:rPr>
        <w:t>&lt;-</w:t>
      </w:r>
      <w:r>
        <w:rPr>
          <w:rStyle w:val="NormalTok"/>
        </w:rPr>
        <w:t xml:space="preserve"> </w:t>
      </w:r>
      <w:r>
        <w:rPr>
          <w:rStyle w:val="FunctionTok"/>
        </w:rPr>
        <w:t>pdata.frame</w:t>
      </w:r>
      <w:r>
        <w:rPr>
          <w:rStyle w:val="NormalTok"/>
        </w:rPr>
        <w:t xml:space="preserve">(health_data, </w:t>
      </w:r>
      <w:r>
        <w:rPr>
          <w:rStyle w:val="AttributeTok"/>
        </w:rPr>
        <w:t>index =</w:t>
      </w:r>
      <w:r>
        <w:rPr>
          <w:rStyle w:val="NormalTok"/>
        </w:rPr>
        <w:t xml:space="preserve"> </w:t>
      </w:r>
      <w:r>
        <w:rPr>
          <w:rStyle w:val="FunctionTok"/>
        </w:rPr>
        <w:t>c</w:t>
      </w:r>
      <w:r>
        <w:rPr>
          <w:rStyle w:val="NormalTok"/>
        </w:rPr>
        <w:t>(</w:t>
      </w:r>
      <w:r>
        <w:rPr>
          <w:rStyle w:val="StringTok"/>
        </w:rPr>
        <w:t>"state"</w:t>
      </w:r>
      <w:r>
        <w:rPr>
          <w:rStyle w:val="NormalTok"/>
        </w:rPr>
        <w:t xml:space="preserve">, </w:t>
      </w:r>
      <w:r>
        <w:rPr>
          <w:rStyle w:val="StringTok"/>
        </w:rPr>
        <w:t>"year"</w:t>
      </w:r>
      <w:r>
        <w:rPr>
          <w:rStyle w:val="NormalTok"/>
        </w:rPr>
        <w:t>))</w:t>
      </w:r>
    </w:p>
    <w:p w14:paraId="2D54BE0C" w14:textId="77777777" w:rsidR="00BE3AC0" w:rsidRDefault="00000000">
      <w:pPr>
        <w:pStyle w:val="SourceCode"/>
      </w:pPr>
      <w:r>
        <w:rPr>
          <w:rStyle w:val="CommentTok"/>
        </w:rPr>
        <w:t># Model 1: Pooled OLS with year dummies and robust SEs</w:t>
      </w:r>
      <w:r>
        <w:br/>
      </w:r>
      <w:r>
        <w:rPr>
          <w:rStyle w:val="NormalTok"/>
        </w:rPr>
        <w:t xml:space="preserve">m1_lm </w:t>
      </w:r>
      <w:r>
        <w:rPr>
          <w:rStyle w:val="OtherTok"/>
        </w:rPr>
        <w:t>&lt;-</w:t>
      </w:r>
      <w:r>
        <w:rPr>
          <w:rStyle w:val="NormalTok"/>
        </w:rPr>
        <w:t xml:space="preserve"> </w:t>
      </w:r>
      <w:r>
        <w:rPr>
          <w:rStyle w:val="FunctionTok"/>
        </w:rPr>
        <w:t>lm</w:t>
      </w:r>
      <w:r>
        <w:rPr>
          <w:rStyle w:val="NormalTok"/>
        </w:rPr>
        <w:t>(</w:t>
      </w:r>
      <w:r>
        <w:br/>
      </w:r>
      <w:r>
        <w:rPr>
          <w:rStyle w:val="NormalTok"/>
        </w:rPr>
        <w:t xml:space="preserve">  log_healthcare_pce_per_capita </w:t>
      </w:r>
      <w:r>
        <w:rPr>
          <w:rStyle w:val="SpecialCharTok"/>
        </w:rPr>
        <w:t>~</w:t>
      </w:r>
      <w:r>
        <w:rPr>
          <w:rStyle w:val="NormalTok"/>
        </w:rPr>
        <w:t xml:space="preserve"> log_single_premium </w:t>
      </w:r>
      <w:r>
        <w:rPr>
          <w:rStyle w:val="SpecialCharTok"/>
        </w:rPr>
        <w:t>+</w:t>
      </w:r>
      <w:r>
        <w:br/>
      </w:r>
      <w:r>
        <w:rPr>
          <w:rStyle w:val="NormalTok"/>
        </w:rPr>
        <w:t xml:space="preserve">    uninsured_rate </w:t>
      </w:r>
      <w:r>
        <w:rPr>
          <w:rStyle w:val="SpecialCharTok"/>
        </w:rPr>
        <w:t>+</w:t>
      </w:r>
      <w:r>
        <w:rPr>
          <w:rStyle w:val="NormalTok"/>
        </w:rPr>
        <w:t xml:space="preserve"> pct_age_65_plus </w:t>
      </w:r>
      <w:r>
        <w:rPr>
          <w:rStyle w:val="SpecialCharTok"/>
        </w:rPr>
        <w:t>+</w:t>
      </w:r>
      <w:r>
        <w:br/>
      </w:r>
      <w:r>
        <w:rPr>
          <w:rStyle w:val="NormalTok"/>
        </w:rPr>
        <w:t xml:space="preserve">    medicaid_expansion </w:t>
      </w:r>
      <w:r>
        <w:rPr>
          <w:rStyle w:val="SpecialCharTok"/>
        </w:rPr>
        <w:t>+</w:t>
      </w:r>
      <w:r>
        <w:rPr>
          <w:rStyle w:val="NormalTok"/>
        </w:rPr>
        <w:t xml:space="preserve"> CON_6m </w:t>
      </w:r>
      <w:r>
        <w:rPr>
          <w:rStyle w:val="SpecialCharTok"/>
        </w:rPr>
        <w:t>+</w:t>
      </w:r>
      <w:r>
        <w:rPr>
          <w:rStyle w:val="NormalTok"/>
        </w:rPr>
        <w:t xml:space="preserve"> </w:t>
      </w:r>
      <w:r>
        <w:rPr>
          <w:rStyle w:val="FunctionTok"/>
        </w:rPr>
        <w:t>factor</w:t>
      </w:r>
      <w:r>
        <w:rPr>
          <w:rStyle w:val="NormalTok"/>
        </w:rPr>
        <w:t>(year),</w:t>
      </w:r>
      <w:r>
        <w:br/>
      </w:r>
      <w:r>
        <w:rPr>
          <w:rStyle w:val="NormalTok"/>
        </w:rPr>
        <w:t xml:space="preserve">  </w:t>
      </w:r>
      <w:r>
        <w:rPr>
          <w:rStyle w:val="AttributeTok"/>
        </w:rPr>
        <w:t>data =</w:t>
      </w:r>
      <w:r>
        <w:rPr>
          <w:rStyle w:val="NormalTok"/>
        </w:rPr>
        <w:t xml:space="preserve"> health_data</w:t>
      </w:r>
      <w:r>
        <w:br/>
      </w:r>
      <w:r>
        <w:rPr>
          <w:rStyle w:val="NormalTok"/>
        </w:rPr>
        <w:t>)</w:t>
      </w:r>
      <w:r>
        <w:br/>
      </w:r>
      <w:r>
        <w:br/>
      </w:r>
      <w:r>
        <w:rPr>
          <w:rStyle w:val="FunctionTok"/>
        </w:rPr>
        <w:t>coeftest</w:t>
      </w:r>
      <w:r>
        <w:rPr>
          <w:rStyle w:val="NormalTok"/>
        </w:rPr>
        <w:t xml:space="preserve">(m1_lm, </w:t>
      </w:r>
      <w:r>
        <w:rPr>
          <w:rStyle w:val="AttributeTok"/>
        </w:rPr>
        <w:t>vcov =</w:t>
      </w:r>
      <w:r>
        <w:rPr>
          <w:rStyle w:val="NormalTok"/>
        </w:rPr>
        <w:t xml:space="preserve"> </w:t>
      </w:r>
      <w:r>
        <w:rPr>
          <w:rStyle w:val="FunctionTok"/>
        </w:rPr>
        <w:t>vcovHC</w:t>
      </w:r>
      <w:r>
        <w:rPr>
          <w:rStyle w:val="NormalTok"/>
        </w:rPr>
        <w:t xml:space="preserve">(m1_lm, </w:t>
      </w:r>
      <w:r>
        <w:rPr>
          <w:rStyle w:val="AttributeTok"/>
        </w:rPr>
        <w:t>type =</w:t>
      </w:r>
      <w:r>
        <w:rPr>
          <w:rStyle w:val="NormalTok"/>
        </w:rPr>
        <w:t xml:space="preserve"> </w:t>
      </w:r>
      <w:r>
        <w:rPr>
          <w:rStyle w:val="StringTok"/>
        </w:rPr>
        <w:t>"HC3"</w:t>
      </w:r>
      <w:r>
        <w:rPr>
          <w:rStyle w:val="NormalTok"/>
        </w:rPr>
        <w:t>))</w:t>
      </w:r>
    </w:p>
    <w:p w14:paraId="2D54BE0D" w14:textId="77777777" w:rsidR="00BE3AC0" w:rsidRDefault="00000000">
      <w:pPr>
        <w:pStyle w:val="SourceCode"/>
      </w:pPr>
      <w:r>
        <w:rPr>
          <w:rStyle w:val="VerbatimChar"/>
        </w:rPr>
        <w:t xml:space="preserve">## </w:t>
      </w:r>
      <w:r>
        <w:br/>
      </w:r>
      <w:r>
        <w:rPr>
          <w:rStyle w:val="VerbatimChar"/>
        </w:rPr>
        <w:t>## t test of coefficients:</w:t>
      </w:r>
      <w:r>
        <w:br/>
      </w:r>
      <w:r>
        <w:rPr>
          <w:rStyle w:val="VerbatimChar"/>
        </w:rPr>
        <w:t xml:space="preserve">## </w:t>
      </w:r>
      <w:r>
        <w:br/>
      </w:r>
      <w:r>
        <w:rPr>
          <w:rStyle w:val="VerbatimChar"/>
        </w:rPr>
        <w:t xml:space="preserve">##                      Estimate Std. Error t value              Pr(&gt;|t|)    </w:t>
      </w:r>
      <w:r>
        <w:br/>
      </w:r>
      <w:r>
        <w:rPr>
          <w:rStyle w:val="VerbatimChar"/>
        </w:rPr>
        <w:t xml:space="preserve">## (Intercept)        -0.6202600  0.7362381 -0.8425             0.4003626    </w:t>
      </w:r>
      <w:r>
        <w:br/>
      </w:r>
      <w:r>
        <w:rPr>
          <w:rStyle w:val="VerbatimChar"/>
        </w:rPr>
        <w:t>## log_single_premium  1.0991095  0.0831055 13.2255 &lt; 0.00000000000000022 ***</w:t>
      </w:r>
      <w:r>
        <w:br/>
      </w:r>
      <w:r>
        <w:rPr>
          <w:rStyle w:val="VerbatimChar"/>
        </w:rPr>
        <w:t>## uninsured_rate     -0.0108468  0.0022100 -4.9081           0.000001699 ***</w:t>
      </w:r>
      <w:r>
        <w:br/>
      </w:r>
      <w:r>
        <w:rPr>
          <w:rStyle w:val="VerbatimChar"/>
        </w:rPr>
        <w:t xml:space="preserve">## pct_age_65_plus     0.0034482  0.0035885  0.9609             0.3375688    </w:t>
      </w:r>
      <w:r>
        <w:br/>
      </w:r>
      <w:r>
        <w:rPr>
          <w:rStyle w:val="VerbatimChar"/>
        </w:rPr>
        <w:t xml:space="preserve">## medicaid_expansion  0.0038469  0.0153303  0.2509             0.8020819    </w:t>
      </w:r>
      <w:r>
        <w:br/>
      </w:r>
      <w:r>
        <w:rPr>
          <w:rStyle w:val="VerbatimChar"/>
        </w:rPr>
        <w:t xml:space="preserve">## CON_6m              0.0039114  0.0186975  0.2092             0.8344769    </w:t>
      </w:r>
      <w:r>
        <w:br/>
      </w:r>
      <w:r>
        <w:rPr>
          <w:rStyle w:val="VerbatimChar"/>
        </w:rPr>
        <w:t xml:space="preserve">## factor(year)2021    0.0550712  0.0171107  3.2185             0.0014662 ** </w:t>
      </w:r>
      <w:r>
        <w:br/>
      </w:r>
      <w:r>
        <w:rPr>
          <w:rStyle w:val="VerbatimChar"/>
        </w:rPr>
        <w:t>## factor(year)2022    0.0828081  0.0176979  4.6790           0.000004819 ***</w:t>
      </w:r>
      <w:r>
        <w:br/>
      </w:r>
      <w:r>
        <w:rPr>
          <w:rStyle w:val="VerbatimChar"/>
        </w:rPr>
        <w:t>## factor(year)2023    0.0751547  0.0208139  3.6108             0.0003716 ***</w:t>
      </w:r>
      <w:r>
        <w:br/>
      </w:r>
      <w:r>
        <w:rPr>
          <w:rStyle w:val="VerbatimChar"/>
        </w:rPr>
        <w:t>## factor(year)2024    0.1154944  0.0213149  5.4185           0.000000146 ***</w:t>
      </w:r>
      <w:r>
        <w:br/>
      </w:r>
      <w:r>
        <w:rPr>
          <w:rStyle w:val="VerbatimChar"/>
        </w:rPr>
        <w:t>## ---</w:t>
      </w:r>
      <w:r>
        <w:br/>
      </w:r>
      <w:r>
        <w:rPr>
          <w:rStyle w:val="VerbatimChar"/>
        </w:rPr>
        <w:t>## Signif. codes:  0 '***' 0.001 '**' 0.01 '*' 0.05 '.' 0.1 ' ' 1</w:t>
      </w:r>
    </w:p>
    <w:p w14:paraId="2D54BE0E" w14:textId="77777777" w:rsidR="00BE3AC0" w:rsidRDefault="00000000">
      <w:pPr>
        <w:pStyle w:val="SourceCode"/>
      </w:pPr>
      <w:r>
        <w:rPr>
          <w:rStyle w:val="CommentTok"/>
        </w:rPr>
        <w:t># Model 2: State Fixed Effects</w:t>
      </w:r>
      <w:r>
        <w:br/>
      </w:r>
      <w:r>
        <w:rPr>
          <w:rStyle w:val="NormalTok"/>
        </w:rPr>
        <w:t xml:space="preserve">m2_fe </w:t>
      </w:r>
      <w:r>
        <w:rPr>
          <w:rStyle w:val="OtherTok"/>
        </w:rPr>
        <w:t>&lt;-</w:t>
      </w:r>
      <w:r>
        <w:rPr>
          <w:rStyle w:val="NormalTok"/>
        </w:rPr>
        <w:t xml:space="preserve"> </w:t>
      </w:r>
      <w:r>
        <w:rPr>
          <w:rStyle w:val="FunctionTok"/>
        </w:rPr>
        <w:t>plm</w:t>
      </w:r>
      <w:r>
        <w:rPr>
          <w:rStyle w:val="NormalTok"/>
        </w:rPr>
        <w:t>(</w:t>
      </w:r>
      <w:r>
        <w:br/>
      </w:r>
      <w:r>
        <w:rPr>
          <w:rStyle w:val="NormalTok"/>
        </w:rPr>
        <w:t xml:space="preserve">  log_healthcare_pce_per_capita </w:t>
      </w:r>
      <w:r>
        <w:rPr>
          <w:rStyle w:val="SpecialCharTok"/>
        </w:rPr>
        <w:t>~</w:t>
      </w:r>
      <w:r>
        <w:rPr>
          <w:rStyle w:val="NormalTok"/>
        </w:rPr>
        <w:t xml:space="preserve"> log_single_premium </w:t>
      </w:r>
      <w:r>
        <w:rPr>
          <w:rStyle w:val="SpecialCharTok"/>
        </w:rPr>
        <w:t>+</w:t>
      </w:r>
      <w:r>
        <w:br/>
      </w:r>
      <w:r>
        <w:rPr>
          <w:rStyle w:val="NormalTok"/>
        </w:rPr>
        <w:t xml:space="preserve">    uninsured_rate </w:t>
      </w:r>
      <w:r>
        <w:rPr>
          <w:rStyle w:val="SpecialCharTok"/>
        </w:rPr>
        <w:t>+</w:t>
      </w:r>
      <w:r>
        <w:rPr>
          <w:rStyle w:val="NormalTok"/>
        </w:rPr>
        <w:t xml:space="preserve"> pct_age_65_plus </w:t>
      </w:r>
      <w:r>
        <w:rPr>
          <w:rStyle w:val="SpecialCharTok"/>
        </w:rPr>
        <w:t>+</w:t>
      </w:r>
      <w:r>
        <w:br/>
      </w:r>
      <w:r>
        <w:rPr>
          <w:rStyle w:val="NormalTok"/>
        </w:rPr>
        <w:t xml:space="preserve">    medicaid_expansion </w:t>
      </w:r>
      <w:r>
        <w:rPr>
          <w:rStyle w:val="SpecialCharTok"/>
        </w:rPr>
        <w:t>+</w:t>
      </w:r>
      <w:r>
        <w:rPr>
          <w:rStyle w:val="NormalTok"/>
        </w:rPr>
        <w:t xml:space="preserve"> CON_6m,</w:t>
      </w:r>
      <w:r>
        <w:br/>
      </w:r>
      <w:r>
        <w:rPr>
          <w:rStyle w:val="NormalTok"/>
        </w:rPr>
        <w:t xml:space="preserve">  </w:t>
      </w:r>
      <w:r>
        <w:rPr>
          <w:rStyle w:val="AttributeTok"/>
        </w:rPr>
        <w:t>data =</w:t>
      </w:r>
      <w:r>
        <w:rPr>
          <w:rStyle w:val="NormalTok"/>
        </w:rPr>
        <w:t xml:space="preserve"> panel,</w:t>
      </w:r>
      <w:r>
        <w:br/>
      </w:r>
      <w:r>
        <w:rPr>
          <w:rStyle w:val="NormalTok"/>
        </w:rPr>
        <w:t xml:space="preserve">  </w:t>
      </w:r>
      <w:r>
        <w:rPr>
          <w:rStyle w:val="AttributeTok"/>
        </w:rPr>
        <w:t>model =</w:t>
      </w:r>
      <w:r>
        <w:rPr>
          <w:rStyle w:val="NormalTok"/>
        </w:rPr>
        <w:t xml:space="preserve"> </w:t>
      </w:r>
      <w:r>
        <w:rPr>
          <w:rStyle w:val="StringTok"/>
        </w:rPr>
        <w:t>"within"</w:t>
      </w:r>
      <w:r>
        <w:rPr>
          <w:rStyle w:val="NormalTok"/>
        </w:rPr>
        <w:t>,</w:t>
      </w:r>
      <w:r>
        <w:br/>
      </w:r>
      <w:r>
        <w:rPr>
          <w:rStyle w:val="NormalTok"/>
        </w:rPr>
        <w:t xml:space="preserve">  </w:t>
      </w:r>
      <w:r>
        <w:rPr>
          <w:rStyle w:val="AttributeTok"/>
        </w:rPr>
        <w:t>effect =</w:t>
      </w:r>
      <w:r>
        <w:rPr>
          <w:rStyle w:val="NormalTok"/>
        </w:rPr>
        <w:t xml:space="preserve"> </w:t>
      </w:r>
      <w:r>
        <w:rPr>
          <w:rStyle w:val="StringTok"/>
        </w:rPr>
        <w:t>"individual"</w:t>
      </w:r>
      <w:r>
        <w:br/>
      </w:r>
      <w:r>
        <w:rPr>
          <w:rStyle w:val="NormalTok"/>
        </w:rPr>
        <w:t>)</w:t>
      </w:r>
      <w:r>
        <w:br/>
      </w:r>
      <w:r>
        <w:br/>
      </w:r>
      <w:r>
        <w:rPr>
          <w:rStyle w:val="FunctionTok"/>
        </w:rPr>
        <w:t>summary</w:t>
      </w:r>
      <w:r>
        <w:rPr>
          <w:rStyle w:val="NormalTok"/>
        </w:rPr>
        <w:t>(m2_fe)</w:t>
      </w:r>
    </w:p>
    <w:p w14:paraId="2D54BE0F" w14:textId="77777777" w:rsidR="00BE3AC0" w:rsidRDefault="00000000">
      <w:pPr>
        <w:pStyle w:val="SourceCode"/>
      </w:pPr>
      <w:r>
        <w:rPr>
          <w:rStyle w:val="VerbatimChar"/>
        </w:rPr>
        <w:t>## Oneway (individual) effect Within Model</w:t>
      </w:r>
      <w:r>
        <w:br/>
      </w:r>
      <w:r>
        <w:rPr>
          <w:rStyle w:val="VerbatimChar"/>
        </w:rPr>
        <w:t xml:space="preserve">## </w:t>
      </w:r>
      <w:r>
        <w:br/>
      </w:r>
      <w:r>
        <w:rPr>
          <w:rStyle w:val="VerbatimChar"/>
        </w:rPr>
        <w:t>## Call:</w:t>
      </w:r>
      <w:r>
        <w:br/>
      </w:r>
      <w:r>
        <w:rPr>
          <w:rStyle w:val="VerbatimChar"/>
        </w:rPr>
        <w:t xml:space="preserve">## plm(formula = log_healthcare_pce_per_capita ~ log_single_premium + </w:t>
      </w:r>
      <w:r>
        <w:br/>
      </w:r>
      <w:r>
        <w:rPr>
          <w:rStyle w:val="VerbatimChar"/>
        </w:rPr>
        <w:t xml:space="preserve">##     uninsured_rate + pct_age_65_plus + medicaid_expansion + CON_6m, </w:t>
      </w:r>
      <w:r>
        <w:br/>
      </w:r>
      <w:r>
        <w:rPr>
          <w:rStyle w:val="VerbatimChar"/>
        </w:rPr>
        <w:t>##     data = panel, effect = "individual", model = "within")</w:t>
      </w:r>
      <w:r>
        <w:br/>
      </w:r>
      <w:r>
        <w:rPr>
          <w:rStyle w:val="VerbatimChar"/>
        </w:rPr>
        <w:t xml:space="preserve">## </w:t>
      </w:r>
      <w:r>
        <w:br/>
      </w:r>
      <w:r>
        <w:rPr>
          <w:rStyle w:val="VerbatimChar"/>
        </w:rPr>
        <w:t>## Balanced Panel: n = 50, T = 5, N = 250</w:t>
      </w:r>
      <w:r>
        <w:br/>
      </w:r>
      <w:r>
        <w:rPr>
          <w:rStyle w:val="VerbatimChar"/>
        </w:rPr>
        <w:lastRenderedPageBreak/>
        <w:t xml:space="preserve">## </w:t>
      </w:r>
      <w:r>
        <w:br/>
      </w:r>
      <w:r>
        <w:rPr>
          <w:rStyle w:val="VerbatimChar"/>
        </w:rPr>
        <w:t>## Residuals:</w:t>
      </w:r>
      <w:r>
        <w:br/>
      </w:r>
      <w:r>
        <w:rPr>
          <w:rStyle w:val="VerbatimChar"/>
        </w:rPr>
        <w:t xml:space="preserve">##       Min.    1st Qu.     Median    3rd Qu.       Max. </w:t>
      </w:r>
      <w:r>
        <w:br/>
      </w:r>
      <w:r>
        <w:rPr>
          <w:rStyle w:val="VerbatimChar"/>
        </w:rPr>
        <w:t xml:space="preserve">## -0.1047198 -0.0196903  0.0033855  0.0235987  0.0827664 </w:t>
      </w:r>
      <w:r>
        <w:br/>
      </w:r>
      <w:r>
        <w:rPr>
          <w:rStyle w:val="VerbatimChar"/>
        </w:rPr>
        <w:t xml:space="preserve">## </w:t>
      </w:r>
      <w:r>
        <w:br/>
      </w:r>
      <w:r>
        <w:rPr>
          <w:rStyle w:val="VerbatimChar"/>
        </w:rPr>
        <w:t>## Coefficients:</w:t>
      </w:r>
      <w:r>
        <w:br/>
      </w:r>
      <w:r>
        <w:rPr>
          <w:rStyle w:val="VerbatimChar"/>
        </w:rPr>
        <w:t xml:space="preserve">##                      Estimate Std. Error t-value              Pr(&gt;|t|)    </w:t>
      </w:r>
      <w:r>
        <w:br/>
      </w:r>
      <w:r>
        <w:rPr>
          <w:rStyle w:val="VerbatimChar"/>
        </w:rPr>
        <w:t>## log_single_premium  0.5294592  0.0668346  7.9219    0.0000000000001714 ***</w:t>
      </w:r>
      <w:r>
        <w:br/>
      </w:r>
      <w:r>
        <w:rPr>
          <w:rStyle w:val="VerbatimChar"/>
        </w:rPr>
        <w:t xml:space="preserve">## uninsured_rate     -0.0178417  0.0116316 -1.5339              0.126668    </w:t>
      </w:r>
      <w:r>
        <w:br/>
      </w:r>
      <w:r>
        <w:rPr>
          <w:rStyle w:val="VerbatimChar"/>
        </w:rPr>
        <w:t>## pct_age_65_plus     0.1209656  0.0089876 13.4592 &lt; 0.00000000000000022 ***</w:t>
      </w:r>
      <w:r>
        <w:br/>
      </w:r>
      <w:r>
        <w:rPr>
          <w:rStyle w:val="VerbatimChar"/>
        </w:rPr>
        <w:t xml:space="preserve">## medicaid_expansion  0.0633157  0.0203738  3.1077              0.002166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Total Sum of Squares:    2.6921</w:t>
      </w:r>
      <w:r>
        <w:br/>
      </w:r>
      <w:r>
        <w:rPr>
          <w:rStyle w:val="VerbatimChar"/>
        </w:rPr>
        <w:t>## Residual Sum of Squares: 0.30689</w:t>
      </w:r>
      <w:r>
        <w:br/>
      </w:r>
      <w:r>
        <w:rPr>
          <w:rStyle w:val="VerbatimChar"/>
        </w:rPr>
        <w:t>## R-Squared:      0.886</w:t>
      </w:r>
      <w:r>
        <w:br/>
      </w:r>
      <w:r>
        <w:rPr>
          <w:rStyle w:val="VerbatimChar"/>
        </w:rPr>
        <w:t>## Adj. R-Squared: 0.85518</w:t>
      </w:r>
      <w:r>
        <w:br/>
      </w:r>
      <w:r>
        <w:rPr>
          <w:rStyle w:val="VerbatimChar"/>
        </w:rPr>
        <w:t>## F-statistic: 380.843 on 4 and 196 DF, p-value: &lt; 0.000000000000000222</w:t>
      </w:r>
    </w:p>
    <w:p w14:paraId="2D54BE10" w14:textId="77777777" w:rsidR="00BE3AC0" w:rsidRDefault="00000000">
      <w:pPr>
        <w:pStyle w:val="Heading2"/>
      </w:pPr>
      <w:bookmarkStart w:id="0" w:name="model-2-state-fixed-effects"/>
      <w:r>
        <w:t>Model 2: State Fixed Effects</w:t>
      </w:r>
    </w:p>
    <w:p w14:paraId="2D54BE11" w14:textId="77777777" w:rsidR="00BE3AC0" w:rsidRDefault="00000000">
      <w:pPr>
        <w:pStyle w:val="Heading3"/>
      </w:pPr>
      <w:bookmarkStart w:id="1" w:name="X35476cae0fc754927e0d1c14dedffe7bb9ed389"/>
      <w:r>
        <w:t>This is a strong fixed effects model. It explains ~88.6% of the within-state variation in logged per-capita healthcare spending across states from 2020 to 2024, an improvement over Model 1’s 74.9%.</w:t>
      </w:r>
    </w:p>
    <w:p w14:paraId="2D54BE12" w14:textId="77777777" w:rsidR="00BE3AC0" w:rsidRDefault="00000000">
      <w:pPr>
        <w:pStyle w:val="FirstParagraph"/>
      </w:pPr>
      <w:r>
        <w:rPr>
          <w:b/>
          <w:bCs/>
          <w:u w:val="single"/>
        </w:rPr>
        <w:t>Interpretation</w:t>
      </w:r>
    </w:p>
    <w:p w14:paraId="2D54BE13" w14:textId="77777777" w:rsidR="00BE3AC0" w:rsidRDefault="00000000">
      <w:pPr>
        <w:pStyle w:val="Heading3"/>
      </w:pPr>
      <w:bookmarkStart w:id="2" w:name="X0f9b7491d98d25e1f86971345a02970f1606762"/>
      <w:bookmarkEnd w:id="1"/>
      <w:r>
        <w:t>The most important finding from Model 2 is that once we control for time-invariant state characteristics, the premium elasticity drops substantially, from 1.099 to 0.529: a 1% increase in single premiums is associated with about a 0.53% increase in per-capita healthcare spending within the same state over time, holding other variables constant.</w:t>
      </w:r>
    </w:p>
    <w:p w14:paraId="2D54BE14" w14:textId="77777777" w:rsidR="00BE3AC0" w:rsidRDefault="00000000">
      <w:pPr>
        <w:pStyle w:val="Heading3"/>
      </w:pPr>
      <w:bookmarkStart w:id="3" w:name="X30f128dde58083320673bcb0871cdf3a0fb6da4"/>
      <w:bookmarkEnd w:id="2"/>
      <w:r>
        <w:t>This is a major shift from Model 1 and suggests that much of the original premium effect was actually capturing stable between-state differences (wealthier states both have higher premiums and higher spending) rather than a true within-state relationship.</w:t>
      </w:r>
    </w:p>
    <w:p w14:paraId="2D54BE15" w14:textId="77777777" w:rsidR="00BE3AC0" w:rsidRDefault="00000000">
      <w:pPr>
        <w:pStyle w:val="Heading3"/>
      </w:pPr>
      <w:bookmarkStart w:id="4" w:name="X4324511ea247db4e9af2ddb44347ab3c495e97c"/>
      <w:bookmarkEnd w:id="3"/>
      <w:r>
        <w:t>pct_age_65_plus becomes highly significant here, whereas it was not in Model 1: a one percentage-point increase in the share of residents aged 65 and older is associated with about a 12.1% increase in per-capita healthcare spending within a state, holding other variables constant. This makes strong intuitive sense; as states age over time, healthcare demand rises sharply.</w:t>
      </w:r>
    </w:p>
    <w:p w14:paraId="2D54BE16" w14:textId="77777777" w:rsidR="00BE3AC0" w:rsidRDefault="00000000">
      <w:pPr>
        <w:pStyle w:val="FirstParagraph"/>
      </w:pPr>
      <w:r>
        <w:rPr>
          <w:b/>
          <w:bCs/>
          <w:u w:val="single"/>
        </w:rPr>
        <w:t>Variable Interpretation</w:t>
      </w:r>
    </w:p>
    <w:p w14:paraId="2D54BE17" w14:textId="77777777" w:rsidR="00BE3AC0" w:rsidRDefault="00000000">
      <w:pPr>
        <w:pStyle w:val="Heading3"/>
      </w:pPr>
      <w:bookmarkStart w:id="5" w:name="X38ec43215a8f4cab321da95478ad2952059ad4c"/>
      <w:bookmarkEnd w:id="4"/>
      <w:r>
        <w:lastRenderedPageBreak/>
        <w:t>Unlike model 1, medicaid_expansion is now statistically significant (p = 0.002):After controlling for state-level fixed characteristics and other variables, states that implemented Medicaid expansion saw per-capita healthcare spending ~6.3% higher than non-expansion states, holding other variables constant.</w:t>
      </w:r>
    </w:p>
    <w:p w14:paraId="2D54BE18" w14:textId="77777777" w:rsidR="00BE3AC0" w:rsidRDefault="00000000">
      <w:pPr>
        <w:pStyle w:val="Heading3"/>
      </w:pPr>
      <w:bookmarkStart w:id="6" w:name="Xf3fbad2aaf67da4a3431225ed071bab1f30ccb9"/>
      <w:bookmarkEnd w:id="5"/>
      <w:r>
        <w:t>This likely reflects increased measured utilization, where more people with coverage necessitates more recorded healthcare spending.</w:t>
      </w:r>
    </w:p>
    <w:p w14:paraId="2D54BE19" w14:textId="77777777" w:rsidR="00BE3AC0" w:rsidRDefault="00000000">
      <w:pPr>
        <w:pStyle w:val="Heading3"/>
      </w:pPr>
      <w:bookmarkStart w:id="7" w:name="X58c14c13226d59b8ae68e76a16e3ee99679c030"/>
      <w:bookmarkEnd w:id="6"/>
      <w:r>
        <w:t>Further, CON_6m was dropped by the model entirely. CON law status barely changed within states over the 2020–2024 period, so there is not enough within-state variation to identify its effect.</w:t>
      </w:r>
    </w:p>
    <w:p w14:paraId="2D54BE1A" w14:textId="77777777" w:rsidR="00BE3AC0" w:rsidRDefault="00000000">
      <w:pPr>
        <w:pStyle w:val="SourceCode"/>
      </w:pPr>
      <w:r>
        <w:rPr>
          <w:rStyle w:val="CommentTok"/>
        </w:rPr>
        <w:t># Model 3: Two-Way Fixed Effects - state and year</w:t>
      </w:r>
      <w:r>
        <w:br/>
      </w:r>
      <w:r>
        <w:rPr>
          <w:rStyle w:val="NormalTok"/>
        </w:rPr>
        <w:t xml:space="preserve">m3_twoway </w:t>
      </w:r>
      <w:r>
        <w:rPr>
          <w:rStyle w:val="OtherTok"/>
        </w:rPr>
        <w:t>&lt;-</w:t>
      </w:r>
      <w:r>
        <w:rPr>
          <w:rStyle w:val="NormalTok"/>
        </w:rPr>
        <w:t xml:space="preserve"> </w:t>
      </w:r>
      <w:r>
        <w:rPr>
          <w:rStyle w:val="FunctionTok"/>
        </w:rPr>
        <w:t>plm</w:t>
      </w:r>
      <w:r>
        <w:rPr>
          <w:rStyle w:val="NormalTok"/>
        </w:rPr>
        <w:t>(</w:t>
      </w:r>
      <w:r>
        <w:br/>
      </w:r>
      <w:r>
        <w:rPr>
          <w:rStyle w:val="NormalTok"/>
        </w:rPr>
        <w:t xml:space="preserve">  log_healthcare_pce_per_capita </w:t>
      </w:r>
      <w:r>
        <w:rPr>
          <w:rStyle w:val="SpecialCharTok"/>
        </w:rPr>
        <w:t>~</w:t>
      </w:r>
      <w:r>
        <w:rPr>
          <w:rStyle w:val="NormalTok"/>
        </w:rPr>
        <w:t xml:space="preserve"> log_single_premium </w:t>
      </w:r>
      <w:r>
        <w:rPr>
          <w:rStyle w:val="SpecialCharTok"/>
        </w:rPr>
        <w:t>+</w:t>
      </w:r>
      <w:r>
        <w:br/>
      </w:r>
      <w:r>
        <w:rPr>
          <w:rStyle w:val="NormalTok"/>
        </w:rPr>
        <w:t xml:space="preserve">    uninsured_rate </w:t>
      </w:r>
      <w:r>
        <w:rPr>
          <w:rStyle w:val="SpecialCharTok"/>
        </w:rPr>
        <w:t>+</w:t>
      </w:r>
      <w:r>
        <w:rPr>
          <w:rStyle w:val="NormalTok"/>
        </w:rPr>
        <w:t xml:space="preserve"> pct_age_65_plus </w:t>
      </w:r>
      <w:r>
        <w:rPr>
          <w:rStyle w:val="SpecialCharTok"/>
        </w:rPr>
        <w:t>+</w:t>
      </w:r>
      <w:r>
        <w:br/>
      </w:r>
      <w:r>
        <w:rPr>
          <w:rStyle w:val="NormalTok"/>
        </w:rPr>
        <w:t xml:space="preserve">    medicaid_expansion </w:t>
      </w:r>
      <w:r>
        <w:rPr>
          <w:rStyle w:val="SpecialCharTok"/>
        </w:rPr>
        <w:t>+</w:t>
      </w:r>
      <w:r>
        <w:rPr>
          <w:rStyle w:val="NormalTok"/>
        </w:rPr>
        <w:t xml:space="preserve"> CON_6m,</w:t>
      </w:r>
      <w:r>
        <w:br/>
      </w:r>
      <w:r>
        <w:rPr>
          <w:rStyle w:val="NormalTok"/>
        </w:rPr>
        <w:t xml:space="preserve">  </w:t>
      </w:r>
      <w:r>
        <w:rPr>
          <w:rStyle w:val="AttributeTok"/>
        </w:rPr>
        <w:t>data =</w:t>
      </w:r>
      <w:r>
        <w:rPr>
          <w:rStyle w:val="NormalTok"/>
        </w:rPr>
        <w:t xml:space="preserve"> panel,</w:t>
      </w:r>
      <w:r>
        <w:br/>
      </w:r>
      <w:r>
        <w:rPr>
          <w:rStyle w:val="NormalTok"/>
        </w:rPr>
        <w:t xml:space="preserve">  </w:t>
      </w:r>
      <w:r>
        <w:rPr>
          <w:rStyle w:val="AttributeTok"/>
        </w:rPr>
        <w:t>model =</w:t>
      </w:r>
      <w:r>
        <w:rPr>
          <w:rStyle w:val="NormalTok"/>
        </w:rPr>
        <w:t xml:space="preserve"> </w:t>
      </w:r>
      <w:r>
        <w:rPr>
          <w:rStyle w:val="StringTok"/>
        </w:rPr>
        <w:t>"within"</w:t>
      </w:r>
      <w:r>
        <w:rPr>
          <w:rStyle w:val="NormalTok"/>
        </w:rPr>
        <w:t>,</w:t>
      </w:r>
      <w:r>
        <w:br/>
      </w:r>
      <w:r>
        <w:rPr>
          <w:rStyle w:val="NormalTok"/>
        </w:rPr>
        <w:t xml:space="preserve">  </w:t>
      </w:r>
      <w:r>
        <w:rPr>
          <w:rStyle w:val="AttributeTok"/>
        </w:rPr>
        <w:t>effect =</w:t>
      </w:r>
      <w:r>
        <w:rPr>
          <w:rStyle w:val="NormalTok"/>
        </w:rPr>
        <w:t xml:space="preserve"> </w:t>
      </w:r>
      <w:r>
        <w:rPr>
          <w:rStyle w:val="StringTok"/>
        </w:rPr>
        <w:t>"twoways"</w:t>
      </w:r>
      <w:r>
        <w:br/>
      </w:r>
      <w:r>
        <w:rPr>
          <w:rStyle w:val="NormalTok"/>
        </w:rPr>
        <w:t>)</w:t>
      </w:r>
      <w:r>
        <w:br/>
      </w:r>
      <w:r>
        <w:br/>
      </w:r>
      <w:r>
        <w:rPr>
          <w:rStyle w:val="FunctionTok"/>
        </w:rPr>
        <w:t>summary</w:t>
      </w:r>
      <w:r>
        <w:rPr>
          <w:rStyle w:val="NormalTok"/>
        </w:rPr>
        <w:t>(m3_twoway)</w:t>
      </w:r>
    </w:p>
    <w:p w14:paraId="2D54BE1B" w14:textId="77777777" w:rsidR="00BE3AC0" w:rsidRDefault="00000000">
      <w:pPr>
        <w:pStyle w:val="SourceCode"/>
      </w:pPr>
      <w:r>
        <w:rPr>
          <w:rStyle w:val="VerbatimChar"/>
        </w:rPr>
        <w:t>## Twoways effects Within Model</w:t>
      </w:r>
      <w:r>
        <w:br/>
      </w:r>
      <w:r>
        <w:rPr>
          <w:rStyle w:val="VerbatimChar"/>
        </w:rPr>
        <w:t xml:space="preserve">## </w:t>
      </w:r>
      <w:r>
        <w:br/>
      </w:r>
      <w:r>
        <w:rPr>
          <w:rStyle w:val="VerbatimChar"/>
        </w:rPr>
        <w:t>## Call:</w:t>
      </w:r>
      <w:r>
        <w:br/>
      </w:r>
      <w:r>
        <w:rPr>
          <w:rStyle w:val="VerbatimChar"/>
        </w:rPr>
        <w:t xml:space="preserve">## plm(formula = log_healthcare_pce_per_capita ~ log_single_premium + </w:t>
      </w:r>
      <w:r>
        <w:br/>
      </w:r>
      <w:r>
        <w:rPr>
          <w:rStyle w:val="VerbatimChar"/>
        </w:rPr>
        <w:t xml:space="preserve">##     uninsured_rate + pct_age_65_plus + medicaid_expansion + CON_6m, </w:t>
      </w:r>
      <w:r>
        <w:br/>
      </w:r>
      <w:r>
        <w:rPr>
          <w:rStyle w:val="VerbatimChar"/>
        </w:rPr>
        <w:t>##     data = panel, effect = "twoways", model = "within")</w:t>
      </w:r>
      <w:r>
        <w:br/>
      </w:r>
      <w:r>
        <w:rPr>
          <w:rStyle w:val="VerbatimChar"/>
        </w:rPr>
        <w:t xml:space="preserve">## </w:t>
      </w:r>
      <w:r>
        <w:br/>
      </w:r>
      <w:r>
        <w:rPr>
          <w:rStyle w:val="VerbatimChar"/>
        </w:rPr>
        <w:t>## Balanced Panel: n = 50, T = 5, N = 250</w:t>
      </w:r>
      <w:r>
        <w:br/>
      </w:r>
      <w:r>
        <w:rPr>
          <w:rStyle w:val="VerbatimChar"/>
        </w:rPr>
        <w:t xml:space="preserve">## </w:t>
      </w:r>
      <w:r>
        <w:br/>
      </w:r>
      <w:r>
        <w:rPr>
          <w:rStyle w:val="VerbatimChar"/>
        </w:rPr>
        <w:t>## Residuals:</w:t>
      </w:r>
      <w:r>
        <w:br/>
      </w:r>
      <w:r>
        <w:rPr>
          <w:rStyle w:val="VerbatimChar"/>
        </w:rPr>
        <w:t xml:space="preserve">##        Min.     1st Qu.      Median     3rd Qu.        Max. </w:t>
      </w:r>
      <w:r>
        <w:br/>
      </w:r>
      <w:r>
        <w:rPr>
          <w:rStyle w:val="VerbatimChar"/>
        </w:rPr>
        <w:t xml:space="preserve">## -0.03672028 -0.00857710  0.00023179  0.00908752  0.03952942 </w:t>
      </w:r>
      <w:r>
        <w:br/>
      </w:r>
      <w:r>
        <w:rPr>
          <w:rStyle w:val="VerbatimChar"/>
        </w:rPr>
        <w:t xml:space="preserve">## </w:t>
      </w:r>
      <w:r>
        <w:br/>
      </w:r>
      <w:r>
        <w:rPr>
          <w:rStyle w:val="VerbatimChar"/>
        </w:rPr>
        <w:t>## Coefficients:</w:t>
      </w:r>
      <w:r>
        <w:br/>
      </w:r>
      <w:r>
        <w:rPr>
          <w:rStyle w:val="VerbatimChar"/>
        </w:rPr>
        <w:t xml:space="preserve">##                       Estimate  Std. Error t-value Pr(&gt;|t|)   </w:t>
      </w:r>
      <w:r>
        <w:br/>
      </w:r>
      <w:r>
        <w:rPr>
          <w:rStyle w:val="VerbatimChar"/>
        </w:rPr>
        <w:t xml:space="preserve">## log_single_premium -0.00618981  0.03370854 -0.1836 0.854500   </w:t>
      </w:r>
      <w:r>
        <w:br/>
      </w:r>
      <w:r>
        <w:rPr>
          <w:rStyle w:val="VerbatimChar"/>
        </w:rPr>
        <w:t>## uninsured_rate     -0.01437417  0.00474743 -3.0278 0.002802 **</w:t>
      </w:r>
      <w:r>
        <w:br/>
      </w:r>
      <w:r>
        <w:rPr>
          <w:rStyle w:val="VerbatimChar"/>
        </w:rPr>
        <w:t>## pct_age_65_plus    -0.01977708  0.00737032 -2.6833 0.007925 **</w:t>
      </w:r>
      <w:r>
        <w:br/>
      </w:r>
      <w:r>
        <w:rPr>
          <w:rStyle w:val="VerbatimChar"/>
        </w:rPr>
        <w:t xml:space="preserve">## medicaid_expansion  0.00038278  0.00837172  0.0457 0.963579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Total Sum of Squares:    0.051791</w:t>
      </w:r>
      <w:r>
        <w:br/>
      </w:r>
      <w:r>
        <w:rPr>
          <w:rStyle w:val="VerbatimChar"/>
        </w:rPr>
        <w:lastRenderedPageBreak/>
        <w:t>## Residual Sum of Squares: 0.047523</w:t>
      </w:r>
      <w:r>
        <w:br/>
      </w:r>
      <w:r>
        <w:rPr>
          <w:rStyle w:val="VerbatimChar"/>
        </w:rPr>
        <w:t>## R-Squared:      0.082401</w:t>
      </w:r>
      <w:r>
        <w:br/>
      </w:r>
      <w:r>
        <w:rPr>
          <w:rStyle w:val="VerbatimChar"/>
        </w:rPr>
        <w:t>## Adj. R-Squared: -0.19001</w:t>
      </w:r>
      <w:r>
        <w:br/>
      </w:r>
      <w:r>
        <w:rPr>
          <w:rStyle w:val="VerbatimChar"/>
        </w:rPr>
        <w:t>## F-statistic: 4.31041 on 4 and 192 DF, p-value: 0.0023153</w:t>
      </w:r>
    </w:p>
    <w:p w14:paraId="2D54BE1C" w14:textId="77777777" w:rsidR="00BE3AC0" w:rsidRDefault="00000000">
      <w:pPr>
        <w:pStyle w:val="Heading2"/>
      </w:pPr>
      <w:bookmarkStart w:id="8" w:name="X77a0cfda7cffaec34226ecb8198abd508cbd28d"/>
      <w:bookmarkEnd w:id="0"/>
      <w:bookmarkEnd w:id="7"/>
      <w:r>
        <w:t>Model 3: Two-Way Fixed Effects - state and year</w:t>
      </w:r>
    </w:p>
    <w:p w14:paraId="2D54BE1D" w14:textId="77777777" w:rsidR="00BE3AC0" w:rsidRDefault="00000000">
      <w:pPr>
        <w:pStyle w:val="Heading3"/>
      </w:pPr>
      <w:bookmarkStart w:id="9" w:name="X32fe5a994708a2f92f3eef4da084f3d38d02a11"/>
      <w:r>
        <w:t>This model controls for both state-level fixed characteristics and year-level shocks common to all states. The R2 drops dramatically to just 8.2%; further, adjusted R2 is actually negative at -1.9%, a critical finding in itself.</w:t>
      </w:r>
    </w:p>
    <w:p w14:paraId="2D54BE1E" w14:textId="77777777" w:rsidR="00BE3AC0" w:rsidRDefault="00000000">
      <w:pPr>
        <w:pStyle w:val="FirstParagraph"/>
      </w:pPr>
      <w:r>
        <w:rPr>
          <w:b/>
          <w:bCs/>
          <w:u w:val="single"/>
        </w:rPr>
        <w:t>Interpretation</w:t>
      </w:r>
    </w:p>
    <w:p w14:paraId="2D54BE1F" w14:textId="77777777" w:rsidR="00BE3AC0" w:rsidRDefault="00000000">
      <w:pPr>
        <w:pStyle w:val="Heading3"/>
      </w:pPr>
      <w:bookmarkStart w:id="10" w:name="Xdc847378a7ef4b36434e0f046c7e3d68e904ba8"/>
      <w:bookmarkEnd w:id="9"/>
      <w:r>
        <w:t>The dramatic drop in R2 and the collapse of log_single_premium to near-zero and insignificance is the headline finding of this model: Once you control for both who a state is (state fixed effect) and what year it is (year fixed effect), premium levels have essentially no explanatory power for within-state changes in healthcare spending. The coefficient is nearly zero (-0.006) and completely insignificant (p = 0.85). This tells you that the premium effect in Models 1 and 2 was largely driven by shared time trends; premiums and spending both rose together nationally year-over-year, but that’s a macro trend, not a state-specific causal relationship.</w:t>
      </w:r>
    </w:p>
    <w:p w14:paraId="2D54BE20" w14:textId="77777777" w:rsidR="00BE3AC0" w:rsidRDefault="00000000">
      <w:pPr>
        <w:pStyle w:val="Heading3"/>
      </w:pPr>
      <w:bookmarkStart w:id="11" w:name="X7d29768284bd36f1ea981e0439a0a8f3a5c5ecd"/>
      <w:bookmarkEnd w:id="10"/>
      <w:r>
        <w:t>pct_age_65_plus flips negative here, which seems counterintuitive. This is a known issue with two-way fixed effects on short panels — with only 5 time periods, once you absorb both state and year effects, there is very little remaining variation for age structure to explain, and the estimate becomes unreliable.</w:t>
      </w:r>
    </w:p>
    <w:p w14:paraId="2D54BE21" w14:textId="77777777" w:rsidR="00BE3AC0" w:rsidRDefault="00000000">
      <w:pPr>
        <w:pStyle w:val="Heading3"/>
      </w:pPr>
      <w:bookmarkStart w:id="12" w:name="X775d5742c9b245cb131dd662d03781ff9f84a7c"/>
      <w:bookmarkEnd w:id="11"/>
      <w:r>
        <w:t>uninsured_rate remains negative and significant: a one percentage-point increase in the uninsured rate is associated with about a 1.4% decrease in per-capita healthcare spending within a state in a given year, consistent across all three models.</w:t>
      </w:r>
    </w:p>
    <w:p w14:paraId="2D54BE22" w14:textId="77777777" w:rsidR="00BE3AC0" w:rsidRDefault="00000000">
      <w:pPr>
        <w:pStyle w:val="SourceCode"/>
      </w:pPr>
      <w:r>
        <w:rPr>
          <w:rStyle w:val="CommentTok"/>
        </w:rPr>
        <w:t># Model 4: Random Effects</w:t>
      </w:r>
      <w:r>
        <w:br/>
      </w:r>
      <w:r>
        <w:rPr>
          <w:rStyle w:val="NormalTok"/>
        </w:rPr>
        <w:t xml:space="preserve">m4_re </w:t>
      </w:r>
      <w:r>
        <w:rPr>
          <w:rStyle w:val="OtherTok"/>
        </w:rPr>
        <w:t>&lt;-</w:t>
      </w:r>
      <w:r>
        <w:rPr>
          <w:rStyle w:val="NormalTok"/>
        </w:rPr>
        <w:t xml:space="preserve"> </w:t>
      </w:r>
      <w:r>
        <w:rPr>
          <w:rStyle w:val="FunctionTok"/>
        </w:rPr>
        <w:t>plm</w:t>
      </w:r>
      <w:r>
        <w:rPr>
          <w:rStyle w:val="NormalTok"/>
        </w:rPr>
        <w:t xml:space="preserve">(log_healthcare_pce_per_capita </w:t>
      </w:r>
      <w:r>
        <w:rPr>
          <w:rStyle w:val="SpecialCharTok"/>
        </w:rPr>
        <w:t>~</w:t>
      </w:r>
      <w:r>
        <w:rPr>
          <w:rStyle w:val="NormalTok"/>
        </w:rPr>
        <w:t xml:space="preserve"> log_single_premium </w:t>
      </w:r>
      <w:r>
        <w:rPr>
          <w:rStyle w:val="SpecialCharTok"/>
        </w:rPr>
        <w:t>+</w:t>
      </w:r>
      <w:r>
        <w:rPr>
          <w:rStyle w:val="NormalTok"/>
        </w:rPr>
        <w:t xml:space="preserve"> </w:t>
      </w:r>
      <w:r>
        <w:br/>
      </w:r>
      <w:r>
        <w:rPr>
          <w:rStyle w:val="NormalTok"/>
        </w:rPr>
        <w:t xml:space="preserve">               uninsured_rate </w:t>
      </w:r>
      <w:r>
        <w:rPr>
          <w:rStyle w:val="SpecialCharTok"/>
        </w:rPr>
        <w:t>+</w:t>
      </w:r>
      <w:r>
        <w:rPr>
          <w:rStyle w:val="NormalTok"/>
        </w:rPr>
        <w:t xml:space="preserve"> pct_age_65_plus </w:t>
      </w:r>
      <w:r>
        <w:rPr>
          <w:rStyle w:val="SpecialCharTok"/>
        </w:rPr>
        <w:t>+</w:t>
      </w:r>
      <w:r>
        <w:rPr>
          <w:rStyle w:val="NormalTok"/>
        </w:rPr>
        <w:t xml:space="preserve"> </w:t>
      </w:r>
      <w:r>
        <w:br/>
      </w:r>
      <w:r>
        <w:rPr>
          <w:rStyle w:val="NormalTok"/>
        </w:rPr>
        <w:t xml:space="preserve">               medicaid_expansion </w:t>
      </w:r>
      <w:r>
        <w:rPr>
          <w:rStyle w:val="SpecialCharTok"/>
        </w:rPr>
        <w:t>+</w:t>
      </w:r>
      <w:r>
        <w:rPr>
          <w:rStyle w:val="NormalTok"/>
        </w:rPr>
        <w:t xml:space="preserve"> CON_6m,</w:t>
      </w:r>
      <w:r>
        <w:br/>
      </w:r>
      <w:r>
        <w:rPr>
          <w:rStyle w:val="NormalTok"/>
        </w:rPr>
        <w:t xml:space="preserve">             </w:t>
      </w:r>
      <w:r>
        <w:rPr>
          <w:rStyle w:val="AttributeTok"/>
        </w:rPr>
        <w:t>data =</w:t>
      </w:r>
      <w:r>
        <w:rPr>
          <w:rStyle w:val="NormalTok"/>
        </w:rPr>
        <w:t xml:space="preserve"> panel, </w:t>
      </w:r>
      <w:r>
        <w:rPr>
          <w:rStyle w:val="AttributeTok"/>
        </w:rPr>
        <w:t>model =</w:t>
      </w:r>
      <w:r>
        <w:rPr>
          <w:rStyle w:val="NormalTok"/>
        </w:rPr>
        <w:t xml:space="preserve"> </w:t>
      </w:r>
      <w:r>
        <w:rPr>
          <w:rStyle w:val="StringTok"/>
        </w:rPr>
        <w:t>"random"</w:t>
      </w:r>
      <w:r>
        <w:rPr>
          <w:rStyle w:val="NormalTok"/>
        </w:rPr>
        <w:t>)</w:t>
      </w:r>
      <w:r>
        <w:br/>
      </w:r>
      <w:r>
        <w:rPr>
          <w:rStyle w:val="FunctionTok"/>
        </w:rPr>
        <w:t>summary</w:t>
      </w:r>
      <w:r>
        <w:rPr>
          <w:rStyle w:val="NormalTok"/>
        </w:rPr>
        <w:t>(m4_re)</w:t>
      </w:r>
    </w:p>
    <w:p w14:paraId="2D54BE23" w14:textId="77777777" w:rsidR="00BE3AC0" w:rsidRDefault="00000000">
      <w:pPr>
        <w:pStyle w:val="SourceCode"/>
      </w:pPr>
      <w:r>
        <w:rPr>
          <w:rStyle w:val="VerbatimChar"/>
        </w:rPr>
        <w:t xml:space="preserve">## Oneway (individual) effect Random Effect Model </w:t>
      </w:r>
      <w:r>
        <w:br/>
      </w:r>
      <w:r>
        <w:rPr>
          <w:rStyle w:val="VerbatimChar"/>
        </w:rPr>
        <w:t>##    (Swamy-Arora's transformation)</w:t>
      </w:r>
      <w:r>
        <w:br/>
      </w:r>
      <w:r>
        <w:rPr>
          <w:rStyle w:val="VerbatimChar"/>
        </w:rPr>
        <w:t xml:space="preserve">## </w:t>
      </w:r>
      <w:r>
        <w:br/>
      </w:r>
      <w:r>
        <w:rPr>
          <w:rStyle w:val="VerbatimChar"/>
        </w:rPr>
        <w:t>## Call:</w:t>
      </w:r>
      <w:r>
        <w:br/>
      </w:r>
      <w:r>
        <w:rPr>
          <w:rStyle w:val="VerbatimChar"/>
        </w:rPr>
        <w:lastRenderedPageBreak/>
        <w:t xml:space="preserve">## plm(formula = log_healthcare_pce_per_capita ~ log_single_premium + </w:t>
      </w:r>
      <w:r>
        <w:br/>
      </w:r>
      <w:r>
        <w:rPr>
          <w:rStyle w:val="VerbatimChar"/>
        </w:rPr>
        <w:t xml:space="preserve">##     uninsured_rate + pct_age_65_plus + medicaid_expansion + CON_6m, </w:t>
      </w:r>
      <w:r>
        <w:br/>
      </w:r>
      <w:r>
        <w:rPr>
          <w:rStyle w:val="VerbatimChar"/>
        </w:rPr>
        <w:t>##     data = panel, model = "random")</w:t>
      </w:r>
      <w:r>
        <w:br/>
      </w:r>
      <w:r>
        <w:rPr>
          <w:rStyle w:val="VerbatimChar"/>
        </w:rPr>
        <w:t xml:space="preserve">## </w:t>
      </w:r>
      <w:r>
        <w:br/>
      </w:r>
      <w:r>
        <w:rPr>
          <w:rStyle w:val="VerbatimChar"/>
        </w:rPr>
        <w:t>## Balanced Panel: n = 50, T = 5, N = 250</w:t>
      </w:r>
      <w:r>
        <w:br/>
      </w:r>
      <w:r>
        <w:rPr>
          <w:rStyle w:val="VerbatimChar"/>
        </w:rPr>
        <w:t xml:space="preserve">## </w:t>
      </w:r>
      <w:r>
        <w:br/>
      </w:r>
      <w:r>
        <w:rPr>
          <w:rStyle w:val="VerbatimChar"/>
        </w:rPr>
        <w:t>## Effects:</w:t>
      </w:r>
      <w:r>
        <w:br/>
      </w:r>
      <w:r>
        <w:rPr>
          <w:rStyle w:val="VerbatimChar"/>
        </w:rPr>
        <w:t>##                    var  std.dev share</w:t>
      </w:r>
      <w:r>
        <w:br/>
      </w:r>
      <w:r>
        <w:rPr>
          <w:rStyle w:val="VerbatimChar"/>
        </w:rPr>
        <w:t>## idiosyncratic 0.001566 0.039569 0.239</w:t>
      </w:r>
      <w:r>
        <w:br/>
      </w:r>
      <w:r>
        <w:rPr>
          <w:rStyle w:val="VerbatimChar"/>
        </w:rPr>
        <w:t>## individual    0.004978 0.070557 0.761</w:t>
      </w:r>
      <w:r>
        <w:br/>
      </w:r>
      <w:r>
        <w:rPr>
          <w:rStyle w:val="VerbatimChar"/>
        </w:rPr>
        <w:t>## theta: 0.7567</w:t>
      </w:r>
      <w:r>
        <w:br/>
      </w:r>
      <w:r>
        <w:rPr>
          <w:rStyle w:val="VerbatimChar"/>
        </w:rPr>
        <w:t xml:space="preserve">## </w:t>
      </w:r>
      <w:r>
        <w:br/>
      </w:r>
      <w:r>
        <w:rPr>
          <w:rStyle w:val="VerbatimChar"/>
        </w:rPr>
        <w:t>## Residuals:</w:t>
      </w:r>
      <w:r>
        <w:br/>
      </w:r>
      <w:r>
        <w:rPr>
          <w:rStyle w:val="VerbatimChar"/>
        </w:rPr>
        <w:t xml:space="preserve">##       Min.    1st Qu.     Median    3rd Qu.       Max. </w:t>
      </w:r>
      <w:r>
        <w:br/>
      </w:r>
      <w:r>
        <w:rPr>
          <w:rStyle w:val="VerbatimChar"/>
        </w:rPr>
        <w:t xml:space="preserve">## -0.1706122 -0.0325776  0.0014099  0.0314972  0.1460986 </w:t>
      </w:r>
      <w:r>
        <w:br/>
      </w:r>
      <w:r>
        <w:rPr>
          <w:rStyle w:val="VerbatimChar"/>
        </w:rPr>
        <w:t xml:space="preserve">## </w:t>
      </w:r>
      <w:r>
        <w:br/>
      </w:r>
      <w:r>
        <w:rPr>
          <w:rStyle w:val="VerbatimChar"/>
        </w:rPr>
        <w:t>## Coefficients:</w:t>
      </w:r>
      <w:r>
        <w:br/>
      </w:r>
      <w:r>
        <w:rPr>
          <w:rStyle w:val="VerbatimChar"/>
        </w:rPr>
        <w:t xml:space="preserve">##                      Estimate Std. Error z-value              Pr(&gt;|z|)    </w:t>
      </w:r>
      <w:r>
        <w:br/>
      </w:r>
      <w:r>
        <w:rPr>
          <w:rStyle w:val="VerbatimChar"/>
        </w:rPr>
        <w:t xml:space="preserve">## (Intercept)        -1.0258862  0.4846498 -2.1168               0.03428 *  </w:t>
      </w:r>
      <w:r>
        <w:br/>
      </w:r>
      <w:r>
        <w:rPr>
          <w:rStyle w:val="VerbatimChar"/>
        </w:rPr>
        <w:t>## log_single_premium  1.0711487  0.0602433 17.7804 &lt; 0.00000000000000022 ***</w:t>
      </w:r>
      <w:r>
        <w:br/>
      </w:r>
      <w:r>
        <w:rPr>
          <w:rStyle w:val="VerbatimChar"/>
        </w:rPr>
        <w:t xml:space="preserve">## uninsured_rate     -0.0034525  0.0049710 -0.6945               0.48735    </w:t>
      </w:r>
      <w:r>
        <w:br/>
      </w:r>
      <w:r>
        <w:rPr>
          <w:rStyle w:val="VerbatimChar"/>
        </w:rPr>
        <w:t>## pct_age_65_plus     0.0421796  0.0062340  6.7661      0.00000000001323 ***</w:t>
      </w:r>
      <w:r>
        <w:br/>
      </w:r>
      <w:r>
        <w:rPr>
          <w:rStyle w:val="VerbatimChar"/>
        </w:rPr>
        <w:t xml:space="preserve">## medicaid_expansion  0.0520593  0.0215033  2.4210               0.01548 *  </w:t>
      </w:r>
      <w:r>
        <w:br/>
      </w:r>
      <w:r>
        <w:rPr>
          <w:rStyle w:val="VerbatimChar"/>
        </w:rPr>
        <w:t xml:space="preserve">## CON_6m             -0.0408954  0.0324584 -1.2599               0.20769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Total Sum of Squares:    2.9015</w:t>
      </w:r>
      <w:r>
        <w:br/>
      </w:r>
      <w:r>
        <w:rPr>
          <w:rStyle w:val="VerbatimChar"/>
        </w:rPr>
        <w:t>## Residual Sum of Squares: 0.59685</w:t>
      </w:r>
      <w:r>
        <w:br/>
      </w:r>
      <w:r>
        <w:rPr>
          <w:rStyle w:val="VerbatimChar"/>
        </w:rPr>
        <w:t>## R-Squared:      0.79429</w:t>
      </w:r>
      <w:r>
        <w:br/>
      </w:r>
      <w:r>
        <w:rPr>
          <w:rStyle w:val="VerbatimChar"/>
        </w:rPr>
        <w:t>## Adj. R-Squared: 0.79008</w:t>
      </w:r>
      <w:r>
        <w:br/>
      </w:r>
      <w:r>
        <w:rPr>
          <w:rStyle w:val="VerbatimChar"/>
        </w:rPr>
        <w:t>## Chisq: 942.162 on 5 DF, p-value: &lt; 0.000000000000000222</w:t>
      </w:r>
    </w:p>
    <w:p w14:paraId="2D54BE24" w14:textId="77777777" w:rsidR="00BE3AC0" w:rsidRDefault="00000000">
      <w:pPr>
        <w:pStyle w:val="FirstParagraph"/>
      </w:pPr>
      <w:r>
        <w:rPr>
          <w:b/>
          <w:bCs/>
          <w:u w:val="single"/>
        </w:rPr>
        <w:t>Interpretation</w:t>
      </w:r>
    </w:p>
    <w:p w14:paraId="2D54BE25" w14:textId="77777777" w:rsidR="00BE3AC0" w:rsidRDefault="00000000">
      <w:pPr>
        <w:pStyle w:val="Heading3"/>
      </w:pPr>
      <w:bookmarkStart w:id="13" w:name="Xfa550ccfe7c465026b304c957112c8c844d446e"/>
      <w:bookmarkEnd w:id="12"/>
      <w:r>
        <w:t>The random effects model assumes state-level differences are random and uncorrelated with the regressors. Results look much closer to Model 1 (pooled OLS) than Model 2 (state fixed effects): a 1% increase in single premiums is associated with about a 1.07% increase in per-capita healthcare spending, nearly identical to the pooled OLS estimate of 1.099.</w:t>
      </w:r>
    </w:p>
    <w:p w14:paraId="2D54BE26" w14:textId="77777777" w:rsidR="00BE3AC0" w:rsidRDefault="00000000">
      <w:pPr>
        <w:pStyle w:val="Heading3"/>
      </w:pPr>
      <w:bookmarkStart w:id="14" w:name="X757ca91508d6635764efc2ad19d22cd44a29721"/>
      <w:bookmarkEnd w:id="13"/>
      <w:r>
        <w:t>pct_age_65_plus is significant again (positive), and medicaid_expansion is significant at the 5% level. The individual variance share of 0.761 explains that 76% of the total variance in the model comes from stable between-state differences.</w:t>
      </w:r>
    </w:p>
    <w:p w14:paraId="2D54BE27" w14:textId="77777777" w:rsidR="00BE3AC0" w:rsidRDefault="00000000">
      <w:pPr>
        <w:pStyle w:val="SourceCode"/>
      </w:pPr>
      <w:r>
        <w:rPr>
          <w:rStyle w:val="CommentTok"/>
        </w:rPr>
        <w:t># Hausman Test (fixed v. random effects)</w:t>
      </w:r>
      <w:r>
        <w:br/>
      </w:r>
      <w:r>
        <w:rPr>
          <w:rStyle w:val="FunctionTok"/>
        </w:rPr>
        <w:t>phtest</w:t>
      </w:r>
      <w:r>
        <w:rPr>
          <w:rStyle w:val="NormalTok"/>
        </w:rPr>
        <w:t>(m2_fe, m4_re)</w:t>
      </w:r>
    </w:p>
    <w:p w14:paraId="2D54BE28" w14:textId="77777777" w:rsidR="00BE3AC0" w:rsidRDefault="00000000">
      <w:pPr>
        <w:pStyle w:val="SourceCode"/>
      </w:pPr>
      <w:r>
        <w:rPr>
          <w:rStyle w:val="VerbatimChar"/>
        </w:rPr>
        <w:lastRenderedPageBreak/>
        <w:t xml:space="preserve">## </w:t>
      </w:r>
      <w:r>
        <w:br/>
      </w:r>
      <w:r>
        <w:rPr>
          <w:rStyle w:val="VerbatimChar"/>
        </w:rPr>
        <w:t>##  Hausman Test</w:t>
      </w:r>
      <w:r>
        <w:br/>
      </w:r>
      <w:r>
        <w:rPr>
          <w:rStyle w:val="VerbatimChar"/>
        </w:rPr>
        <w:t xml:space="preserve">## </w:t>
      </w:r>
      <w:r>
        <w:br/>
      </w:r>
      <w:r>
        <w:rPr>
          <w:rStyle w:val="VerbatimChar"/>
        </w:rPr>
        <w:t>## data:  log_healthcare_pce_per_capita ~ log_single_premium + uninsured_rate +  ...</w:t>
      </w:r>
      <w:r>
        <w:br/>
      </w:r>
      <w:r>
        <w:rPr>
          <w:rStyle w:val="VerbatimChar"/>
        </w:rPr>
        <w:t>## chisq = 167.48, df = 4, p-value &lt; 0.00000000000000022</w:t>
      </w:r>
      <w:r>
        <w:br/>
      </w:r>
      <w:r>
        <w:rPr>
          <w:rStyle w:val="VerbatimChar"/>
        </w:rPr>
        <w:t>## alternative hypothesis: one model is inconsistent</w:t>
      </w:r>
    </w:p>
    <w:p w14:paraId="2D54BE29" w14:textId="77777777" w:rsidR="00BE3AC0" w:rsidRDefault="00000000">
      <w:pPr>
        <w:pStyle w:val="FirstParagraph"/>
      </w:pPr>
      <w:r>
        <w:rPr>
          <w:b/>
          <w:bCs/>
          <w:u w:val="single"/>
        </w:rPr>
        <w:t>Interpretation</w:t>
      </w:r>
    </w:p>
    <w:p w14:paraId="2D54BE2A" w14:textId="77777777" w:rsidR="00BE3AC0" w:rsidRDefault="00000000">
      <w:pPr>
        <w:pStyle w:val="Heading3"/>
      </w:pPr>
      <w:bookmarkStart w:id="15" w:name="Xb5a7fedb48802667a0cb9ff60fdd962906af8cc"/>
      <w:bookmarkEnd w:id="14"/>
      <w:r>
        <w:t>The Hausman test produced a chi-square statistic of 167.48 (df = 4, p &lt; 0.001), rejecting H0 that the random effects estimator is consistent. This indicates that state-level individual effects are correlated with 1+ regressors, violating the key assumption of the random effects model. Accordingly, the fixed effects model (Model 2) is the preferred specification.</w:t>
      </w:r>
    </w:p>
    <w:p w14:paraId="2D54BE2B" w14:textId="77777777" w:rsidR="00BE3AC0" w:rsidRDefault="00000000">
      <w:pPr>
        <w:pStyle w:val="SourceCode"/>
      </w:pPr>
      <w:r>
        <w:rPr>
          <w:rStyle w:val="CommentTok"/>
        </w:rPr>
        <w:t># Multicollinearity</w:t>
      </w:r>
      <w:r>
        <w:br/>
      </w:r>
      <w:r>
        <w:rPr>
          <w:rStyle w:val="FunctionTok"/>
        </w:rPr>
        <w:t>vif</w:t>
      </w:r>
      <w:r>
        <w:rPr>
          <w:rStyle w:val="NormalTok"/>
        </w:rPr>
        <w:t>(m1_lm)</w:t>
      </w:r>
    </w:p>
    <w:p w14:paraId="2D54BE2C" w14:textId="77777777" w:rsidR="00BE3AC0" w:rsidRDefault="00000000">
      <w:pPr>
        <w:pStyle w:val="SourceCode"/>
      </w:pPr>
      <w:r>
        <w:rPr>
          <w:rStyle w:val="VerbatimChar"/>
        </w:rPr>
        <w:t>##                        GVIF Df GVIF^(1/(2*Df))</w:t>
      </w:r>
      <w:r>
        <w:br/>
      </w:r>
      <w:r>
        <w:rPr>
          <w:rStyle w:val="VerbatimChar"/>
        </w:rPr>
        <w:t>## log_single_premium 2.033682  1        1.426072</w:t>
      </w:r>
      <w:r>
        <w:br/>
      </w:r>
      <w:r>
        <w:rPr>
          <w:rStyle w:val="VerbatimChar"/>
        </w:rPr>
        <w:t>## uninsured_rate     1.830923  1        1.353116</w:t>
      </w:r>
      <w:r>
        <w:br/>
      </w:r>
      <w:r>
        <w:rPr>
          <w:rStyle w:val="VerbatimChar"/>
        </w:rPr>
        <w:t>## pct_age_65_plus    1.387675  1        1.177996</w:t>
      </w:r>
      <w:r>
        <w:br/>
      </w:r>
      <w:r>
        <w:rPr>
          <w:rStyle w:val="VerbatimChar"/>
        </w:rPr>
        <w:t>## medicaid_expansion 1.526324  1        1.235445</w:t>
      </w:r>
      <w:r>
        <w:br/>
      </w:r>
      <w:r>
        <w:rPr>
          <w:rStyle w:val="VerbatimChar"/>
        </w:rPr>
        <w:t>## CON_6m             1.150778  1        1.072743</w:t>
      </w:r>
      <w:r>
        <w:br/>
      </w:r>
      <w:r>
        <w:rPr>
          <w:rStyle w:val="VerbatimChar"/>
        </w:rPr>
        <w:t>## factor(year)       1.937496  4        1.086188</w:t>
      </w:r>
    </w:p>
    <w:p w14:paraId="2D54BE2D" w14:textId="77777777" w:rsidR="00BE3AC0" w:rsidRDefault="00000000">
      <w:pPr>
        <w:pStyle w:val="SourceCode"/>
      </w:pPr>
      <w:r>
        <w:rPr>
          <w:rStyle w:val="CommentTok"/>
        </w:rPr>
        <w:t># Heteroscedasticity</w:t>
      </w:r>
      <w:r>
        <w:br/>
      </w:r>
      <w:r>
        <w:rPr>
          <w:rStyle w:val="FunctionTok"/>
        </w:rPr>
        <w:t>bptest</w:t>
      </w:r>
      <w:r>
        <w:rPr>
          <w:rStyle w:val="NormalTok"/>
        </w:rPr>
        <w:t>(m1_lm)</w:t>
      </w:r>
    </w:p>
    <w:p w14:paraId="2D54BE2E" w14:textId="77777777" w:rsidR="00BE3AC0" w:rsidRDefault="00000000">
      <w:pPr>
        <w:pStyle w:val="SourceCode"/>
      </w:pPr>
      <w:r>
        <w:rPr>
          <w:rStyle w:val="VerbatimChar"/>
        </w:rPr>
        <w:t xml:space="preserve">## </w:t>
      </w:r>
      <w:r>
        <w:br/>
      </w:r>
      <w:r>
        <w:rPr>
          <w:rStyle w:val="VerbatimChar"/>
        </w:rPr>
        <w:t>##  studentized Breusch-Pagan test</w:t>
      </w:r>
      <w:r>
        <w:br/>
      </w:r>
      <w:r>
        <w:rPr>
          <w:rStyle w:val="VerbatimChar"/>
        </w:rPr>
        <w:t xml:space="preserve">## </w:t>
      </w:r>
      <w:r>
        <w:br/>
      </w:r>
      <w:r>
        <w:rPr>
          <w:rStyle w:val="VerbatimChar"/>
        </w:rPr>
        <w:t>## data:  m1_lm</w:t>
      </w:r>
      <w:r>
        <w:br/>
      </w:r>
      <w:r>
        <w:rPr>
          <w:rStyle w:val="VerbatimChar"/>
        </w:rPr>
        <w:t>## BP = 38.868, df = 9, p-value = 0.00001217</w:t>
      </w:r>
    </w:p>
    <w:p w14:paraId="2D54BE2F" w14:textId="77777777" w:rsidR="00BE3AC0" w:rsidRDefault="00000000">
      <w:pPr>
        <w:pStyle w:val="SourceCode"/>
      </w:pPr>
      <w:r>
        <w:rPr>
          <w:rStyle w:val="CommentTok"/>
        </w:rPr>
        <w:t># Autocorrelation</w:t>
      </w:r>
      <w:r>
        <w:br/>
      </w:r>
      <w:r>
        <w:rPr>
          <w:rStyle w:val="FunctionTok"/>
        </w:rPr>
        <w:t>bgtest</w:t>
      </w:r>
      <w:r>
        <w:rPr>
          <w:rStyle w:val="NormalTok"/>
        </w:rPr>
        <w:t>(m1_lm)</w:t>
      </w:r>
    </w:p>
    <w:p w14:paraId="2D54BE30" w14:textId="77777777" w:rsidR="00BE3AC0" w:rsidRDefault="00000000">
      <w:pPr>
        <w:pStyle w:val="SourceCode"/>
      </w:pPr>
      <w:r>
        <w:rPr>
          <w:rStyle w:val="VerbatimChar"/>
        </w:rPr>
        <w:t xml:space="preserve">## </w:t>
      </w:r>
      <w:r>
        <w:br/>
      </w:r>
      <w:r>
        <w:rPr>
          <w:rStyle w:val="VerbatimChar"/>
        </w:rPr>
        <w:t>##  Breusch-Godfrey test for serial correlation of order up to 1</w:t>
      </w:r>
      <w:r>
        <w:br/>
      </w:r>
      <w:r>
        <w:rPr>
          <w:rStyle w:val="VerbatimChar"/>
        </w:rPr>
        <w:t xml:space="preserve">## </w:t>
      </w:r>
      <w:r>
        <w:br/>
      </w:r>
      <w:r>
        <w:rPr>
          <w:rStyle w:val="VerbatimChar"/>
        </w:rPr>
        <w:t>## data:  m1_lm</w:t>
      </w:r>
      <w:r>
        <w:br/>
      </w:r>
      <w:r>
        <w:rPr>
          <w:rStyle w:val="VerbatimChar"/>
        </w:rPr>
        <w:t>## LM test = 92.338, df = 1, p-value &lt; 0.00000000000000022</w:t>
      </w:r>
    </w:p>
    <w:p w14:paraId="2D54BE31" w14:textId="77777777" w:rsidR="00BE3AC0" w:rsidRDefault="00000000">
      <w:pPr>
        <w:pStyle w:val="FirstParagraph"/>
      </w:pPr>
      <w:r>
        <w:rPr>
          <w:b/>
          <w:bCs/>
          <w:u w:val="single"/>
        </w:rPr>
        <w:t>Multicollinearity</w:t>
      </w:r>
    </w:p>
    <w:p w14:paraId="2D54BE32" w14:textId="77777777" w:rsidR="00BE3AC0" w:rsidRDefault="00000000">
      <w:pPr>
        <w:pStyle w:val="Heading3"/>
      </w:pPr>
      <w:bookmarkStart w:id="16" w:name="Xdc5720e65f0fec88ff1dab62dd4feecc5d70865"/>
      <w:bookmarkEnd w:id="15"/>
      <w:r>
        <w:lastRenderedPageBreak/>
        <w:t>No multicollinearity problem. All GVIF values are well below the standard threshold of 10, and the adjusted GVIF^(1/(2*df)) values are all near 1. Near multicollinearity is not a concern in this model.</w:t>
      </w:r>
    </w:p>
    <w:p w14:paraId="2D54BE33" w14:textId="77777777" w:rsidR="00BE3AC0" w:rsidRDefault="00000000">
      <w:pPr>
        <w:pStyle w:val="FirstParagraph"/>
      </w:pPr>
      <w:r>
        <w:rPr>
          <w:b/>
          <w:bCs/>
          <w:u w:val="single"/>
        </w:rPr>
        <w:t>Heteroscedasticity (B-P)</w:t>
      </w:r>
    </w:p>
    <w:p w14:paraId="2D54BE34" w14:textId="77777777" w:rsidR="00BE3AC0" w:rsidRDefault="00000000">
      <w:pPr>
        <w:pStyle w:val="Heading3"/>
      </w:pPr>
      <w:bookmarkStart w:id="17" w:name="Xdfd028f857bf627a7542551207ee6f1104b7d76"/>
      <w:bookmarkEnd w:id="16"/>
      <w:r>
        <w:t>Heteroscedasticity is present. We reject the null hypothesis of constant error variance (p &lt; 0.001). This is expected with state-level panel data: large states like CA and TX behave very differently from small states like WY or VT. This is exactly why robust standard errors (HC3) were applied to Model 1, which corrects for this violation without altering the coefficients.</w:t>
      </w:r>
    </w:p>
    <w:p w14:paraId="2D54BE35" w14:textId="77777777" w:rsidR="00BE3AC0" w:rsidRDefault="00000000">
      <w:pPr>
        <w:pStyle w:val="FirstParagraph"/>
      </w:pPr>
      <w:r>
        <w:rPr>
          <w:b/>
          <w:bCs/>
          <w:u w:val="single"/>
        </w:rPr>
        <w:t>Autocorrelation (B-G)</w:t>
      </w:r>
    </w:p>
    <w:p w14:paraId="2D54BE36" w14:textId="77777777" w:rsidR="00BE3AC0" w:rsidRDefault="00000000">
      <w:pPr>
        <w:pStyle w:val="Heading3"/>
      </w:pPr>
      <w:bookmarkStart w:id="18" w:name="X48278a8ac2984e7c29ed8f1c59cea9bad95f6c1"/>
      <w:bookmarkEnd w:id="17"/>
      <w:r>
        <w:t>Serial correlation is present. We strongly reject the null hypothesis of no serial correlation (p &lt; 0.001). This is also expected: state healthcare spending in one year is naturally correlated with the prior year. This is partially addressed by the inclusion of year fixed effects in Model 1 and fully addressed by the within-estimator structure of the fixed effects models (Models 2 and 3), which difference out time-invariant state effects that drive much of the persistence.</w:t>
      </w:r>
    </w:p>
    <w:p w14:paraId="2D54BE37" w14:textId="77777777" w:rsidR="00BE3AC0" w:rsidRDefault="00000000">
      <w:pPr>
        <w:pStyle w:val="FirstParagraph"/>
      </w:pPr>
      <w:r>
        <w:rPr>
          <w:b/>
          <w:bCs/>
          <w:u w:val="single"/>
        </w:rPr>
        <w:t>Diagnostic Summary</w:t>
      </w:r>
    </w:p>
    <w:p w14:paraId="2D54BE38" w14:textId="77777777" w:rsidR="00BE3AC0" w:rsidRDefault="00000000">
      <w:pPr>
        <w:pStyle w:val="Heading3"/>
      </w:pPr>
      <w:bookmarkStart w:id="19" w:name="Xbeb04aca4f6c16c6dc3b8210cb9e4588d812a66"/>
      <w:bookmarkEnd w:id="18"/>
      <w:r>
        <w:t>Tests revealed the presence of both heteroscedasticity (BP = 38.87, p &lt; 0.001) and serial correlation (LM = 92.34, p &lt; 0.001) in the pooled OLS model. Heteroscedasticity was addressed using heteroscedasticity-consistent (HC3) robust standard errors. Serial correlation is substantially mitigated in the preferred fixed effects specification (Model 2), which removes time-invariant state-level variation. No evidence of near multicollinearity was found, with all VIF values well below 10.</w:t>
      </w:r>
      <w:bookmarkEnd w:id="8"/>
      <w:bookmarkEnd w:id="19"/>
    </w:p>
    <w:sectPr w:rsidR="00BE3AC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128C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84851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E3AC0"/>
    <w:rsid w:val="000A06C2"/>
    <w:rsid w:val="002F3791"/>
    <w:rsid w:val="00BE3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54BE01"/>
  <w15:docId w15:val="{78544690-58AF-BA41-8DF1-75B029F08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2145</Words>
  <Characters>12233</Characters>
  <Application>Microsoft Office Word</Application>
  <DocSecurity>0</DocSecurity>
  <Lines>101</Lines>
  <Paragraphs>28</Paragraphs>
  <ScaleCrop>false</ScaleCrop>
  <Company/>
  <LinksUpToDate>false</LinksUpToDate>
  <CharactersWithSpaces>14350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Melrose_507Final</dc:title>
  <dc:creator/>
  <cp:keywords/>
  <cp:lastModifiedBy>Melrose, Bella Michelle</cp:lastModifiedBy>
  <cp:revision>2</cp:revision>
  <dcterms:created xsi:type="dcterms:W3CDTF">2026-04-27T21:05:00Z</dcterms:created>
  <dcterms:modified xsi:type="dcterms:W3CDTF">2026-04-27T21:05:00Z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2026-04-27</vt:lpwstr>
  </property>
  <property fmtid="{D5CDD505-2E9C-101B-9397-08002B2CF9AE}" pid="3" name="output">
    <vt:lpwstr/>
  </property>
</Properties>
</file>