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D66A" w14:textId="77777777" w:rsidR="007A610C" w:rsidRPr="00832732" w:rsidRDefault="00000000">
      <w:pPr>
        <w:jc w:val="center"/>
        <w:rPr>
          <w:rFonts w:asciiTheme="majorHAnsi" w:hAnsiTheme="majorHAnsi" w:cstheme="majorHAnsi"/>
          <w:lang w:val="es-ES"/>
        </w:rPr>
      </w:pPr>
      <w:r w:rsidRPr="00832732">
        <w:rPr>
          <w:rFonts w:asciiTheme="majorHAnsi" w:hAnsiTheme="majorHAnsi" w:cstheme="majorHAnsi"/>
          <w:b/>
          <w:sz w:val="44"/>
          <w:lang w:val="es-ES"/>
        </w:rPr>
        <w:t>Fase 1 – Entendimiento y Diagnóstico del Ecosistema de Datos</w:t>
      </w:r>
      <w:r w:rsidRPr="00832732">
        <w:rPr>
          <w:rFonts w:asciiTheme="majorHAnsi" w:hAnsiTheme="majorHAnsi" w:cstheme="majorHAnsi"/>
          <w:b/>
          <w:sz w:val="44"/>
          <w:lang w:val="es-ES"/>
        </w:rPr>
        <w:br/>
        <w:t>Grupo Diana</w:t>
      </w:r>
    </w:p>
    <w:p w14:paraId="5A5D8A4E" w14:textId="77777777" w:rsidR="007A610C" w:rsidRPr="00832732" w:rsidRDefault="00000000">
      <w:pPr>
        <w:rPr>
          <w:rFonts w:asciiTheme="majorHAnsi" w:hAnsiTheme="majorHAnsi" w:cstheme="majorHAnsi"/>
          <w:lang w:val="es-ES"/>
        </w:rPr>
      </w:pPr>
      <w:r w:rsidRPr="00832732">
        <w:rPr>
          <w:rFonts w:asciiTheme="majorHAnsi" w:hAnsiTheme="majorHAnsi" w:cstheme="majorHAnsi"/>
          <w:lang w:val="es-ES"/>
        </w:rPr>
        <w:br/>
      </w:r>
      <w:r w:rsidRPr="00832732">
        <w:rPr>
          <w:rFonts w:asciiTheme="majorHAnsi" w:hAnsiTheme="majorHAnsi" w:cstheme="majorHAnsi"/>
          <w:lang w:val="es-ES"/>
        </w:rPr>
        <w:br/>
      </w:r>
    </w:p>
    <w:p w14:paraId="518FBE75" w14:textId="77777777" w:rsidR="007A610C" w:rsidRPr="00832732" w:rsidRDefault="00000000">
      <w:pPr>
        <w:jc w:val="center"/>
        <w:rPr>
          <w:rFonts w:asciiTheme="majorHAnsi" w:hAnsiTheme="majorHAnsi" w:cstheme="majorHAnsi"/>
          <w:lang w:val="es-ES"/>
        </w:rPr>
      </w:pPr>
      <w:r w:rsidRPr="00832732">
        <w:rPr>
          <w:rFonts w:asciiTheme="majorHAnsi" w:hAnsiTheme="majorHAnsi" w:cstheme="majorHAnsi"/>
          <w:lang w:val="es-ES"/>
        </w:rPr>
        <w:t>Documento de Diagnóstico AS IS</w:t>
      </w:r>
      <w:r w:rsidRPr="00832732">
        <w:rPr>
          <w:rFonts w:asciiTheme="majorHAnsi" w:hAnsiTheme="majorHAnsi" w:cstheme="majorHAnsi"/>
          <w:lang w:val="es-ES"/>
        </w:rPr>
        <w:br/>
      </w:r>
    </w:p>
    <w:p w14:paraId="128A6C78" w14:textId="77777777" w:rsidR="007A610C" w:rsidRPr="00832732" w:rsidRDefault="00000000">
      <w:pPr>
        <w:rPr>
          <w:rFonts w:asciiTheme="majorHAnsi" w:hAnsiTheme="majorHAnsi" w:cstheme="majorHAnsi"/>
          <w:lang w:val="es-ES"/>
        </w:rPr>
      </w:pPr>
      <w:r w:rsidRPr="00832732">
        <w:rPr>
          <w:rFonts w:asciiTheme="majorHAnsi" w:hAnsiTheme="majorHAnsi" w:cstheme="majorHAnsi"/>
          <w:lang w:val="es-ES"/>
        </w:rPr>
        <w:br w:type="page"/>
      </w:r>
    </w:p>
    <w:sdt>
      <w:sdtPr>
        <w:rPr>
          <w:rFonts w:asciiTheme="minorHAnsi" w:eastAsiaTheme="minorEastAsia" w:hAnsiTheme="minorHAnsi" w:cstheme="minorBidi"/>
          <w:b w:val="0"/>
          <w:bCs w:val="0"/>
          <w:color w:val="auto"/>
          <w:sz w:val="22"/>
          <w:szCs w:val="22"/>
          <w:lang w:val="es-ES"/>
        </w:rPr>
        <w:id w:val="-1784261949"/>
        <w:docPartObj>
          <w:docPartGallery w:val="Table of Contents"/>
          <w:docPartUnique/>
        </w:docPartObj>
      </w:sdtPr>
      <w:sdtEndPr>
        <w:rPr>
          <w:noProof/>
        </w:rPr>
      </w:sdtEndPr>
      <w:sdtContent>
        <w:p w14:paraId="7BAD5C55" w14:textId="75C6B0D2" w:rsidR="00B06EF9" w:rsidRPr="00832732" w:rsidRDefault="00B06EF9">
          <w:pPr>
            <w:pStyle w:val="TtuloTDC"/>
            <w:rPr>
              <w:lang w:val="es-ES"/>
            </w:rPr>
          </w:pPr>
          <w:r w:rsidRPr="00832732">
            <w:rPr>
              <w:lang w:val="es-ES"/>
            </w:rPr>
            <w:t>Tabla de contenido</w:t>
          </w:r>
        </w:p>
        <w:p w14:paraId="146F7D50" w14:textId="667E65B9" w:rsidR="00472140" w:rsidRDefault="00B06EF9">
          <w:pPr>
            <w:pStyle w:val="TDC1"/>
            <w:tabs>
              <w:tab w:val="right" w:leader="dot" w:pos="8630"/>
            </w:tabs>
            <w:rPr>
              <w:b w:val="0"/>
              <w:bCs w:val="0"/>
              <w:i w:val="0"/>
              <w:iCs w:val="0"/>
              <w:noProof/>
              <w:kern w:val="2"/>
              <w:lang w:val="es-CO" w:eastAsia="es-MX"/>
              <w14:ligatures w14:val="standardContextual"/>
            </w:rPr>
          </w:pPr>
          <w:r w:rsidRPr="00832732">
            <w:rPr>
              <w:b w:val="0"/>
              <w:bCs w:val="0"/>
              <w:lang w:val="es-ES"/>
            </w:rPr>
            <w:fldChar w:fldCharType="begin"/>
          </w:r>
          <w:r w:rsidRPr="00832732">
            <w:rPr>
              <w:lang w:val="es-ES"/>
            </w:rPr>
            <w:instrText>TOC \o "1-3" \h \z \u</w:instrText>
          </w:r>
          <w:r w:rsidRPr="00832732">
            <w:rPr>
              <w:b w:val="0"/>
              <w:bCs w:val="0"/>
              <w:lang w:val="es-ES"/>
            </w:rPr>
            <w:fldChar w:fldCharType="separate"/>
          </w:r>
          <w:hyperlink w:anchor="_Toc211348450" w:history="1">
            <w:r w:rsidR="00472140" w:rsidRPr="00132FE2">
              <w:rPr>
                <w:rStyle w:val="Hipervnculo"/>
                <w:rFonts w:cstheme="majorHAnsi"/>
                <w:noProof/>
                <w:lang w:val="es-ES"/>
              </w:rPr>
              <w:t>Resumen Ejecutivo</w:t>
            </w:r>
            <w:r w:rsidR="00472140">
              <w:rPr>
                <w:noProof/>
                <w:webHidden/>
              </w:rPr>
              <w:tab/>
            </w:r>
            <w:r w:rsidR="00472140">
              <w:rPr>
                <w:noProof/>
                <w:webHidden/>
              </w:rPr>
              <w:fldChar w:fldCharType="begin"/>
            </w:r>
            <w:r w:rsidR="00472140">
              <w:rPr>
                <w:noProof/>
                <w:webHidden/>
              </w:rPr>
              <w:instrText xml:space="preserve"> PAGEREF _Toc211348450 \h </w:instrText>
            </w:r>
            <w:r w:rsidR="00472140">
              <w:rPr>
                <w:noProof/>
                <w:webHidden/>
              </w:rPr>
            </w:r>
            <w:r w:rsidR="00472140">
              <w:rPr>
                <w:noProof/>
                <w:webHidden/>
              </w:rPr>
              <w:fldChar w:fldCharType="separate"/>
            </w:r>
            <w:r w:rsidR="00472140">
              <w:rPr>
                <w:noProof/>
                <w:webHidden/>
              </w:rPr>
              <w:t>5</w:t>
            </w:r>
            <w:r w:rsidR="00472140">
              <w:rPr>
                <w:noProof/>
                <w:webHidden/>
              </w:rPr>
              <w:fldChar w:fldCharType="end"/>
            </w:r>
          </w:hyperlink>
        </w:p>
        <w:p w14:paraId="14271665" w14:textId="4E0D1849"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51" w:history="1">
            <w:r w:rsidRPr="00132FE2">
              <w:rPr>
                <w:rStyle w:val="Hipervnculo"/>
                <w:rFonts w:cstheme="majorHAnsi"/>
                <w:noProof/>
                <w:lang w:val="es-ES"/>
              </w:rPr>
              <w:t>Ecosistema de Datos – Grupo Diana</w:t>
            </w:r>
            <w:r>
              <w:rPr>
                <w:noProof/>
                <w:webHidden/>
              </w:rPr>
              <w:tab/>
            </w:r>
            <w:r>
              <w:rPr>
                <w:noProof/>
                <w:webHidden/>
              </w:rPr>
              <w:fldChar w:fldCharType="begin"/>
            </w:r>
            <w:r>
              <w:rPr>
                <w:noProof/>
                <w:webHidden/>
              </w:rPr>
              <w:instrText xml:space="preserve"> PAGEREF _Toc211348451 \h </w:instrText>
            </w:r>
            <w:r>
              <w:rPr>
                <w:noProof/>
                <w:webHidden/>
              </w:rPr>
            </w:r>
            <w:r>
              <w:rPr>
                <w:noProof/>
                <w:webHidden/>
              </w:rPr>
              <w:fldChar w:fldCharType="separate"/>
            </w:r>
            <w:r>
              <w:rPr>
                <w:noProof/>
                <w:webHidden/>
              </w:rPr>
              <w:t>5</w:t>
            </w:r>
            <w:r>
              <w:rPr>
                <w:noProof/>
                <w:webHidden/>
              </w:rPr>
              <w:fldChar w:fldCharType="end"/>
            </w:r>
          </w:hyperlink>
        </w:p>
        <w:p w14:paraId="3A92DA3D" w14:textId="559B3684" w:rsidR="00472140" w:rsidRDefault="00472140">
          <w:pPr>
            <w:pStyle w:val="TDC3"/>
            <w:tabs>
              <w:tab w:val="right" w:leader="dot" w:pos="8630"/>
            </w:tabs>
            <w:rPr>
              <w:noProof/>
              <w:kern w:val="2"/>
              <w:sz w:val="24"/>
              <w:szCs w:val="24"/>
              <w:lang w:val="es-CO" w:eastAsia="es-MX"/>
              <w14:ligatures w14:val="standardContextual"/>
            </w:rPr>
          </w:pPr>
          <w:hyperlink w:anchor="_Toc211348452" w:history="1">
            <w:r w:rsidRPr="00132FE2">
              <w:rPr>
                <w:rStyle w:val="Hipervnculo"/>
                <w:rFonts w:cstheme="majorHAnsi"/>
                <w:noProof/>
                <w:lang w:val="es-ES"/>
              </w:rPr>
              <w:t>1. Propósito y Alcance</w:t>
            </w:r>
            <w:r>
              <w:rPr>
                <w:noProof/>
                <w:webHidden/>
              </w:rPr>
              <w:tab/>
            </w:r>
            <w:r>
              <w:rPr>
                <w:noProof/>
                <w:webHidden/>
              </w:rPr>
              <w:fldChar w:fldCharType="begin"/>
            </w:r>
            <w:r>
              <w:rPr>
                <w:noProof/>
                <w:webHidden/>
              </w:rPr>
              <w:instrText xml:space="preserve"> PAGEREF _Toc211348452 \h </w:instrText>
            </w:r>
            <w:r>
              <w:rPr>
                <w:noProof/>
                <w:webHidden/>
              </w:rPr>
            </w:r>
            <w:r>
              <w:rPr>
                <w:noProof/>
                <w:webHidden/>
              </w:rPr>
              <w:fldChar w:fldCharType="separate"/>
            </w:r>
            <w:r>
              <w:rPr>
                <w:noProof/>
                <w:webHidden/>
              </w:rPr>
              <w:t>5</w:t>
            </w:r>
            <w:r>
              <w:rPr>
                <w:noProof/>
                <w:webHidden/>
              </w:rPr>
              <w:fldChar w:fldCharType="end"/>
            </w:r>
          </w:hyperlink>
        </w:p>
        <w:p w14:paraId="2ECB1CD2" w14:textId="66A1352A" w:rsidR="00472140" w:rsidRDefault="00472140">
          <w:pPr>
            <w:pStyle w:val="TDC1"/>
            <w:tabs>
              <w:tab w:val="right" w:leader="dot" w:pos="8630"/>
            </w:tabs>
            <w:rPr>
              <w:b w:val="0"/>
              <w:bCs w:val="0"/>
              <w:i w:val="0"/>
              <w:iCs w:val="0"/>
              <w:noProof/>
              <w:kern w:val="2"/>
              <w:lang w:val="es-CO" w:eastAsia="es-MX"/>
              <w14:ligatures w14:val="standardContextual"/>
            </w:rPr>
          </w:pPr>
          <w:hyperlink w:anchor="_Toc211348453" w:history="1">
            <w:r w:rsidRPr="00132FE2">
              <w:rPr>
                <w:rStyle w:val="Hipervnculo"/>
                <w:rFonts w:cstheme="majorHAnsi"/>
                <w:noProof/>
                <w:lang w:val="es-ES"/>
              </w:rPr>
              <w:t>Introducción</w:t>
            </w:r>
            <w:r>
              <w:rPr>
                <w:noProof/>
                <w:webHidden/>
              </w:rPr>
              <w:tab/>
            </w:r>
            <w:r>
              <w:rPr>
                <w:noProof/>
                <w:webHidden/>
              </w:rPr>
              <w:fldChar w:fldCharType="begin"/>
            </w:r>
            <w:r>
              <w:rPr>
                <w:noProof/>
                <w:webHidden/>
              </w:rPr>
              <w:instrText xml:space="preserve"> PAGEREF _Toc211348453 \h </w:instrText>
            </w:r>
            <w:r>
              <w:rPr>
                <w:noProof/>
                <w:webHidden/>
              </w:rPr>
            </w:r>
            <w:r>
              <w:rPr>
                <w:noProof/>
                <w:webHidden/>
              </w:rPr>
              <w:fldChar w:fldCharType="separate"/>
            </w:r>
            <w:r>
              <w:rPr>
                <w:noProof/>
                <w:webHidden/>
              </w:rPr>
              <w:t>5</w:t>
            </w:r>
            <w:r>
              <w:rPr>
                <w:noProof/>
                <w:webHidden/>
              </w:rPr>
              <w:fldChar w:fldCharType="end"/>
            </w:r>
          </w:hyperlink>
        </w:p>
        <w:p w14:paraId="411D62C8" w14:textId="6FE85434" w:rsidR="00472140" w:rsidRDefault="00472140">
          <w:pPr>
            <w:pStyle w:val="TDC1"/>
            <w:tabs>
              <w:tab w:val="right" w:leader="dot" w:pos="8630"/>
            </w:tabs>
            <w:rPr>
              <w:b w:val="0"/>
              <w:bCs w:val="0"/>
              <w:i w:val="0"/>
              <w:iCs w:val="0"/>
              <w:noProof/>
              <w:kern w:val="2"/>
              <w:lang w:val="es-CO" w:eastAsia="es-MX"/>
              <w14:ligatures w14:val="standardContextual"/>
            </w:rPr>
          </w:pPr>
          <w:hyperlink w:anchor="_Toc211348454" w:history="1">
            <w:r w:rsidRPr="00132FE2">
              <w:rPr>
                <w:rStyle w:val="Hipervnculo"/>
                <w:rFonts w:cstheme="majorHAnsi"/>
                <w:noProof/>
                <w:lang w:val="es-ES"/>
              </w:rPr>
              <w:t>Glosario y Marco Conceptual</w:t>
            </w:r>
            <w:r>
              <w:rPr>
                <w:noProof/>
                <w:webHidden/>
              </w:rPr>
              <w:tab/>
            </w:r>
            <w:r>
              <w:rPr>
                <w:noProof/>
                <w:webHidden/>
              </w:rPr>
              <w:fldChar w:fldCharType="begin"/>
            </w:r>
            <w:r>
              <w:rPr>
                <w:noProof/>
                <w:webHidden/>
              </w:rPr>
              <w:instrText xml:space="preserve"> PAGEREF _Toc211348454 \h </w:instrText>
            </w:r>
            <w:r>
              <w:rPr>
                <w:noProof/>
                <w:webHidden/>
              </w:rPr>
            </w:r>
            <w:r>
              <w:rPr>
                <w:noProof/>
                <w:webHidden/>
              </w:rPr>
              <w:fldChar w:fldCharType="separate"/>
            </w:r>
            <w:r>
              <w:rPr>
                <w:noProof/>
                <w:webHidden/>
              </w:rPr>
              <w:t>7</w:t>
            </w:r>
            <w:r>
              <w:rPr>
                <w:noProof/>
                <w:webHidden/>
              </w:rPr>
              <w:fldChar w:fldCharType="end"/>
            </w:r>
          </w:hyperlink>
        </w:p>
        <w:p w14:paraId="1F6358DE" w14:textId="1525D4CD" w:rsidR="00472140" w:rsidRDefault="00472140">
          <w:pPr>
            <w:pStyle w:val="TDC3"/>
            <w:tabs>
              <w:tab w:val="right" w:leader="dot" w:pos="8630"/>
            </w:tabs>
            <w:rPr>
              <w:noProof/>
              <w:kern w:val="2"/>
              <w:sz w:val="24"/>
              <w:szCs w:val="24"/>
              <w:lang w:val="es-CO" w:eastAsia="es-MX"/>
              <w14:ligatures w14:val="standardContextual"/>
            </w:rPr>
          </w:pPr>
          <w:hyperlink w:anchor="_Toc211348455" w:history="1">
            <w:r w:rsidRPr="00132FE2">
              <w:rPr>
                <w:rStyle w:val="Hipervnculo"/>
                <w:rFonts w:cstheme="majorHAnsi"/>
                <w:noProof/>
                <w:lang w:val="es-ES"/>
              </w:rPr>
              <w:t>1. Conceptos Fundamentales</w:t>
            </w:r>
            <w:r>
              <w:rPr>
                <w:noProof/>
                <w:webHidden/>
              </w:rPr>
              <w:tab/>
            </w:r>
            <w:r>
              <w:rPr>
                <w:noProof/>
                <w:webHidden/>
              </w:rPr>
              <w:fldChar w:fldCharType="begin"/>
            </w:r>
            <w:r>
              <w:rPr>
                <w:noProof/>
                <w:webHidden/>
              </w:rPr>
              <w:instrText xml:space="preserve"> PAGEREF _Toc211348455 \h </w:instrText>
            </w:r>
            <w:r>
              <w:rPr>
                <w:noProof/>
                <w:webHidden/>
              </w:rPr>
            </w:r>
            <w:r>
              <w:rPr>
                <w:noProof/>
                <w:webHidden/>
              </w:rPr>
              <w:fldChar w:fldCharType="separate"/>
            </w:r>
            <w:r>
              <w:rPr>
                <w:noProof/>
                <w:webHidden/>
              </w:rPr>
              <w:t>7</w:t>
            </w:r>
            <w:r>
              <w:rPr>
                <w:noProof/>
                <w:webHidden/>
              </w:rPr>
              <w:fldChar w:fldCharType="end"/>
            </w:r>
          </w:hyperlink>
        </w:p>
        <w:p w14:paraId="4154F7B1" w14:textId="228BD25F" w:rsidR="00472140" w:rsidRDefault="00472140">
          <w:pPr>
            <w:pStyle w:val="TDC3"/>
            <w:tabs>
              <w:tab w:val="right" w:leader="dot" w:pos="8630"/>
            </w:tabs>
            <w:rPr>
              <w:noProof/>
              <w:kern w:val="2"/>
              <w:sz w:val="24"/>
              <w:szCs w:val="24"/>
              <w:lang w:val="es-CO" w:eastAsia="es-MX"/>
              <w14:ligatures w14:val="standardContextual"/>
            </w:rPr>
          </w:pPr>
          <w:hyperlink w:anchor="_Toc211348456" w:history="1">
            <w:r w:rsidRPr="00132FE2">
              <w:rPr>
                <w:rStyle w:val="Hipervnculo"/>
                <w:rFonts w:cstheme="majorHAnsi"/>
                <w:noProof/>
                <w:lang w:val="es-ES"/>
              </w:rPr>
              <w:t>2. Marco de Referencia DAMA-DMBOK</w:t>
            </w:r>
            <w:r>
              <w:rPr>
                <w:noProof/>
                <w:webHidden/>
              </w:rPr>
              <w:tab/>
            </w:r>
            <w:r>
              <w:rPr>
                <w:noProof/>
                <w:webHidden/>
              </w:rPr>
              <w:fldChar w:fldCharType="begin"/>
            </w:r>
            <w:r>
              <w:rPr>
                <w:noProof/>
                <w:webHidden/>
              </w:rPr>
              <w:instrText xml:space="preserve"> PAGEREF _Toc211348456 \h </w:instrText>
            </w:r>
            <w:r>
              <w:rPr>
                <w:noProof/>
                <w:webHidden/>
              </w:rPr>
            </w:r>
            <w:r>
              <w:rPr>
                <w:noProof/>
                <w:webHidden/>
              </w:rPr>
              <w:fldChar w:fldCharType="separate"/>
            </w:r>
            <w:r>
              <w:rPr>
                <w:noProof/>
                <w:webHidden/>
              </w:rPr>
              <w:t>8</w:t>
            </w:r>
            <w:r>
              <w:rPr>
                <w:noProof/>
                <w:webHidden/>
              </w:rPr>
              <w:fldChar w:fldCharType="end"/>
            </w:r>
          </w:hyperlink>
        </w:p>
        <w:p w14:paraId="73AF203B" w14:textId="7CB48027" w:rsidR="00472140" w:rsidRDefault="00472140">
          <w:pPr>
            <w:pStyle w:val="TDC1"/>
            <w:tabs>
              <w:tab w:val="right" w:leader="dot" w:pos="8630"/>
            </w:tabs>
            <w:rPr>
              <w:b w:val="0"/>
              <w:bCs w:val="0"/>
              <w:i w:val="0"/>
              <w:iCs w:val="0"/>
              <w:noProof/>
              <w:kern w:val="2"/>
              <w:lang w:val="es-CO" w:eastAsia="es-MX"/>
              <w14:ligatures w14:val="standardContextual"/>
            </w:rPr>
          </w:pPr>
          <w:hyperlink w:anchor="_Toc211348457" w:history="1">
            <w:r w:rsidRPr="00132FE2">
              <w:rPr>
                <w:rStyle w:val="Hipervnculo"/>
                <w:rFonts w:cstheme="majorHAnsi"/>
                <w:noProof/>
                <w:lang w:val="es-ES"/>
              </w:rPr>
              <w:t>Capítulo 1: Fundamentos del Diagnóstico AS IS y Alcance del Entendimiento</w:t>
            </w:r>
            <w:r>
              <w:rPr>
                <w:noProof/>
                <w:webHidden/>
              </w:rPr>
              <w:tab/>
            </w:r>
            <w:r>
              <w:rPr>
                <w:noProof/>
                <w:webHidden/>
              </w:rPr>
              <w:fldChar w:fldCharType="begin"/>
            </w:r>
            <w:r>
              <w:rPr>
                <w:noProof/>
                <w:webHidden/>
              </w:rPr>
              <w:instrText xml:space="preserve"> PAGEREF _Toc211348457 \h </w:instrText>
            </w:r>
            <w:r>
              <w:rPr>
                <w:noProof/>
                <w:webHidden/>
              </w:rPr>
            </w:r>
            <w:r>
              <w:rPr>
                <w:noProof/>
                <w:webHidden/>
              </w:rPr>
              <w:fldChar w:fldCharType="separate"/>
            </w:r>
            <w:r>
              <w:rPr>
                <w:noProof/>
                <w:webHidden/>
              </w:rPr>
              <w:t>11</w:t>
            </w:r>
            <w:r>
              <w:rPr>
                <w:noProof/>
                <w:webHidden/>
              </w:rPr>
              <w:fldChar w:fldCharType="end"/>
            </w:r>
          </w:hyperlink>
        </w:p>
        <w:p w14:paraId="20747CF5" w14:textId="6B38CF4A"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58" w:history="1">
            <w:r w:rsidRPr="00132FE2">
              <w:rPr>
                <w:rStyle w:val="Hipervnculo"/>
                <w:noProof/>
                <w:lang w:val="es-ES"/>
              </w:rPr>
              <w:t>1.1 Contexto y Propósito del Diagnóstico</w:t>
            </w:r>
            <w:r>
              <w:rPr>
                <w:noProof/>
                <w:webHidden/>
              </w:rPr>
              <w:tab/>
            </w:r>
            <w:r>
              <w:rPr>
                <w:noProof/>
                <w:webHidden/>
              </w:rPr>
              <w:fldChar w:fldCharType="begin"/>
            </w:r>
            <w:r>
              <w:rPr>
                <w:noProof/>
                <w:webHidden/>
              </w:rPr>
              <w:instrText xml:space="preserve"> PAGEREF _Toc211348458 \h </w:instrText>
            </w:r>
            <w:r>
              <w:rPr>
                <w:noProof/>
                <w:webHidden/>
              </w:rPr>
            </w:r>
            <w:r>
              <w:rPr>
                <w:noProof/>
                <w:webHidden/>
              </w:rPr>
              <w:fldChar w:fldCharType="separate"/>
            </w:r>
            <w:r>
              <w:rPr>
                <w:noProof/>
                <w:webHidden/>
              </w:rPr>
              <w:t>11</w:t>
            </w:r>
            <w:r>
              <w:rPr>
                <w:noProof/>
                <w:webHidden/>
              </w:rPr>
              <w:fldChar w:fldCharType="end"/>
            </w:r>
          </w:hyperlink>
        </w:p>
        <w:p w14:paraId="2FEA90B5" w14:textId="1782A159" w:rsidR="00472140" w:rsidRDefault="00472140">
          <w:pPr>
            <w:pStyle w:val="TDC3"/>
            <w:tabs>
              <w:tab w:val="right" w:leader="dot" w:pos="8630"/>
            </w:tabs>
            <w:rPr>
              <w:noProof/>
              <w:kern w:val="2"/>
              <w:sz w:val="24"/>
              <w:szCs w:val="24"/>
              <w:lang w:val="es-CO" w:eastAsia="es-MX"/>
              <w14:ligatures w14:val="standardContextual"/>
            </w:rPr>
          </w:pPr>
          <w:hyperlink w:anchor="_Toc211348459" w:history="1">
            <w:r w:rsidRPr="00132FE2">
              <w:rPr>
                <w:rStyle w:val="Hipervnculo"/>
                <w:noProof/>
                <w:lang w:val="es-ES"/>
              </w:rPr>
              <w:t>Propósitos Específicos del Diagnóstico</w:t>
            </w:r>
            <w:r>
              <w:rPr>
                <w:noProof/>
                <w:webHidden/>
              </w:rPr>
              <w:tab/>
            </w:r>
            <w:r>
              <w:rPr>
                <w:noProof/>
                <w:webHidden/>
              </w:rPr>
              <w:fldChar w:fldCharType="begin"/>
            </w:r>
            <w:r>
              <w:rPr>
                <w:noProof/>
                <w:webHidden/>
              </w:rPr>
              <w:instrText xml:space="preserve"> PAGEREF _Toc211348459 \h </w:instrText>
            </w:r>
            <w:r>
              <w:rPr>
                <w:noProof/>
                <w:webHidden/>
              </w:rPr>
            </w:r>
            <w:r>
              <w:rPr>
                <w:noProof/>
                <w:webHidden/>
              </w:rPr>
              <w:fldChar w:fldCharType="separate"/>
            </w:r>
            <w:r>
              <w:rPr>
                <w:noProof/>
                <w:webHidden/>
              </w:rPr>
              <w:t>12</w:t>
            </w:r>
            <w:r>
              <w:rPr>
                <w:noProof/>
                <w:webHidden/>
              </w:rPr>
              <w:fldChar w:fldCharType="end"/>
            </w:r>
          </w:hyperlink>
        </w:p>
        <w:p w14:paraId="54BE3117" w14:textId="589DAB43" w:rsidR="00472140" w:rsidRDefault="00472140">
          <w:pPr>
            <w:pStyle w:val="TDC3"/>
            <w:tabs>
              <w:tab w:val="right" w:leader="dot" w:pos="8630"/>
            </w:tabs>
            <w:rPr>
              <w:noProof/>
              <w:kern w:val="2"/>
              <w:sz w:val="24"/>
              <w:szCs w:val="24"/>
              <w:lang w:val="es-CO" w:eastAsia="es-MX"/>
              <w14:ligatures w14:val="standardContextual"/>
            </w:rPr>
          </w:pPr>
          <w:hyperlink w:anchor="_Toc211348460" w:history="1">
            <w:r w:rsidRPr="00132FE2">
              <w:rPr>
                <w:rStyle w:val="Hipervnculo"/>
                <w:noProof/>
                <w:lang w:val="es-ES"/>
              </w:rPr>
              <w:t>Enfoque Estratégico</w:t>
            </w:r>
            <w:r>
              <w:rPr>
                <w:noProof/>
                <w:webHidden/>
              </w:rPr>
              <w:tab/>
            </w:r>
            <w:r>
              <w:rPr>
                <w:noProof/>
                <w:webHidden/>
              </w:rPr>
              <w:fldChar w:fldCharType="begin"/>
            </w:r>
            <w:r>
              <w:rPr>
                <w:noProof/>
                <w:webHidden/>
              </w:rPr>
              <w:instrText xml:space="preserve"> PAGEREF _Toc211348460 \h </w:instrText>
            </w:r>
            <w:r>
              <w:rPr>
                <w:noProof/>
                <w:webHidden/>
              </w:rPr>
            </w:r>
            <w:r>
              <w:rPr>
                <w:noProof/>
                <w:webHidden/>
              </w:rPr>
              <w:fldChar w:fldCharType="separate"/>
            </w:r>
            <w:r>
              <w:rPr>
                <w:noProof/>
                <w:webHidden/>
              </w:rPr>
              <w:t>12</w:t>
            </w:r>
            <w:r>
              <w:rPr>
                <w:noProof/>
                <w:webHidden/>
              </w:rPr>
              <w:fldChar w:fldCharType="end"/>
            </w:r>
          </w:hyperlink>
        </w:p>
        <w:p w14:paraId="1F6E282F" w14:textId="6C689DCA"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61" w:history="1">
            <w:r w:rsidRPr="00132FE2">
              <w:rPr>
                <w:rStyle w:val="Hipervnculo"/>
                <w:noProof/>
                <w:lang w:val="es-ES"/>
              </w:rPr>
              <w:t>1.2 Alcance del Levantamiento y Metodología</w:t>
            </w:r>
            <w:r>
              <w:rPr>
                <w:noProof/>
                <w:webHidden/>
              </w:rPr>
              <w:tab/>
            </w:r>
            <w:r>
              <w:rPr>
                <w:noProof/>
                <w:webHidden/>
              </w:rPr>
              <w:fldChar w:fldCharType="begin"/>
            </w:r>
            <w:r>
              <w:rPr>
                <w:noProof/>
                <w:webHidden/>
              </w:rPr>
              <w:instrText xml:space="preserve"> PAGEREF _Toc211348461 \h </w:instrText>
            </w:r>
            <w:r>
              <w:rPr>
                <w:noProof/>
                <w:webHidden/>
              </w:rPr>
            </w:r>
            <w:r>
              <w:rPr>
                <w:noProof/>
                <w:webHidden/>
              </w:rPr>
              <w:fldChar w:fldCharType="separate"/>
            </w:r>
            <w:r>
              <w:rPr>
                <w:noProof/>
                <w:webHidden/>
              </w:rPr>
              <w:t>12</w:t>
            </w:r>
            <w:r>
              <w:rPr>
                <w:noProof/>
                <w:webHidden/>
              </w:rPr>
              <w:fldChar w:fldCharType="end"/>
            </w:r>
          </w:hyperlink>
        </w:p>
        <w:p w14:paraId="60084AF8" w14:textId="60068631" w:rsidR="00472140" w:rsidRDefault="00472140">
          <w:pPr>
            <w:pStyle w:val="TDC3"/>
            <w:tabs>
              <w:tab w:val="right" w:leader="dot" w:pos="8630"/>
            </w:tabs>
            <w:rPr>
              <w:noProof/>
              <w:kern w:val="2"/>
              <w:sz w:val="24"/>
              <w:szCs w:val="24"/>
              <w:lang w:val="es-CO" w:eastAsia="es-MX"/>
              <w14:ligatures w14:val="standardContextual"/>
            </w:rPr>
          </w:pPr>
          <w:hyperlink w:anchor="_Toc211348462" w:history="1">
            <w:r w:rsidRPr="00132FE2">
              <w:rPr>
                <w:rStyle w:val="Hipervnculo"/>
                <w:noProof/>
                <w:lang w:val="es-ES"/>
              </w:rPr>
              <w:t>1.2.1 Enfoque Metodológico</w:t>
            </w:r>
            <w:r>
              <w:rPr>
                <w:noProof/>
                <w:webHidden/>
              </w:rPr>
              <w:tab/>
            </w:r>
            <w:r>
              <w:rPr>
                <w:noProof/>
                <w:webHidden/>
              </w:rPr>
              <w:fldChar w:fldCharType="begin"/>
            </w:r>
            <w:r>
              <w:rPr>
                <w:noProof/>
                <w:webHidden/>
              </w:rPr>
              <w:instrText xml:space="preserve"> PAGEREF _Toc211348462 \h </w:instrText>
            </w:r>
            <w:r>
              <w:rPr>
                <w:noProof/>
                <w:webHidden/>
              </w:rPr>
            </w:r>
            <w:r>
              <w:rPr>
                <w:noProof/>
                <w:webHidden/>
              </w:rPr>
              <w:fldChar w:fldCharType="separate"/>
            </w:r>
            <w:r>
              <w:rPr>
                <w:noProof/>
                <w:webHidden/>
              </w:rPr>
              <w:t>13</w:t>
            </w:r>
            <w:r>
              <w:rPr>
                <w:noProof/>
                <w:webHidden/>
              </w:rPr>
              <w:fldChar w:fldCharType="end"/>
            </w:r>
          </w:hyperlink>
        </w:p>
        <w:p w14:paraId="3930F944" w14:textId="20FF460E" w:rsidR="00472140" w:rsidRDefault="00472140">
          <w:pPr>
            <w:pStyle w:val="TDC3"/>
            <w:tabs>
              <w:tab w:val="right" w:leader="dot" w:pos="8630"/>
            </w:tabs>
            <w:rPr>
              <w:noProof/>
              <w:kern w:val="2"/>
              <w:sz w:val="24"/>
              <w:szCs w:val="24"/>
              <w:lang w:val="es-CO" w:eastAsia="es-MX"/>
              <w14:ligatures w14:val="standardContextual"/>
            </w:rPr>
          </w:pPr>
          <w:hyperlink w:anchor="_Toc211348463" w:history="1">
            <w:r w:rsidRPr="00132FE2">
              <w:rPr>
                <w:rStyle w:val="Hipervnculo"/>
                <w:noProof/>
                <w:lang w:val="es-ES"/>
              </w:rPr>
              <w:t>1.2.2 Cobertura del Levantamiento</w:t>
            </w:r>
            <w:r>
              <w:rPr>
                <w:noProof/>
                <w:webHidden/>
              </w:rPr>
              <w:tab/>
            </w:r>
            <w:r>
              <w:rPr>
                <w:noProof/>
                <w:webHidden/>
              </w:rPr>
              <w:fldChar w:fldCharType="begin"/>
            </w:r>
            <w:r>
              <w:rPr>
                <w:noProof/>
                <w:webHidden/>
              </w:rPr>
              <w:instrText xml:space="preserve"> PAGEREF _Toc211348463 \h </w:instrText>
            </w:r>
            <w:r>
              <w:rPr>
                <w:noProof/>
                <w:webHidden/>
              </w:rPr>
            </w:r>
            <w:r>
              <w:rPr>
                <w:noProof/>
                <w:webHidden/>
              </w:rPr>
              <w:fldChar w:fldCharType="separate"/>
            </w:r>
            <w:r>
              <w:rPr>
                <w:noProof/>
                <w:webHidden/>
              </w:rPr>
              <w:t>13</w:t>
            </w:r>
            <w:r>
              <w:rPr>
                <w:noProof/>
                <w:webHidden/>
              </w:rPr>
              <w:fldChar w:fldCharType="end"/>
            </w:r>
          </w:hyperlink>
        </w:p>
        <w:p w14:paraId="26D77222" w14:textId="3BD7ED1F" w:rsidR="00472140" w:rsidRDefault="00472140">
          <w:pPr>
            <w:pStyle w:val="TDC3"/>
            <w:tabs>
              <w:tab w:val="right" w:leader="dot" w:pos="8630"/>
            </w:tabs>
            <w:rPr>
              <w:noProof/>
              <w:kern w:val="2"/>
              <w:sz w:val="24"/>
              <w:szCs w:val="24"/>
              <w:lang w:val="es-CO" w:eastAsia="es-MX"/>
              <w14:ligatures w14:val="standardContextual"/>
            </w:rPr>
          </w:pPr>
          <w:hyperlink w:anchor="_Toc211348464" w:history="1">
            <w:r w:rsidRPr="00132FE2">
              <w:rPr>
                <w:rStyle w:val="Hipervnculo"/>
                <w:noProof/>
                <w:lang w:val="es-ES"/>
              </w:rPr>
              <w:t>1.2.3 Fuentes de Información Analizadas</w:t>
            </w:r>
            <w:r>
              <w:rPr>
                <w:noProof/>
                <w:webHidden/>
              </w:rPr>
              <w:tab/>
            </w:r>
            <w:r>
              <w:rPr>
                <w:noProof/>
                <w:webHidden/>
              </w:rPr>
              <w:fldChar w:fldCharType="begin"/>
            </w:r>
            <w:r>
              <w:rPr>
                <w:noProof/>
                <w:webHidden/>
              </w:rPr>
              <w:instrText xml:space="preserve"> PAGEREF _Toc211348464 \h </w:instrText>
            </w:r>
            <w:r>
              <w:rPr>
                <w:noProof/>
                <w:webHidden/>
              </w:rPr>
            </w:r>
            <w:r>
              <w:rPr>
                <w:noProof/>
                <w:webHidden/>
              </w:rPr>
              <w:fldChar w:fldCharType="separate"/>
            </w:r>
            <w:r>
              <w:rPr>
                <w:noProof/>
                <w:webHidden/>
              </w:rPr>
              <w:t>14</w:t>
            </w:r>
            <w:r>
              <w:rPr>
                <w:noProof/>
                <w:webHidden/>
              </w:rPr>
              <w:fldChar w:fldCharType="end"/>
            </w:r>
          </w:hyperlink>
        </w:p>
        <w:p w14:paraId="32424052" w14:textId="42943172" w:rsidR="00472140" w:rsidRDefault="00472140">
          <w:pPr>
            <w:pStyle w:val="TDC3"/>
            <w:tabs>
              <w:tab w:val="right" w:leader="dot" w:pos="8630"/>
            </w:tabs>
            <w:rPr>
              <w:noProof/>
              <w:kern w:val="2"/>
              <w:sz w:val="24"/>
              <w:szCs w:val="24"/>
              <w:lang w:val="es-CO" w:eastAsia="es-MX"/>
              <w14:ligatures w14:val="standardContextual"/>
            </w:rPr>
          </w:pPr>
          <w:hyperlink w:anchor="_Toc211348465" w:history="1">
            <w:r w:rsidRPr="00132FE2">
              <w:rPr>
                <w:rStyle w:val="Hipervnculo"/>
                <w:noProof/>
                <w:lang w:val="es-ES"/>
              </w:rPr>
              <w:t>1.2.4 Marco de Referencia Aplicado</w:t>
            </w:r>
            <w:r>
              <w:rPr>
                <w:noProof/>
                <w:webHidden/>
              </w:rPr>
              <w:tab/>
            </w:r>
            <w:r>
              <w:rPr>
                <w:noProof/>
                <w:webHidden/>
              </w:rPr>
              <w:fldChar w:fldCharType="begin"/>
            </w:r>
            <w:r>
              <w:rPr>
                <w:noProof/>
                <w:webHidden/>
              </w:rPr>
              <w:instrText xml:space="preserve"> PAGEREF _Toc211348465 \h </w:instrText>
            </w:r>
            <w:r>
              <w:rPr>
                <w:noProof/>
                <w:webHidden/>
              </w:rPr>
            </w:r>
            <w:r>
              <w:rPr>
                <w:noProof/>
                <w:webHidden/>
              </w:rPr>
              <w:fldChar w:fldCharType="separate"/>
            </w:r>
            <w:r>
              <w:rPr>
                <w:noProof/>
                <w:webHidden/>
              </w:rPr>
              <w:t>14</w:t>
            </w:r>
            <w:r>
              <w:rPr>
                <w:noProof/>
                <w:webHidden/>
              </w:rPr>
              <w:fldChar w:fldCharType="end"/>
            </w:r>
          </w:hyperlink>
        </w:p>
        <w:p w14:paraId="32AA4595" w14:textId="2384E076" w:rsidR="00472140" w:rsidRDefault="00472140">
          <w:pPr>
            <w:pStyle w:val="TDC3"/>
            <w:tabs>
              <w:tab w:val="right" w:leader="dot" w:pos="8630"/>
            </w:tabs>
            <w:rPr>
              <w:noProof/>
              <w:kern w:val="2"/>
              <w:sz w:val="24"/>
              <w:szCs w:val="24"/>
              <w:lang w:val="es-CO" w:eastAsia="es-MX"/>
              <w14:ligatures w14:val="standardContextual"/>
            </w:rPr>
          </w:pPr>
          <w:hyperlink w:anchor="_Toc211348466" w:history="1">
            <w:r w:rsidRPr="00132FE2">
              <w:rPr>
                <w:rStyle w:val="Hipervnculo"/>
                <w:noProof/>
                <w:lang w:val="es-ES"/>
              </w:rPr>
              <w:t>1.2.5 Resultado Esperado de la Fase de Levantamiento</w:t>
            </w:r>
            <w:r>
              <w:rPr>
                <w:noProof/>
                <w:webHidden/>
              </w:rPr>
              <w:tab/>
            </w:r>
            <w:r>
              <w:rPr>
                <w:noProof/>
                <w:webHidden/>
              </w:rPr>
              <w:fldChar w:fldCharType="begin"/>
            </w:r>
            <w:r>
              <w:rPr>
                <w:noProof/>
                <w:webHidden/>
              </w:rPr>
              <w:instrText xml:space="preserve"> PAGEREF _Toc211348466 \h </w:instrText>
            </w:r>
            <w:r>
              <w:rPr>
                <w:noProof/>
                <w:webHidden/>
              </w:rPr>
            </w:r>
            <w:r>
              <w:rPr>
                <w:noProof/>
                <w:webHidden/>
              </w:rPr>
              <w:fldChar w:fldCharType="separate"/>
            </w:r>
            <w:r>
              <w:rPr>
                <w:noProof/>
                <w:webHidden/>
              </w:rPr>
              <w:t>15</w:t>
            </w:r>
            <w:r>
              <w:rPr>
                <w:noProof/>
                <w:webHidden/>
              </w:rPr>
              <w:fldChar w:fldCharType="end"/>
            </w:r>
          </w:hyperlink>
        </w:p>
        <w:p w14:paraId="493C3D05" w14:textId="160728C3" w:rsidR="00472140" w:rsidRDefault="00472140">
          <w:pPr>
            <w:pStyle w:val="TDC3"/>
            <w:tabs>
              <w:tab w:val="right" w:leader="dot" w:pos="8630"/>
            </w:tabs>
            <w:rPr>
              <w:noProof/>
              <w:kern w:val="2"/>
              <w:sz w:val="24"/>
              <w:szCs w:val="24"/>
              <w:lang w:val="es-CO" w:eastAsia="es-MX"/>
              <w14:ligatures w14:val="standardContextual"/>
            </w:rPr>
          </w:pPr>
          <w:hyperlink w:anchor="_Toc211348467" w:history="1">
            <w:r w:rsidRPr="00132FE2">
              <w:rPr>
                <w:rStyle w:val="Hipervnculo"/>
                <w:noProof/>
                <w:lang w:val="es-ES"/>
              </w:rPr>
              <w:t>1.2.6 Cobertura Organizacional del Diagnóstico</w:t>
            </w:r>
            <w:r>
              <w:rPr>
                <w:noProof/>
                <w:webHidden/>
              </w:rPr>
              <w:tab/>
            </w:r>
            <w:r>
              <w:rPr>
                <w:noProof/>
                <w:webHidden/>
              </w:rPr>
              <w:fldChar w:fldCharType="begin"/>
            </w:r>
            <w:r>
              <w:rPr>
                <w:noProof/>
                <w:webHidden/>
              </w:rPr>
              <w:instrText xml:space="preserve"> PAGEREF _Toc211348467 \h </w:instrText>
            </w:r>
            <w:r>
              <w:rPr>
                <w:noProof/>
                <w:webHidden/>
              </w:rPr>
            </w:r>
            <w:r>
              <w:rPr>
                <w:noProof/>
                <w:webHidden/>
              </w:rPr>
              <w:fldChar w:fldCharType="separate"/>
            </w:r>
            <w:r>
              <w:rPr>
                <w:noProof/>
                <w:webHidden/>
              </w:rPr>
              <w:t>15</w:t>
            </w:r>
            <w:r>
              <w:rPr>
                <w:noProof/>
                <w:webHidden/>
              </w:rPr>
              <w:fldChar w:fldCharType="end"/>
            </w:r>
          </w:hyperlink>
        </w:p>
        <w:p w14:paraId="26FDC521" w14:textId="204284ED"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68" w:history="1">
            <w:r w:rsidRPr="00132FE2">
              <w:rPr>
                <w:rStyle w:val="Hipervnculo"/>
                <w:noProof/>
                <w:lang w:val="es-ES"/>
              </w:rPr>
              <w:t>1.3 Cobertura del Diagnóstico</w:t>
            </w:r>
            <w:r>
              <w:rPr>
                <w:noProof/>
                <w:webHidden/>
              </w:rPr>
              <w:tab/>
            </w:r>
            <w:r>
              <w:rPr>
                <w:noProof/>
                <w:webHidden/>
              </w:rPr>
              <w:fldChar w:fldCharType="begin"/>
            </w:r>
            <w:r>
              <w:rPr>
                <w:noProof/>
                <w:webHidden/>
              </w:rPr>
              <w:instrText xml:space="preserve"> PAGEREF _Toc211348468 \h </w:instrText>
            </w:r>
            <w:r>
              <w:rPr>
                <w:noProof/>
                <w:webHidden/>
              </w:rPr>
            </w:r>
            <w:r>
              <w:rPr>
                <w:noProof/>
                <w:webHidden/>
              </w:rPr>
              <w:fldChar w:fldCharType="separate"/>
            </w:r>
            <w:r>
              <w:rPr>
                <w:noProof/>
                <w:webHidden/>
              </w:rPr>
              <w:t>16</w:t>
            </w:r>
            <w:r>
              <w:rPr>
                <w:noProof/>
                <w:webHidden/>
              </w:rPr>
              <w:fldChar w:fldCharType="end"/>
            </w:r>
          </w:hyperlink>
        </w:p>
        <w:p w14:paraId="7080546F" w14:textId="10D1A8D1" w:rsidR="00472140" w:rsidRDefault="00472140">
          <w:pPr>
            <w:pStyle w:val="TDC3"/>
            <w:tabs>
              <w:tab w:val="right" w:leader="dot" w:pos="8630"/>
            </w:tabs>
            <w:rPr>
              <w:noProof/>
              <w:kern w:val="2"/>
              <w:sz w:val="24"/>
              <w:szCs w:val="24"/>
              <w:lang w:val="es-CO" w:eastAsia="es-MX"/>
              <w14:ligatures w14:val="standardContextual"/>
            </w:rPr>
          </w:pPr>
          <w:hyperlink w:anchor="_Toc211348469" w:history="1">
            <w:r w:rsidRPr="00132FE2">
              <w:rPr>
                <w:rStyle w:val="Hipervnculo"/>
                <w:noProof/>
                <w:lang w:val="es-ES"/>
              </w:rPr>
              <w:t>1.3.1 Metodología de Cobertura</w:t>
            </w:r>
            <w:r>
              <w:rPr>
                <w:noProof/>
                <w:webHidden/>
              </w:rPr>
              <w:tab/>
            </w:r>
            <w:r>
              <w:rPr>
                <w:noProof/>
                <w:webHidden/>
              </w:rPr>
              <w:fldChar w:fldCharType="begin"/>
            </w:r>
            <w:r>
              <w:rPr>
                <w:noProof/>
                <w:webHidden/>
              </w:rPr>
              <w:instrText xml:space="preserve"> PAGEREF _Toc211348469 \h </w:instrText>
            </w:r>
            <w:r>
              <w:rPr>
                <w:noProof/>
                <w:webHidden/>
              </w:rPr>
            </w:r>
            <w:r>
              <w:rPr>
                <w:noProof/>
                <w:webHidden/>
              </w:rPr>
              <w:fldChar w:fldCharType="separate"/>
            </w:r>
            <w:r>
              <w:rPr>
                <w:noProof/>
                <w:webHidden/>
              </w:rPr>
              <w:t>16</w:t>
            </w:r>
            <w:r>
              <w:rPr>
                <w:noProof/>
                <w:webHidden/>
              </w:rPr>
              <w:fldChar w:fldCharType="end"/>
            </w:r>
          </w:hyperlink>
        </w:p>
        <w:p w14:paraId="0634112D" w14:textId="5A48E565" w:rsidR="00472140" w:rsidRDefault="00472140">
          <w:pPr>
            <w:pStyle w:val="TDC3"/>
            <w:tabs>
              <w:tab w:val="right" w:leader="dot" w:pos="8630"/>
            </w:tabs>
            <w:rPr>
              <w:noProof/>
              <w:kern w:val="2"/>
              <w:sz w:val="24"/>
              <w:szCs w:val="24"/>
              <w:lang w:val="es-CO" w:eastAsia="es-MX"/>
              <w14:ligatures w14:val="standardContextual"/>
            </w:rPr>
          </w:pPr>
          <w:hyperlink w:anchor="_Toc211348470" w:history="1">
            <w:r w:rsidRPr="00132FE2">
              <w:rPr>
                <w:rStyle w:val="Hipervnculo"/>
                <w:noProof/>
                <w:lang w:val="es-ES"/>
              </w:rPr>
              <w:t>1.3.2 Mapa de Entendimiento por Área</w:t>
            </w:r>
            <w:r>
              <w:rPr>
                <w:noProof/>
                <w:webHidden/>
              </w:rPr>
              <w:tab/>
            </w:r>
            <w:r>
              <w:rPr>
                <w:noProof/>
                <w:webHidden/>
              </w:rPr>
              <w:fldChar w:fldCharType="begin"/>
            </w:r>
            <w:r>
              <w:rPr>
                <w:noProof/>
                <w:webHidden/>
              </w:rPr>
              <w:instrText xml:space="preserve"> PAGEREF _Toc211348470 \h </w:instrText>
            </w:r>
            <w:r>
              <w:rPr>
                <w:noProof/>
                <w:webHidden/>
              </w:rPr>
            </w:r>
            <w:r>
              <w:rPr>
                <w:noProof/>
                <w:webHidden/>
              </w:rPr>
              <w:fldChar w:fldCharType="separate"/>
            </w:r>
            <w:r>
              <w:rPr>
                <w:noProof/>
                <w:webHidden/>
              </w:rPr>
              <w:t>17</w:t>
            </w:r>
            <w:r>
              <w:rPr>
                <w:noProof/>
                <w:webHidden/>
              </w:rPr>
              <w:fldChar w:fldCharType="end"/>
            </w:r>
          </w:hyperlink>
        </w:p>
        <w:p w14:paraId="16839F93" w14:textId="2F9B170E" w:rsidR="00472140" w:rsidRDefault="00472140">
          <w:pPr>
            <w:pStyle w:val="TDC3"/>
            <w:tabs>
              <w:tab w:val="right" w:leader="dot" w:pos="8630"/>
            </w:tabs>
            <w:rPr>
              <w:noProof/>
              <w:kern w:val="2"/>
              <w:sz w:val="24"/>
              <w:szCs w:val="24"/>
              <w:lang w:val="es-CO" w:eastAsia="es-MX"/>
              <w14:ligatures w14:val="standardContextual"/>
            </w:rPr>
          </w:pPr>
          <w:hyperlink w:anchor="_Toc211348471" w:history="1">
            <w:r w:rsidRPr="00132FE2">
              <w:rPr>
                <w:rStyle w:val="Hipervnculo"/>
                <w:noProof/>
                <w:lang w:val="es-ES"/>
              </w:rPr>
              <w:t>1.3.3 Observaciones Transversales</w:t>
            </w:r>
            <w:r>
              <w:rPr>
                <w:noProof/>
                <w:webHidden/>
              </w:rPr>
              <w:tab/>
            </w:r>
            <w:r>
              <w:rPr>
                <w:noProof/>
                <w:webHidden/>
              </w:rPr>
              <w:fldChar w:fldCharType="begin"/>
            </w:r>
            <w:r>
              <w:rPr>
                <w:noProof/>
                <w:webHidden/>
              </w:rPr>
              <w:instrText xml:space="preserve"> PAGEREF _Toc211348471 \h </w:instrText>
            </w:r>
            <w:r>
              <w:rPr>
                <w:noProof/>
                <w:webHidden/>
              </w:rPr>
            </w:r>
            <w:r>
              <w:rPr>
                <w:noProof/>
                <w:webHidden/>
              </w:rPr>
              <w:fldChar w:fldCharType="separate"/>
            </w:r>
            <w:r>
              <w:rPr>
                <w:noProof/>
                <w:webHidden/>
              </w:rPr>
              <w:t>20</w:t>
            </w:r>
            <w:r>
              <w:rPr>
                <w:noProof/>
                <w:webHidden/>
              </w:rPr>
              <w:fldChar w:fldCharType="end"/>
            </w:r>
          </w:hyperlink>
        </w:p>
        <w:p w14:paraId="528D9508" w14:textId="30F9D264" w:rsidR="00472140" w:rsidRDefault="00472140">
          <w:pPr>
            <w:pStyle w:val="TDC3"/>
            <w:tabs>
              <w:tab w:val="right" w:leader="dot" w:pos="8630"/>
            </w:tabs>
            <w:rPr>
              <w:noProof/>
              <w:kern w:val="2"/>
              <w:sz w:val="24"/>
              <w:szCs w:val="24"/>
              <w:lang w:val="es-CO" w:eastAsia="es-MX"/>
              <w14:ligatures w14:val="standardContextual"/>
            </w:rPr>
          </w:pPr>
          <w:hyperlink w:anchor="_Toc211348472" w:history="1">
            <w:r w:rsidRPr="00132FE2">
              <w:rPr>
                <w:rStyle w:val="Hipervnculo"/>
                <w:noProof/>
                <w:lang w:val="es-ES"/>
              </w:rPr>
              <w:t>1.3.4 Conclusión de la Cobertura</w:t>
            </w:r>
            <w:r>
              <w:rPr>
                <w:noProof/>
                <w:webHidden/>
              </w:rPr>
              <w:tab/>
            </w:r>
            <w:r>
              <w:rPr>
                <w:noProof/>
                <w:webHidden/>
              </w:rPr>
              <w:fldChar w:fldCharType="begin"/>
            </w:r>
            <w:r>
              <w:rPr>
                <w:noProof/>
                <w:webHidden/>
              </w:rPr>
              <w:instrText xml:space="preserve"> PAGEREF _Toc211348472 \h </w:instrText>
            </w:r>
            <w:r>
              <w:rPr>
                <w:noProof/>
                <w:webHidden/>
              </w:rPr>
            </w:r>
            <w:r>
              <w:rPr>
                <w:noProof/>
                <w:webHidden/>
              </w:rPr>
              <w:fldChar w:fldCharType="separate"/>
            </w:r>
            <w:r>
              <w:rPr>
                <w:noProof/>
                <w:webHidden/>
              </w:rPr>
              <w:t>20</w:t>
            </w:r>
            <w:r>
              <w:rPr>
                <w:noProof/>
                <w:webHidden/>
              </w:rPr>
              <w:fldChar w:fldCharType="end"/>
            </w:r>
          </w:hyperlink>
        </w:p>
        <w:p w14:paraId="1C9B2A73" w14:textId="281E238E" w:rsidR="00472140" w:rsidRDefault="00472140">
          <w:pPr>
            <w:pStyle w:val="TDC1"/>
            <w:tabs>
              <w:tab w:val="right" w:leader="dot" w:pos="8630"/>
            </w:tabs>
            <w:rPr>
              <w:b w:val="0"/>
              <w:bCs w:val="0"/>
              <w:i w:val="0"/>
              <w:iCs w:val="0"/>
              <w:noProof/>
              <w:kern w:val="2"/>
              <w:lang w:val="es-CO" w:eastAsia="es-MX"/>
              <w14:ligatures w14:val="standardContextual"/>
            </w:rPr>
          </w:pPr>
          <w:hyperlink w:anchor="_Toc211348473" w:history="1">
            <w:r w:rsidRPr="00132FE2">
              <w:rPr>
                <w:rStyle w:val="Hipervnculo"/>
                <w:noProof/>
                <w:lang w:val="es-ES"/>
              </w:rPr>
              <w:t>Capítulo 2 – Perspectivas, Retos y Gaps del Ecosistema de Datos</w:t>
            </w:r>
            <w:r>
              <w:rPr>
                <w:noProof/>
                <w:webHidden/>
              </w:rPr>
              <w:tab/>
            </w:r>
            <w:r>
              <w:rPr>
                <w:noProof/>
                <w:webHidden/>
              </w:rPr>
              <w:fldChar w:fldCharType="begin"/>
            </w:r>
            <w:r>
              <w:rPr>
                <w:noProof/>
                <w:webHidden/>
              </w:rPr>
              <w:instrText xml:space="preserve"> PAGEREF _Toc211348473 \h </w:instrText>
            </w:r>
            <w:r>
              <w:rPr>
                <w:noProof/>
                <w:webHidden/>
              </w:rPr>
            </w:r>
            <w:r>
              <w:rPr>
                <w:noProof/>
                <w:webHidden/>
              </w:rPr>
              <w:fldChar w:fldCharType="separate"/>
            </w:r>
            <w:r>
              <w:rPr>
                <w:noProof/>
                <w:webHidden/>
              </w:rPr>
              <w:t>21</w:t>
            </w:r>
            <w:r>
              <w:rPr>
                <w:noProof/>
                <w:webHidden/>
              </w:rPr>
              <w:fldChar w:fldCharType="end"/>
            </w:r>
          </w:hyperlink>
        </w:p>
        <w:p w14:paraId="07B84FC1" w14:textId="5F54D408"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74" w:history="1">
            <w:r w:rsidRPr="00132FE2">
              <w:rPr>
                <w:rStyle w:val="Hipervnculo"/>
                <w:noProof/>
                <w:lang w:val="es-ES"/>
              </w:rPr>
              <w:t>2.1 Introducción: doble perspectiva y corresponsabilidad TI–Negocio</w:t>
            </w:r>
            <w:r>
              <w:rPr>
                <w:noProof/>
                <w:webHidden/>
              </w:rPr>
              <w:tab/>
            </w:r>
            <w:r>
              <w:rPr>
                <w:noProof/>
                <w:webHidden/>
              </w:rPr>
              <w:fldChar w:fldCharType="begin"/>
            </w:r>
            <w:r>
              <w:rPr>
                <w:noProof/>
                <w:webHidden/>
              </w:rPr>
              <w:instrText xml:space="preserve"> PAGEREF _Toc211348474 \h </w:instrText>
            </w:r>
            <w:r>
              <w:rPr>
                <w:noProof/>
                <w:webHidden/>
              </w:rPr>
            </w:r>
            <w:r>
              <w:rPr>
                <w:noProof/>
                <w:webHidden/>
              </w:rPr>
              <w:fldChar w:fldCharType="separate"/>
            </w:r>
            <w:r>
              <w:rPr>
                <w:noProof/>
                <w:webHidden/>
              </w:rPr>
              <w:t>21</w:t>
            </w:r>
            <w:r>
              <w:rPr>
                <w:noProof/>
                <w:webHidden/>
              </w:rPr>
              <w:fldChar w:fldCharType="end"/>
            </w:r>
          </w:hyperlink>
        </w:p>
        <w:p w14:paraId="44D847A6" w14:textId="2FDBCB00"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75" w:history="1">
            <w:r w:rsidRPr="00132FE2">
              <w:rPr>
                <w:rStyle w:val="Hipervnculo"/>
                <w:noProof/>
                <w:lang w:val="es-ES"/>
              </w:rPr>
              <w:t>2.2 Comparativo entre Documentación Formal y Percepción Operativa</w:t>
            </w:r>
            <w:r>
              <w:rPr>
                <w:noProof/>
                <w:webHidden/>
              </w:rPr>
              <w:tab/>
            </w:r>
            <w:r>
              <w:rPr>
                <w:noProof/>
                <w:webHidden/>
              </w:rPr>
              <w:fldChar w:fldCharType="begin"/>
            </w:r>
            <w:r>
              <w:rPr>
                <w:noProof/>
                <w:webHidden/>
              </w:rPr>
              <w:instrText xml:space="preserve"> PAGEREF _Toc211348475 \h </w:instrText>
            </w:r>
            <w:r>
              <w:rPr>
                <w:noProof/>
                <w:webHidden/>
              </w:rPr>
            </w:r>
            <w:r>
              <w:rPr>
                <w:noProof/>
                <w:webHidden/>
              </w:rPr>
              <w:fldChar w:fldCharType="separate"/>
            </w:r>
            <w:r>
              <w:rPr>
                <w:noProof/>
                <w:webHidden/>
              </w:rPr>
              <w:t>22</w:t>
            </w:r>
            <w:r>
              <w:rPr>
                <w:noProof/>
                <w:webHidden/>
              </w:rPr>
              <w:fldChar w:fldCharType="end"/>
            </w:r>
          </w:hyperlink>
        </w:p>
        <w:p w14:paraId="38418F69" w14:textId="24FDBC17" w:rsidR="00472140" w:rsidRDefault="00472140">
          <w:pPr>
            <w:pStyle w:val="TDC3"/>
            <w:tabs>
              <w:tab w:val="right" w:leader="dot" w:pos="8630"/>
            </w:tabs>
            <w:rPr>
              <w:noProof/>
              <w:kern w:val="2"/>
              <w:sz w:val="24"/>
              <w:szCs w:val="24"/>
              <w:lang w:val="es-CO" w:eastAsia="es-MX"/>
              <w14:ligatures w14:val="standardContextual"/>
            </w:rPr>
          </w:pPr>
          <w:hyperlink w:anchor="_Toc211348476" w:history="1">
            <w:r w:rsidRPr="00132FE2">
              <w:rPr>
                <w:rStyle w:val="Hipervnculo"/>
                <w:noProof/>
                <w:lang w:val="es-ES"/>
              </w:rPr>
              <w:t>Síntesis Analítica</w:t>
            </w:r>
            <w:r>
              <w:rPr>
                <w:noProof/>
                <w:webHidden/>
              </w:rPr>
              <w:tab/>
            </w:r>
            <w:r>
              <w:rPr>
                <w:noProof/>
                <w:webHidden/>
              </w:rPr>
              <w:fldChar w:fldCharType="begin"/>
            </w:r>
            <w:r>
              <w:rPr>
                <w:noProof/>
                <w:webHidden/>
              </w:rPr>
              <w:instrText xml:space="preserve"> PAGEREF _Toc211348476 \h </w:instrText>
            </w:r>
            <w:r>
              <w:rPr>
                <w:noProof/>
                <w:webHidden/>
              </w:rPr>
            </w:r>
            <w:r>
              <w:rPr>
                <w:noProof/>
                <w:webHidden/>
              </w:rPr>
              <w:fldChar w:fldCharType="separate"/>
            </w:r>
            <w:r>
              <w:rPr>
                <w:noProof/>
                <w:webHidden/>
              </w:rPr>
              <w:t>25</w:t>
            </w:r>
            <w:r>
              <w:rPr>
                <w:noProof/>
                <w:webHidden/>
              </w:rPr>
              <w:fldChar w:fldCharType="end"/>
            </w:r>
          </w:hyperlink>
        </w:p>
        <w:p w14:paraId="46277C65" w14:textId="7A0DF8B8"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77" w:history="1">
            <w:r w:rsidRPr="00132FE2">
              <w:rPr>
                <w:rStyle w:val="Hipervnculo"/>
                <w:noProof/>
                <w:lang w:val="es-ES"/>
              </w:rPr>
              <w:t>2.3 Autonomía vs Dependencia Tecnológica</w:t>
            </w:r>
            <w:r>
              <w:rPr>
                <w:noProof/>
                <w:webHidden/>
              </w:rPr>
              <w:tab/>
            </w:r>
            <w:r>
              <w:rPr>
                <w:noProof/>
                <w:webHidden/>
              </w:rPr>
              <w:fldChar w:fldCharType="begin"/>
            </w:r>
            <w:r>
              <w:rPr>
                <w:noProof/>
                <w:webHidden/>
              </w:rPr>
              <w:instrText xml:space="preserve"> PAGEREF _Toc211348477 \h </w:instrText>
            </w:r>
            <w:r>
              <w:rPr>
                <w:noProof/>
                <w:webHidden/>
              </w:rPr>
            </w:r>
            <w:r>
              <w:rPr>
                <w:noProof/>
                <w:webHidden/>
              </w:rPr>
              <w:fldChar w:fldCharType="separate"/>
            </w:r>
            <w:r>
              <w:rPr>
                <w:noProof/>
                <w:webHidden/>
              </w:rPr>
              <w:t>26</w:t>
            </w:r>
            <w:r>
              <w:rPr>
                <w:noProof/>
                <w:webHidden/>
              </w:rPr>
              <w:fldChar w:fldCharType="end"/>
            </w:r>
          </w:hyperlink>
        </w:p>
        <w:p w14:paraId="73DC12F1" w14:textId="2957D802" w:rsidR="00472140" w:rsidRDefault="00472140">
          <w:pPr>
            <w:pStyle w:val="TDC3"/>
            <w:tabs>
              <w:tab w:val="right" w:leader="dot" w:pos="8630"/>
            </w:tabs>
            <w:rPr>
              <w:noProof/>
              <w:kern w:val="2"/>
              <w:sz w:val="24"/>
              <w:szCs w:val="24"/>
              <w:lang w:val="es-CO" w:eastAsia="es-MX"/>
              <w14:ligatures w14:val="standardContextual"/>
            </w:rPr>
          </w:pPr>
          <w:hyperlink w:anchor="_Toc211348478" w:history="1">
            <w:r w:rsidRPr="00132FE2">
              <w:rPr>
                <w:rStyle w:val="Hipervnculo"/>
                <w:noProof/>
                <w:lang w:val="es-ES"/>
              </w:rPr>
              <w:t>2.3.1 Enfoque de análisis</w:t>
            </w:r>
            <w:r>
              <w:rPr>
                <w:noProof/>
                <w:webHidden/>
              </w:rPr>
              <w:tab/>
            </w:r>
            <w:r>
              <w:rPr>
                <w:noProof/>
                <w:webHidden/>
              </w:rPr>
              <w:fldChar w:fldCharType="begin"/>
            </w:r>
            <w:r>
              <w:rPr>
                <w:noProof/>
                <w:webHidden/>
              </w:rPr>
              <w:instrText xml:space="preserve"> PAGEREF _Toc211348478 \h </w:instrText>
            </w:r>
            <w:r>
              <w:rPr>
                <w:noProof/>
                <w:webHidden/>
              </w:rPr>
            </w:r>
            <w:r>
              <w:rPr>
                <w:noProof/>
                <w:webHidden/>
              </w:rPr>
              <w:fldChar w:fldCharType="separate"/>
            </w:r>
            <w:r>
              <w:rPr>
                <w:noProof/>
                <w:webHidden/>
              </w:rPr>
              <w:t>26</w:t>
            </w:r>
            <w:r>
              <w:rPr>
                <w:noProof/>
                <w:webHidden/>
              </w:rPr>
              <w:fldChar w:fldCharType="end"/>
            </w:r>
          </w:hyperlink>
        </w:p>
        <w:p w14:paraId="5CCFA91A" w14:textId="5832328C" w:rsidR="00472140" w:rsidRDefault="00472140">
          <w:pPr>
            <w:pStyle w:val="TDC3"/>
            <w:tabs>
              <w:tab w:val="right" w:leader="dot" w:pos="8630"/>
            </w:tabs>
            <w:rPr>
              <w:noProof/>
              <w:kern w:val="2"/>
              <w:sz w:val="24"/>
              <w:szCs w:val="24"/>
              <w:lang w:val="es-CO" w:eastAsia="es-MX"/>
              <w14:ligatures w14:val="standardContextual"/>
            </w:rPr>
          </w:pPr>
          <w:hyperlink w:anchor="_Toc211348479" w:history="1">
            <w:r w:rsidRPr="00132FE2">
              <w:rPr>
                <w:rStyle w:val="Hipervnculo"/>
                <w:noProof/>
                <w:lang w:val="es-ES"/>
              </w:rPr>
              <w:t>2.3.2 Matriz de autonomía y dependencia</w:t>
            </w:r>
            <w:r>
              <w:rPr>
                <w:noProof/>
                <w:webHidden/>
              </w:rPr>
              <w:tab/>
            </w:r>
            <w:r>
              <w:rPr>
                <w:noProof/>
                <w:webHidden/>
              </w:rPr>
              <w:fldChar w:fldCharType="begin"/>
            </w:r>
            <w:r>
              <w:rPr>
                <w:noProof/>
                <w:webHidden/>
              </w:rPr>
              <w:instrText xml:space="preserve"> PAGEREF _Toc211348479 \h </w:instrText>
            </w:r>
            <w:r>
              <w:rPr>
                <w:noProof/>
                <w:webHidden/>
              </w:rPr>
            </w:r>
            <w:r>
              <w:rPr>
                <w:noProof/>
                <w:webHidden/>
              </w:rPr>
              <w:fldChar w:fldCharType="separate"/>
            </w:r>
            <w:r>
              <w:rPr>
                <w:noProof/>
                <w:webHidden/>
              </w:rPr>
              <w:t>26</w:t>
            </w:r>
            <w:r>
              <w:rPr>
                <w:noProof/>
                <w:webHidden/>
              </w:rPr>
              <w:fldChar w:fldCharType="end"/>
            </w:r>
          </w:hyperlink>
        </w:p>
        <w:p w14:paraId="25972689" w14:textId="1C7899F2" w:rsidR="00472140" w:rsidRDefault="00472140">
          <w:pPr>
            <w:pStyle w:val="TDC3"/>
            <w:tabs>
              <w:tab w:val="right" w:leader="dot" w:pos="8630"/>
            </w:tabs>
            <w:rPr>
              <w:noProof/>
              <w:kern w:val="2"/>
              <w:sz w:val="24"/>
              <w:szCs w:val="24"/>
              <w:lang w:val="es-CO" w:eastAsia="es-MX"/>
              <w14:ligatures w14:val="standardContextual"/>
            </w:rPr>
          </w:pPr>
          <w:hyperlink w:anchor="_Toc211348480" w:history="1">
            <w:r w:rsidRPr="00132FE2">
              <w:rPr>
                <w:rStyle w:val="Hipervnculo"/>
                <w:noProof/>
                <w:lang w:val="es-ES"/>
              </w:rPr>
              <w:t>2.3.3 Interpretación de resultados</w:t>
            </w:r>
            <w:r>
              <w:rPr>
                <w:noProof/>
                <w:webHidden/>
              </w:rPr>
              <w:tab/>
            </w:r>
            <w:r>
              <w:rPr>
                <w:noProof/>
                <w:webHidden/>
              </w:rPr>
              <w:fldChar w:fldCharType="begin"/>
            </w:r>
            <w:r>
              <w:rPr>
                <w:noProof/>
                <w:webHidden/>
              </w:rPr>
              <w:instrText xml:space="preserve"> PAGEREF _Toc211348480 \h </w:instrText>
            </w:r>
            <w:r>
              <w:rPr>
                <w:noProof/>
                <w:webHidden/>
              </w:rPr>
            </w:r>
            <w:r>
              <w:rPr>
                <w:noProof/>
                <w:webHidden/>
              </w:rPr>
              <w:fldChar w:fldCharType="separate"/>
            </w:r>
            <w:r>
              <w:rPr>
                <w:noProof/>
                <w:webHidden/>
              </w:rPr>
              <w:t>28</w:t>
            </w:r>
            <w:r>
              <w:rPr>
                <w:noProof/>
                <w:webHidden/>
              </w:rPr>
              <w:fldChar w:fldCharType="end"/>
            </w:r>
          </w:hyperlink>
        </w:p>
        <w:p w14:paraId="32AE1250" w14:textId="4E06298A" w:rsidR="00472140" w:rsidRDefault="00472140">
          <w:pPr>
            <w:pStyle w:val="TDC3"/>
            <w:tabs>
              <w:tab w:val="right" w:leader="dot" w:pos="8630"/>
            </w:tabs>
            <w:rPr>
              <w:noProof/>
              <w:kern w:val="2"/>
              <w:sz w:val="24"/>
              <w:szCs w:val="24"/>
              <w:lang w:val="es-CO" w:eastAsia="es-MX"/>
              <w14:ligatures w14:val="standardContextual"/>
            </w:rPr>
          </w:pPr>
          <w:hyperlink w:anchor="_Toc211348481" w:history="1">
            <w:r w:rsidRPr="00132FE2">
              <w:rPr>
                <w:rStyle w:val="Hipervnculo"/>
                <w:noProof/>
                <w:lang w:val="es-ES"/>
              </w:rPr>
              <w:t>2.3.4 Implicaciones para la democratización del dato</w:t>
            </w:r>
            <w:r>
              <w:rPr>
                <w:noProof/>
                <w:webHidden/>
              </w:rPr>
              <w:tab/>
            </w:r>
            <w:r>
              <w:rPr>
                <w:noProof/>
                <w:webHidden/>
              </w:rPr>
              <w:fldChar w:fldCharType="begin"/>
            </w:r>
            <w:r>
              <w:rPr>
                <w:noProof/>
                <w:webHidden/>
              </w:rPr>
              <w:instrText xml:space="preserve"> PAGEREF _Toc211348481 \h </w:instrText>
            </w:r>
            <w:r>
              <w:rPr>
                <w:noProof/>
                <w:webHidden/>
              </w:rPr>
            </w:r>
            <w:r>
              <w:rPr>
                <w:noProof/>
                <w:webHidden/>
              </w:rPr>
              <w:fldChar w:fldCharType="separate"/>
            </w:r>
            <w:r>
              <w:rPr>
                <w:noProof/>
                <w:webHidden/>
              </w:rPr>
              <w:t>28</w:t>
            </w:r>
            <w:r>
              <w:rPr>
                <w:noProof/>
                <w:webHidden/>
              </w:rPr>
              <w:fldChar w:fldCharType="end"/>
            </w:r>
          </w:hyperlink>
        </w:p>
        <w:p w14:paraId="5B0157E9" w14:textId="56AABC72"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82" w:history="1">
            <w:r w:rsidRPr="00132FE2">
              <w:rPr>
                <w:rStyle w:val="Hipervnculo"/>
                <w:noProof/>
                <w:lang w:val="es-ES"/>
              </w:rPr>
              <w:t>2.4 Retos y Gaps Transversales</w:t>
            </w:r>
            <w:r>
              <w:rPr>
                <w:noProof/>
                <w:webHidden/>
              </w:rPr>
              <w:tab/>
            </w:r>
            <w:r>
              <w:rPr>
                <w:noProof/>
                <w:webHidden/>
              </w:rPr>
              <w:fldChar w:fldCharType="begin"/>
            </w:r>
            <w:r>
              <w:rPr>
                <w:noProof/>
                <w:webHidden/>
              </w:rPr>
              <w:instrText xml:space="preserve"> PAGEREF _Toc211348482 \h </w:instrText>
            </w:r>
            <w:r>
              <w:rPr>
                <w:noProof/>
                <w:webHidden/>
              </w:rPr>
            </w:r>
            <w:r>
              <w:rPr>
                <w:noProof/>
                <w:webHidden/>
              </w:rPr>
              <w:fldChar w:fldCharType="separate"/>
            </w:r>
            <w:r>
              <w:rPr>
                <w:noProof/>
                <w:webHidden/>
              </w:rPr>
              <w:t>28</w:t>
            </w:r>
            <w:r>
              <w:rPr>
                <w:noProof/>
                <w:webHidden/>
              </w:rPr>
              <w:fldChar w:fldCharType="end"/>
            </w:r>
          </w:hyperlink>
        </w:p>
        <w:p w14:paraId="5D965F1C" w14:textId="46B0F719" w:rsidR="00472140" w:rsidRDefault="00472140">
          <w:pPr>
            <w:pStyle w:val="TDC3"/>
            <w:tabs>
              <w:tab w:val="right" w:leader="dot" w:pos="8630"/>
            </w:tabs>
            <w:rPr>
              <w:noProof/>
              <w:kern w:val="2"/>
              <w:sz w:val="24"/>
              <w:szCs w:val="24"/>
              <w:lang w:val="es-CO" w:eastAsia="es-MX"/>
              <w14:ligatures w14:val="standardContextual"/>
            </w:rPr>
          </w:pPr>
          <w:hyperlink w:anchor="_Toc211348483" w:history="1">
            <w:r w:rsidRPr="00132FE2">
              <w:rPr>
                <w:rStyle w:val="Hipervnculo"/>
                <w:noProof/>
                <w:lang w:val="es-ES"/>
              </w:rPr>
              <w:t>2.4.1 Perspectiva general de los retos</w:t>
            </w:r>
            <w:r>
              <w:rPr>
                <w:noProof/>
                <w:webHidden/>
              </w:rPr>
              <w:tab/>
            </w:r>
            <w:r>
              <w:rPr>
                <w:noProof/>
                <w:webHidden/>
              </w:rPr>
              <w:fldChar w:fldCharType="begin"/>
            </w:r>
            <w:r>
              <w:rPr>
                <w:noProof/>
                <w:webHidden/>
              </w:rPr>
              <w:instrText xml:space="preserve"> PAGEREF _Toc211348483 \h </w:instrText>
            </w:r>
            <w:r>
              <w:rPr>
                <w:noProof/>
                <w:webHidden/>
              </w:rPr>
            </w:r>
            <w:r>
              <w:rPr>
                <w:noProof/>
                <w:webHidden/>
              </w:rPr>
              <w:fldChar w:fldCharType="separate"/>
            </w:r>
            <w:r>
              <w:rPr>
                <w:noProof/>
                <w:webHidden/>
              </w:rPr>
              <w:t>29</w:t>
            </w:r>
            <w:r>
              <w:rPr>
                <w:noProof/>
                <w:webHidden/>
              </w:rPr>
              <w:fldChar w:fldCharType="end"/>
            </w:r>
          </w:hyperlink>
        </w:p>
        <w:p w14:paraId="6CCB8A5D" w14:textId="599DF92D" w:rsidR="00472140" w:rsidRDefault="00472140">
          <w:pPr>
            <w:pStyle w:val="TDC3"/>
            <w:tabs>
              <w:tab w:val="right" w:leader="dot" w:pos="8630"/>
            </w:tabs>
            <w:rPr>
              <w:noProof/>
              <w:kern w:val="2"/>
              <w:sz w:val="24"/>
              <w:szCs w:val="24"/>
              <w:lang w:val="es-CO" w:eastAsia="es-MX"/>
              <w14:ligatures w14:val="standardContextual"/>
            </w:rPr>
          </w:pPr>
          <w:hyperlink w:anchor="_Toc211348484" w:history="1">
            <w:r w:rsidRPr="00132FE2">
              <w:rPr>
                <w:rStyle w:val="Hipervnculo"/>
                <w:noProof/>
                <w:lang w:val="es-ES"/>
              </w:rPr>
              <w:t>2.4.2 Retos organizacionales entre negocio y TI</w:t>
            </w:r>
            <w:r>
              <w:rPr>
                <w:noProof/>
                <w:webHidden/>
              </w:rPr>
              <w:tab/>
            </w:r>
            <w:r>
              <w:rPr>
                <w:noProof/>
                <w:webHidden/>
              </w:rPr>
              <w:fldChar w:fldCharType="begin"/>
            </w:r>
            <w:r>
              <w:rPr>
                <w:noProof/>
                <w:webHidden/>
              </w:rPr>
              <w:instrText xml:space="preserve"> PAGEREF _Toc211348484 \h </w:instrText>
            </w:r>
            <w:r>
              <w:rPr>
                <w:noProof/>
                <w:webHidden/>
              </w:rPr>
            </w:r>
            <w:r>
              <w:rPr>
                <w:noProof/>
                <w:webHidden/>
              </w:rPr>
              <w:fldChar w:fldCharType="separate"/>
            </w:r>
            <w:r>
              <w:rPr>
                <w:noProof/>
                <w:webHidden/>
              </w:rPr>
              <w:t>30</w:t>
            </w:r>
            <w:r>
              <w:rPr>
                <w:noProof/>
                <w:webHidden/>
              </w:rPr>
              <w:fldChar w:fldCharType="end"/>
            </w:r>
          </w:hyperlink>
        </w:p>
        <w:p w14:paraId="5787FFC7" w14:textId="22B60D09" w:rsidR="00472140" w:rsidRDefault="00472140">
          <w:pPr>
            <w:pStyle w:val="TDC3"/>
            <w:tabs>
              <w:tab w:val="right" w:leader="dot" w:pos="8630"/>
            </w:tabs>
            <w:rPr>
              <w:noProof/>
              <w:kern w:val="2"/>
              <w:sz w:val="24"/>
              <w:szCs w:val="24"/>
              <w:lang w:val="es-CO" w:eastAsia="es-MX"/>
              <w14:ligatures w14:val="standardContextual"/>
            </w:rPr>
          </w:pPr>
          <w:hyperlink w:anchor="_Toc211348485" w:history="1">
            <w:r w:rsidRPr="00132FE2">
              <w:rPr>
                <w:rStyle w:val="Hipervnculo"/>
                <w:noProof/>
                <w:lang w:val="es-ES"/>
              </w:rPr>
              <w:t>2.4.3 Principales Gaps Identificados</w:t>
            </w:r>
            <w:r>
              <w:rPr>
                <w:noProof/>
                <w:webHidden/>
              </w:rPr>
              <w:tab/>
            </w:r>
            <w:r>
              <w:rPr>
                <w:noProof/>
                <w:webHidden/>
              </w:rPr>
              <w:fldChar w:fldCharType="begin"/>
            </w:r>
            <w:r>
              <w:rPr>
                <w:noProof/>
                <w:webHidden/>
              </w:rPr>
              <w:instrText xml:space="preserve"> PAGEREF _Toc211348485 \h </w:instrText>
            </w:r>
            <w:r>
              <w:rPr>
                <w:noProof/>
                <w:webHidden/>
              </w:rPr>
            </w:r>
            <w:r>
              <w:rPr>
                <w:noProof/>
                <w:webHidden/>
              </w:rPr>
              <w:fldChar w:fldCharType="separate"/>
            </w:r>
            <w:r>
              <w:rPr>
                <w:noProof/>
                <w:webHidden/>
              </w:rPr>
              <w:t>30</w:t>
            </w:r>
            <w:r>
              <w:rPr>
                <w:noProof/>
                <w:webHidden/>
              </w:rPr>
              <w:fldChar w:fldCharType="end"/>
            </w:r>
          </w:hyperlink>
        </w:p>
        <w:p w14:paraId="176C6803" w14:textId="65AE0758" w:rsidR="00472140" w:rsidRDefault="00472140">
          <w:pPr>
            <w:pStyle w:val="TDC3"/>
            <w:tabs>
              <w:tab w:val="right" w:leader="dot" w:pos="8630"/>
            </w:tabs>
            <w:rPr>
              <w:noProof/>
              <w:kern w:val="2"/>
              <w:sz w:val="24"/>
              <w:szCs w:val="24"/>
              <w:lang w:val="es-CO" w:eastAsia="es-MX"/>
              <w14:ligatures w14:val="standardContextual"/>
            </w:rPr>
          </w:pPr>
          <w:hyperlink w:anchor="_Toc211348486" w:history="1">
            <w:r w:rsidRPr="00132FE2">
              <w:rPr>
                <w:rStyle w:val="Hipervnculo"/>
                <w:noProof/>
                <w:lang w:val="es-ES"/>
              </w:rPr>
              <w:t>2.4.4 Implicaciones para la madurez organizacional</w:t>
            </w:r>
            <w:r>
              <w:rPr>
                <w:noProof/>
                <w:webHidden/>
              </w:rPr>
              <w:tab/>
            </w:r>
            <w:r>
              <w:rPr>
                <w:noProof/>
                <w:webHidden/>
              </w:rPr>
              <w:fldChar w:fldCharType="begin"/>
            </w:r>
            <w:r>
              <w:rPr>
                <w:noProof/>
                <w:webHidden/>
              </w:rPr>
              <w:instrText xml:space="preserve"> PAGEREF _Toc211348486 \h </w:instrText>
            </w:r>
            <w:r>
              <w:rPr>
                <w:noProof/>
                <w:webHidden/>
              </w:rPr>
            </w:r>
            <w:r>
              <w:rPr>
                <w:noProof/>
                <w:webHidden/>
              </w:rPr>
              <w:fldChar w:fldCharType="separate"/>
            </w:r>
            <w:r>
              <w:rPr>
                <w:noProof/>
                <w:webHidden/>
              </w:rPr>
              <w:t>31</w:t>
            </w:r>
            <w:r>
              <w:rPr>
                <w:noProof/>
                <w:webHidden/>
              </w:rPr>
              <w:fldChar w:fldCharType="end"/>
            </w:r>
          </w:hyperlink>
        </w:p>
        <w:p w14:paraId="34DEF217" w14:textId="5C078C63" w:rsidR="00472140" w:rsidRDefault="00472140">
          <w:pPr>
            <w:pStyle w:val="TDC3"/>
            <w:tabs>
              <w:tab w:val="right" w:leader="dot" w:pos="8630"/>
            </w:tabs>
            <w:rPr>
              <w:noProof/>
              <w:kern w:val="2"/>
              <w:sz w:val="24"/>
              <w:szCs w:val="24"/>
              <w:lang w:val="es-CO" w:eastAsia="es-MX"/>
              <w14:ligatures w14:val="standardContextual"/>
            </w:rPr>
          </w:pPr>
          <w:hyperlink w:anchor="_Toc211348487" w:history="1">
            <w:r w:rsidRPr="00132FE2">
              <w:rPr>
                <w:rStyle w:val="Hipervnculo"/>
                <w:noProof/>
                <w:lang w:val="es-ES"/>
              </w:rPr>
              <w:t>2.4.5 Enfoque de mejora basado en corresponsabilidad</w:t>
            </w:r>
            <w:r>
              <w:rPr>
                <w:noProof/>
                <w:webHidden/>
              </w:rPr>
              <w:tab/>
            </w:r>
            <w:r>
              <w:rPr>
                <w:noProof/>
                <w:webHidden/>
              </w:rPr>
              <w:fldChar w:fldCharType="begin"/>
            </w:r>
            <w:r>
              <w:rPr>
                <w:noProof/>
                <w:webHidden/>
              </w:rPr>
              <w:instrText xml:space="preserve"> PAGEREF _Toc211348487 \h </w:instrText>
            </w:r>
            <w:r>
              <w:rPr>
                <w:noProof/>
                <w:webHidden/>
              </w:rPr>
            </w:r>
            <w:r>
              <w:rPr>
                <w:noProof/>
                <w:webHidden/>
              </w:rPr>
              <w:fldChar w:fldCharType="separate"/>
            </w:r>
            <w:r>
              <w:rPr>
                <w:noProof/>
                <w:webHidden/>
              </w:rPr>
              <w:t>31</w:t>
            </w:r>
            <w:r>
              <w:rPr>
                <w:noProof/>
                <w:webHidden/>
              </w:rPr>
              <w:fldChar w:fldCharType="end"/>
            </w:r>
          </w:hyperlink>
        </w:p>
        <w:p w14:paraId="67FA1C44" w14:textId="583DF25A"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88" w:history="1">
            <w:r w:rsidRPr="00132FE2">
              <w:rPr>
                <w:rStyle w:val="Hipervnculo"/>
                <w:noProof/>
                <w:lang w:val="es-ES"/>
              </w:rPr>
              <w:t>2.5 Evaluación de Madurez DAMA por Área</w:t>
            </w:r>
            <w:r>
              <w:rPr>
                <w:noProof/>
                <w:webHidden/>
              </w:rPr>
              <w:tab/>
            </w:r>
            <w:r>
              <w:rPr>
                <w:noProof/>
                <w:webHidden/>
              </w:rPr>
              <w:fldChar w:fldCharType="begin"/>
            </w:r>
            <w:r>
              <w:rPr>
                <w:noProof/>
                <w:webHidden/>
              </w:rPr>
              <w:instrText xml:space="preserve"> PAGEREF _Toc211348488 \h </w:instrText>
            </w:r>
            <w:r>
              <w:rPr>
                <w:noProof/>
                <w:webHidden/>
              </w:rPr>
            </w:r>
            <w:r>
              <w:rPr>
                <w:noProof/>
                <w:webHidden/>
              </w:rPr>
              <w:fldChar w:fldCharType="separate"/>
            </w:r>
            <w:r>
              <w:rPr>
                <w:noProof/>
                <w:webHidden/>
              </w:rPr>
              <w:t>32</w:t>
            </w:r>
            <w:r>
              <w:rPr>
                <w:noProof/>
                <w:webHidden/>
              </w:rPr>
              <w:fldChar w:fldCharType="end"/>
            </w:r>
          </w:hyperlink>
        </w:p>
        <w:p w14:paraId="011B5A96" w14:textId="70C90229" w:rsidR="00472140" w:rsidRDefault="00472140">
          <w:pPr>
            <w:pStyle w:val="TDC3"/>
            <w:tabs>
              <w:tab w:val="right" w:leader="dot" w:pos="8630"/>
            </w:tabs>
            <w:rPr>
              <w:noProof/>
              <w:kern w:val="2"/>
              <w:sz w:val="24"/>
              <w:szCs w:val="24"/>
              <w:lang w:val="es-CO" w:eastAsia="es-MX"/>
              <w14:ligatures w14:val="standardContextual"/>
            </w:rPr>
          </w:pPr>
          <w:hyperlink w:anchor="_Toc211348489" w:history="1">
            <w:r w:rsidRPr="00132FE2">
              <w:rPr>
                <w:rStyle w:val="Hipervnculo"/>
                <w:noProof/>
                <w:lang w:val="es-ES"/>
              </w:rPr>
              <w:t>2.5.1 Metodología aplicada</w:t>
            </w:r>
            <w:r>
              <w:rPr>
                <w:noProof/>
                <w:webHidden/>
              </w:rPr>
              <w:tab/>
            </w:r>
            <w:r>
              <w:rPr>
                <w:noProof/>
                <w:webHidden/>
              </w:rPr>
              <w:fldChar w:fldCharType="begin"/>
            </w:r>
            <w:r>
              <w:rPr>
                <w:noProof/>
                <w:webHidden/>
              </w:rPr>
              <w:instrText xml:space="preserve"> PAGEREF _Toc211348489 \h </w:instrText>
            </w:r>
            <w:r>
              <w:rPr>
                <w:noProof/>
                <w:webHidden/>
              </w:rPr>
            </w:r>
            <w:r>
              <w:rPr>
                <w:noProof/>
                <w:webHidden/>
              </w:rPr>
              <w:fldChar w:fldCharType="separate"/>
            </w:r>
            <w:r>
              <w:rPr>
                <w:noProof/>
                <w:webHidden/>
              </w:rPr>
              <w:t>32</w:t>
            </w:r>
            <w:r>
              <w:rPr>
                <w:noProof/>
                <w:webHidden/>
              </w:rPr>
              <w:fldChar w:fldCharType="end"/>
            </w:r>
          </w:hyperlink>
        </w:p>
        <w:p w14:paraId="116EE5F7" w14:textId="38CFEAD9" w:rsidR="00472140" w:rsidRDefault="00472140">
          <w:pPr>
            <w:pStyle w:val="TDC3"/>
            <w:tabs>
              <w:tab w:val="right" w:leader="dot" w:pos="8630"/>
            </w:tabs>
            <w:rPr>
              <w:noProof/>
              <w:kern w:val="2"/>
              <w:sz w:val="24"/>
              <w:szCs w:val="24"/>
              <w:lang w:val="es-CO" w:eastAsia="es-MX"/>
              <w14:ligatures w14:val="standardContextual"/>
            </w:rPr>
          </w:pPr>
          <w:hyperlink w:anchor="_Toc211348490" w:history="1">
            <w:r w:rsidRPr="00132FE2">
              <w:rPr>
                <w:rStyle w:val="Hipervnculo"/>
                <w:noProof/>
                <w:lang w:val="es-ES"/>
              </w:rPr>
              <w:t>2.5.2 Resultados consolidados por macroárea</w:t>
            </w:r>
            <w:r>
              <w:rPr>
                <w:noProof/>
                <w:webHidden/>
              </w:rPr>
              <w:tab/>
            </w:r>
            <w:r>
              <w:rPr>
                <w:noProof/>
                <w:webHidden/>
              </w:rPr>
              <w:fldChar w:fldCharType="begin"/>
            </w:r>
            <w:r>
              <w:rPr>
                <w:noProof/>
                <w:webHidden/>
              </w:rPr>
              <w:instrText xml:space="preserve"> PAGEREF _Toc211348490 \h </w:instrText>
            </w:r>
            <w:r>
              <w:rPr>
                <w:noProof/>
                <w:webHidden/>
              </w:rPr>
            </w:r>
            <w:r>
              <w:rPr>
                <w:noProof/>
                <w:webHidden/>
              </w:rPr>
              <w:fldChar w:fldCharType="separate"/>
            </w:r>
            <w:r>
              <w:rPr>
                <w:noProof/>
                <w:webHidden/>
              </w:rPr>
              <w:t>32</w:t>
            </w:r>
            <w:r>
              <w:rPr>
                <w:noProof/>
                <w:webHidden/>
              </w:rPr>
              <w:fldChar w:fldCharType="end"/>
            </w:r>
          </w:hyperlink>
        </w:p>
        <w:p w14:paraId="6678F46B" w14:textId="6942C4E2" w:rsidR="00472140" w:rsidRDefault="00472140">
          <w:pPr>
            <w:pStyle w:val="TDC3"/>
            <w:tabs>
              <w:tab w:val="right" w:leader="dot" w:pos="8630"/>
            </w:tabs>
            <w:rPr>
              <w:noProof/>
              <w:kern w:val="2"/>
              <w:sz w:val="24"/>
              <w:szCs w:val="24"/>
              <w:lang w:val="es-CO" w:eastAsia="es-MX"/>
              <w14:ligatures w14:val="standardContextual"/>
            </w:rPr>
          </w:pPr>
          <w:hyperlink w:anchor="_Toc211348491" w:history="1">
            <w:r w:rsidRPr="00132FE2">
              <w:rPr>
                <w:rStyle w:val="Hipervnculo"/>
                <w:noProof/>
                <w:lang w:val="es-ES"/>
              </w:rPr>
              <w:t>2.5.3 Análisis interpretativo</w:t>
            </w:r>
            <w:r>
              <w:rPr>
                <w:noProof/>
                <w:webHidden/>
              </w:rPr>
              <w:tab/>
            </w:r>
            <w:r>
              <w:rPr>
                <w:noProof/>
                <w:webHidden/>
              </w:rPr>
              <w:fldChar w:fldCharType="begin"/>
            </w:r>
            <w:r>
              <w:rPr>
                <w:noProof/>
                <w:webHidden/>
              </w:rPr>
              <w:instrText xml:space="preserve"> PAGEREF _Toc211348491 \h </w:instrText>
            </w:r>
            <w:r>
              <w:rPr>
                <w:noProof/>
                <w:webHidden/>
              </w:rPr>
            </w:r>
            <w:r>
              <w:rPr>
                <w:noProof/>
                <w:webHidden/>
              </w:rPr>
              <w:fldChar w:fldCharType="separate"/>
            </w:r>
            <w:r>
              <w:rPr>
                <w:noProof/>
                <w:webHidden/>
              </w:rPr>
              <w:t>35</w:t>
            </w:r>
            <w:r>
              <w:rPr>
                <w:noProof/>
                <w:webHidden/>
              </w:rPr>
              <w:fldChar w:fldCharType="end"/>
            </w:r>
          </w:hyperlink>
        </w:p>
        <w:p w14:paraId="4945A159" w14:textId="1C192D2D" w:rsidR="00472140" w:rsidRDefault="00472140">
          <w:pPr>
            <w:pStyle w:val="TDC3"/>
            <w:tabs>
              <w:tab w:val="right" w:leader="dot" w:pos="8630"/>
            </w:tabs>
            <w:rPr>
              <w:noProof/>
              <w:kern w:val="2"/>
              <w:sz w:val="24"/>
              <w:szCs w:val="24"/>
              <w:lang w:val="es-CO" w:eastAsia="es-MX"/>
              <w14:ligatures w14:val="standardContextual"/>
            </w:rPr>
          </w:pPr>
          <w:hyperlink w:anchor="_Toc211348492" w:history="1">
            <w:r w:rsidRPr="00132FE2">
              <w:rPr>
                <w:rStyle w:val="Hipervnculo"/>
                <w:noProof/>
                <w:lang w:val="es-ES"/>
              </w:rPr>
              <w:t>2.5.4 Lectura por dominios de DAMA</w:t>
            </w:r>
            <w:r>
              <w:rPr>
                <w:noProof/>
                <w:webHidden/>
              </w:rPr>
              <w:tab/>
            </w:r>
            <w:r>
              <w:rPr>
                <w:noProof/>
                <w:webHidden/>
              </w:rPr>
              <w:fldChar w:fldCharType="begin"/>
            </w:r>
            <w:r>
              <w:rPr>
                <w:noProof/>
                <w:webHidden/>
              </w:rPr>
              <w:instrText xml:space="preserve"> PAGEREF _Toc211348492 \h </w:instrText>
            </w:r>
            <w:r>
              <w:rPr>
                <w:noProof/>
                <w:webHidden/>
              </w:rPr>
            </w:r>
            <w:r>
              <w:rPr>
                <w:noProof/>
                <w:webHidden/>
              </w:rPr>
              <w:fldChar w:fldCharType="separate"/>
            </w:r>
            <w:r>
              <w:rPr>
                <w:noProof/>
                <w:webHidden/>
              </w:rPr>
              <w:t>36</w:t>
            </w:r>
            <w:r>
              <w:rPr>
                <w:noProof/>
                <w:webHidden/>
              </w:rPr>
              <w:fldChar w:fldCharType="end"/>
            </w:r>
          </w:hyperlink>
        </w:p>
        <w:p w14:paraId="0F4BA7DB" w14:textId="0CBDB54D" w:rsidR="00472140" w:rsidRDefault="00472140">
          <w:pPr>
            <w:pStyle w:val="TDC3"/>
            <w:tabs>
              <w:tab w:val="right" w:leader="dot" w:pos="8630"/>
            </w:tabs>
            <w:rPr>
              <w:noProof/>
              <w:kern w:val="2"/>
              <w:sz w:val="24"/>
              <w:szCs w:val="24"/>
              <w:lang w:val="es-CO" w:eastAsia="es-MX"/>
              <w14:ligatures w14:val="standardContextual"/>
            </w:rPr>
          </w:pPr>
          <w:hyperlink w:anchor="_Toc211348493" w:history="1">
            <w:r w:rsidRPr="00132FE2">
              <w:rPr>
                <w:rStyle w:val="Hipervnculo"/>
                <w:noProof/>
                <w:lang w:val="es-ES"/>
              </w:rPr>
              <w:t>2.5.5 Implicaciones y próximos pasos</w:t>
            </w:r>
            <w:r>
              <w:rPr>
                <w:noProof/>
                <w:webHidden/>
              </w:rPr>
              <w:tab/>
            </w:r>
            <w:r>
              <w:rPr>
                <w:noProof/>
                <w:webHidden/>
              </w:rPr>
              <w:fldChar w:fldCharType="begin"/>
            </w:r>
            <w:r>
              <w:rPr>
                <w:noProof/>
                <w:webHidden/>
              </w:rPr>
              <w:instrText xml:space="preserve"> PAGEREF _Toc211348493 \h </w:instrText>
            </w:r>
            <w:r>
              <w:rPr>
                <w:noProof/>
                <w:webHidden/>
              </w:rPr>
            </w:r>
            <w:r>
              <w:rPr>
                <w:noProof/>
                <w:webHidden/>
              </w:rPr>
              <w:fldChar w:fldCharType="separate"/>
            </w:r>
            <w:r>
              <w:rPr>
                <w:noProof/>
                <w:webHidden/>
              </w:rPr>
              <w:t>36</w:t>
            </w:r>
            <w:r>
              <w:rPr>
                <w:noProof/>
                <w:webHidden/>
              </w:rPr>
              <w:fldChar w:fldCharType="end"/>
            </w:r>
          </w:hyperlink>
        </w:p>
        <w:p w14:paraId="64732BD6" w14:textId="2931D50F"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494" w:history="1">
            <w:r w:rsidRPr="00132FE2">
              <w:rPr>
                <w:rStyle w:val="Hipervnculo"/>
                <w:noProof/>
                <w:lang w:val="es-ES"/>
              </w:rPr>
              <w:t>2.6 Identificación de Datos Maestros y Embajadores Potenciales</w:t>
            </w:r>
            <w:r>
              <w:rPr>
                <w:noProof/>
                <w:webHidden/>
              </w:rPr>
              <w:tab/>
            </w:r>
            <w:r>
              <w:rPr>
                <w:noProof/>
                <w:webHidden/>
              </w:rPr>
              <w:fldChar w:fldCharType="begin"/>
            </w:r>
            <w:r>
              <w:rPr>
                <w:noProof/>
                <w:webHidden/>
              </w:rPr>
              <w:instrText xml:space="preserve"> PAGEREF _Toc211348494 \h </w:instrText>
            </w:r>
            <w:r>
              <w:rPr>
                <w:noProof/>
                <w:webHidden/>
              </w:rPr>
            </w:r>
            <w:r>
              <w:rPr>
                <w:noProof/>
                <w:webHidden/>
              </w:rPr>
              <w:fldChar w:fldCharType="separate"/>
            </w:r>
            <w:r>
              <w:rPr>
                <w:noProof/>
                <w:webHidden/>
              </w:rPr>
              <w:t>37</w:t>
            </w:r>
            <w:r>
              <w:rPr>
                <w:noProof/>
                <w:webHidden/>
              </w:rPr>
              <w:fldChar w:fldCharType="end"/>
            </w:r>
          </w:hyperlink>
        </w:p>
        <w:p w14:paraId="3165A22F" w14:textId="3932AB7F" w:rsidR="00472140" w:rsidRDefault="00472140">
          <w:pPr>
            <w:pStyle w:val="TDC3"/>
            <w:tabs>
              <w:tab w:val="right" w:leader="dot" w:pos="8630"/>
            </w:tabs>
            <w:rPr>
              <w:noProof/>
              <w:kern w:val="2"/>
              <w:sz w:val="24"/>
              <w:szCs w:val="24"/>
              <w:lang w:val="es-CO" w:eastAsia="es-MX"/>
              <w14:ligatures w14:val="standardContextual"/>
            </w:rPr>
          </w:pPr>
          <w:hyperlink w:anchor="_Toc211348495" w:history="1">
            <w:r w:rsidRPr="00132FE2">
              <w:rPr>
                <w:rStyle w:val="Hipervnculo"/>
                <w:noProof/>
                <w:lang w:val="es-ES"/>
              </w:rPr>
              <w:t>2.6.1 Concepto de Dato Maestro en Grupo Diana</w:t>
            </w:r>
            <w:r>
              <w:rPr>
                <w:noProof/>
                <w:webHidden/>
              </w:rPr>
              <w:tab/>
            </w:r>
            <w:r>
              <w:rPr>
                <w:noProof/>
                <w:webHidden/>
              </w:rPr>
              <w:fldChar w:fldCharType="begin"/>
            </w:r>
            <w:r>
              <w:rPr>
                <w:noProof/>
                <w:webHidden/>
              </w:rPr>
              <w:instrText xml:space="preserve"> PAGEREF _Toc211348495 \h </w:instrText>
            </w:r>
            <w:r>
              <w:rPr>
                <w:noProof/>
                <w:webHidden/>
              </w:rPr>
            </w:r>
            <w:r>
              <w:rPr>
                <w:noProof/>
                <w:webHidden/>
              </w:rPr>
              <w:fldChar w:fldCharType="separate"/>
            </w:r>
            <w:r>
              <w:rPr>
                <w:noProof/>
                <w:webHidden/>
              </w:rPr>
              <w:t>37</w:t>
            </w:r>
            <w:r>
              <w:rPr>
                <w:noProof/>
                <w:webHidden/>
              </w:rPr>
              <w:fldChar w:fldCharType="end"/>
            </w:r>
          </w:hyperlink>
        </w:p>
        <w:p w14:paraId="230BBF11" w14:textId="1790445B" w:rsidR="00472140" w:rsidRDefault="00472140">
          <w:pPr>
            <w:pStyle w:val="TDC3"/>
            <w:tabs>
              <w:tab w:val="right" w:leader="dot" w:pos="8630"/>
            </w:tabs>
            <w:rPr>
              <w:noProof/>
              <w:kern w:val="2"/>
              <w:sz w:val="24"/>
              <w:szCs w:val="24"/>
              <w:lang w:val="es-CO" w:eastAsia="es-MX"/>
              <w14:ligatures w14:val="standardContextual"/>
            </w:rPr>
          </w:pPr>
          <w:hyperlink w:anchor="_Toc211348496" w:history="1">
            <w:r w:rsidRPr="00132FE2">
              <w:rPr>
                <w:rStyle w:val="Hipervnculo"/>
                <w:noProof/>
                <w:lang w:val="es-ES"/>
              </w:rPr>
              <w:t>2.6.2 Principales Datos Maestros Identificados</w:t>
            </w:r>
            <w:r>
              <w:rPr>
                <w:noProof/>
                <w:webHidden/>
              </w:rPr>
              <w:tab/>
            </w:r>
            <w:r>
              <w:rPr>
                <w:noProof/>
                <w:webHidden/>
              </w:rPr>
              <w:fldChar w:fldCharType="begin"/>
            </w:r>
            <w:r>
              <w:rPr>
                <w:noProof/>
                <w:webHidden/>
              </w:rPr>
              <w:instrText xml:space="preserve"> PAGEREF _Toc211348496 \h </w:instrText>
            </w:r>
            <w:r>
              <w:rPr>
                <w:noProof/>
                <w:webHidden/>
              </w:rPr>
            </w:r>
            <w:r>
              <w:rPr>
                <w:noProof/>
                <w:webHidden/>
              </w:rPr>
              <w:fldChar w:fldCharType="separate"/>
            </w:r>
            <w:r>
              <w:rPr>
                <w:noProof/>
                <w:webHidden/>
              </w:rPr>
              <w:t>37</w:t>
            </w:r>
            <w:r>
              <w:rPr>
                <w:noProof/>
                <w:webHidden/>
              </w:rPr>
              <w:fldChar w:fldCharType="end"/>
            </w:r>
          </w:hyperlink>
        </w:p>
        <w:p w14:paraId="14ADA86D" w14:textId="1E1A96F9" w:rsidR="00472140" w:rsidRDefault="00472140">
          <w:pPr>
            <w:pStyle w:val="TDC3"/>
            <w:tabs>
              <w:tab w:val="right" w:leader="dot" w:pos="8630"/>
            </w:tabs>
            <w:rPr>
              <w:noProof/>
              <w:kern w:val="2"/>
              <w:sz w:val="24"/>
              <w:szCs w:val="24"/>
              <w:lang w:val="es-CO" w:eastAsia="es-MX"/>
              <w14:ligatures w14:val="standardContextual"/>
            </w:rPr>
          </w:pPr>
          <w:hyperlink w:anchor="_Toc211348497" w:history="1">
            <w:r w:rsidRPr="00132FE2">
              <w:rPr>
                <w:rStyle w:val="Hipervnculo"/>
                <w:noProof/>
                <w:lang w:val="es-ES"/>
              </w:rPr>
              <w:t>2.6.3 Datos Maestros Potenciales (No formalizados)</w:t>
            </w:r>
            <w:r>
              <w:rPr>
                <w:noProof/>
                <w:webHidden/>
              </w:rPr>
              <w:tab/>
            </w:r>
            <w:r>
              <w:rPr>
                <w:noProof/>
                <w:webHidden/>
              </w:rPr>
              <w:fldChar w:fldCharType="begin"/>
            </w:r>
            <w:r>
              <w:rPr>
                <w:noProof/>
                <w:webHidden/>
              </w:rPr>
              <w:instrText xml:space="preserve"> PAGEREF _Toc211348497 \h </w:instrText>
            </w:r>
            <w:r>
              <w:rPr>
                <w:noProof/>
                <w:webHidden/>
              </w:rPr>
            </w:r>
            <w:r>
              <w:rPr>
                <w:noProof/>
                <w:webHidden/>
              </w:rPr>
              <w:fldChar w:fldCharType="separate"/>
            </w:r>
            <w:r>
              <w:rPr>
                <w:noProof/>
                <w:webHidden/>
              </w:rPr>
              <w:t>39</w:t>
            </w:r>
            <w:r>
              <w:rPr>
                <w:noProof/>
                <w:webHidden/>
              </w:rPr>
              <w:fldChar w:fldCharType="end"/>
            </w:r>
          </w:hyperlink>
        </w:p>
        <w:p w14:paraId="65230861" w14:textId="1A6AD175" w:rsidR="00472140" w:rsidRDefault="00472140">
          <w:pPr>
            <w:pStyle w:val="TDC3"/>
            <w:tabs>
              <w:tab w:val="right" w:leader="dot" w:pos="8630"/>
            </w:tabs>
            <w:rPr>
              <w:noProof/>
              <w:kern w:val="2"/>
              <w:sz w:val="24"/>
              <w:szCs w:val="24"/>
              <w:lang w:val="es-CO" w:eastAsia="es-MX"/>
              <w14:ligatures w14:val="standardContextual"/>
            </w:rPr>
          </w:pPr>
          <w:hyperlink w:anchor="_Toc211348498" w:history="1">
            <w:r w:rsidRPr="00132FE2">
              <w:rPr>
                <w:rStyle w:val="Hipervnculo"/>
                <w:noProof/>
                <w:lang w:val="es-ES"/>
              </w:rPr>
              <w:t>2.6.4 Embajadores del Dato (AS IS)</w:t>
            </w:r>
            <w:r>
              <w:rPr>
                <w:noProof/>
                <w:webHidden/>
              </w:rPr>
              <w:tab/>
            </w:r>
            <w:r>
              <w:rPr>
                <w:noProof/>
                <w:webHidden/>
              </w:rPr>
              <w:fldChar w:fldCharType="begin"/>
            </w:r>
            <w:r>
              <w:rPr>
                <w:noProof/>
                <w:webHidden/>
              </w:rPr>
              <w:instrText xml:space="preserve"> PAGEREF _Toc211348498 \h </w:instrText>
            </w:r>
            <w:r>
              <w:rPr>
                <w:noProof/>
                <w:webHidden/>
              </w:rPr>
            </w:r>
            <w:r>
              <w:rPr>
                <w:noProof/>
                <w:webHidden/>
              </w:rPr>
              <w:fldChar w:fldCharType="separate"/>
            </w:r>
            <w:r>
              <w:rPr>
                <w:noProof/>
                <w:webHidden/>
              </w:rPr>
              <w:t>39</w:t>
            </w:r>
            <w:r>
              <w:rPr>
                <w:noProof/>
                <w:webHidden/>
              </w:rPr>
              <w:fldChar w:fldCharType="end"/>
            </w:r>
          </w:hyperlink>
        </w:p>
        <w:p w14:paraId="0C056694" w14:textId="7F650573" w:rsidR="00472140" w:rsidRDefault="00472140">
          <w:pPr>
            <w:pStyle w:val="TDC3"/>
            <w:tabs>
              <w:tab w:val="right" w:leader="dot" w:pos="8630"/>
            </w:tabs>
            <w:rPr>
              <w:noProof/>
              <w:kern w:val="2"/>
              <w:sz w:val="24"/>
              <w:szCs w:val="24"/>
              <w:lang w:val="es-CO" w:eastAsia="es-MX"/>
              <w14:ligatures w14:val="standardContextual"/>
            </w:rPr>
          </w:pPr>
          <w:hyperlink w:anchor="_Toc211348499" w:history="1">
            <w:r w:rsidRPr="00132FE2">
              <w:rPr>
                <w:rStyle w:val="Hipervnculo"/>
                <w:noProof/>
                <w:lang w:val="es-ES"/>
              </w:rPr>
              <w:t>2.6.5 Análisis y hallazgos</w:t>
            </w:r>
            <w:r>
              <w:rPr>
                <w:noProof/>
                <w:webHidden/>
              </w:rPr>
              <w:tab/>
            </w:r>
            <w:r>
              <w:rPr>
                <w:noProof/>
                <w:webHidden/>
              </w:rPr>
              <w:fldChar w:fldCharType="begin"/>
            </w:r>
            <w:r>
              <w:rPr>
                <w:noProof/>
                <w:webHidden/>
              </w:rPr>
              <w:instrText xml:space="preserve"> PAGEREF _Toc211348499 \h </w:instrText>
            </w:r>
            <w:r>
              <w:rPr>
                <w:noProof/>
                <w:webHidden/>
              </w:rPr>
            </w:r>
            <w:r>
              <w:rPr>
                <w:noProof/>
                <w:webHidden/>
              </w:rPr>
              <w:fldChar w:fldCharType="separate"/>
            </w:r>
            <w:r>
              <w:rPr>
                <w:noProof/>
                <w:webHidden/>
              </w:rPr>
              <w:t>40</w:t>
            </w:r>
            <w:r>
              <w:rPr>
                <w:noProof/>
                <w:webHidden/>
              </w:rPr>
              <w:fldChar w:fldCharType="end"/>
            </w:r>
          </w:hyperlink>
        </w:p>
        <w:p w14:paraId="463D007A" w14:textId="47ACCE09" w:rsidR="00472140" w:rsidRDefault="00472140">
          <w:pPr>
            <w:pStyle w:val="TDC3"/>
            <w:tabs>
              <w:tab w:val="right" w:leader="dot" w:pos="8630"/>
            </w:tabs>
            <w:rPr>
              <w:noProof/>
              <w:kern w:val="2"/>
              <w:sz w:val="24"/>
              <w:szCs w:val="24"/>
              <w:lang w:val="es-CO" w:eastAsia="es-MX"/>
              <w14:ligatures w14:val="standardContextual"/>
            </w:rPr>
          </w:pPr>
          <w:hyperlink w:anchor="_Toc211348500" w:history="1">
            <w:r w:rsidRPr="00132FE2">
              <w:rPr>
                <w:rStyle w:val="Hipervnculo"/>
                <w:noProof/>
                <w:lang w:val="es-ES"/>
              </w:rPr>
              <w:t>Síntesis de hallazgos clave</w:t>
            </w:r>
            <w:r>
              <w:rPr>
                <w:noProof/>
                <w:webHidden/>
              </w:rPr>
              <w:tab/>
            </w:r>
            <w:r>
              <w:rPr>
                <w:noProof/>
                <w:webHidden/>
              </w:rPr>
              <w:fldChar w:fldCharType="begin"/>
            </w:r>
            <w:r>
              <w:rPr>
                <w:noProof/>
                <w:webHidden/>
              </w:rPr>
              <w:instrText xml:space="preserve"> PAGEREF _Toc211348500 \h </w:instrText>
            </w:r>
            <w:r>
              <w:rPr>
                <w:noProof/>
                <w:webHidden/>
              </w:rPr>
            </w:r>
            <w:r>
              <w:rPr>
                <w:noProof/>
                <w:webHidden/>
              </w:rPr>
              <w:fldChar w:fldCharType="separate"/>
            </w:r>
            <w:r>
              <w:rPr>
                <w:noProof/>
                <w:webHidden/>
              </w:rPr>
              <w:t>41</w:t>
            </w:r>
            <w:r>
              <w:rPr>
                <w:noProof/>
                <w:webHidden/>
              </w:rPr>
              <w:fldChar w:fldCharType="end"/>
            </w:r>
          </w:hyperlink>
        </w:p>
        <w:p w14:paraId="2D481174" w14:textId="161C7988" w:rsidR="00472140" w:rsidRDefault="00472140">
          <w:pPr>
            <w:pStyle w:val="TDC1"/>
            <w:tabs>
              <w:tab w:val="right" w:leader="dot" w:pos="8630"/>
            </w:tabs>
            <w:rPr>
              <w:b w:val="0"/>
              <w:bCs w:val="0"/>
              <w:i w:val="0"/>
              <w:iCs w:val="0"/>
              <w:noProof/>
              <w:kern w:val="2"/>
              <w:lang w:val="es-CO" w:eastAsia="es-MX"/>
              <w14:ligatures w14:val="standardContextual"/>
            </w:rPr>
          </w:pPr>
          <w:hyperlink w:anchor="_Toc211348501" w:history="1">
            <w:r w:rsidRPr="00132FE2">
              <w:rPr>
                <w:rStyle w:val="Hipervnculo"/>
                <w:noProof/>
                <w:lang w:val="es-ES"/>
              </w:rPr>
              <w:t>Capítulo 3 – Evaluación de Esfuerzo Tecnológico y Arquitectura de Datos (AS IS)</w:t>
            </w:r>
            <w:r>
              <w:rPr>
                <w:noProof/>
                <w:webHidden/>
              </w:rPr>
              <w:tab/>
            </w:r>
            <w:r>
              <w:rPr>
                <w:noProof/>
                <w:webHidden/>
              </w:rPr>
              <w:fldChar w:fldCharType="begin"/>
            </w:r>
            <w:r>
              <w:rPr>
                <w:noProof/>
                <w:webHidden/>
              </w:rPr>
              <w:instrText xml:space="preserve"> PAGEREF _Toc211348501 \h </w:instrText>
            </w:r>
            <w:r>
              <w:rPr>
                <w:noProof/>
                <w:webHidden/>
              </w:rPr>
            </w:r>
            <w:r>
              <w:rPr>
                <w:noProof/>
                <w:webHidden/>
              </w:rPr>
              <w:fldChar w:fldCharType="separate"/>
            </w:r>
            <w:r>
              <w:rPr>
                <w:noProof/>
                <w:webHidden/>
              </w:rPr>
              <w:t>42</w:t>
            </w:r>
            <w:r>
              <w:rPr>
                <w:noProof/>
                <w:webHidden/>
              </w:rPr>
              <w:fldChar w:fldCharType="end"/>
            </w:r>
          </w:hyperlink>
        </w:p>
        <w:p w14:paraId="40D24D68" w14:textId="06F7DEFE"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502" w:history="1">
            <w:r w:rsidRPr="00132FE2">
              <w:rPr>
                <w:rStyle w:val="Hipervnculo"/>
                <w:noProof/>
                <w:lang w:val="es-ES"/>
              </w:rPr>
              <w:t>3.1 Panorama General de la Arquitectura Tecnológica</w:t>
            </w:r>
            <w:r>
              <w:rPr>
                <w:noProof/>
                <w:webHidden/>
              </w:rPr>
              <w:tab/>
            </w:r>
            <w:r>
              <w:rPr>
                <w:noProof/>
                <w:webHidden/>
              </w:rPr>
              <w:fldChar w:fldCharType="begin"/>
            </w:r>
            <w:r>
              <w:rPr>
                <w:noProof/>
                <w:webHidden/>
              </w:rPr>
              <w:instrText xml:space="preserve"> PAGEREF _Toc211348502 \h </w:instrText>
            </w:r>
            <w:r>
              <w:rPr>
                <w:noProof/>
                <w:webHidden/>
              </w:rPr>
            </w:r>
            <w:r>
              <w:rPr>
                <w:noProof/>
                <w:webHidden/>
              </w:rPr>
              <w:fldChar w:fldCharType="separate"/>
            </w:r>
            <w:r>
              <w:rPr>
                <w:noProof/>
                <w:webHidden/>
              </w:rPr>
              <w:t>42</w:t>
            </w:r>
            <w:r>
              <w:rPr>
                <w:noProof/>
                <w:webHidden/>
              </w:rPr>
              <w:fldChar w:fldCharType="end"/>
            </w:r>
          </w:hyperlink>
        </w:p>
        <w:p w14:paraId="5EF06672" w14:textId="21CA3CFF"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503" w:history="1">
            <w:r w:rsidRPr="00132FE2">
              <w:rPr>
                <w:rStyle w:val="Hipervnculo"/>
                <w:noProof/>
                <w:lang w:val="es-ES"/>
              </w:rPr>
              <w:t>3.2 Mapa de Aplicaciones e Integraciones</w:t>
            </w:r>
            <w:r>
              <w:rPr>
                <w:noProof/>
                <w:webHidden/>
              </w:rPr>
              <w:tab/>
            </w:r>
            <w:r>
              <w:rPr>
                <w:noProof/>
                <w:webHidden/>
              </w:rPr>
              <w:fldChar w:fldCharType="begin"/>
            </w:r>
            <w:r>
              <w:rPr>
                <w:noProof/>
                <w:webHidden/>
              </w:rPr>
              <w:instrText xml:space="preserve"> PAGEREF _Toc211348503 \h </w:instrText>
            </w:r>
            <w:r>
              <w:rPr>
                <w:noProof/>
                <w:webHidden/>
              </w:rPr>
            </w:r>
            <w:r>
              <w:rPr>
                <w:noProof/>
                <w:webHidden/>
              </w:rPr>
              <w:fldChar w:fldCharType="separate"/>
            </w:r>
            <w:r>
              <w:rPr>
                <w:noProof/>
                <w:webHidden/>
              </w:rPr>
              <w:t>43</w:t>
            </w:r>
            <w:r>
              <w:rPr>
                <w:noProof/>
                <w:webHidden/>
              </w:rPr>
              <w:fldChar w:fldCharType="end"/>
            </w:r>
          </w:hyperlink>
        </w:p>
        <w:p w14:paraId="4797112F" w14:textId="2A7A4D7F" w:rsidR="00472140" w:rsidRDefault="00472140">
          <w:pPr>
            <w:pStyle w:val="TDC3"/>
            <w:tabs>
              <w:tab w:val="right" w:leader="dot" w:pos="8630"/>
            </w:tabs>
            <w:rPr>
              <w:noProof/>
              <w:kern w:val="2"/>
              <w:sz w:val="24"/>
              <w:szCs w:val="24"/>
              <w:lang w:val="es-CO" w:eastAsia="es-MX"/>
              <w14:ligatures w14:val="standardContextual"/>
            </w:rPr>
          </w:pPr>
          <w:hyperlink w:anchor="_Toc211348504" w:history="1">
            <w:r w:rsidRPr="00132FE2">
              <w:rPr>
                <w:rStyle w:val="Hipervnculo"/>
                <w:noProof/>
                <w:lang w:val="es-ES"/>
              </w:rPr>
              <w:t>3.2.1 Nivel de Integración Actual</w:t>
            </w:r>
            <w:r>
              <w:rPr>
                <w:noProof/>
                <w:webHidden/>
              </w:rPr>
              <w:tab/>
            </w:r>
            <w:r>
              <w:rPr>
                <w:noProof/>
                <w:webHidden/>
              </w:rPr>
              <w:fldChar w:fldCharType="begin"/>
            </w:r>
            <w:r>
              <w:rPr>
                <w:noProof/>
                <w:webHidden/>
              </w:rPr>
              <w:instrText xml:space="preserve"> PAGEREF _Toc211348504 \h </w:instrText>
            </w:r>
            <w:r>
              <w:rPr>
                <w:noProof/>
                <w:webHidden/>
              </w:rPr>
            </w:r>
            <w:r>
              <w:rPr>
                <w:noProof/>
                <w:webHidden/>
              </w:rPr>
              <w:fldChar w:fldCharType="separate"/>
            </w:r>
            <w:r>
              <w:rPr>
                <w:noProof/>
                <w:webHidden/>
              </w:rPr>
              <w:t>44</w:t>
            </w:r>
            <w:r>
              <w:rPr>
                <w:noProof/>
                <w:webHidden/>
              </w:rPr>
              <w:fldChar w:fldCharType="end"/>
            </w:r>
          </w:hyperlink>
        </w:p>
        <w:p w14:paraId="097B15E3" w14:textId="448EAE39"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505" w:history="1">
            <w:r w:rsidRPr="00132FE2">
              <w:rPr>
                <w:rStyle w:val="Hipervnculo"/>
                <w:noProof/>
                <w:lang w:val="es-ES"/>
              </w:rPr>
              <w:t>3.2.2 Ecosistema Completo de Aplicaciones y Dependencias</w:t>
            </w:r>
            <w:r>
              <w:rPr>
                <w:noProof/>
                <w:webHidden/>
              </w:rPr>
              <w:tab/>
            </w:r>
            <w:r>
              <w:rPr>
                <w:noProof/>
                <w:webHidden/>
              </w:rPr>
              <w:fldChar w:fldCharType="begin"/>
            </w:r>
            <w:r>
              <w:rPr>
                <w:noProof/>
                <w:webHidden/>
              </w:rPr>
              <w:instrText xml:space="preserve"> PAGEREF _Toc211348505 \h </w:instrText>
            </w:r>
            <w:r>
              <w:rPr>
                <w:noProof/>
                <w:webHidden/>
              </w:rPr>
            </w:r>
            <w:r>
              <w:rPr>
                <w:noProof/>
                <w:webHidden/>
              </w:rPr>
              <w:fldChar w:fldCharType="separate"/>
            </w:r>
            <w:r>
              <w:rPr>
                <w:noProof/>
                <w:webHidden/>
              </w:rPr>
              <w:t>44</w:t>
            </w:r>
            <w:r>
              <w:rPr>
                <w:noProof/>
                <w:webHidden/>
              </w:rPr>
              <w:fldChar w:fldCharType="end"/>
            </w:r>
          </w:hyperlink>
        </w:p>
        <w:p w14:paraId="520368D3" w14:textId="1AFC8161" w:rsidR="00472140" w:rsidRDefault="00472140">
          <w:pPr>
            <w:pStyle w:val="TDC3"/>
            <w:tabs>
              <w:tab w:val="right" w:leader="dot" w:pos="8630"/>
            </w:tabs>
            <w:rPr>
              <w:noProof/>
              <w:kern w:val="2"/>
              <w:sz w:val="24"/>
              <w:szCs w:val="24"/>
              <w:lang w:val="es-CO" w:eastAsia="es-MX"/>
              <w14:ligatures w14:val="standardContextual"/>
            </w:rPr>
          </w:pPr>
          <w:hyperlink w:anchor="_Toc211348506" w:history="1">
            <w:r w:rsidRPr="00132FE2">
              <w:rPr>
                <w:rStyle w:val="Hipervnculo"/>
                <w:noProof/>
                <w:lang w:val="es-ES"/>
              </w:rPr>
              <w:t>Estructura por dominios y tipología de sistemas</w:t>
            </w:r>
            <w:r>
              <w:rPr>
                <w:noProof/>
                <w:webHidden/>
              </w:rPr>
              <w:tab/>
            </w:r>
            <w:r>
              <w:rPr>
                <w:noProof/>
                <w:webHidden/>
              </w:rPr>
              <w:fldChar w:fldCharType="begin"/>
            </w:r>
            <w:r>
              <w:rPr>
                <w:noProof/>
                <w:webHidden/>
              </w:rPr>
              <w:instrText xml:space="preserve"> PAGEREF _Toc211348506 \h </w:instrText>
            </w:r>
            <w:r>
              <w:rPr>
                <w:noProof/>
                <w:webHidden/>
              </w:rPr>
            </w:r>
            <w:r>
              <w:rPr>
                <w:noProof/>
                <w:webHidden/>
              </w:rPr>
              <w:fldChar w:fldCharType="separate"/>
            </w:r>
            <w:r>
              <w:rPr>
                <w:noProof/>
                <w:webHidden/>
              </w:rPr>
              <w:t>44</w:t>
            </w:r>
            <w:r>
              <w:rPr>
                <w:noProof/>
                <w:webHidden/>
              </w:rPr>
              <w:fldChar w:fldCharType="end"/>
            </w:r>
          </w:hyperlink>
        </w:p>
        <w:p w14:paraId="67D94BCE" w14:textId="5B78BBDF" w:rsidR="00472140" w:rsidRDefault="00472140">
          <w:pPr>
            <w:pStyle w:val="TDC3"/>
            <w:tabs>
              <w:tab w:val="right" w:leader="dot" w:pos="8630"/>
            </w:tabs>
            <w:rPr>
              <w:noProof/>
              <w:kern w:val="2"/>
              <w:sz w:val="24"/>
              <w:szCs w:val="24"/>
              <w:lang w:val="es-CO" w:eastAsia="es-MX"/>
              <w14:ligatures w14:val="standardContextual"/>
            </w:rPr>
          </w:pPr>
          <w:hyperlink w:anchor="_Toc211348507" w:history="1">
            <w:r w:rsidRPr="00132FE2">
              <w:rPr>
                <w:rStyle w:val="Hipervnculo"/>
                <w:noProof/>
                <w:lang w:val="es-ES"/>
              </w:rPr>
              <w:t>Lectura arquitectónica</w:t>
            </w:r>
            <w:r>
              <w:rPr>
                <w:noProof/>
                <w:webHidden/>
              </w:rPr>
              <w:tab/>
            </w:r>
            <w:r>
              <w:rPr>
                <w:noProof/>
                <w:webHidden/>
              </w:rPr>
              <w:fldChar w:fldCharType="begin"/>
            </w:r>
            <w:r>
              <w:rPr>
                <w:noProof/>
                <w:webHidden/>
              </w:rPr>
              <w:instrText xml:space="preserve"> PAGEREF _Toc211348507 \h </w:instrText>
            </w:r>
            <w:r>
              <w:rPr>
                <w:noProof/>
                <w:webHidden/>
              </w:rPr>
            </w:r>
            <w:r>
              <w:rPr>
                <w:noProof/>
                <w:webHidden/>
              </w:rPr>
              <w:fldChar w:fldCharType="separate"/>
            </w:r>
            <w:r>
              <w:rPr>
                <w:noProof/>
                <w:webHidden/>
              </w:rPr>
              <w:t>46</w:t>
            </w:r>
            <w:r>
              <w:rPr>
                <w:noProof/>
                <w:webHidden/>
              </w:rPr>
              <w:fldChar w:fldCharType="end"/>
            </w:r>
          </w:hyperlink>
        </w:p>
        <w:p w14:paraId="163DFFEC" w14:textId="55AE18AC" w:rsidR="00472140" w:rsidRDefault="00472140">
          <w:pPr>
            <w:pStyle w:val="TDC3"/>
            <w:tabs>
              <w:tab w:val="right" w:leader="dot" w:pos="8630"/>
            </w:tabs>
            <w:rPr>
              <w:noProof/>
              <w:kern w:val="2"/>
              <w:sz w:val="24"/>
              <w:szCs w:val="24"/>
              <w:lang w:val="es-CO" w:eastAsia="es-MX"/>
              <w14:ligatures w14:val="standardContextual"/>
            </w:rPr>
          </w:pPr>
          <w:hyperlink w:anchor="_Toc211348508" w:history="1">
            <w:r w:rsidRPr="00132FE2">
              <w:rPr>
                <w:rStyle w:val="Hipervnculo"/>
                <w:noProof/>
                <w:lang w:val="es-ES"/>
              </w:rPr>
              <w:t>Resumen cuantitativo del ecosistema</w:t>
            </w:r>
            <w:r>
              <w:rPr>
                <w:noProof/>
                <w:webHidden/>
              </w:rPr>
              <w:tab/>
            </w:r>
            <w:r>
              <w:rPr>
                <w:noProof/>
                <w:webHidden/>
              </w:rPr>
              <w:fldChar w:fldCharType="begin"/>
            </w:r>
            <w:r>
              <w:rPr>
                <w:noProof/>
                <w:webHidden/>
              </w:rPr>
              <w:instrText xml:space="preserve"> PAGEREF _Toc211348508 \h </w:instrText>
            </w:r>
            <w:r>
              <w:rPr>
                <w:noProof/>
                <w:webHidden/>
              </w:rPr>
            </w:r>
            <w:r>
              <w:rPr>
                <w:noProof/>
                <w:webHidden/>
              </w:rPr>
              <w:fldChar w:fldCharType="separate"/>
            </w:r>
            <w:r>
              <w:rPr>
                <w:noProof/>
                <w:webHidden/>
              </w:rPr>
              <w:t>46</w:t>
            </w:r>
            <w:r>
              <w:rPr>
                <w:noProof/>
                <w:webHidden/>
              </w:rPr>
              <w:fldChar w:fldCharType="end"/>
            </w:r>
          </w:hyperlink>
        </w:p>
        <w:p w14:paraId="638FAB4B" w14:textId="69EB3294"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509" w:history="1">
            <w:r w:rsidRPr="00132FE2">
              <w:rPr>
                <w:rStyle w:val="Hipervnculo"/>
                <w:noProof/>
                <w:lang w:val="es-ES"/>
              </w:rPr>
              <w:t>3.3 Infraestructura y Capacidades Técnicas</w:t>
            </w:r>
            <w:r>
              <w:rPr>
                <w:noProof/>
                <w:webHidden/>
              </w:rPr>
              <w:tab/>
            </w:r>
            <w:r>
              <w:rPr>
                <w:noProof/>
                <w:webHidden/>
              </w:rPr>
              <w:fldChar w:fldCharType="begin"/>
            </w:r>
            <w:r>
              <w:rPr>
                <w:noProof/>
                <w:webHidden/>
              </w:rPr>
              <w:instrText xml:space="preserve"> PAGEREF _Toc211348509 \h </w:instrText>
            </w:r>
            <w:r>
              <w:rPr>
                <w:noProof/>
                <w:webHidden/>
              </w:rPr>
            </w:r>
            <w:r>
              <w:rPr>
                <w:noProof/>
                <w:webHidden/>
              </w:rPr>
              <w:fldChar w:fldCharType="separate"/>
            </w:r>
            <w:r>
              <w:rPr>
                <w:noProof/>
                <w:webHidden/>
              </w:rPr>
              <w:t>47</w:t>
            </w:r>
            <w:r>
              <w:rPr>
                <w:noProof/>
                <w:webHidden/>
              </w:rPr>
              <w:fldChar w:fldCharType="end"/>
            </w:r>
          </w:hyperlink>
        </w:p>
        <w:p w14:paraId="19AB3CAE" w14:textId="4B135893" w:rsidR="00472140" w:rsidRDefault="00472140">
          <w:pPr>
            <w:pStyle w:val="TDC3"/>
            <w:tabs>
              <w:tab w:val="right" w:leader="dot" w:pos="8630"/>
            </w:tabs>
            <w:rPr>
              <w:noProof/>
              <w:kern w:val="2"/>
              <w:sz w:val="24"/>
              <w:szCs w:val="24"/>
              <w:lang w:val="es-CO" w:eastAsia="es-MX"/>
              <w14:ligatures w14:val="standardContextual"/>
            </w:rPr>
          </w:pPr>
          <w:hyperlink w:anchor="_Toc211348510" w:history="1">
            <w:r w:rsidRPr="00132FE2">
              <w:rPr>
                <w:rStyle w:val="Hipervnculo"/>
                <w:noProof/>
                <w:lang w:val="es-ES"/>
              </w:rPr>
              <w:t>3.3.1 Modelo de infraestructura híbrida</w:t>
            </w:r>
            <w:r>
              <w:rPr>
                <w:noProof/>
                <w:webHidden/>
              </w:rPr>
              <w:tab/>
            </w:r>
            <w:r>
              <w:rPr>
                <w:noProof/>
                <w:webHidden/>
              </w:rPr>
              <w:fldChar w:fldCharType="begin"/>
            </w:r>
            <w:r>
              <w:rPr>
                <w:noProof/>
                <w:webHidden/>
              </w:rPr>
              <w:instrText xml:space="preserve"> PAGEREF _Toc211348510 \h </w:instrText>
            </w:r>
            <w:r>
              <w:rPr>
                <w:noProof/>
                <w:webHidden/>
              </w:rPr>
            </w:r>
            <w:r>
              <w:rPr>
                <w:noProof/>
                <w:webHidden/>
              </w:rPr>
              <w:fldChar w:fldCharType="separate"/>
            </w:r>
            <w:r>
              <w:rPr>
                <w:noProof/>
                <w:webHidden/>
              </w:rPr>
              <w:t>48</w:t>
            </w:r>
            <w:r>
              <w:rPr>
                <w:noProof/>
                <w:webHidden/>
              </w:rPr>
              <w:fldChar w:fldCharType="end"/>
            </w:r>
          </w:hyperlink>
        </w:p>
        <w:p w14:paraId="5943B048" w14:textId="0924509C" w:rsidR="00472140" w:rsidRDefault="00472140">
          <w:pPr>
            <w:pStyle w:val="TDC3"/>
            <w:tabs>
              <w:tab w:val="right" w:leader="dot" w:pos="8630"/>
            </w:tabs>
            <w:rPr>
              <w:noProof/>
              <w:kern w:val="2"/>
              <w:sz w:val="24"/>
              <w:szCs w:val="24"/>
              <w:lang w:val="es-CO" w:eastAsia="es-MX"/>
              <w14:ligatures w14:val="standardContextual"/>
            </w:rPr>
          </w:pPr>
          <w:hyperlink w:anchor="_Toc211348511" w:history="1">
            <w:r w:rsidRPr="00132FE2">
              <w:rPr>
                <w:rStyle w:val="Hipervnculo"/>
                <w:noProof/>
                <w:lang w:val="es-ES"/>
              </w:rPr>
              <w:t>3.3.2 Soporte tecnológico por dominio de negocio</w:t>
            </w:r>
            <w:r>
              <w:rPr>
                <w:noProof/>
                <w:webHidden/>
              </w:rPr>
              <w:tab/>
            </w:r>
            <w:r>
              <w:rPr>
                <w:noProof/>
                <w:webHidden/>
              </w:rPr>
              <w:fldChar w:fldCharType="begin"/>
            </w:r>
            <w:r>
              <w:rPr>
                <w:noProof/>
                <w:webHidden/>
              </w:rPr>
              <w:instrText xml:space="preserve"> PAGEREF _Toc211348511 \h </w:instrText>
            </w:r>
            <w:r>
              <w:rPr>
                <w:noProof/>
                <w:webHidden/>
              </w:rPr>
            </w:r>
            <w:r>
              <w:rPr>
                <w:noProof/>
                <w:webHidden/>
              </w:rPr>
              <w:fldChar w:fldCharType="separate"/>
            </w:r>
            <w:r>
              <w:rPr>
                <w:noProof/>
                <w:webHidden/>
              </w:rPr>
              <w:t>48</w:t>
            </w:r>
            <w:r>
              <w:rPr>
                <w:noProof/>
                <w:webHidden/>
              </w:rPr>
              <w:fldChar w:fldCharType="end"/>
            </w:r>
          </w:hyperlink>
        </w:p>
        <w:p w14:paraId="14CEA887" w14:textId="7E3FDCE8" w:rsidR="00472140" w:rsidRDefault="00472140">
          <w:pPr>
            <w:pStyle w:val="TDC3"/>
            <w:tabs>
              <w:tab w:val="right" w:leader="dot" w:pos="8630"/>
            </w:tabs>
            <w:rPr>
              <w:noProof/>
              <w:kern w:val="2"/>
              <w:sz w:val="24"/>
              <w:szCs w:val="24"/>
              <w:lang w:val="es-CO" w:eastAsia="es-MX"/>
              <w14:ligatures w14:val="standardContextual"/>
            </w:rPr>
          </w:pPr>
          <w:hyperlink w:anchor="_Toc211348512" w:history="1">
            <w:r w:rsidRPr="00132FE2">
              <w:rPr>
                <w:rStyle w:val="Hipervnculo"/>
                <w:noProof/>
                <w:lang w:val="es-ES"/>
              </w:rPr>
              <w:t>3.3.3 Componentes técnicos clave</w:t>
            </w:r>
            <w:r>
              <w:rPr>
                <w:noProof/>
                <w:webHidden/>
              </w:rPr>
              <w:tab/>
            </w:r>
            <w:r>
              <w:rPr>
                <w:noProof/>
                <w:webHidden/>
              </w:rPr>
              <w:fldChar w:fldCharType="begin"/>
            </w:r>
            <w:r>
              <w:rPr>
                <w:noProof/>
                <w:webHidden/>
              </w:rPr>
              <w:instrText xml:space="preserve"> PAGEREF _Toc211348512 \h </w:instrText>
            </w:r>
            <w:r>
              <w:rPr>
                <w:noProof/>
                <w:webHidden/>
              </w:rPr>
            </w:r>
            <w:r>
              <w:rPr>
                <w:noProof/>
                <w:webHidden/>
              </w:rPr>
              <w:fldChar w:fldCharType="separate"/>
            </w:r>
            <w:r>
              <w:rPr>
                <w:noProof/>
                <w:webHidden/>
              </w:rPr>
              <w:t>49</w:t>
            </w:r>
            <w:r>
              <w:rPr>
                <w:noProof/>
                <w:webHidden/>
              </w:rPr>
              <w:fldChar w:fldCharType="end"/>
            </w:r>
          </w:hyperlink>
        </w:p>
        <w:p w14:paraId="57240BDF" w14:textId="794177E6" w:rsidR="00472140" w:rsidRDefault="00472140">
          <w:pPr>
            <w:pStyle w:val="TDC3"/>
            <w:tabs>
              <w:tab w:val="right" w:leader="dot" w:pos="8630"/>
            </w:tabs>
            <w:rPr>
              <w:noProof/>
              <w:kern w:val="2"/>
              <w:sz w:val="24"/>
              <w:szCs w:val="24"/>
              <w:lang w:val="es-CO" w:eastAsia="es-MX"/>
              <w14:ligatures w14:val="standardContextual"/>
            </w:rPr>
          </w:pPr>
          <w:hyperlink w:anchor="_Toc211348513" w:history="1">
            <w:r w:rsidRPr="00132FE2">
              <w:rPr>
                <w:rStyle w:val="Hipervnculo"/>
                <w:noProof/>
                <w:lang w:val="es-ES"/>
              </w:rPr>
              <w:t>3.3.4 Fortalezas y debilidades del modelo actual</w:t>
            </w:r>
            <w:r>
              <w:rPr>
                <w:noProof/>
                <w:webHidden/>
              </w:rPr>
              <w:tab/>
            </w:r>
            <w:r>
              <w:rPr>
                <w:noProof/>
                <w:webHidden/>
              </w:rPr>
              <w:fldChar w:fldCharType="begin"/>
            </w:r>
            <w:r>
              <w:rPr>
                <w:noProof/>
                <w:webHidden/>
              </w:rPr>
              <w:instrText xml:space="preserve"> PAGEREF _Toc211348513 \h </w:instrText>
            </w:r>
            <w:r>
              <w:rPr>
                <w:noProof/>
                <w:webHidden/>
              </w:rPr>
            </w:r>
            <w:r>
              <w:rPr>
                <w:noProof/>
                <w:webHidden/>
              </w:rPr>
              <w:fldChar w:fldCharType="separate"/>
            </w:r>
            <w:r>
              <w:rPr>
                <w:noProof/>
                <w:webHidden/>
              </w:rPr>
              <w:t>50</w:t>
            </w:r>
            <w:r>
              <w:rPr>
                <w:noProof/>
                <w:webHidden/>
              </w:rPr>
              <w:fldChar w:fldCharType="end"/>
            </w:r>
          </w:hyperlink>
        </w:p>
        <w:p w14:paraId="1CE85922" w14:textId="5770A3F3" w:rsidR="00472140" w:rsidRDefault="00472140">
          <w:pPr>
            <w:pStyle w:val="TDC3"/>
            <w:tabs>
              <w:tab w:val="right" w:leader="dot" w:pos="8630"/>
            </w:tabs>
            <w:rPr>
              <w:noProof/>
              <w:kern w:val="2"/>
              <w:sz w:val="24"/>
              <w:szCs w:val="24"/>
              <w:lang w:val="es-CO" w:eastAsia="es-MX"/>
              <w14:ligatures w14:val="standardContextual"/>
            </w:rPr>
          </w:pPr>
          <w:hyperlink w:anchor="_Toc211348514" w:history="1">
            <w:r w:rsidRPr="00132FE2">
              <w:rPr>
                <w:rStyle w:val="Hipervnculo"/>
                <w:noProof/>
                <w:lang w:val="es-ES"/>
              </w:rPr>
              <w:t>3.3.5 Nivel de madurez tecnológica</w:t>
            </w:r>
            <w:r>
              <w:rPr>
                <w:noProof/>
                <w:webHidden/>
              </w:rPr>
              <w:tab/>
            </w:r>
            <w:r>
              <w:rPr>
                <w:noProof/>
                <w:webHidden/>
              </w:rPr>
              <w:fldChar w:fldCharType="begin"/>
            </w:r>
            <w:r>
              <w:rPr>
                <w:noProof/>
                <w:webHidden/>
              </w:rPr>
              <w:instrText xml:space="preserve"> PAGEREF _Toc211348514 \h </w:instrText>
            </w:r>
            <w:r>
              <w:rPr>
                <w:noProof/>
                <w:webHidden/>
              </w:rPr>
            </w:r>
            <w:r>
              <w:rPr>
                <w:noProof/>
                <w:webHidden/>
              </w:rPr>
              <w:fldChar w:fldCharType="separate"/>
            </w:r>
            <w:r>
              <w:rPr>
                <w:noProof/>
                <w:webHidden/>
              </w:rPr>
              <w:t>51</w:t>
            </w:r>
            <w:r>
              <w:rPr>
                <w:noProof/>
                <w:webHidden/>
              </w:rPr>
              <w:fldChar w:fldCharType="end"/>
            </w:r>
          </w:hyperlink>
        </w:p>
        <w:p w14:paraId="18B02F24" w14:textId="3A151137" w:rsidR="00472140" w:rsidRDefault="00472140">
          <w:pPr>
            <w:pStyle w:val="TDC2"/>
            <w:tabs>
              <w:tab w:val="right" w:leader="dot" w:pos="8630"/>
            </w:tabs>
            <w:rPr>
              <w:i w:val="0"/>
              <w:iCs w:val="0"/>
              <w:noProof/>
              <w:kern w:val="2"/>
              <w:sz w:val="24"/>
              <w:szCs w:val="24"/>
              <w:lang w:val="es-CO" w:eastAsia="es-MX"/>
              <w14:ligatures w14:val="standardContextual"/>
            </w:rPr>
          </w:pPr>
          <w:hyperlink w:anchor="_Toc211348515" w:history="1">
            <w:r w:rsidRPr="00132FE2">
              <w:rPr>
                <w:rStyle w:val="Hipervnculo"/>
                <w:noProof/>
                <w:lang w:val="es-ES"/>
              </w:rPr>
              <w:t>3.4 Evaluación de Esfuerzo Tecnológico</w:t>
            </w:r>
            <w:r>
              <w:rPr>
                <w:noProof/>
                <w:webHidden/>
              </w:rPr>
              <w:tab/>
            </w:r>
            <w:r>
              <w:rPr>
                <w:noProof/>
                <w:webHidden/>
              </w:rPr>
              <w:fldChar w:fldCharType="begin"/>
            </w:r>
            <w:r>
              <w:rPr>
                <w:noProof/>
                <w:webHidden/>
              </w:rPr>
              <w:instrText xml:space="preserve"> PAGEREF _Toc211348515 \h </w:instrText>
            </w:r>
            <w:r>
              <w:rPr>
                <w:noProof/>
                <w:webHidden/>
              </w:rPr>
            </w:r>
            <w:r>
              <w:rPr>
                <w:noProof/>
                <w:webHidden/>
              </w:rPr>
              <w:fldChar w:fldCharType="separate"/>
            </w:r>
            <w:r>
              <w:rPr>
                <w:noProof/>
                <w:webHidden/>
              </w:rPr>
              <w:t>51</w:t>
            </w:r>
            <w:r>
              <w:rPr>
                <w:noProof/>
                <w:webHidden/>
              </w:rPr>
              <w:fldChar w:fldCharType="end"/>
            </w:r>
          </w:hyperlink>
        </w:p>
        <w:p w14:paraId="3A0D3DFD" w14:textId="6AB5D9B1" w:rsidR="00472140" w:rsidRDefault="00472140">
          <w:pPr>
            <w:pStyle w:val="TDC3"/>
            <w:tabs>
              <w:tab w:val="right" w:leader="dot" w:pos="8630"/>
            </w:tabs>
            <w:rPr>
              <w:noProof/>
              <w:kern w:val="2"/>
              <w:sz w:val="24"/>
              <w:szCs w:val="24"/>
              <w:lang w:val="es-CO" w:eastAsia="es-MX"/>
              <w14:ligatures w14:val="standardContextual"/>
            </w:rPr>
          </w:pPr>
          <w:hyperlink w:anchor="_Toc211348516" w:history="1">
            <w:r w:rsidRPr="00132FE2">
              <w:rPr>
                <w:rStyle w:val="Hipervnculo"/>
                <w:noProof/>
                <w:lang w:val="es-ES"/>
              </w:rPr>
              <w:t>3.4.1 Distribución del esfuerzo actual (AS IS)</w:t>
            </w:r>
            <w:r>
              <w:rPr>
                <w:noProof/>
                <w:webHidden/>
              </w:rPr>
              <w:tab/>
            </w:r>
            <w:r>
              <w:rPr>
                <w:noProof/>
                <w:webHidden/>
              </w:rPr>
              <w:fldChar w:fldCharType="begin"/>
            </w:r>
            <w:r>
              <w:rPr>
                <w:noProof/>
                <w:webHidden/>
              </w:rPr>
              <w:instrText xml:space="preserve"> PAGEREF _Toc211348516 \h </w:instrText>
            </w:r>
            <w:r>
              <w:rPr>
                <w:noProof/>
                <w:webHidden/>
              </w:rPr>
            </w:r>
            <w:r>
              <w:rPr>
                <w:noProof/>
                <w:webHidden/>
              </w:rPr>
              <w:fldChar w:fldCharType="separate"/>
            </w:r>
            <w:r>
              <w:rPr>
                <w:noProof/>
                <w:webHidden/>
              </w:rPr>
              <w:t>52</w:t>
            </w:r>
            <w:r>
              <w:rPr>
                <w:noProof/>
                <w:webHidden/>
              </w:rPr>
              <w:fldChar w:fldCharType="end"/>
            </w:r>
          </w:hyperlink>
        </w:p>
        <w:p w14:paraId="290FD872" w14:textId="4428FA65" w:rsidR="00472140" w:rsidRDefault="00472140">
          <w:pPr>
            <w:pStyle w:val="TDC3"/>
            <w:tabs>
              <w:tab w:val="right" w:leader="dot" w:pos="8630"/>
            </w:tabs>
            <w:rPr>
              <w:noProof/>
              <w:kern w:val="2"/>
              <w:sz w:val="24"/>
              <w:szCs w:val="24"/>
              <w:lang w:val="es-CO" w:eastAsia="es-MX"/>
              <w14:ligatures w14:val="standardContextual"/>
            </w:rPr>
          </w:pPr>
          <w:hyperlink w:anchor="_Toc211348517" w:history="1">
            <w:r w:rsidRPr="00132FE2">
              <w:rPr>
                <w:rStyle w:val="Hipervnculo"/>
                <w:noProof/>
                <w:lang w:val="es-ES"/>
              </w:rPr>
              <w:t>3.4.2 Esfuerzo por entorno tecnológico</w:t>
            </w:r>
            <w:r>
              <w:rPr>
                <w:noProof/>
                <w:webHidden/>
              </w:rPr>
              <w:tab/>
            </w:r>
            <w:r>
              <w:rPr>
                <w:noProof/>
                <w:webHidden/>
              </w:rPr>
              <w:fldChar w:fldCharType="begin"/>
            </w:r>
            <w:r>
              <w:rPr>
                <w:noProof/>
                <w:webHidden/>
              </w:rPr>
              <w:instrText xml:space="preserve"> PAGEREF _Toc211348517 \h </w:instrText>
            </w:r>
            <w:r>
              <w:rPr>
                <w:noProof/>
                <w:webHidden/>
              </w:rPr>
            </w:r>
            <w:r>
              <w:rPr>
                <w:noProof/>
                <w:webHidden/>
              </w:rPr>
              <w:fldChar w:fldCharType="separate"/>
            </w:r>
            <w:r>
              <w:rPr>
                <w:noProof/>
                <w:webHidden/>
              </w:rPr>
              <w:t>52</w:t>
            </w:r>
            <w:r>
              <w:rPr>
                <w:noProof/>
                <w:webHidden/>
              </w:rPr>
              <w:fldChar w:fldCharType="end"/>
            </w:r>
          </w:hyperlink>
        </w:p>
        <w:p w14:paraId="5FEF5678" w14:textId="642A8354" w:rsidR="00472140" w:rsidRDefault="00472140">
          <w:pPr>
            <w:pStyle w:val="TDC3"/>
            <w:tabs>
              <w:tab w:val="right" w:leader="dot" w:pos="8630"/>
            </w:tabs>
            <w:rPr>
              <w:noProof/>
              <w:kern w:val="2"/>
              <w:sz w:val="24"/>
              <w:szCs w:val="24"/>
              <w:lang w:val="es-CO" w:eastAsia="es-MX"/>
              <w14:ligatures w14:val="standardContextual"/>
            </w:rPr>
          </w:pPr>
          <w:hyperlink w:anchor="_Toc211348518" w:history="1">
            <w:r w:rsidRPr="00132FE2">
              <w:rPr>
                <w:rStyle w:val="Hipervnculo"/>
                <w:noProof/>
                <w:lang w:val="es-ES"/>
              </w:rPr>
              <w:t>3.4.3 Esfuerzo por dominio de negocio</w:t>
            </w:r>
            <w:r>
              <w:rPr>
                <w:noProof/>
                <w:webHidden/>
              </w:rPr>
              <w:tab/>
            </w:r>
            <w:r>
              <w:rPr>
                <w:noProof/>
                <w:webHidden/>
              </w:rPr>
              <w:fldChar w:fldCharType="begin"/>
            </w:r>
            <w:r>
              <w:rPr>
                <w:noProof/>
                <w:webHidden/>
              </w:rPr>
              <w:instrText xml:space="preserve"> PAGEREF _Toc211348518 \h </w:instrText>
            </w:r>
            <w:r>
              <w:rPr>
                <w:noProof/>
                <w:webHidden/>
              </w:rPr>
            </w:r>
            <w:r>
              <w:rPr>
                <w:noProof/>
                <w:webHidden/>
              </w:rPr>
              <w:fldChar w:fldCharType="separate"/>
            </w:r>
            <w:r>
              <w:rPr>
                <w:noProof/>
                <w:webHidden/>
              </w:rPr>
              <w:t>53</w:t>
            </w:r>
            <w:r>
              <w:rPr>
                <w:noProof/>
                <w:webHidden/>
              </w:rPr>
              <w:fldChar w:fldCharType="end"/>
            </w:r>
          </w:hyperlink>
        </w:p>
        <w:p w14:paraId="7BD51740" w14:textId="03A4CAF8" w:rsidR="00472140" w:rsidRDefault="00472140">
          <w:pPr>
            <w:pStyle w:val="TDC3"/>
            <w:tabs>
              <w:tab w:val="right" w:leader="dot" w:pos="8630"/>
            </w:tabs>
            <w:rPr>
              <w:noProof/>
              <w:kern w:val="2"/>
              <w:sz w:val="24"/>
              <w:szCs w:val="24"/>
              <w:lang w:val="es-CO" w:eastAsia="es-MX"/>
              <w14:ligatures w14:val="standardContextual"/>
            </w:rPr>
          </w:pPr>
          <w:hyperlink w:anchor="_Toc211348519" w:history="1">
            <w:r w:rsidRPr="00132FE2">
              <w:rPr>
                <w:rStyle w:val="Hipervnculo"/>
                <w:noProof/>
                <w:lang w:val="es-ES"/>
              </w:rPr>
              <w:t>3.4.4 Causas estructurales del esfuerzo elevado</w:t>
            </w:r>
            <w:r>
              <w:rPr>
                <w:noProof/>
                <w:webHidden/>
              </w:rPr>
              <w:tab/>
            </w:r>
            <w:r>
              <w:rPr>
                <w:noProof/>
                <w:webHidden/>
              </w:rPr>
              <w:fldChar w:fldCharType="begin"/>
            </w:r>
            <w:r>
              <w:rPr>
                <w:noProof/>
                <w:webHidden/>
              </w:rPr>
              <w:instrText xml:space="preserve"> PAGEREF _Toc211348519 \h </w:instrText>
            </w:r>
            <w:r>
              <w:rPr>
                <w:noProof/>
                <w:webHidden/>
              </w:rPr>
            </w:r>
            <w:r>
              <w:rPr>
                <w:noProof/>
                <w:webHidden/>
              </w:rPr>
              <w:fldChar w:fldCharType="separate"/>
            </w:r>
            <w:r>
              <w:rPr>
                <w:noProof/>
                <w:webHidden/>
              </w:rPr>
              <w:t>54</w:t>
            </w:r>
            <w:r>
              <w:rPr>
                <w:noProof/>
                <w:webHidden/>
              </w:rPr>
              <w:fldChar w:fldCharType="end"/>
            </w:r>
          </w:hyperlink>
        </w:p>
        <w:p w14:paraId="38E9F467" w14:textId="1F7E4B1C" w:rsidR="00472140" w:rsidRDefault="00472140">
          <w:pPr>
            <w:pStyle w:val="TDC3"/>
            <w:tabs>
              <w:tab w:val="right" w:leader="dot" w:pos="8630"/>
            </w:tabs>
            <w:rPr>
              <w:noProof/>
              <w:kern w:val="2"/>
              <w:sz w:val="24"/>
              <w:szCs w:val="24"/>
              <w:lang w:val="es-CO" w:eastAsia="es-MX"/>
              <w14:ligatures w14:val="standardContextual"/>
            </w:rPr>
          </w:pPr>
          <w:hyperlink w:anchor="_Toc211348520" w:history="1">
            <w:r w:rsidRPr="00132FE2">
              <w:rPr>
                <w:rStyle w:val="Hipervnculo"/>
                <w:noProof/>
                <w:lang w:val="es-ES"/>
              </w:rPr>
              <w:t>3.4.5 Implicaciones para el modelo de Gobierno del Dato</w:t>
            </w:r>
            <w:r>
              <w:rPr>
                <w:noProof/>
                <w:webHidden/>
              </w:rPr>
              <w:tab/>
            </w:r>
            <w:r>
              <w:rPr>
                <w:noProof/>
                <w:webHidden/>
              </w:rPr>
              <w:fldChar w:fldCharType="begin"/>
            </w:r>
            <w:r>
              <w:rPr>
                <w:noProof/>
                <w:webHidden/>
              </w:rPr>
              <w:instrText xml:space="preserve"> PAGEREF _Toc211348520 \h </w:instrText>
            </w:r>
            <w:r>
              <w:rPr>
                <w:noProof/>
                <w:webHidden/>
              </w:rPr>
            </w:r>
            <w:r>
              <w:rPr>
                <w:noProof/>
                <w:webHidden/>
              </w:rPr>
              <w:fldChar w:fldCharType="separate"/>
            </w:r>
            <w:r>
              <w:rPr>
                <w:noProof/>
                <w:webHidden/>
              </w:rPr>
              <w:t>54</w:t>
            </w:r>
            <w:r>
              <w:rPr>
                <w:noProof/>
                <w:webHidden/>
              </w:rPr>
              <w:fldChar w:fldCharType="end"/>
            </w:r>
          </w:hyperlink>
        </w:p>
        <w:p w14:paraId="0251DA87" w14:textId="5FD73A14" w:rsidR="00472140" w:rsidRDefault="00472140">
          <w:pPr>
            <w:pStyle w:val="TDC1"/>
            <w:tabs>
              <w:tab w:val="right" w:leader="dot" w:pos="8630"/>
            </w:tabs>
            <w:rPr>
              <w:b w:val="0"/>
              <w:bCs w:val="0"/>
              <w:i w:val="0"/>
              <w:iCs w:val="0"/>
              <w:noProof/>
              <w:kern w:val="2"/>
              <w:lang w:val="es-CO" w:eastAsia="es-MX"/>
              <w14:ligatures w14:val="standardContextual"/>
            </w:rPr>
          </w:pPr>
          <w:hyperlink w:anchor="_Toc211348521" w:history="1">
            <w:r w:rsidRPr="00132FE2">
              <w:rPr>
                <w:rStyle w:val="Hipervnculo"/>
                <w:noProof/>
                <w:lang w:val="es-ES"/>
              </w:rPr>
              <w:t>Chapter Anexos</w:t>
            </w:r>
            <w:r>
              <w:rPr>
                <w:noProof/>
                <w:webHidden/>
              </w:rPr>
              <w:tab/>
            </w:r>
            <w:r>
              <w:rPr>
                <w:noProof/>
                <w:webHidden/>
              </w:rPr>
              <w:fldChar w:fldCharType="begin"/>
            </w:r>
            <w:r>
              <w:rPr>
                <w:noProof/>
                <w:webHidden/>
              </w:rPr>
              <w:instrText xml:space="preserve"> PAGEREF _Toc211348521 \h </w:instrText>
            </w:r>
            <w:r>
              <w:rPr>
                <w:noProof/>
                <w:webHidden/>
              </w:rPr>
            </w:r>
            <w:r>
              <w:rPr>
                <w:noProof/>
                <w:webHidden/>
              </w:rPr>
              <w:fldChar w:fldCharType="separate"/>
            </w:r>
            <w:r>
              <w:rPr>
                <w:noProof/>
                <w:webHidden/>
              </w:rPr>
              <w:t>55</w:t>
            </w:r>
            <w:r>
              <w:rPr>
                <w:noProof/>
                <w:webHidden/>
              </w:rPr>
              <w:fldChar w:fldCharType="end"/>
            </w:r>
          </w:hyperlink>
        </w:p>
        <w:p w14:paraId="6F2BE5AB" w14:textId="19392EFC" w:rsidR="00B06EF9" w:rsidRPr="00832732" w:rsidRDefault="00B06EF9" w:rsidP="00B06EF9">
          <w:pPr>
            <w:rPr>
              <w:lang w:val="es-ES"/>
            </w:rPr>
          </w:pPr>
          <w:r w:rsidRPr="00832732">
            <w:rPr>
              <w:b/>
              <w:bCs/>
              <w:noProof/>
              <w:lang w:val="es-ES"/>
            </w:rPr>
            <w:fldChar w:fldCharType="end"/>
          </w:r>
        </w:p>
      </w:sdtContent>
    </w:sdt>
    <w:p w14:paraId="40608F36" w14:textId="77777777" w:rsidR="00B06EF9" w:rsidRPr="00832732" w:rsidRDefault="00B06EF9">
      <w:pPr>
        <w:pStyle w:val="Ttulo1"/>
        <w:rPr>
          <w:rFonts w:cstheme="majorHAnsi"/>
          <w:lang w:val="es-ES"/>
        </w:rPr>
      </w:pPr>
    </w:p>
    <w:p w14:paraId="58272519" w14:textId="77777777" w:rsidR="00B06EF9" w:rsidRPr="00832732" w:rsidRDefault="00B06EF9">
      <w:pPr>
        <w:pStyle w:val="Ttulo1"/>
        <w:rPr>
          <w:rFonts w:cstheme="majorHAnsi"/>
          <w:lang w:val="es-ES"/>
        </w:rPr>
      </w:pPr>
    </w:p>
    <w:p w14:paraId="5EC071AB" w14:textId="77777777" w:rsidR="00832732" w:rsidRPr="00832732" w:rsidRDefault="00832732" w:rsidP="00832732">
      <w:pPr>
        <w:rPr>
          <w:lang w:val="es-ES"/>
        </w:rPr>
      </w:pPr>
    </w:p>
    <w:p w14:paraId="75F7D96A" w14:textId="77777777" w:rsidR="00832732" w:rsidRPr="00832732" w:rsidRDefault="00832732" w:rsidP="00832732">
      <w:pPr>
        <w:rPr>
          <w:lang w:val="es-ES"/>
        </w:rPr>
      </w:pPr>
    </w:p>
    <w:p w14:paraId="4DB3BEBD" w14:textId="77777777" w:rsidR="00832732" w:rsidRPr="00832732" w:rsidRDefault="00832732" w:rsidP="00832732">
      <w:pPr>
        <w:rPr>
          <w:lang w:val="es-ES"/>
        </w:rPr>
      </w:pPr>
    </w:p>
    <w:p w14:paraId="1B18EA6E" w14:textId="77777777" w:rsidR="00832732" w:rsidRPr="00832732" w:rsidRDefault="00832732" w:rsidP="00832732">
      <w:pPr>
        <w:rPr>
          <w:lang w:val="es-ES"/>
        </w:rPr>
      </w:pPr>
    </w:p>
    <w:p w14:paraId="2C83430E" w14:textId="77777777" w:rsidR="00832732" w:rsidRPr="00832732" w:rsidRDefault="00832732" w:rsidP="00832732">
      <w:pPr>
        <w:rPr>
          <w:lang w:val="es-ES"/>
        </w:rPr>
      </w:pPr>
    </w:p>
    <w:p w14:paraId="0AB16C72" w14:textId="77777777" w:rsidR="00832732" w:rsidRPr="00832732" w:rsidRDefault="00832732" w:rsidP="00832732">
      <w:pPr>
        <w:rPr>
          <w:lang w:val="es-ES"/>
        </w:rPr>
      </w:pPr>
    </w:p>
    <w:p w14:paraId="4112AD56" w14:textId="77777777" w:rsidR="00832732" w:rsidRPr="00832732" w:rsidRDefault="00832732" w:rsidP="00832732">
      <w:pPr>
        <w:rPr>
          <w:lang w:val="es-ES"/>
        </w:rPr>
      </w:pPr>
    </w:p>
    <w:p w14:paraId="6035F6F4" w14:textId="77777777" w:rsidR="007B19F6" w:rsidRDefault="007B19F6">
      <w:pPr>
        <w:pStyle w:val="Ttulo1"/>
        <w:rPr>
          <w:rFonts w:cstheme="majorHAnsi"/>
          <w:lang w:val="es-ES"/>
        </w:rPr>
      </w:pPr>
    </w:p>
    <w:p w14:paraId="3F9F47C4" w14:textId="77777777" w:rsidR="007B19F6" w:rsidRDefault="007B19F6">
      <w:pPr>
        <w:pStyle w:val="Ttulo1"/>
        <w:rPr>
          <w:rFonts w:cstheme="majorHAnsi"/>
          <w:lang w:val="es-ES"/>
        </w:rPr>
      </w:pPr>
    </w:p>
    <w:p w14:paraId="636FE287" w14:textId="114FDB5D" w:rsidR="007A610C" w:rsidRPr="00832732" w:rsidRDefault="00000000">
      <w:pPr>
        <w:pStyle w:val="Ttulo1"/>
        <w:rPr>
          <w:rFonts w:cstheme="majorHAnsi"/>
          <w:lang w:val="es-ES"/>
        </w:rPr>
      </w:pPr>
      <w:bookmarkStart w:id="0" w:name="_Toc211348450"/>
      <w:r w:rsidRPr="00832732">
        <w:rPr>
          <w:rFonts w:cstheme="majorHAnsi"/>
          <w:lang w:val="es-ES"/>
        </w:rPr>
        <w:t>Resumen Ejecutivo</w:t>
      </w:r>
      <w:bookmarkEnd w:id="0"/>
    </w:p>
    <w:p w14:paraId="7FDE3FA1" w14:textId="77777777" w:rsidR="00BF6A59" w:rsidRPr="00832732" w:rsidRDefault="00BF6A59">
      <w:pPr>
        <w:rPr>
          <w:rFonts w:asciiTheme="majorHAnsi" w:hAnsiTheme="majorHAnsi" w:cstheme="majorHAnsi"/>
          <w:lang w:val="es-ES"/>
        </w:rPr>
      </w:pPr>
    </w:p>
    <w:p w14:paraId="6449FF52" w14:textId="27D4622A" w:rsidR="00BF6A59" w:rsidRPr="00832732" w:rsidRDefault="00BF6A59" w:rsidP="00BF6A59">
      <w:pPr>
        <w:pStyle w:val="Ttulo2"/>
        <w:rPr>
          <w:rFonts w:cstheme="majorHAnsi"/>
          <w:lang w:val="es-ES"/>
        </w:rPr>
      </w:pPr>
      <w:bookmarkStart w:id="1" w:name="_Toc211348451"/>
      <w:r w:rsidRPr="00832732">
        <w:rPr>
          <w:rFonts w:cstheme="majorHAnsi"/>
          <w:lang w:val="es-ES"/>
        </w:rPr>
        <w:t>Ecosistema de Datos – Grupo Diana</w:t>
      </w:r>
      <w:bookmarkEnd w:id="1"/>
    </w:p>
    <w:p w14:paraId="50F9E775" w14:textId="0738C46E" w:rsidR="00BF6A59" w:rsidRPr="00832732" w:rsidRDefault="00BF6A59" w:rsidP="003C4B13">
      <w:pPr>
        <w:pStyle w:val="p3"/>
        <w:jc w:val="both"/>
        <w:rPr>
          <w:rFonts w:asciiTheme="majorHAnsi" w:hAnsiTheme="majorHAnsi" w:cstheme="majorHAnsi"/>
          <w:lang w:val="es-ES"/>
        </w:rPr>
      </w:pPr>
      <w:r w:rsidRPr="00832732">
        <w:rPr>
          <w:rFonts w:asciiTheme="majorHAnsi" w:hAnsiTheme="majorHAnsi" w:cstheme="majorHAnsi"/>
          <w:lang w:val="es-ES"/>
        </w:rPr>
        <w:t xml:space="preserve">El presente documento consolida los resultados de la </w:t>
      </w:r>
      <w:r w:rsidRPr="00832732">
        <w:rPr>
          <w:rStyle w:val="s2"/>
          <w:rFonts w:asciiTheme="majorHAnsi" w:eastAsiaTheme="majorEastAsia" w:hAnsiTheme="majorHAnsi" w:cstheme="majorHAnsi"/>
          <w:lang w:val="es-ES"/>
        </w:rPr>
        <w:t>Fase 1 del Proyecto de Gobierno y Arquitectura de Datos de Grupo Diana</w:t>
      </w:r>
      <w:r w:rsidRPr="00832732">
        <w:rPr>
          <w:rFonts w:asciiTheme="majorHAnsi" w:hAnsiTheme="majorHAnsi" w:cstheme="majorHAnsi"/>
          <w:lang w:val="es-ES"/>
        </w:rPr>
        <w:t xml:space="preserve">, orientada a comprender el estado actual del ecosistema de información, sus capacidades tecnológicas, procesos de gestión de datos y nivel de madurez frente a las mejores prácticas del marco </w:t>
      </w:r>
      <w:r w:rsidRPr="00832732">
        <w:rPr>
          <w:rStyle w:val="s2"/>
          <w:rFonts w:asciiTheme="majorHAnsi" w:eastAsiaTheme="majorEastAsia" w:hAnsiTheme="majorHAnsi" w:cstheme="majorHAnsi"/>
          <w:lang w:val="es-ES"/>
        </w:rPr>
        <w:t>DAMA-DMBOK</w:t>
      </w:r>
      <w:r w:rsidRPr="00832732">
        <w:rPr>
          <w:rFonts w:asciiTheme="majorHAnsi" w:hAnsiTheme="majorHAnsi" w:cstheme="majorHAnsi"/>
          <w:lang w:val="es-ES"/>
        </w:rPr>
        <w:t>.</w:t>
      </w:r>
    </w:p>
    <w:p w14:paraId="6725BB79" w14:textId="62739570" w:rsidR="00BF6A59" w:rsidRPr="00832732" w:rsidRDefault="00BF6A59" w:rsidP="00BF6A59">
      <w:pPr>
        <w:pStyle w:val="Ttulo3"/>
        <w:rPr>
          <w:rFonts w:cstheme="majorHAnsi"/>
          <w:lang w:val="es-ES"/>
        </w:rPr>
      </w:pPr>
      <w:bookmarkStart w:id="2" w:name="_Toc211348452"/>
      <w:r w:rsidRPr="00832732">
        <w:rPr>
          <w:rFonts w:cstheme="majorHAnsi"/>
          <w:lang w:val="es-ES"/>
        </w:rPr>
        <w:t>1. Propósito y Alcance</w:t>
      </w:r>
      <w:bookmarkEnd w:id="2"/>
    </w:p>
    <w:p w14:paraId="2D95EE9E" w14:textId="77777777" w:rsidR="00BF6A59" w:rsidRPr="00832732" w:rsidRDefault="00BF6A59" w:rsidP="003C4B13">
      <w:pPr>
        <w:pStyle w:val="p3"/>
        <w:jc w:val="both"/>
        <w:rPr>
          <w:rFonts w:asciiTheme="majorHAnsi" w:hAnsiTheme="majorHAnsi" w:cstheme="majorHAnsi"/>
          <w:lang w:val="es-ES"/>
        </w:rPr>
      </w:pPr>
      <w:r w:rsidRPr="00832732">
        <w:rPr>
          <w:rFonts w:asciiTheme="majorHAnsi" w:hAnsiTheme="majorHAnsi" w:cstheme="majorHAnsi"/>
          <w:lang w:val="es-ES"/>
        </w:rPr>
        <w:t xml:space="preserve">Esta fase tuvo como propósito </w:t>
      </w:r>
      <w:r w:rsidRPr="00832732">
        <w:rPr>
          <w:rStyle w:val="s2"/>
          <w:rFonts w:asciiTheme="majorHAnsi" w:eastAsiaTheme="majorEastAsia" w:hAnsiTheme="majorHAnsi" w:cstheme="majorHAnsi"/>
          <w:lang w:val="es-ES"/>
        </w:rPr>
        <w:t>levantar y analizar el estado AS IS</w:t>
      </w:r>
      <w:r w:rsidRPr="00832732">
        <w:rPr>
          <w:rFonts w:asciiTheme="majorHAnsi" w:hAnsiTheme="majorHAnsi" w:cstheme="majorHAnsi"/>
          <w:lang w:val="es-ES"/>
        </w:rPr>
        <w:t xml:space="preserve"> de las arquitecturas, sistemas, procesos y prácticas asociadas al manejo de datos en las diferentes unidades de negocio de Grupo Diana, incluyendo: Agrícola, Producción, Contabilidad e Impuestos, Planeación Financiera, RTM, Glacial y Auditoría.</w:t>
      </w:r>
    </w:p>
    <w:p w14:paraId="711D9B78" w14:textId="6128F488" w:rsidR="00BF6A59" w:rsidRPr="00832732" w:rsidRDefault="00BF6A59" w:rsidP="003C4B13">
      <w:pPr>
        <w:pStyle w:val="p3"/>
        <w:jc w:val="both"/>
        <w:rPr>
          <w:rFonts w:asciiTheme="majorHAnsi" w:hAnsiTheme="majorHAnsi" w:cstheme="majorHAnsi"/>
          <w:lang w:val="es-ES"/>
        </w:rPr>
      </w:pPr>
      <w:r w:rsidRPr="00832732">
        <w:rPr>
          <w:rFonts w:asciiTheme="majorHAnsi" w:hAnsiTheme="majorHAnsi" w:cstheme="majorHAnsi"/>
          <w:lang w:val="es-ES"/>
        </w:rPr>
        <w:t xml:space="preserve">El alcance incluyó entrevistas con líderes de proceso, revisión de infraestructuras y aplicativos, y análisis de la red corporativa e integraciones entre entornos locales (Liberty </w:t>
      </w:r>
      <w:proofErr w:type="spellStart"/>
      <w:r w:rsidRPr="00832732">
        <w:rPr>
          <w:rFonts w:asciiTheme="majorHAnsi" w:hAnsiTheme="majorHAnsi" w:cstheme="majorHAnsi"/>
          <w:lang w:val="es-ES"/>
        </w:rPr>
        <w:t>Datacenter</w:t>
      </w:r>
      <w:proofErr w:type="spellEnd"/>
      <w:r w:rsidRPr="00832732">
        <w:rPr>
          <w:rFonts w:asciiTheme="majorHAnsi" w:hAnsiTheme="majorHAnsi" w:cstheme="majorHAnsi"/>
          <w:lang w:val="es-ES"/>
        </w:rPr>
        <w:t>) y nubes públicas (GCP, AWS, Azure).</w:t>
      </w:r>
    </w:p>
    <w:p w14:paraId="17E22BEE" w14:textId="77777777" w:rsidR="00BF6A59" w:rsidRPr="00832732" w:rsidRDefault="00BF6A59" w:rsidP="003C4B13">
      <w:pPr>
        <w:pStyle w:val="p3"/>
        <w:jc w:val="both"/>
        <w:rPr>
          <w:rFonts w:asciiTheme="majorHAnsi" w:hAnsiTheme="majorHAnsi" w:cstheme="majorHAnsi"/>
          <w:lang w:val="es-ES"/>
        </w:rPr>
      </w:pPr>
      <w:r w:rsidRPr="00832732">
        <w:rPr>
          <w:rFonts w:asciiTheme="majorHAnsi" w:hAnsiTheme="majorHAnsi" w:cstheme="majorHAnsi"/>
          <w:lang w:val="es-ES"/>
        </w:rPr>
        <w:t xml:space="preserve">El resultado buscó establecer una línea base que permita proyectar un modelo de gobierno del dato </w:t>
      </w:r>
      <w:r w:rsidRPr="00832732">
        <w:rPr>
          <w:rStyle w:val="s2"/>
          <w:rFonts w:asciiTheme="majorHAnsi" w:eastAsiaTheme="majorEastAsia" w:hAnsiTheme="majorHAnsi" w:cstheme="majorHAnsi"/>
          <w:lang w:val="es-ES"/>
        </w:rPr>
        <w:t>declarativo, escalable y alineado al negocio</w:t>
      </w:r>
      <w:r w:rsidRPr="00832732">
        <w:rPr>
          <w:rFonts w:asciiTheme="majorHAnsi" w:hAnsiTheme="majorHAnsi" w:cstheme="majorHAnsi"/>
          <w:lang w:val="es-ES"/>
        </w:rPr>
        <w:t>, garantizando la calidad, trazabilidad y disponibilidad de la información para la toma de decisiones.</w:t>
      </w:r>
    </w:p>
    <w:p w14:paraId="565231F4" w14:textId="5448CA3E" w:rsidR="007A610C" w:rsidRPr="00832732" w:rsidRDefault="007A610C">
      <w:pPr>
        <w:rPr>
          <w:rFonts w:asciiTheme="majorHAnsi" w:hAnsiTheme="majorHAnsi" w:cstheme="majorHAnsi"/>
          <w:lang w:val="es-ES"/>
        </w:rPr>
      </w:pPr>
    </w:p>
    <w:p w14:paraId="2A534079" w14:textId="77777777" w:rsidR="007A610C" w:rsidRPr="00832732" w:rsidRDefault="00000000">
      <w:pPr>
        <w:pStyle w:val="Ttulo1"/>
        <w:rPr>
          <w:rFonts w:cstheme="majorHAnsi"/>
          <w:lang w:val="es-ES"/>
        </w:rPr>
      </w:pPr>
      <w:bookmarkStart w:id="3" w:name="_Toc211348453"/>
      <w:r w:rsidRPr="00832732">
        <w:rPr>
          <w:rFonts w:cstheme="majorHAnsi"/>
          <w:lang w:val="es-ES"/>
        </w:rPr>
        <w:t>Introducción</w:t>
      </w:r>
      <w:bookmarkEnd w:id="3"/>
    </w:p>
    <w:p w14:paraId="59C3086C" w14:textId="77777777"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t xml:space="preserve">El proyecto de </w:t>
      </w:r>
      <w:r w:rsidRPr="00832732">
        <w:rPr>
          <w:rStyle w:val="s1"/>
          <w:rFonts w:asciiTheme="majorHAnsi" w:hAnsiTheme="majorHAnsi" w:cstheme="majorHAnsi"/>
          <w:lang w:val="es-ES"/>
        </w:rPr>
        <w:t>Gobierno y Arquitectura de Datos de Grupo Diana</w:t>
      </w:r>
      <w:r w:rsidRPr="00832732">
        <w:rPr>
          <w:rFonts w:asciiTheme="majorHAnsi" w:hAnsiTheme="majorHAnsi" w:cstheme="majorHAnsi"/>
          <w:lang w:val="es-ES"/>
        </w:rPr>
        <w:t xml:space="preserve"> surge como una iniciativa estratégica dentro de su proceso de transformación organizacional y tecnológica, buscando </w:t>
      </w:r>
      <w:r w:rsidRPr="00832732">
        <w:rPr>
          <w:rStyle w:val="s1"/>
          <w:rFonts w:asciiTheme="majorHAnsi" w:hAnsiTheme="majorHAnsi" w:cstheme="majorHAnsi"/>
          <w:lang w:val="es-ES"/>
        </w:rPr>
        <w:t>garantizar que los datos se gestionen como un activo corporativo</w:t>
      </w:r>
      <w:r w:rsidRPr="00832732">
        <w:rPr>
          <w:rFonts w:asciiTheme="majorHAnsi" w:hAnsiTheme="majorHAnsi" w:cstheme="majorHAnsi"/>
          <w:lang w:val="es-ES"/>
        </w:rPr>
        <w:t xml:space="preserve"> capaz de habilitar decisiones oportunas, precisas y alineadas al propósito empresarial.</w:t>
      </w:r>
    </w:p>
    <w:p w14:paraId="2A26F439" w14:textId="77777777" w:rsidR="00BF6A59" w:rsidRPr="00832732" w:rsidRDefault="00BF6A59" w:rsidP="003C4B13">
      <w:pPr>
        <w:pStyle w:val="p2"/>
        <w:jc w:val="both"/>
        <w:rPr>
          <w:rFonts w:asciiTheme="majorHAnsi" w:hAnsiTheme="majorHAnsi" w:cstheme="majorHAnsi"/>
          <w:lang w:val="es-ES"/>
        </w:rPr>
      </w:pPr>
    </w:p>
    <w:p w14:paraId="3373F225" w14:textId="45FC4DCE"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lastRenderedPageBreak/>
        <w:t xml:space="preserve">Durante los últimos años, Grupo Diana ha experimentado un crecimiento sostenido en sus unidades de negocio Agrícola, Producción, Comercial, Financiera y Logística, cada una soportada por sistemas y herramientas propias. Este crecimiento, aunque positivo, ha generado </w:t>
      </w:r>
      <w:r w:rsidRPr="00832732">
        <w:rPr>
          <w:rStyle w:val="s1"/>
          <w:rFonts w:asciiTheme="majorHAnsi" w:hAnsiTheme="majorHAnsi" w:cstheme="majorHAnsi"/>
          <w:lang w:val="es-ES"/>
        </w:rPr>
        <w:t>entornos de información heterogéneos</w:t>
      </w:r>
      <w:r w:rsidRPr="00832732">
        <w:rPr>
          <w:rFonts w:asciiTheme="majorHAnsi" w:hAnsiTheme="majorHAnsi" w:cstheme="majorHAnsi"/>
          <w:lang w:val="es-ES"/>
        </w:rPr>
        <w:t>, con altos niveles de dependencia manual, duplicidad de fuentes y una débil trazabilidad del dato a lo largo de su ciclo de vida.</w:t>
      </w:r>
    </w:p>
    <w:p w14:paraId="021D3B34" w14:textId="77777777" w:rsidR="00BF6A59" w:rsidRPr="00832732" w:rsidRDefault="00BF6A59" w:rsidP="003C4B13">
      <w:pPr>
        <w:pStyle w:val="p2"/>
        <w:jc w:val="both"/>
        <w:rPr>
          <w:rFonts w:asciiTheme="majorHAnsi" w:hAnsiTheme="majorHAnsi" w:cstheme="majorHAnsi"/>
          <w:lang w:val="es-ES"/>
        </w:rPr>
      </w:pPr>
    </w:p>
    <w:p w14:paraId="3674F17D" w14:textId="23C85A52"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t xml:space="preserve">En este contexto, </w:t>
      </w:r>
      <w:proofErr w:type="spellStart"/>
      <w:r w:rsidRPr="00832732">
        <w:rPr>
          <w:rStyle w:val="s1"/>
          <w:rFonts w:asciiTheme="majorHAnsi" w:hAnsiTheme="majorHAnsi" w:cstheme="majorHAnsi"/>
          <w:lang w:val="es-ES"/>
        </w:rPr>
        <w:t>Azurian</w:t>
      </w:r>
      <w:proofErr w:type="spellEnd"/>
      <w:r w:rsidRPr="00832732">
        <w:rPr>
          <w:rStyle w:val="s1"/>
          <w:rFonts w:asciiTheme="majorHAnsi" w:hAnsiTheme="majorHAnsi" w:cstheme="majorHAnsi"/>
          <w:lang w:val="es-ES"/>
        </w:rPr>
        <w:t xml:space="preserve"> </w:t>
      </w:r>
      <w:proofErr w:type="spellStart"/>
      <w:r w:rsidRPr="00832732">
        <w:rPr>
          <w:rStyle w:val="s1"/>
          <w:rFonts w:asciiTheme="majorHAnsi" w:hAnsiTheme="majorHAnsi" w:cstheme="majorHAnsi"/>
          <w:lang w:val="es-ES"/>
        </w:rPr>
        <w:t>Consulting</w:t>
      </w:r>
      <w:proofErr w:type="spellEnd"/>
      <w:r w:rsidRPr="00832732">
        <w:rPr>
          <w:rFonts w:asciiTheme="majorHAnsi" w:hAnsiTheme="majorHAnsi" w:cstheme="majorHAnsi"/>
          <w:lang w:val="es-ES"/>
        </w:rPr>
        <w:t xml:space="preserve">, en conjunto con los equipos de TI y líderes de proceso de Grupo Diana, desarrolla la </w:t>
      </w:r>
      <w:r w:rsidRPr="00832732">
        <w:rPr>
          <w:rStyle w:val="s1"/>
          <w:rFonts w:asciiTheme="majorHAnsi" w:hAnsiTheme="majorHAnsi" w:cstheme="majorHAnsi"/>
          <w:lang w:val="es-ES"/>
        </w:rPr>
        <w:t>Fase 1 Entendimiento y Diagnóstico del Ecosistema de Datos</w:t>
      </w:r>
      <w:r w:rsidRPr="00832732">
        <w:rPr>
          <w:rFonts w:asciiTheme="majorHAnsi" w:hAnsiTheme="majorHAnsi" w:cstheme="majorHAnsi"/>
          <w:lang w:val="es-ES"/>
        </w:rPr>
        <w:t xml:space="preserve">, cuyo propósito es </w:t>
      </w:r>
      <w:r w:rsidRPr="00832732">
        <w:rPr>
          <w:rStyle w:val="s1"/>
          <w:rFonts w:asciiTheme="majorHAnsi" w:hAnsiTheme="majorHAnsi" w:cstheme="majorHAnsi"/>
          <w:lang w:val="es-ES"/>
        </w:rPr>
        <w:t>caracterizar el estado actual (AS IS)</w:t>
      </w:r>
      <w:r w:rsidRPr="00832732">
        <w:rPr>
          <w:rFonts w:asciiTheme="majorHAnsi" w:hAnsiTheme="majorHAnsi" w:cstheme="majorHAnsi"/>
          <w:lang w:val="es-ES"/>
        </w:rPr>
        <w:t xml:space="preserve"> de la arquitectura tecnológica, los procesos de gestión de información y la madurez organizacional frente al modelo </w:t>
      </w:r>
      <w:r w:rsidRPr="00832732">
        <w:rPr>
          <w:rStyle w:val="s1"/>
          <w:rFonts w:asciiTheme="majorHAnsi" w:hAnsiTheme="majorHAnsi" w:cstheme="majorHAnsi"/>
          <w:lang w:val="es-ES"/>
        </w:rPr>
        <w:t xml:space="preserve">DAMA-DMBOK (Data Management </w:t>
      </w:r>
      <w:proofErr w:type="spellStart"/>
      <w:r w:rsidRPr="00832732">
        <w:rPr>
          <w:rStyle w:val="s1"/>
          <w:rFonts w:asciiTheme="majorHAnsi" w:hAnsiTheme="majorHAnsi" w:cstheme="majorHAnsi"/>
          <w:lang w:val="es-ES"/>
        </w:rPr>
        <w:t>Body</w:t>
      </w:r>
      <w:proofErr w:type="spellEnd"/>
      <w:r w:rsidRPr="00832732">
        <w:rPr>
          <w:rStyle w:val="s1"/>
          <w:rFonts w:asciiTheme="majorHAnsi" w:hAnsiTheme="majorHAnsi" w:cstheme="majorHAnsi"/>
          <w:lang w:val="es-ES"/>
        </w:rPr>
        <w:t xml:space="preserve"> </w:t>
      </w:r>
      <w:proofErr w:type="spellStart"/>
      <w:r w:rsidRPr="00832732">
        <w:rPr>
          <w:rStyle w:val="s1"/>
          <w:rFonts w:asciiTheme="majorHAnsi" w:hAnsiTheme="majorHAnsi" w:cstheme="majorHAnsi"/>
          <w:lang w:val="es-ES"/>
        </w:rPr>
        <w:t>of</w:t>
      </w:r>
      <w:proofErr w:type="spellEnd"/>
      <w:r w:rsidRPr="00832732">
        <w:rPr>
          <w:rStyle w:val="s1"/>
          <w:rFonts w:asciiTheme="majorHAnsi" w:hAnsiTheme="majorHAnsi" w:cstheme="majorHAnsi"/>
          <w:lang w:val="es-ES"/>
        </w:rPr>
        <w:t xml:space="preserve"> </w:t>
      </w:r>
      <w:proofErr w:type="spellStart"/>
      <w:r w:rsidRPr="00832732">
        <w:rPr>
          <w:rStyle w:val="s1"/>
          <w:rFonts w:asciiTheme="majorHAnsi" w:hAnsiTheme="majorHAnsi" w:cstheme="majorHAnsi"/>
          <w:lang w:val="es-ES"/>
        </w:rPr>
        <w:t>Knowledge</w:t>
      </w:r>
      <w:proofErr w:type="spellEnd"/>
      <w:r w:rsidRPr="00832732">
        <w:rPr>
          <w:rStyle w:val="s1"/>
          <w:rFonts w:asciiTheme="majorHAnsi" w:hAnsiTheme="majorHAnsi" w:cstheme="majorHAnsi"/>
          <w:lang w:val="es-ES"/>
        </w:rPr>
        <w:t>)</w:t>
      </w:r>
      <w:r w:rsidRPr="00832732">
        <w:rPr>
          <w:rFonts w:asciiTheme="majorHAnsi" w:hAnsiTheme="majorHAnsi" w:cstheme="majorHAnsi"/>
          <w:lang w:val="es-ES"/>
        </w:rPr>
        <w:t>.</w:t>
      </w:r>
    </w:p>
    <w:p w14:paraId="3F6119B6" w14:textId="77777777" w:rsidR="00BF6A59" w:rsidRPr="00832732" w:rsidRDefault="00BF6A59" w:rsidP="003C4B13">
      <w:pPr>
        <w:pStyle w:val="p2"/>
        <w:jc w:val="both"/>
        <w:rPr>
          <w:rFonts w:asciiTheme="majorHAnsi" w:hAnsiTheme="majorHAnsi" w:cstheme="majorHAnsi"/>
          <w:lang w:val="es-ES"/>
        </w:rPr>
      </w:pPr>
    </w:p>
    <w:p w14:paraId="0B2428AC" w14:textId="77777777"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t xml:space="preserve">El objetivo de esta fase es establecer una </w:t>
      </w:r>
      <w:r w:rsidRPr="00832732">
        <w:rPr>
          <w:rStyle w:val="s1"/>
          <w:rFonts w:asciiTheme="majorHAnsi" w:hAnsiTheme="majorHAnsi" w:cstheme="majorHAnsi"/>
          <w:lang w:val="es-ES"/>
        </w:rPr>
        <w:t>línea base integral</w:t>
      </w:r>
      <w:r w:rsidRPr="00832732">
        <w:rPr>
          <w:rFonts w:asciiTheme="majorHAnsi" w:hAnsiTheme="majorHAnsi" w:cstheme="majorHAnsi"/>
          <w:lang w:val="es-ES"/>
        </w:rPr>
        <w:t xml:space="preserve"> que permita:</w:t>
      </w:r>
    </w:p>
    <w:p w14:paraId="053901E4" w14:textId="77777777" w:rsidR="00BF6A59" w:rsidRPr="00832732" w:rsidRDefault="00BF6A59" w:rsidP="003C4B13">
      <w:pPr>
        <w:pStyle w:val="p1"/>
        <w:numPr>
          <w:ilvl w:val="0"/>
          <w:numId w:val="12"/>
        </w:numPr>
        <w:jc w:val="both"/>
        <w:rPr>
          <w:rFonts w:asciiTheme="majorHAnsi" w:hAnsiTheme="majorHAnsi" w:cstheme="majorHAnsi"/>
          <w:lang w:val="es-ES"/>
        </w:rPr>
      </w:pPr>
      <w:r w:rsidRPr="00832732">
        <w:rPr>
          <w:rFonts w:asciiTheme="majorHAnsi" w:hAnsiTheme="majorHAnsi" w:cstheme="majorHAnsi"/>
          <w:lang w:val="es-ES"/>
        </w:rPr>
        <w:t>Identificar los sistemas, fuentes de datos y herramientas actualmente en uso.</w:t>
      </w:r>
    </w:p>
    <w:p w14:paraId="770A2C2A" w14:textId="77777777" w:rsidR="00BF6A59" w:rsidRPr="00832732" w:rsidRDefault="00BF6A59" w:rsidP="003C4B13">
      <w:pPr>
        <w:pStyle w:val="p1"/>
        <w:numPr>
          <w:ilvl w:val="0"/>
          <w:numId w:val="12"/>
        </w:numPr>
        <w:jc w:val="both"/>
        <w:rPr>
          <w:rFonts w:asciiTheme="majorHAnsi" w:hAnsiTheme="majorHAnsi" w:cstheme="majorHAnsi"/>
          <w:lang w:val="es-ES"/>
        </w:rPr>
      </w:pPr>
      <w:r w:rsidRPr="00832732">
        <w:rPr>
          <w:rFonts w:asciiTheme="majorHAnsi" w:hAnsiTheme="majorHAnsi" w:cstheme="majorHAnsi"/>
          <w:lang w:val="es-ES"/>
        </w:rPr>
        <w:t>Reconocer fortalezas y brechas en la gestión del dato.</w:t>
      </w:r>
    </w:p>
    <w:p w14:paraId="5C4D4B21" w14:textId="77777777" w:rsidR="00BF6A59" w:rsidRPr="00832732" w:rsidRDefault="00BF6A59" w:rsidP="003C4B13">
      <w:pPr>
        <w:pStyle w:val="p1"/>
        <w:numPr>
          <w:ilvl w:val="0"/>
          <w:numId w:val="12"/>
        </w:numPr>
        <w:jc w:val="both"/>
        <w:rPr>
          <w:rFonts w:asciiTheme="majorHAnsi" w:hAnsiTheme="majorHAnsi" w:cstheme="majorHAnsi"/>
          <w:lang w:val="es-ES"/>
        </w:rPr>
      </w:pPr>
      <w:r w:rsidRPr="00832732">
        <w:rPr>
          <w:rFonts w:asciiTheme="majorHAnsi" w:hAnsiTheme="majorHAnsi" w:cstheme="majorHAnsi"/>
          <w:lang w:val="es-ES"/>
        </w:rPr>
        <w:t>Determinar oportunidades para la adopción de prácticas de gobierno, calidad y seguridad.</w:t>
      </w:r>
    </w:p>
    <w:p w14:paraId="1C482534" w14:textId="77777777" w:rsidR="00BF6A59" w:rsidRPr="00832732" w:rsidRDefault="00BF6A59" w:rsidP="003C4B13">
      <w:pPr>
        <w:pStyle w:val="p1"/>
        <w:numPr>
          <w:ilvl w:val="0"/>
          <w:numId w:val="12"/>
        </w:numPr>
        <w:jc w:val="both"/>
        <w:rPr>
          <w:rFonts w:asciiTheme="majorHAnsi" w:hAnsiTheme="majorHAnsi" w:cstheme="majorHAnsi"/>
          <w:lang w:val="es-ES"/>
        </w:rPr>
      </w:pPr>
      <w:r w:rsidRPr="00832732">
        <w:rPr>
          <w:rFonts w:asciiTheme="majorHAnsi" w:hAnsiTheme="majorHAnsi" w:cstheme="majorHAnsi"/>
          <w:lang w:val="es-ES"/>
        </w:rPr>
        <w:t xml:space="preserve">Preparar las condiciones para el diseño del modelo </w:t>
      </w:r>
      <w:r w:rsidRPr="00832732">
        <w:rPr>
          <w:rStyle w:val="s1"/>
          <w:rFonts w:asciiTheme="majorHAnsi" w:hAnsiTheme="majorHAnsi" w:cstheme="majorHAnsi"/>
          <w:lang w:val="es-ES"/>
        </w:rPr>
        <w:t>TO BE</w:t>
      </w:r>
      <w:r w:rsidRPr="00832732">
        <w:rPr>
          <w:rFonts w:asciiTheme="majorHAnsi" w:hAnsiTheme="majorHAnsi" w:cstheme="majorHAnsi"/>
          <w:lang w:val="es-ES"/>
        </w:rPr>
        <w:t xml:space="preserve"> (arquitectura futura y gobierno declarativo).</w:t>
      </w:r>
    </w:p>
    <w:p w14:paraId="16C80B2B" w14:textId="77777777" w:rsidR="00BF6A59" w:rsidRPr="00832732" w:rsidRDefault="00BF6A59" w:rsidP="003C4B13">
      <w:pPr>
        <w:pStyle w:val="p2"/>
        <w:jc w:val="both"/>
        <w:rPr>
          <w:rFonts w:asciiTheme="majorHAnsi" w:hAnsiTheme="majorHAnsi" w:cstheme="majorHAnsi"/>
          <w:lang w:val="es-ES"/>
        </w:rPr>
      </w:pPr>
    </w:p>
    <w:p w14:paraId="13612AD8" w14:textId="77777777"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t>La información contenida en este documento fue obtenida a través de:</w:t>
      </w:r>
    </w:p>
    <w:p w14:paraId="11B5591E" w14:textId="77777777" w:rsidR="00BF6A59" w:rsidRPr="00832732" w:rsidRDefault="00BF6A59" w:rsidP="003C4B13">
      <w:pPr>
        <w:pStyle w:val="p1"/>
        <w:numPr>
          <w:ilvl w:val="0"/>
          <w:numId w:val="13"/>
        </w:numPr>
        <w:jc w:val="both"/>
        <w:rPr>
          <w:rFonts w:asciiTheme="majorHAnsi" w:hAnsiTheme="majorHAnsi" w:cstheme="majorHAnsi"/>
          <w:lang w:val="es-ES"/>
        </w:rPr>
      </w:pPr>
      <w:r w:rsidRPr="00832732">
        <w:rPr>
          <w:rStyle w:val="s1"/>
          <w:rFonts w:asciiTheme="majorHAnsi" w:hAnsiTheme="majorHAnsi" w:cstheme="majorHAnsi"/>
          <w:lang w:val="es-ES"/>
        </w:rPr>
        <w:t>Entrevistas estructuradas</w:t>
      </w:r>
      <w:r w:rsidRPr="00832732">
        <w:rPr>
          <w:rFonts w:asciiTheme="majorHAnsi" w:hAnsiTheme="majorHAnsi" w:cstheme="majorHAnsi"/>
          <w:lang w:val="es-ES"/>
        </w:rPr>
        <w:t xml:space="preserve"> con responsables de procesos clave.</w:t>
      </w:r>
    </w:p>
    <w:p w14:paraId="752893A9" w14:textId="77777777" w:rsidR="00BF6A59" w:rsidRPr="00832732" w:rsidRDefault="00BF6A59" w:rsidP="003C4B13">
      <w:pPr>
        <w:pStyle w:val="p1"/>
        <w:numPr>
          <w:ilvl w:val="0"/>
          <w:numId w:val="13"/>
        </w:numPr>
        <w:jc w:val="both"/>
        <w:rPr>
          <w:rFonts w:asciiTheme="majorHAnsi" w:hAnsiTheme="majorHAnsi" w:cstheme="majorHAnsi"/>
          <w:highlight w:val="yellow"/>
          <w:lang w:val="es-ES"/>
        </w:rPr>
      </w:pPr>
      <w:r w:rsidRPr="00832732">
        <w:rPr>
          <w:rFonts w:asciiTheme="majorHAnsi" w:hAnsiTheme="majorHAnsi" w:cstheme="majorHAnsi"/>
          <w:highlight w:val="yellow"/>
          <w:lang w:val="es-ES"/>
        </w:rPr>
        <w:t>Análisis técnico de infraestructura y red corporativa</w:t>
      </w:r>
      <w:r w:rsidRPr="00832732">
        <w:rPr>
          <w:rStyle w:val="s1"/>
          <w:rFonts w:asciiTheme="majorHAnsi" w:hAnsiTheme="majorHAnsi" w:cstheme="majorHAnsi"/>
          <w:highlight w:val="yellow"/>
          <w:lang w:val="es-ES"/>
        </w:rPr>
        <w:t xml:space="preserve"> (entornos en Liberty, GCP, Azure y AWS).</w:t>
      </w:r>
    </w:p>
    <w:p w14:paraId="30B5AA57" w14:textId="77777777" w:rsidR="00BF6A59" w:rsidRPr="00832732" w:rsidRDefault="00BF6A59" w:rsidP="003C4B13">
      <w:pPr>
        <w:pStyle w:val="p1"/>
        <w:numPr>
          <w:ilvl w:val="0"/>
          <w:numId w:val="13"/>
        </w:numPr>
        <w:jc w:val="both"/>
        <w:rPr>
          <w:rFonts w:asciiTheme="majorHAnsi" w:hAnsiTheme="majorHAnsi" w:cstheme="majorHAnsi"/>
          <w:highlight w:val="yellow"/>
          <w:lang w:val="es-ES"/>
        </w:rPr>
      </w:pPr>
      <w:r w:rsidRPr="00832732">
        <w:rPr>
          <w:rFonts w:asciiTheme="majorHAnsi" w:hAnsiTheme="majorHAnsi" w:cstheme="majorHAnsi"/>
          <w:highlight w:val="yellow"/>
          <w:lang w:val="es-ES"/>
        </w:rPr>
        <w:t>Revisión de documentos internos y herramientas de gestión</w:t>
      </w:r>
      <w:r w:rsidRPr="00832732">
        <w:rPr>
          <w:rStyle w:val="s1"/>
          <w:rFonts w:asciiTheme="majorHAnsi" w:hAnsiTheme="majorHAnsi" w:cstheme="majorHAnsi"/>
          <w:highlight w:val="yellow"/>
          <w:lang w:val="es-ES"/>
        </w:rPr>
        <w:t xml:space="preserve"> (</w:t>
      </w:r>
      <w:proofErr w:type="spellStart"/>
      <w:r w:rsidRPr="00832732">
        <w:rPr>
          <w:rStyle w:val="s1"/>
          <w:rFonts w:asciiTheme="majorHAnsi" w:hAnsiTheme="majorHAnsi" w:cstheme="majorHAnsi"/>
          <w:highlight w:val="yellow"/>
          <w:lang w:val="es-ES"/>
        </w:rPr>
        <w:t>QlikView</w:t>
      </w:r>
      <w:proofErr w:type="spellEnd"/>
      <w:r w:rsidRPr="00832732">
        <w:rPr>
          <w:rStyle w:val="s1"/>
          <w:rFonts w:asciiTheme="majorHAnsi" w:hAnsiTheme="majorHAnsi" w:cstheme="majorHAnsi"/>
          <w:highlight w:val="yellow"/>
          <w:lang w:val="es-ES"/>
        </w:rPr>
        <w:t xml:space="preserve">, SAP, </w:t>
      </w:r>
      <w:proofErr w:type="spellStart"/>
      <w:r w:rsidRPr="00832732">
        <w:rPr>
          <w:rStyle w:val="s1"/>
          <w:rFonts w:asciiTheme="majorHAnsi" w:hAnsiTheme="majorHAnsi" w:cstheme="majorHAnsi"/>
          <w:highlight w:val="yellow"/>
          <w:lang w:val="es-ES"/>
        </w:rPr>
        <w:t>Simed</w:t>
      </w:r>
      <w:proofErr w:type="spellEnd"/>
      <w:r w:rsidRPr="00832732">
        <w:rPr>
          <w:rStyle w:val="s1"/>
          <w:rFonts w:asciiTheme="majorHAnsi" w:hAnsiTheme="majorHAnsi" w:cstheme="majorHAnsi"/>
          <w:highlight w:val="yellow"/>
          <w:lang w:val="es-ES"/>
        </w:rPr>
        <w:t xml:space="preserve">, </w:t>
      </w:r>
      <w:proofErr w:type="spellStart"/>
      <w:r w:rsidRPr="00832732">
        <w:rPr>
          <w:rStyle w:val="s1"/>
          <w:rFonts w:asciiTheme="majorHAnsi" w:hAnsiTheme="majorHAnsi" w:cstheme="majorHAnsi"/>
          <w:highlight w:val="yellow"/>
          <w:lang w:val="es-ES"/>
        </w:rPr>
        <w:t>Sicoe</w:t>
      </w:r>
      <w:proofErr w:type="spellEnd"/>
      <w:r w:rsidRPr="00832732">
        <w:rPr>
          <w:rStyle w:val="s1"/>
          <w:rFonts w:asciiTheme="majorHAnsi" w:hAnsiTheme="majorHAnsi" w:cstheme="majorHAnsi"/>
          <w:highlight w:val="yellow"/>
          <w:lang w:val="es-ES"/>
        </w:rPr>
        <w:t>, etc.).</w:t>
      </w:r>
    </w:p>
    <w:p w14:paraId="44548D51" w14:textId="77777777" w:rsidR="00BF6A59" w:rsidRPr="00832732" w:rsidRDefault="00BF6A59" w:rsidP="003C4B13">
      <w:pPr>
        <w:pStyle w:val="p1"/>
        <w:numPr>
          <w:ilvl w:val="0"/>
          <w:numId w:val="13"/>
        </w:numPr>
        <w:jc w:val="both"/>
        <w:rPr>
          <w:rFonts w:asciiTheme="majorHAnsi" w:hAnsiTheme="majorHAnsi" w:cstheme="majorHAnsi"/>
          <w:lang w:val="es-ES"/>
        </w:rPr>
      </w:pPr>
      <w:r w:rsidRPr="00832732">
        <w:rPr>
          <w:rStyle w:val="s1"/>
          <w:rFonts w:asciiTheme="majorHAnsi" w:hAnsiTheme="majorHAnsi" w:cstheme="majorHAnsi"/>
          <w:lang w:val="es-ES"/>
        </w:rPr>
        <w:t>Evaluación de madurez DAMA</w:t>
      </w:r>
      <w:r w:rsidRPr="00832732">
        <w:rPr>
          <w:rFonts w:asciiTheme="majorHAnsi" w:hAnsiTheme="majorHAnsi" w:cstheme="majorHAnsi"/>
          <w:lang w:val="es-ES"/>
        </w:rPr>
        <w:t xml:space="preserve"> aplicada a los dominios organizacionales.</w:t>
      </w:r>
    </w:p>
    <w:p w14:paraId="7ABE41BA" w14:textId="77777777" w:rsidR="00BF6A59" w:rsidRPr="00832732" w:rsidRDefault="00BF6A59" w:rsidP="003C4B13">
      <w:pPr>
        <w:pStyle w:val="p2"/>
        <w:jc w:val="both"/>
        <w:rPr>
          <w:rFonts w:asciiTheme="majorHAnsi" w:hAnsiTheme="majorHAnsi" w:cstheme="majorHAnsi"/>
          <w:lang w:val="es-ES"/>
        </w:rPr>
      </w:pPr>
    </w:p>
    <w:p w14:paraId="6FEC6C96" w14:textId="77777777" w:rsidR="00BF6A59" w:rsidRPr="00832732" w:rsidRDefault="00BF6A59" w:rsidP="003C4B13">
      <w:pPr>
        <w:pStyle w:val="p1"/>
        <w:jc w:val="both"/>
        <w:rPr>
          <w:rFonts w:asciiTheme="majorHAnsi" w:hAnsiTheme="majorHAnsi" w:cstheme="majorHAnsi"/>
          <w:lang w:val="es-ES"/>
        </w:rPr>
      </w:pPr>
      <w:r w:rsidRPr="00832732">
        <w:rPr>
          <w:rFonts w:asciiTheme="majorHAnsi" w:hAnsiTheme="majorHAnsi" w:cstheme="majorHAnsi"/>
          <w:lang w:val="es-ES"/>
        </w:rPr>
        <w:t xml:space="preserve">Este entregable constituye el punto de partida para la construcción del </w:t>
      </w:r>
      <w:r w:rsidRPr="00832732">
        <w:rPr>
          <w:rStyle w:val="s1"/>
          <w:rFonts w:asciiTheme="majorHAnsi" w:hAnsiTheme="majorHAnsi" w:cstheme="majorHAnsi"/>
          <w:lang w:val="es-ES"/>
        </w:rPr>
        <w:t>modelo de Gobierno del Dato en Grupo Diana</w:t>
      </w:r>
      <w:r w:rsidRPr="00832732">
        <w:rPr>
          <w:rFonts w:asciiTheme="majorHAnsi" w:hAnsiTheme="majorHAnsi" w:cstheme="majorHAnsi"/>
          <w:lang w:val="es-ES"/>
        </w:rPr>
        <w:t xml:space="preserve">, aportando una visión clara y estructurada de la situación actual, sobre la cual se diseñará la evolución arquitectónica, operativa y cultural hacia un entorno </w:t>
      </w:r>
      <w:r w:rsidRPr="00832732">
        <w:rPr>
          <w:rStyle w:val="s1"/>
          <w:rFonts w:asciiTheme="majorHAnsi" w:hAnsiTheme="majorHAnsi" w:cstheme="majorHAnsi"/>
          <w:lang w:val="es-ES"/>
        </w:rPr>
        <w:t>data-</w:t>
      </w:r>
      <w:proofErr w:type="spellStart"/>
      <w:r w:rsidRPr="00832732">
        <w:rPr>
          <w:rStyle w:val="s1"/>
          <w:rFonts w:asciiTheme="majorHAnsi" w:hAnsiTheme="majorHAnsi" w:cstheme="majorHAnsi"/>
          <w:lang w:val="es-ES"/>
        </w:rPr>
        <w:t>driven</w:t>
      </w:r>
      <w:proofErr w:type="spellEnd"/>
      <w:r w:rsidRPr="00832732">
        <w:rPr>
          <w:rStyle w:val="s1"/>
          <w:rFonts w:asciiTheme="majorHAnsi" w:hAnsiTheme="majorHAnsi" w:cstheme="majorHAnsi"/>
          <w:lang w:val="es-ES"/>
        </w:rPr>
        <w:t xml:space="preserve"> y gobernado</w:t>
      </w:r>
      <w:r w:rsidRPr="00832732">
        <w:rPr>
          <w:rFonts w:asciiTheme="majorHAnsi" w:hAnsiTheme="majorHAnsi" w:cstheme="majorHAnsi"/>
          <w:lang w:val="es-ES"/>
        </w:rPr>
        <w:t>.</w:t>
      </w:r>
    </w:p>
    <w:p w14:paraId="0D0B3DB9" w14:textId="77777777" w:rsidR="00CE6CD7" w:rsidRPr="00832732" w:rsidRDefault="00CE6CD7">
      <w:pPr>
        <w:pStyle w:val="Ttulo1"/>
        <w:rPr>
          <w:rFonts w:cstheme="majorHAnsi"/>
          <w:lang w:val="es-ES"/>
        </w:rPr>
      </w:pPr>
    </w:p>
    <w:p w14:paraId="06A021E7" w14:textId="77777777" w:rsidR="00CE6CD7" w:rsidRPr="00832732" w:rsidRDefault="00CE6CD7" w:rsidP="00CE6CD7">
      <w:pPr>
        <w:rPr>
          <w:lang w:val="es-ES"/>
        </w:rPr>
      </w:pPr>
    </w:p>
    <w:p w14:paraId="19ED6642" w14:textId="77777777" w:rsidR="003C4B13" w:rsidRPr="00832732" w:rsidRDefault="003C4B13" w:rsidP="00CE6CD7">
      <w:pPr>
        <w:rPr>
          <w:lang w:val="es-ES"/>
        </w:rPr>
      </w:pPr>
    </w:p>
    <w:p w14:paraId="06FA1E9C" w14:textId="77777777" w:rsidR="003C4B13" w:rsidRPr="00832732" w:rsidRDefault="003C4B13" w:rsidP="00CE6CD7">
      <w:pPr>
        <w:rPr>
          <w:lang w:val="es-ES"/>
        </w:rPr>
      </w:pPr>
    </w:p>
    <w:p w14:paraId="1244333C" w14:textId="67ADE3EF" w:rsidR="00BF6A59" w:rsidRPr="00832732" w:rsidRDefault="00000000" w:rsidP="00145378">
      <w:pPr>
        <w:pStyle w:val="Ttulo1"/>
        <w:rPr>
          <w:rFonts w:cstheme="majorHAnsi"/>
          <w:lang w:val="es-ES"/>
        </w:rPr>
      </w:pPr>
      <w:bookmarkStart w:id="4" w:name="_Toc211348454"/>
      <w:r w:rsidRPr="00832732">
        <w:rPr>
          <w:rFonts w:cstheme="majorHAnsi"/>
          <w:lang w:val="es-ES"/>
        </w:rPr>
        <w:t>Glosario y Marco Conceptual</w:t>
      </w:r>
      <w:bookmarkEnd w:id="4"/>
    </w:p>
    <w:p w14:paraId="3797DE5A" w14:textId="77777777" w:rsidR="00BF6A59" w:rsidRPr="00832732" w:rsidRDefault="00BF6A59" w:rsidP="00145378">
      <w:pPr>
        <w:pStyle w:val="p1"/>
        <w:jc w:val="both"/>
        <w:rPr>
          <w:rFonts w:asciiTheme="majorHAnsi" w:hAnsiTheme="majorHAnsi" w:cstheme="majorHAnsi"/>
          <w:lang w:val="es-ES"/>
        </w:rPr>
      </w:pPr>
      <w:r w:rsidRPr="00832732">
        <w:rPr>
          <w:rFonts w:asciiTheme="majorHAnsi" w:hAnsiTheme="majorHAnsi" w:cstheme="majorHAnsi"/>
          <w:lang w:val="es-ES"/>
        </w:rPr>
        <w:t xml:space="preserve">La implementación de un modelo de </w:t>
      </w:r>
      <w:r w:rsidRPr="00832732">
        <w:rPr>
          <w:rStyle w:val="s1"/>
          <w:rFonts w:asciiTheme="majorHAnsi" w:hAnsiTheme="majorHAnsi" w:cstheme="majorHAnsi"/>
          <w:b/>
          <w:bCs/>
          <w:lang w:val="es-ES"/>
        </w:rPr>
        <w:t>Gobierno del Dato</w:t>
      </w:r>
      <w:r w:rsidRPr="00832732">
        <w:rPr>
          <w:rFonts w:asciiTheme="majorHAnsi" w:hAnsiTheme="majorHAnsi" w:cstheme="majorHAnsi"/>
          <w:lang w:val="es-ES"/>
        </w:rPr>
        <w:t xml:space="preserve"> requiere establecer un marco común de comprensión que permita a todas las áreas de la organización hablar el mismo lenguaje alrededor de los datos.</w:t>
      </w:r>
    </w:p>
    <w:p w14:paraId="5839E754" w14:textId="77777777" w:rsidR="00BF6A59" w:rsidRPr="00832732" w:rsidRDefault="00BF6A59" w:rsidP="00145378">
      <w:pPr>
        <w:pStyle w:val="p1"/>
        <w:jc w:val="both"/>
        <w:rPr>
          <w:rFonts w:asciiTheme="majorHAnsi" w:hAnsiTheme="majorHAnsi" w:cstheme="majorHAnsi"/>
          <w:lang w:val="es-ES"/>
        </w:rPr>
      </w:pPr>
      <w:r w:rsidRPr="00832732">
        <w:rPr>
          <w:rFonts w:asciiTheme="majorHAnsi" w:hAnsiTheme="majorHAnsi" w:cstheme="majorHAnsi"/>
          <w:lang w:val="es-ES"/>
        </w:rPr>
        <w:t xml:space="preserve">Esta sección consolida los </w:t>
      </w:r>
      <w:r w:rsidRPr="00832732">
        <w:rPr>
          <w:rStyle w:val="s1"/>
          <w:rFonts w:asciiTheme="majorHAnsi" w:hAnsiTheme="majorHAnsi" w:cstheme="majorHAnsi"/>
          <w:b/>
          <w:bCs/>
          <w:lang w:val="es-ES"/>
        </w:rPr>
        <w:t>principales conceptos, referencias y buenas prácticas</w:t>
      </w:r>
      <w:r w:rsidRPr="00832732">
        <w:rPr>
          <w:rFonts w:asciiTheme="majorHAnsi" w:hAnsiTheme="majorHAnsi" w:cstheme="majorHAnsi"/>
          <w:lang w:val="es-ES"/>
        </w:rPr>
        <w:t xml:space="preserve"> que orientan la construcción del modelo de datos en Grupo Diana.</w:t>
      </w:r>
    </w:p>
    <w:p w14:paraId="1A2CEA63" w14:textId="77777777" w:rsidR="00BF6A59" w:rsidRPr="00832732" w:rsidRDefault="00BF6A59" w:rsidP="00BF6A59">
      <w:pPr>
        <w:pStyle w:val="Ttulo3"/>
        <w:rPr>
          <w:rFonts w:cstheme="majorHAnsi"/>
          <w:lang w:val="es-ES"/>
        </w:rPr>
      </w:pPr>
      <w:bookmarkStart w:id="5" w:name="_Toc211348455"/>
      <w:r w:rsidRPr="00832732">
        <w:rPr>
          <w:rFonts w:cstheme="majorHAnsi"/>
          <w:lang w:val="es-ES"/>
        </w:rPr>
        <w:t>1. Conceptos Fundamentales</w:t>
      </w:r>
      <w:bookmarkEnd w:id="5"/>
    </w:p>
    <w:p w14:paraId="482888E5"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Dato:</w:t>
      </w:r>
      <w:r w:rsidRPr="00832732">
        <w:rPr>
          <w:rFonts w:asciiTheme="majorHAnsi" w:hAnsiTheme="majorHAnsi" w:cstheme="majorHAnsi"/>
          <w:lang w:val="es-ES"/>
        </w:rPr>
        <w:t xml:space="preserve"> representación simbólica de un hecho o elemento del negocio. Su valor radica en la capacidad de ser transformado en información útil para la toma de decisiones.</w:t>
      </w:r>
    </w:p>
    <w:p w14:paraId="5618841E"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Información:</w:t>
      </w:r>
      <w:r w:rsidRPr="00832732">
        <w:rPr>
          <w:rFonts w:asciiTheme="majorHAnsi" w:hAnsiTheme="majorHAnsi" w:cstheme="majorHAnsi"/>
          <w:lang w:val="es-ES"/>
        </w:rPr>
        <w:t xml:space="preserve"> conjunto de datos estructurados que, interpretados en contexto, aportan conocimiento.</w:t>
      </w:r>
    </w:p>
    <w:p w14:paraId="05916551"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Gobierno del Dato:</w:t>
      </w:r>
      <w:r w:rsidRPr="00832732">
        <w:rPr>
          <w:rFonts w:asciiTheme="majorHAnsi" w:hAnsiTheme="majorHAnsi" w:cstheme="majorHAnsi"/>
          <w:lang w:val="es-ES"/>
        </w:rPr>
        <w:t xml:space="preserve"> marco de políticas, procesos, roles, estándares y métricas que garantizan que los datos sean precisos, consistentes, seguros y estén disponibles para su uso adecuado.</w:t>
      </w:r>
    </w:p>
    <w:p w14:paraId="35E895EA"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Gestión del Dato (Data Management):</w:t>
      </w:r>
      <w:r w:rsidRPr="00832732">
        <w:rPr>
          <w:rFonts w:asciiTheme="majorHAnsi" w:hAnsiTheme="majorHAnsi" w:cstheme="majorHAnsi"/>
          <w:lang w:val="es-ES"/>
        </w:rPr>
        <w:t xml:space="preserve"> conjunto de disciplinas técnicas y organizativas que aseguran la creación, mantenimiento, uso y protección de los datos a lo largo de su ciclo de vida.</w:t>
      </w:r>
    </w:p>
    <w:p w14:paraId="36CC0268"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Calidad de Datos:</w:t>
      </w:r>
      <w:r w:rsidRPr="00832732">
        <w:rPr>
          <w:rFonts w:asciiTheme="majorHAnsi" w:hAnsiTheme="majorHAnsi" w:cstheme="majorHAnsi"/>
          <w:lang w:val="es-ES"/>
        </w:rPr>
        <w:t xml:space="preserve"> medida de la confiabilidad, completitud, exactitud y actualidad de los datos utilizados en los procesos del negocio.</w:t>
      </w:r>
    </w:p>
    <w:p w14:paraId="4B8525CC"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Metadatos:</w:t>
      </w:r>
      <w:r w:rsidRPr="00832732">
        <w:rPr>
          <w:rFonts w:asciiTheme="majorHAnsi" w:hAnsiTheme="majorHAnsi" w:cstheme="majorHAnsi"/>
          <w:lang w:val="es-ES"/>
        </w:rPr>
        <w:t xml:space="preserve"> datos que describen otros datos; permiten conocer su origen, estructura, propietario, reglas de negocio y trazabilidad.</w:t>
      </w:r>
    </w:p>
    <w:p w14:paraId="4E07F107" w14:textId="77777777" w:rsidR="00BF6A59" w:rsidRPr="00832732" w:rsidRDefault="00BF6A59" w:rsidP="00145378">
      <w:pPr>
        <w:pStyle w:val="p1"/>
        <w:numPr>
          <w:ilvl w:val="0"/>
          <w:numId w:val="14"/>
        </w:numPr>
        <w:jc w:val="both"/>
        <w:rPr>
          <w:rFonts w:asciiTheme="majorHAnsi" w:hAnsiTheme="majorHAnsi" w:cstheme="majorHAnsi"/>
          <w:lang w:val="es-ES"/>
        </w:rPr>
      </w:pPr>
      <w:proofErr w:type="spellStart"/>
      <w:r w:rsidRPr="00832732">
        <w:rPr>
          <w:rStyle w:val="s1"/>
          <w:rFonts w:asciiTheme="majorHAnsi" w:hAnsiTheme="majorHAnsi" w:cstheme="majorHAnsi"/>
          <w:b/>
          <w:bCs/>
          <w:lang w:val="es-ES"/>
        </w:rPr>
        <w:t>Lineaje</w:t>
      </w:r>
      <w:proofErr w:type="spellEnd"/>
      <w:r w:rsidRPr="00832732">
        <w:rPr>
          <w:rStyle w:val="s1"/>
          <w:rFonts w:asciiTheme="majorHAnsi" w:hAnsiTheme="majorHAnsi" w:cstheme="majorHAnsi"/>
          <w:b/>
          <w:bCs/>
          <w:lang w:val="es-ES"/>
        </w:rPr>
        <w:t xml:space="preserve"> de Datos (Data </w:t>
      </w:r>
      <w:proofErr w:type="spellStart"/>
      <w:r w:rsidRPr="00832732">
        <w:rPr>
          <w:rStyle w:val="s1"/>
          <w:rFonts w:asciiTheme="majorHAnsi" w:hAnsiTheme="majorHAnsi" w:cstheme="majorHAnsi"/>
          <w:b/>
          <w:bCs/>
          <w:lang w:val="es-ES"/>
        </w:rPr>
        <w:t>Lineage</w:t>
      </w:r>
      <w:proofErr w:type="spellEnd"/>
      <w:r w:rsidRPr="00832732">
        <w:rPr>
          <w:rStyle w:val="s1"/>
          <w:rFonts w:asciiTheme="majorHAnsi" w:hAnsiTheme="majorHAnsi" w:cstheme="majorHAnsi"/>
          <w:b/>
          <w:bCs/>
          <w:lang w:val="es-ES"/>
        </w:rPr>
        <w:t>):</w:t>
      </w:r>
      <w:r w:rsidRPr="00832732">
        <w:rPr>
          <w:rFonts w:asciiTheme="majorHAnsi" w:hAnsiTheme="majorHAnsi" w:cstheme="majorHAnsi"/>
          <w:lang w:val="es-ES"/>
        </w:rPr>
        <w:t xml:space="preserve"> representación del recorrido que realiza un dato desde su origen hasta su consumo, incluyendo transformaciones, sistemas y responsables.</w:t>
      </w:r>
    </w:p>
    <w:p w14:paraId="21B6854B"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Dato Maestro (</w:t>
      </w:r>
      <w:proofErr w:type="gramStart"/>
      <w:r w:rsidRPr="00832732">
        <w:rPr>
          <w:rStyle w:val="s1"/>
          <w:rFonts w:asciiTheme="majorHAnsi" w:hAnsiTheme="majorHAnsi" w:cstheme="majorHAnsi"/>
          <w:b/>
          <w:bCs/>
          <w:lang w:val="es-ES"/>
        </w:rPr>
        <w:t>Master</w:t>
      </w:r>
      <w:proofErr w:type="gramEnd"/>
      <w:r w:rsidRPr="00832732">
        <w:rPr>
          <w:rStyle w:val="s1"/>
          <w:rFonts w:asciiTheme="majorHAnsi" w:hAnsiTheme="majorHAnsi" w:cstheme="majorHAnsi"/>
          <w:b/>
          <w:bCs/>
          <w:lang w:val="es-ES"/>
        </w:rPr>
        <w:t xml:space="preserve"> Data):</w:t>
      </w:r>
      <w:r w:rsidRPr="00832732">
        <w:rPr>
          <w:rFonts w:asciiTheme="majorHAnsi" w:hAnsiTheme="majorHAnsi" w:cstheme="majorHAnsi"/>
          <w:lang w:val="es-ES"/>
        </w:rPr>
        <w:t xml:space="preserve"> conjunto de datos centrales y compartidos que describen entidades clave del negocio (clientes, productos, proveedores, ubicaciones, etc.).</w:t>
      </w:r>
    </w:p>
    <w:p w14:paraId="7224495D"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Dominio de Datos:</w:t>
      </w:r>
      <w:r w:rsidRPr="00832732">
        <w:rPr>
          <w:rFonts w:asciiTheme="majorHAnsi" w:hAnsiTheme="majorHAnsi" w:cstheme="majorHAnsi"/>
          <w:lang w:val="es-ES"/>
        </w:rPr>
        <w:t xml:space="preserve"> agrupación lógica que representa un ámbito de responsabilidad dentro de la organización (por ejemplo: Financiero, Agrícola, Producción, Comercial, Recursos Humanos).</w:t>
      </w:r>
    </w:p>
    <w:p w14:paraId="751F5AAF"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lastRenderedPageBreak/>
        <w:t xml:space="preserve">Data </w:t>
      </w:r>
      <w:proofErr w:type="spellStart"/>
      <w:r w:rsidRPr="00832732">
        <w:rPr>
          <w:rStyle w:val="s1"/>
          <w:rFonts w:asciiTheme="majorHAnsi" w:hAnsiTheme="majorHAnsi" w:cstheme="majorHAnsi"/>
          <w:b/>
          <w:bCs/>
          <w:lang w:val="es-ES"/>
        </w:rPr>
        <w:t>Owner</w:t>
      </w:r>
      <w:proofErr w:type="spellEnd"/>
      <w:r w:rsidRPr="00832732">
        <w:rPr>
          <w:rStyle w:val="s1"/>
          <w:rFonts w:asciiTheme="majorHAnsi" w:hAnsiTheme="majorHAnsi" w:cstheme="majorHAnsi"/>
          <w:b/>
          <w:bCs/>
          <w:lang w:val="es-ES"/>
        </w:rPr>
        <w:t>:</w:t>
      </w:r>
      <w:r w:rsidRPr="00832732">
        <w:rPr>
          <w:rFonts w:asciiTheme="majorHAnsi" w:hAnsiTheme="majorHAnsi" w:cstheme="majorHAnsi"/>
          <w:lang w:val="es-ES"/>
        </w:rPr>
        <w:t xml:space="preserve"> responsable del valor y la integridad del dato dentro de un dominio.</w:t>
      </w:r>
    </w:p>
    <w:p w14:paraId="4EE6ECFA"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Data Steward:</w:t>
      </w:r>
      <w:r w:rsidRPr="00832732">
        <w:rPr>
          <w:rFonts w:asciiTheme="majorHAnsi" w:hAnsiTheme="majorHAnsi" w:cstheme="majorHAnsi"/>
          <w:lang w:val="es-ES"/>
        </w:rPr>
        <w:t xml:space="preserve"> responsable operativo del mantenimiento, calidad y cumplimiento de las reglas sobre los datos.</w:t>
      </w:r>
    </w:p>
    <w:p w14:paraId="0C1E00F9" w14:textId="77777777" w:rsidR="00BF6A59" w:rsidRPr="00832732" w:rsidRDefault="00BF6A59" w:rsidP="00145378">
      <w:pPr>
        <w:pStyle w:val="p1"/>
        <w:numPr>
          <w:ilvl w:val="0"/>
          <w:numId w:val="14"/>
        </w:numPr>
        <w:jc w:val="both"/>
        <w:rPr>
          <w:rFonts w:asciiTheme="majorHAnsi" w:hAnsiTheme="majorHAnsi" w:cstheme="majorHAnsi"/>
          <w:lang w:val="es-ES"/>
        </w:rPr>
      </w:pPr>
      <w:r w:rsidRPr="00832732">
        <w:rPr>
          <w:rStyle w:val="s1"/>
          <w:rFonts w:asciiTheme="majorHAnsi" w:hAnsiTheme="majorHAnsi" w:cstheme="majorHAnsi"/>
          <w:b/>
          <w:bCs/>
          <w:lang w:val="es-ES"/>
        </w:rPr>
        <w:t>Custodio de Datos (Data Custodian):</w:t>
      </w:r>
      <w:r w:rsidRPr="00832732">
        <w:rPr>
          <w:rFonts w:asciiTheme="majorHAnsi" w:hAnsiTheme="majorHAnsi" w:cstheme="majorHAnsi"/>
          <w:lang w:val="es-ES"/>
        </w:rPr>
        <w:t xml:space="preserve"> responsable técnico de almacenar, proteger y administrar los datos dentro de las plataformas tecnológicas.</w:t>
      </w:r>
    </w:p>
    <w:p w14:paraId="6571A358" w14:textId="25679D46" w:rsidR="00BF6A59" w:rsidRPr="00832732" w:rsidRDefault="00BF6A59" w:rsidP="00CE6CD7">
      <w:pPr>
        <w:pStyle w:val="Ttulo3"/>
        <w:rPr>
          <w:rFonts w:cstheme="majorHAnsi"/>
          <w:lang w:val="es-ES"/>
        </w:rPr>
      </w:pPr>
      <w:bookmarkStart w:id="6" w:name="_Toc211348456"/>
      <w:r w:rsidRPr="00832732">
        <w:rPr>
          <w:rFonts w:cstheme="majorHAnsi"/>
          <w:lang w:val="es-ES"/>
        </w:rPr>
        <w:t>2. Marco de Referencia DAMA-DMBOK</w:t>
      </w:r>
      <w:bookmarkEnd w:id="6"/>
    </w:p>
    <w:p w14:paraId="539445FA" w14:textId="77777777" w:rsidR="00BF6A59" w:rsidRPr="00832732" w:rsidRDefault="00BF6A59" w:rsidP="00145378">
      <w:pPr>
        <w:pStyle w:val="p1"/>
        <w:jc w:val="both"/>
        <w:rPr>
          <w:rFonts w:asciiTheme="majorHAnsi" w:hAnsiTheme="majorHAnsi" w:cstheme="majorHAnsi"/>
          <w:lang w:val="es-ES"/>
        </w:rPr>
      </w:pPr>
      <w:r w:rsidRPr="00832732">
        <w:rPr>
          <w:rFonts w:asciiTheme="majorHAnsi" w:hAnsiTheme="majorHAnsi" w:cstheme="majorHAnsi"/>
          <w:lang w:val="es-ES"/>
        </w:rPr>
        <w:t xml:space="preserve">El modelo </w:t>
      </w:r>
      <w:r w:rsidRPr="00832732">
        <w:rPr>
          <w:rStyle w:val="s1"/>
          <w:rFonts w:asciiTheme="majorHAnsi" w:hAnsiTheme="majorHAnsi" w:cstheme="majorHAnsi"/>
          <w:lang w:val="es-ES"/>
        </w:rPr>
        <w:t xml:space="preserve">DAMA-DMBOK (Data Management </w:t>
      </w:r>
      <w:proofErr w:type="spellStart"/>
      <w:r w:rsidRPr="00832732">
        <w:rPr>
          <w:rStyle w:val="s1"/>
          <w:rFonts w:asciiTheme="majorHAnsi" w:hAnsiTheme="majorHAnsi" w:cstheme="majorHAnsi"/>
          <w:lang w:val="es-ES"/>
        </w:rPr>
        <w:t>Body</w:t>
      </w:r>
      <w:proofErr w:type="spellEnd"/>
      <w:r w:rsidRPr="00832732">
        <w:rPr>
          <w:rStyle w:val="s1"/>
          <w:rFonts w:asciiTheme="majorHAnsi" w:hAnsiTheme="majorHAnsi" w:cstheme="majorHAnsi"/>
          <w:lang w:val="es-ES"/>
        </w:rPr>
        <w:t xml:space="preserve"> </w:t>
      </w:r>
      <w:proofErr w:type="spellStart"/>
      <w:r w:rsidRPr="00832732">
        <w:rPr>
          <w:rStyle w:val="s1"/>
          <w:rFonts w:asciiTheme="majorHAnsi" w:hAnsiTheme="majorHAnsi" w:cstheme="majorHAnsi"/>
          <w:lang w:val="es-ES"/>
        </w:rPr>
        <w:t>of</w:t>
      </w:r>
      <w:proofErr w:type="spellEnd"/>
      <w:r w:rsidRPr="00832732">
        <w:rPr>
          <w:rStyle w:val="s1"/>
          <w:rFonts w:asciiTheme="majorHAnsi" w:hAnsiTheme="majorHAnsi" w:cstheme="majorHAnsi"/>
          <w:lang w:val="es-ES"/>
        </w:rPr>
        <w:t xml:space="preserve"> </w:t>
      </w:r>
      <w:proofErr w:type="spellStart"/>
      <w:r w:rsidRPr="00832732">
        <w:rPr>
          <w:rStyle w:val="s1"/>
          <w:rFonts w:asciiTheme="majorHAnsi" w:hAnsiTheme="majorHAnsi" w:cstheme="majorHAnsi"/>
          <w:lang w:val="es-ES"/>
        </w:rPr>
        <w:t>Knowledge</w:t>
      </w:r>
      <w:proofErr w:type="spellEnd"/>
      <w:r w:rsidRPr="00832732">
        <w:rPr>
          <w:rStyle w:val="s1"/>
          <w:rFonts w:asciiTheme="majorHAnsi" w:hAnsiTheme="majorHAnsi" w:cstheme="majorHAnsi"/>
          <w:lang w:val="es-ES"/>
        </w:rPr>
        <w:t>)</w:t>
      </w:r>
      <w:r w:rsidRPr="00832732">
        <w:rPr>
          <w:rFonts w:asciiTheme="majorHAnsi" w:hAnsiTheme="majorHAnsi" w:cstheme="majorHAnsi"/>
          <w:lang w:val="es-ES"/>
        </w:rPr>
        <w:t xml:space="preserve"> constituye la guía internacional más reconocida en gestión y gobierno de datos.</w:t>
      </w:r>
    </w:p>
    <w:p w14:paraId="7A4D6DF2" w14:textId="77777777" w:rsidR="00BF6A59" w:rsidRPr="00832732" w:rsidRDefault="00BF6A59" w:rsidP="00145378">
      <w:pPr>
        <w:pStyle w:val="p1"/>
        <w:jc w:val="both"/>
        <w:rPr>
          <w:rFonts w:asciiTheme="majorHAnsi" w:hAnsiTheme="majorHAnsi" w:cstheme="majorHAnsi"/>
          <w:lang w:val="es-ES"/>
        </w:rPr>
      </w:pPr>
      <w:r w:rsidRPr="00832732">
        <w:rPr>
          <w:rFonts w:asciiTheme="majorHAnsi" w:hAnsiTheme="majorHAnsi" w:cstheme="majorHAnsi"/>
          <w:lang w:val="es-ES"/>
        </w:rPr>
        <w:t>Define once áreas de conocimiento que sirven como referencia para evaluar y estructurar el gobierno dentro de una organización:</w:t>
      </w:r>
    </w:p>
    <w:p w14:paraId="077FCCDC" w14:textId="694C0DE9"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Governance</w:t>
      </w:r>
      <w:proofErr w:type="spellEnd"/>
      <w:r w:rsidR="00CE6CD7" w:rsidRPr="00832732">
        <w:rPr>
          <w:rFonts w:asciiTheme="majorHAnsi" w:hAnsiTheme="majorHAnsi" w:cstheme="majorHAnsi"/>
          <w:lang w:val="es-ES"/>
        </w:rPr>
        <w:t>:</w:t>
      </w:r>
      <w:r w:rsidRPr="00832732">
        <w:rPr>
          <w:rFonts w:asciiTheme="majorHAnsi" w:hAnsiTheme="majorHAnsi" w:cstheme="majorHAnsi"/>
          <w:lang w:val="es-ES"/>
        </w:rPr>
        <w:t xml:space="preserve"> Estructura de gobierno, políticas, roles y procesos.</w:t>
      </w:r>
    </w:p>
    <w:p w14:paraId="4CE2D5A2" w14:textId="19847CD7"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Architecture</w:t>
      </w:r>
      <w:proofErr w:type="spellEnd"/>
      <w:r w:rsidR="00CE6CD7" w:rsidRPr="00832732">
        <w:rPr>
          <w:rFonts w:asciiTheme="majorHAnsi" w:hAnsiTheme="majorHAnsi" w:cstheme="majorHAnsi"/>
          <w:lang w:val="es-ES"/>
        </w:rPr>
        <w:t>:</w:t>
      </w:r>
      <w:r w:rsidRPr="00832732">
        <w:rPr>
          <w:rFonts w:asciiTheme="majorHAnsi" w:hAnsiTheme="majorHAnsi" w:cstheme="majorHAnsi"/>
          <w:lang w:val="es-ES"/>
        </w:rPr>
        <w:t xml:space="preserve"> Diseño y alineación de las estructuras tecnológicas y lógicas del dato.</w:t>
      </w:r>
    </w:p>
    <w:p w14:paraId="352A8D28" w14:textId="5DF78466"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Modeling</w:t>
      </w:r>
      <w:proofErr w:type="spellEnd"/>
      <w:r w:rsidRPr="00832732">
        <w:rPr>
          <w:rStyle w:val="s1"/>
          <w:rFonts w:asciiTheme="majorHAnsi" w:hAnsiTheme="majorHAnsi" w:cstheme="majorHAnsi"/>
          <w:b/>
          <w:bCs/>
          <w:lang w:val="es-ES"/>
        </w:rPr>
        <w:t xml:space="preserve"> &amp; </w:t>
      </w:r>
      <w:proofErr w:type="spellStart"/>
      <w:r w:rsidRPr="00832732">
        <w:rPr>
          <w:rStyle w:val="s1"/>
          <w:rFonts w:asciiTheme="majorHAnsi" w:hAnsiTheme="majorHAnsi" w:cstheme="majorHAnsi"/>
          <w:b/>
          <w:bCs/>
          <w:lang w:val="es-ES"/>
        </w:rPr>
        <w:t>Design</w:t>
      </w:r>
      <w:proofErr w:type="spellEnd"/>
      <w:r w:rsidR="00CE6CD7" w:rsidRPr="00832732">
        <w:rPr>
          <w:rFonts w:asciiTheme="majorHAnsi" w:hAnsiTheme="majorHAnsi" w:cstheme="majorHAnsi"/>
          <w:lang w:val="es-ES"/>
        </w:rPr>
        <w:t>:</w:t>
      </w:r>
      <w:r w:rsidRPr="00832732">
        <w:rPr>
          <w:rFonts w:asciiTheme="majorHAnsi" w:hAnsiTheme="majorHAnsi" w:cstheme="majorHAnsi"/>
          <w:lang w:val="es-ES"/>
        </w:rPr>
        <w:t xml:space="preserve"> Modelado de entidades, relaciones y estructuras conceptuales.</w:t>
      </w:r>
    </w:p>
    <w:p w14:paraId="3C760130" w14:textId="25B90D44"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Storage &amp; </w:t>
      </w:r>
      <w:proofErr w:type="spellStart"/>
      <w:r w:rsidRPr="00832732">
        <w:rPr>
          <w:rStyle w:val="s1"/>
          <w:rFonts w:asciiTheme="majorHAnsi" w:hAnsiTheme="majorHAnsi" w:cstheme="majorHAnsi"/>
          <w:b/>
          <w:bCs/>
          <w:lang w:val="es-ES"/>
        </w:rPr>
        <w:t>Operations</w:t>
      </w:r>
      <w:proofErr w:type="spellEnd"/>
      <w:r w:rsidR="00CE6CD7" w:rsidRPr="00832732">
        <w:rPr>
          <w:rFonts w:asciiTheme="majorHAnsi" w:hAnsiTheme="majorHAnsi" w:cstheme="majorHAnsi"/>
          <w:lang w:val="es-ES"/>
        </w:rPr>
        <w:t>:</w:t>
      </w:r>
      <w:r w:rsidRPr="00832732">
        <w:rPr>
          <w:rFonts w:asciiTheme="majorHAnsi" w:hAnsiTheme="majorHAnsi" w:cstheme="majorHAnsi"/>
          <w:lang w:val="es-ES"/>
        </w:rPr>
        <w:t xml:space="preserve"> Administración física y lógica del almacenamiento.</w:t>
      </w:r>
    </w:p>
    <w:p w14:paraId="1618571F" w14:textId="77777777"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Data Security</w:t>
      </w:r>
      <w:r w:rsidRPr="00832732">
        <w:rPr>
          <w:rFonts w:asciiTheme="majorHAnsi" w:hAnsiTheme="majorHAnsi" w:cstheme="majorHAnsi"/>
          <w:lang w:val="es-ES"/>
        </w:rPr>
        <w:t xml:space="preserve"> – Protección y acceso controlado a los datos.</w:t>
      </w:r>
    </w:p>
    <w:p w14:paraId="3ED2FB15" w14:textId="48DE76D9"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Integration</w:t>
      </w:r>
      <w:proofErr w:type="spellEnd"/>
      <w:r w:rsidRPr="00832732">
        <w:rPr>
          <w:rStyle w:val="s1"/>
          <w:rFonts w:asciiTheme="majorHAnsi" w:hAnsiTheme="majorHAnsi" w:cstheme="majorHAnsi"/>
          <w:b/>
          <w:bCs/>
          <w:lang w:val="es-ES"/>
        </w:rPr>
        <w:t xml:space="preserve"> &amp; </w:t>
      </w:r>
      <w:proofErr w:type="spellStart"/>
      <w:r w:rsidRPr="00832732">
        <w:rPr>
          <w:rStyle w:val="s1"/>
          <w:rFonts w:asciiTheme="majorHAnsi" w:hAnsiTheme="majorHAnsi" w:cstheme="majorHAnsi"/>
          <w:b/>
          <w:bCs/>
          <w:lang w:val="es-ES"/>
        </w:rPr>
        <w:t>Interoperability</w:t>
      </w:r>
      <w:proofErr w:type="spellEnd"/>
      <w:r w:rsidR="00CE6CD7" w:rsidRPr="00832732">
        <w:rPr>
          <w:rFonts w:asciiTheme="majorHAnsi" w:hAnsiTheme="majorHAnsi" w:cstheme="majorHAnsi"/>
          <w:lang w:val="es-ES"/>
        </w:rPr>
        <w:t>:</w:t>
      </w:r>
      <w:r w:rsidRPr="00832732">
        <w:rPr>
          <w:rFonts w:asciiTheme="majorHAnsi" w:hAnsiTheme="majorHAnsi" w:cstheme="majorHAnsi"/>
          <w:lang w:val="es-ES"/>
        </w:rPr>
        <w:t xml:space="preserve"> Flujo, integración y sincronización entre sistemas.</w:t>
      </w:r>
    </w:p>
    <w:p w14:paraId="3EF71EA9" w14:textId="33C8EAE2" w:rsidR="00BF6A59" w:rsidRPr="00832732" w:rsidRDefault="00BF6A59" w:rsidP="00145378">
      <w:pPr>
        <w:pStyle w:val="p1"/>
        <w:numPr>
          <w:ilvl w:val="0"/>
          <w:numId w:val="15"/>
        </w:numPr>
        <w:jc w:val="both"/>
        <w:rPr>
          <w:rFonts w:asciiTheme="majorHAnsi" w:hAnsiTheme="majorHAnsi" w:cstheme="majorHAnsi"/>
          <w:lang w:val="es-ES"/>
        </w:rPr>
      </w:pPr>
      <w:proofErr w:type="spellStart"/>
      <w:r w:rsidRPr="00832732">
        <w:rPr>
          <w:rStyle w:val="s1"/>
          <w:rFonts w:asciiTheme="majorHAnsi" w:hAnsiTheme="majorHAnsi" w:cstheme="majorHAnsi"/>
          <w:b/>
          <w:bCs/>
          <w:lang w:val="es-ES"/>
        </w:rPr>
        <w:t>Document</w:t>
      </w:r>
      <w:proofErr w:type="spellEnd"/>
      <w:r w:rsidRPr="00832732">
        <w:rPr>
          <w:rStyle w:val="s1"/>
          <w:rFonts w:asciiTheme="majorHAnsi" w:hAnsiTheme="majorHAnsi" w:cstheme="majorHAnsi"/>
          <w:b/>
          <w:bCs/>
          <w:lang w:val="es-ES"/>
        </w:rPr>
        <w:t xml:space="preserve"> &amp; Content Management</w:t>
      </w:r>
      <w:r w:rsidR="00CE6CD7" w:rsidRPr="00832732">
        <w:rPr>
          <w:rFonts w:asciiTheme="majorHAnsi" w:hAnsiTheme="majorHAnsi" w:cstheme="majorHAnsi"/>
          <w:lang w:val="es-ES"/>
        </w:rPr>
        <w:t>:</w:t>
      </w:r>
      <w:r w:rsidRPr="00832732">
        <w:rPr>
          <w:rFonts w:asciiTheme="majorHAnsi" w:hAnsiTheme="majorHAnsi" w:cstheme="majorHAnsi"/>
          <w:lang w:val="es-ES"/>
        </w:rPr>
        <w:t xml:space="preserve"> Gestión de contenidos estructurados y no estructurados.</w:t>
      </w:r>
    </w:p>
    <w:p w14:paraId="295FFE8E" w14:textId="7B62806A"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Reference &amp; </w:t>
      </w:r>
      <w:proofErr w:type="gramStart"/>
      <w:r w:rsidRPr="00832732">
        <w:rPr>
          <w:rStyle w:val="s1"/>
          <w:rFonts w:asciiTheme="majorHAnsi" w:hAnsiTheme="majorHAnsi" w:cstheme="majorHAnsi"/>
          <w:b/>
          <w:bCs/>
          <w:lang w:val="es-ES"/>
        </w:rPr>
        <w:t>Master</w:t>
      </w:r>
      <w:proofErr w:type="gramEnd"/>
      <w:r w:rsidRPr="00832732">
        <w:rPr>
          <w:rStyle w:val="s1"/>
          <w:rFonts w:asciiTheme="majorHAnsi" w:hAnsiTheme="majorHAnsi" w:cstheme="majorHAnsi"/>
          <w:b/>
          <w:bCs/>
          <w:lang w:val="es-ES"/>
        </w:rPr>
        <w:t xml:space="preserve"> Data</w:t>
      </w:r>
      <w:r w:rsidR="00CE6CD7" w:rsidRPr="00832732">
        <w:rPr>
          <w:rFonts w:asciiTheme="majorHAnsi" w:hAnsiTheme="majorHAnsi" w:cstheme="majorHAnsi"/>
          <w:lang w:val="es-ES"/>
        </w:rPr>
        <w:t>:</w:t>
      </w:r>
      <w:r w:rsidRPr="00832732">
        <w:rPr>
          <w:rFonts w:asciiTheme="majorHAnsi" w:hAnsiTheme="majorHAnsi" w:cstheme="majorHAnsi"/>
          <w:lang w:val="es-ES"/>
        </w:rPr>
        <w:t xml:space="preserve"> Definición, gestión y mantenimiento de datos maestros y de referencia.</w:t>
      </w:r>
    </w:p>
    <w:p w14:paraId="62B55A29" w14:textId="539ED92E"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Warehousing</w:t>
      </w:r>
      <w:proofErr w:type="spellEnd"/>
      <w:r w:rsidRPr="00832732">
        <w:rPr>
          <w:rStyle w:val="s1"/>
          <w:rFonts w:asciiTheme="majorHAnsi" w:hAnsiTheme="majorHAnsi" w:cstheme="majorHAnsi"/>
          <w:b/>
          <w:bCs/>
          <w:lang w:val="es-ES"/>
        </w:rPr>
        <w:t xml:space="preserve"> &amp; </w:t>
      </w:r>
      <w:proofErr w:type="gramStart"/>
      <w:r w:rsidRPr="00832732">
        <w:rPr>
          <w:rStyle w:val="s1"/>
          <w:rFonts w:asciiTheme="majorHAnsi" w:hAnsiTheme="majorHAnsi" w:cstheme="majorHAnsi"/>
          <w:b/>
          <w:bCs/>
          <w:lang w:val="es-ES"/>
        </w:rPr>
        <w:t xml:space="preserve">Business </w:t>
      </w:r>
      <w:proofErr w:type="spellStart"/>
      <w:r w:rsidRPr="00832732">
        <w:rPr>
          <w:rStyle w:val="s1"/>
          <w:rFonts w:asciiTheme="majorHAnsi" w:hAnsiTheme="majorHAnsi" w:cstheme="majorHAnsi"/>
          <w:b/>
          <w:bCs/>
          <w:lang w:val="es-ES"/>
        </w:rPr>
        <w:t>Intelligence</w:t>
      </w:r>
      <w:proofErr w:type="spellEnd"/>
      <w:proofErr w:type="gramEnd"/>
      <w:r w:rsidR="00CE6CD7" w:rsidRPr="00832732">
        <w:rPr>
          <w:rFonts w:asciiTheme="majorHAnsi" w:hAnsiTheme="majorHAnsi" w:cstheme="majorHAnsi"/>
          <w:lang w:val="es-ES"/>
        </w:rPr>
        <w:t>:</w:t>
      </w:r>
      <w:r w:rsidRPr="00832732">
        <w:rPr>
          <w:rFonts w:asciiTheme="majorHAnsi" w:hAnsiTheme="majorHAnsi" w:cstheme="majorHAnsi"/>
          <w:lang w:val="es-ES"/>
        </w:rPr>
        <w:t xml:space="preserve"> Estructuras para el análisis y explotación del dato.</w:t>
      </w:r>
    </w:p>
    <w:p w14:paraId="6250C929" w14:textId="336F8568" w:rsidR="00BF6A59" w:rsidRPr="00832732" w:rsidRDefault="00BF6A59" w:rsidP="00145378">
      <w:pPr>
        <w:pStyle w:val="p1"/>
        <w:numPr>
          <w:ilvl w:val="0"/>
          <w:numId w:val="15"/>
        </w:numPr>
        <w:jc w:val="both"/>
        <w:rPr>
          <w:rFonts w:asciiTheme="majorHAnsi" w:hAnsiTheme="majorHAnsi" w:cstheme="majorHAnsi"/>
          <w:lang w:val="es-ES"/>
        </w:rPr>
      </w:pPr>
      <w:proofErr w:type="spellStart"/>
      <w:r w:rsidRPr="00832732">
        <w:rPr>
          <w:rStyle w:val="s1"/>
          <w:rFonts w:asciiTheme="majorHAnsi" w:hAnsiTheme="majorHAnsi" w:cstheme="majorHAnsi"/>
          <w:b/>
          <w:bCs/>
          <w:lang w:val="es-ES"/>
        </w:rPr>
        <w:t>Metadata</w:t>
      </w:r>
      <w:proofErr w:type="spellEnd"/>
      <w:r w:rsidRPr="00832732">
        <w:rPr>
          <w:rStyle w:val="s1"/>
          <w:rFonts w:asciiTheme="majorHAnsi" w:hAnsiTheme="majorHAnsi" w:cstheme="majorHAnsi"/>
          <w:b/>
          <w:bCs/>
          <w:lang w:val="es-ES"/>
        </w:rPr>
        <w:t xml:space="preserve"> Management</w:t>
      </w:r>
      <w:r w:rsidR="00CE6CD7" w:rsidRPr="00832732">
        <w:rPr>
          <w:rFonts w:asciiTheme="majorHAnsi" w:hAnsiTheme="majorHAnsi" w:cstheme="majorHAnsi"/>
          <w:lang w:val="es-ES"/>
        </w:rPr>
        <w:t>:</w:t>
      </w:r>
      <w:r w:rsidRPr="00832732">
        <w:rPr>
          <w:rFonts w:asciiTheme="majorHAnsi" w:hAnsiTheme="majorHAnsi" w:cstheme="majorHAnsi"/>
          <w:lang w:val="es-ES"/>
        </w:rPr>
        <w:t xml:space="preserve"> Captura, documentación y gobierno de los metadatos.</w:t>
      </w:r>
    </w:p>
    <w:p w14:paraId="0F98F4D8" w14:textId="1C40E61C" w:rsidR="00BF6A59" w:rsidRPr="00832732" w:rsidRDefault="00BF6A59" w:rsidP="00145378">
      <w:pPr>
        <w:pStyle w:val="p1"/>
        <w:numPr>
          <w:ilvl w:val="0"/>
          <w:numId w:val="15"/>
        </w:numPr>
        <w:jc w:val="both"/>
        <w:rPr>
          <w:rFonts w:asciiTheme="majorHAnsi" w:hAnsiTheme="majorHAnsi" w:cstheme="majorHAnsi"/>
          <w:lang w:val="es-ES"/>
        </w:rPr>
      </w:pPr>
      <w:r w:rsidRPr="00832732">
        <w:rPr>
          <w:rStyle w:val="s1"/>
          <w:rFonts w:asciiTheme="majorHAnsi" w:hAnsiTheme="majorHAnsi" w:cstheme="majorHAnsi"/>
          <w:b/>
          <w:bCs/>
          <w:lang w:val="es-ES"/>
        </w:rPr>
        <w:t xml:space="preserve">Data </w:t>
      </w:r>
      <w:proofErr w:type="spellStart"/>
      <w:r w:rsidRPr="00832732">
        <w:rPr>
          <w:rStyle w:val="s1"/>
          <w:rFonts w:asciiTheme="majorHAnsi" w:hAnsiTheme="majorHAnsi" w:cstheme="majorHAnsi"/>
          <w:b/>
          <w:bCs/>
          <w:lang w:val="es-ES"/>
        </w:rPr>
        <w:t>Quality</w:t>
      </w:r>
      <w:proofErr w:type="spellEnd"/>
      <w:r w:rsidRPr="00832732">
        <w:rPr>
          <w:rStyle w:val="s1"/>
          <w:rFonts w:asciiTheme="majorHAnsi" w:hAnsiTheme="majorHAnsi" w:cstheme="majorHAnsi"/>
          <w:b/>
          <w:bCs/>
          <w:lang w:val="es-ES"/>
        </w:rPr>
        <w:t xml:space="preserve"> Management</w:t>
      </w:r>
      <w:r w:rsidR="00CE6CD7" w:rsidRPr="00832732">
        <w:rPr>
          <w:rFonts w:asciiTheme="majorHAnsi" w:hAnsiTheme="majorHAnsi" w:cstheme="majorHAnsi"/>
          <w:lang w:val="es-ES"/>
        </w:rPr>
        <w:t>:</w:t>
      </w:r>
      <w:r w:rsidRPr="00832732">
        <w:rPr>
          <w:rFonts w:asciiTheme="majorHAnsi" w:hAnsiTheme="majorHAnsi" w:cstheme="majorHAnsi"/>
          <w:lang w:val="es-ES"/>
        </w:rPr>
        <w:t xml:space="preserve"> Monitoreo y mejora continua de la calidad de la información.</w:t>
      </w:r>
    </w:p>
    <w:p w14:paraId="32AA8401"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b/>
          <w:bCs/>
          <w:sz w:val="24"/>
          <w:szCs w:val="24"/>
          <w:lang w:val="es-ES"/>
        </w:rPr>
      </w:pPr>
      <w:r w:rsidRPr="00832732">
        <w:rPr>
          <w:rFonts w:asciiTheme="majorHAnsi" w:eastAsiaTheme="minorHAnsi" w:hAnsiTheme="majorHAnsi" w:cstheme="majorHAnsi"/>
          <w:b/>
          <w:bCs/>
          <w:sz w:val="24"/>
          <w:szCs w:val="24"/>
          <w:lang w:val="es-ES"/>
        </w:rPr>
        <w:t xml:space="preserve">Arquitectura de Datos: </w:t>
      </w:r>
      <w:r w:rsidRPr="00832732">
        <w:rPr>
          <w:rFonts w:asciiTheme="majorHAnsi" w:eastAsiaTheme="minorHAnsi" w:hAnsiTheme="majorHAnsi" w:cstheme="majorHAnsi"/>
          <w:lang w:val="es-ES"/>
        </w:rPr>
        <w:t>Conjunto de modelos, políticas y reglas que gobiernan cómo los datos se recolectan, almacenan, transforman y consumen dentro de una organización.</w:t>
      </w:r>
    </w:p>
    <w:p w14:paraId="5296F121" w14:textId="77777777" w:rsidR="00145378" w:rsidRPr="00832732" w:rsidRDefault="00145378" w:rsidP="00145378">
      <w:pPr>
        <w:pStyle w:val="Listaconvietas"/>
        <w:numPr>
          <w:ilvl w:val="0"/>
          <w:numId w:val="0"/>
        </w:numPr>
        <w:spacing w:after="0" w:line="240" w:lineRule="auto"/>
        <w:ind w:left="360" w:hanging="360"/>
        <w:jc w:val="both"/>
        <w:rPr>
          <w:rFonts w:asciiTheme="majorHAnsi" w:eastAsiaTheme="minorHAnsi" w:hAnsiTheme="majorHAnsi" w:cstheme="majorHAnsi"/>
          <w:sz w:val="24"/>
          <w:szCs w:val="24"/>
          <w:lang w:val="es-ES"/>
        </w:rPr>
      </w:pPr>
    </w:p>
    <w:p w14:paraId="03AD65DE"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b/>
          <w:bCs/>
          <w:sz w:val="24"/>
          <w:szCs w:val="24"/>
          <w:lang w:val="es-ES"/>
        </w:rPr>
      </w:pPr>
      <w:r w:rsidRPr="00832732">
        <w:rPr>
          <w:rFonts w:asciiTheme="majorHAnsi" w:eastAsiaTheme="minorHAnsi" w:hAnsiTheme="majorHAnsi" w:cstheme="majorHAnsi"/>
          <w:b/>
          <w:bCs/>
          <w:sz w:val="24"/>
          <w:szCs w:val="24"/>
          <w:lang w:val="es-ES"/>
        </w:rPr>
        <w:t xml:space="preserve">Gobierno del Dato: </w:t>
      </w:r>
      <w:r w:rsidRPr="00832732">
        <w:rPr>
          <w:rFonts w:asciiTheme="majorHAnsi" w:eastAsiaTheme="minorHAnsi" w:hAnsiTheme="majorHAnsi" w:cstheme="majorHAnsi"/>
          <w:lang w:val="es-ES"/>
        </w:rPr>
        <w:t>Disciplina que define roles, responsabilidades, políticas y procesos para asegurar calidad, trazabilidad, seguridad y uso eficiente de los datos.</w:t>
      </w:r>
    </w:p>
    <w:p w14:paraId="2E29B830" w14:textId="77777777" w:rsidR="00145378" w:rsidRPr="00832732" w:rsidRDefault="00145378" w:rsidP="00145378">
      <w:pPr>
        <w:jc w:val="both"/>
        <w:rPr>
          <w:rFonts w:asciiTheme="majorHAnsi" w:eastAsiaTheme="minorHAnsi" w:hAnsiTheme="majorHAnsi" w:cstheme="majorHAnsi"/>
          <w:lang w:val="es-ES"/>
        </w:rPr>
      </w:pPr>
    </w:p>
    <w:p w14:paraId="118BC84E"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lang w:val="es-ES"/>
        </w:rPr>
      </w:pPr>
      <w:r w:rsidRPr="00832732">
        <w:rPr>
          <w:rFonts w:asciiTheme="majorHAnsi" w:eastAsiaTheme="minorHAnsi" w:hAnsiTheme="majorHAnsi" w:cstheme="majorHAnsi"/>
          <w:b/>
          <w:bCs/>
          <w:sz w:val="24"/>
          <w:szCs w:val="24"/>
          <w:lang w:val="es-ES"/>
        </w:rPr>
        <w:t xml:space="preserve">Pipeline de Datos: </w:t>
      </w:r>
      <w:r w:rsidRPr="00832732">
        <w:rPr>
          <w:rFonts w:asciiTheme="majorHAnsi" w:eastAsiaTheme="minorHAnsi" w:hAnsiTheme="majorHAnsi" w:cstheme="majorHAnsi"/>
          <w:lang w:val="es-ES"/>
        </w:rPr>
        <w:t>Secuencia automatizada de pasos que mueve y transforma datos desde una fuente hasta su destino.</w:t>
      </w:r>
    </w:p>
    <w:p w14:paraId="3A901B06"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b/>
          <w:bCs/>
          <w:sz w:val="24"/>
          <w:szCs w:val="24"/>
          <w:lang w:val="es-ES"/>
        </w:rPr>
      </w:pPr>
    </w:p>
    <w:p w14:paraId="456981FB"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b/>
          <w:bCs/>
          <w:sz w:val="24"/>
          <w:szCs w:val="24"/>
          <w:lang w:val="es-ES"/>
        </w:rPr>
      </w:pPr>
      <w:r w:rsidRPr="00832732">
        <w:rPr>
          <w:rFonts w:asciiTheme="majorHAnsi" w:eastAsiaTheme="minorHAnsi" w:hAnsiTheme="majorHAnsi" w:cstheme="majorHAnsi"/>
          <w:b/>
          <w:bCs/>
          <w:sz w:val="24"/>
          <w:szCs w:val="24"/>
          <w:lang w:val="es-ES"/>
        </w:rPr>
        <w:lastRenderedPageBreak/>
        <w:t xml:space="preserve">Dominio de Datos: </w:t>
      </w:r>
      <w:r w:rsidRPr="00832732">
        <w:rPr>
          <w:rFonts w:asciiTheme="majorHAnsi" w:eastAsiaTheme="minorHAnsi" w:hAnsiTheme="majorHAnsi" w:cstheme="majorHAnsi"/>
          <w:lang w:val="es-ES"/>
        </w:rPr>
        <w:t>Unidad lógica de responsabilidad funcional sobre un conjunto de datos (ej.: Clientes, Ventas, Inventarios).</w:t>
      </w:r>
    </w:p>
    <w:p w14:paraId="7BAC5AFD" w14:textId="77777777" w:rsidR="00145378" w:rsidRPr="00832732" w:rsidRDefault="00145378" w:rsidP="00145378">
      <w:pPr>
        <w:pStyle w:val="Listaconvietas"/>
        <w:numPr>
          <w:ilvl w:val="0"/>
          <w:numId w:val="0"/>
        </w:numPr>
        <w:spacing w:after="0" w:line="240" w:lineRule="auto"/>
        <w:jc w:val="both"/>
        <w:rPr>
          <w:rFonts w:asciiTheme="majorHAnsi" w:eastAsiaTheme="minorHAnsi" w:hAnsiTheme="majorHAnsi" w:cstheme="majorHAnsi"/>
          <w:sz w:val="24"/>
          <w:szCs w:val="24"/>
          <w:lang w:val="es-ES"/>
        </w:rPr>
      </w:pPr>
    </w:p>
    <w:p w14:paraId="1E2B8FD4"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w:t>
      </w:r>
      <w:proofErr w:type="spellStart"/>
      <w:r w:rsidRPr="00832732">
        <w:rPr>
          <w:rFonts w:asciiTheme="majorHAnsi" w:hAnsiTheme="majorHAnsi" w:cstheme="majorHAnsi"/>
          <w:b/>
          <w:bCs/>
          <w:lang w:val="es-ES"/>
        </w:rPr>
        <w:t>Owner</w:t>
      </w:r>
      <w:proofErr w:type="spellEnd"/>
      <w:r w:rsidRPr="00832732">
        <w:rPr>
          <w:rFonts w:asciiTheme="majorHAnsi" w:hAnsiTheme="majorHAnsi" w:cstheme="majorHAnsi"/>
          <w:b/>
          <w:bCs/>
          <w:lang w:val="es-ES"/>
        </w:rPr>
        <w:t xml:space="preserve">: </w:t>
      </w:r>
      <w:r w:rsidRPr="00832732">
        <w:rPr>
          <w:rFonts w:asciiTheme="majorHAnsi" w:hAnsiTheme="majorHAnsi" w:cstheme="majorHAnsi"/>
          <w:lang w:val="es-ES"/>
        </w:rPr>
        <w:t>Responsable de la estrategia, seguridad, disponibilidad y cumplimiento normativo de un conjunto de datos. Define políticas de acceso, uso y responsabilidad sobre los datos bajo su dominio. Es quien toma decisiones sobre los datos desde el punto de vista de negocio.</w:t>
      </w:r>
    </w:p>
    <w:p w14:paraId="08396B7F"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Steward: </w:t>
      </w:r>
      <w:r w:rsidRPr="00832732">
        <w:rPr>
          <w:rFonts w:asciiTheme="majorHAnsi" w:hAnsiTheme="majorHAnsi" w:cstheme="majorHAnsi"/>
          <w:lang w:val="es-ES"/>
        </w:rPr>
        <w:t>Rol responsable por mantener la calidad, definición y documentación de un conjunto de datos. Asegura la correcta aplicación de reglas de negocio, estándares y validación de datos, coordinando con TI y usuarios del negocio.</w:t>
      </w:r>
    </w:p>
    <w:p w14:paraId="1DDD9273"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Custodian (o Administrador Técnico de Datos): </w:t>
      </w:r>
      <w:r w:rsidRPr="00832732">
        <w:rPr>
          <w:rFonts w:asciiTheme="majorHAnsi" w:hAnsiTheme="majorHAnsi" w:cstheme="majorHAnsi"/>
          <w:lang w:val="es-ES"/>
        </w:rPr>
        <w:t xml:space="preserve">Encargado de la implementación técnica del manejo de datos. Administra bases de datos, </w:t>
      </w:r>
      <w:proofErr w:type="spellStart"/>
      <w:r w:rsidRPr="00832732">
        <w:rPr>
          <w:rFonts w:asciiTheme="majorHAnsi" w:hAnsiTheme="majorHAnsi" w:cstheme="majorHAnsi"/>
          <w:lang w:val="es-ES"/>
        </w:rPr>
        <w:t>backups</w:t>
      </w:r>
      <w:proofErr w:type="spellEnd"/>
      <w:r w:rsidRPr="00832732">
        <w:rPr>
          <w:rFonts w:asciiTheme="majorHAnsi" w:hAnsiTheme="majorHAnsi" w:cstheme="majorHAnsi"/>
          <w:lang w:val="es-ES"/>
        </w:rPr>
        <w:t xml:space="preserve">, permisos y accesos, asegurando la integridad y disponibilidad técnica de los datos según lo definido por el Data </w:t>
      </w:r>
      <w:proofErr w:type="spellStart"/>
      <w:r w:rsidRPr="00832732">
        <w:rPr>
          <w:rFonts w:asciiTheme="majorHAnsi" w:hAnsiTheme="majorHAnsi" w:cstheme="majorHAnsi"/>
          <w:lang w:val="es-ES"/>
        </w:rPr>
        <w:t>Owner</w:t>
      </w:r>
      <w:proofErr w:type="spellEnd"/>
      <w:r w:rsidRPr="00832732">
        <w:rPr>
          <w:rFonts w:asciiTheme="majorHAnsi" w:hAnsiTheme="majorHAnsi" w:cstheme="majorHAnsi"/>
          <w:lang w:val="es-ES"/>
        </w:rPr>
        <w:t>.</w:t>
      </w:r>
    </w:p>
    <w:p w14:paraId="5847F8CD"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w:t>
      </w:r>
      <w:proofErr w:type="spellStart"/>
      <w:r w:rsidRPr="00832732">
        <w:rPr>
          <w:rFonts w:asciiTheme="majorHAnsi" w:hAnsiTheme="majorHAnsi" w:cstheme="majorHAnsi"/>
          <w:b/>
          <w:bCs/>
          <w:lang w:val="es-ES"/>
        </w:rPr>
        <w:t>Architect</w:t>
      </w:r>
      <w:proofErr w:type="spellEnd"/>
      <w:r w:rsidRPr="00832732">
        <w:rPr>
          <w:rFonts w:asciiTheme="majorHAnsi" w:hAnsiTheme="majorHAnsi" w:cstheme="majorHAnsi"/>
          <w:b/>
          <w:bCs/>
          <w:lang w:val="es-ES"/>
        </w:rPr>
        <w:t xml:space="preserve">: </w:t>
      </w:r>
      <w:r w:rsidRPr="00832732">
        <w:rPr>
          <w:rFonts w:asciiTheme="majorHAnsi" w:hAnsiTheme="majorHAnsi" w:cstheme="majorHAnsi"/>
          <w:lang w:val="es-ES"/>
        </w:rPr>
        <w:t>Diseña la arquitectura de datos de la organización, incluyendo estructuras, flujos, almacenamiento, seguridad y herramientas. Asegura la alineación entre los requisitos de negocio, los estándares técnicos y la escalabilidad de la plataforma de datos.</w:t>
      </w:r>
    </w:p>
    <w:p w14:paraId="5C20C50F" w14:textId="77777777" w:rsidR="00145378" w:rsidRPr="00832732" w:rsidRDefault="00145378" w:rsidP="00145378">
      <w:pPr>
        <w:jc w:val="both"/>
        <w:rPr>
          <w:rFonts w:asciiTheme="majorHAnsi" w:hAnsiTheme="majorHAnsi" w:cstheme="majorHAnsi"/>
          <w:b/>
          <w:bCs/>
          <w:lang w:val="es-ES"/>
        </w:rPr>
      </w:pPr>
      <w:proofErr w:type="spellStart"/>
      <w:r w:rsidRPr="00832732">
        <w:rPr>
          <w:rFonts w:asciiTheme="majorHAnsi" w:hAnsiTheme="majorHAnsi" w:cstheme="majorHAnsi"/>
          <w:b/>
          <w:bCs/>
          <w:lang w:val="es-ES"/>
        </w:rPr>
        <w:t>Chief</w:t>
      </w:r>
      <w:proofErr w:type="spellEnd"/>
      <w:r w:rsidRPr="00832732">
        <w:rPr>
          <w:rFonts w:asciiTheme="majorHAnsi" w:hAnsiTheme="majorHAnsi" w:cstheme="majorHAnsi"/>
          <w:b/>
          <w:bCs/>
          <w:lang w:val="es-ES"/>
        </w:rPr>
        <w:t xml:space="preserve"> Data </w:t>
      </w:r>
      <w:proofErr w:type="spellStart"/>
      <w:r w:rsidRPr="00832732">
        <w:rPr>
          <w:rFonts w:asciiTheme="majorHAnsi" w:hAnsiTheme="majorHAnsi" w:cstheme="majorHAnsi"/>
          <w:b/>
          <w:bCs/>
          <w:lang w:val="es-ES"/>
        </w:rPr>
        <w:t>Officer</w:t>
      </w:r>
      <w:proofErr w:type="spellEnd"/>
      <w:r w:rsidRPr="00832732">
        <w:rPr>
          <w:rFonts w:asciiTheme="majorHAnsi" w:hAnsiTheme="majorHAnsi" w:cstheme="majorHAnsi"/>
          <w:b/>
          <w:bCs/>
          <w:lang w:val="es-ES"/>
        </w:rPr>
        <w:t xml:space="preserve"> (CDO): </w:t>
      </w:r>
      <w:proofErr w:type="gramStart"/>
      <w:r w:rsidRPr="00832732">
        <w:rPr>
          <w:rFonts w:asciiTheme="majorHAnsi" w:hAnsiTheme="majorHAnsi" w:cstheme="majorHAnsi"/>
          <w:lang w:val="es-ES"/>
        </w:rPr>
        <w:t>Responsable</w:t>
      </w:r>
      <w:proofErr w:type="gramEnd"/>
      <w:r w:rsidRPr="00832732">
        <w:rPr>
          <w:rFonts w:asciiTheme="majorHAnsi" w:hAnsiTheme="majorHAnsi" w:cstheme="majorHAnsi"/>
          <w:lang w:val="es-ES"/>
        </w:rPr>
        <w:t xml:space="preserve"> máximo de la estrategia de datos en la organización. Define la visión, el modelo de gobierno, y articula el uso estratégico del dato para generar valor, cumplimiento y eficiencia. Coordina entre áreas de negocio, tecnología y dirección.</w:t>
      </w:r>
    </w:p>
    <w:p w14:paraId="7034C290"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w:t>
      </w:r>
      <w:proofErr w:type="spellStart"/>
      <w:r w:rsidRPr="00832732">
        <w:rPr>
          <w:rFonts w:asciiTheme="majorHAnsi" w:hAnsiTheme="majorHAnsi" w:cstheme="majorHAnsi"/>
          <w:b/>
          <w:bCs/>
          <w:lang w:val="es-ES"/>
        </w:rPr>
        <w:t>Champion</w:t>
      </w:r>
      <w:proofErr w:type="spellEnd"/>
      <w:r w:rsidRPr="00832732">
        <w:rPr>
          <w:rFonts w:asciiTheme="majorHAnsi" w:hAnsiTheme="majorHAnsi" w:cstheme="majorHAnsi"/>
          <w:b/>
          <w:bCs/>
          <w:lang w:val="es-ES"/>
        </w:rPr>
        <w:t xml:space="preserve">: </w:t>
      </w:r>
      <w:r w:rsidRPr="00832732">
        <w:rPr>
          <w:rFonts w:asciiTheme="majorHAnsi" w:hAnsiTheme="majorHAnsi" w:cstheme="majorHAnsi"/>
          <w:lang w:val="es-ES"/>
        </w:rPr>
        <w:t>Promotor del uso responsable, estratégico e innovador de los datos dentro de su área o dominio. Apoya la adopción de buenas prácticas, comunica beneficios del gobierno del dato y actúa como punto de contacto entre el negocio y los equipos de datos.</w:t>
      </w:r>
    </w:p>
    <w:p w14:paraId="331900A7"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w:t>
      </w:r>
      <w:proofErr w:type="spellStart"/>
      <w:r w:rsidRPr="00832732">
        <w:rPr>
          <w:rFonts w:asciiTheme="majorHAnsi" w:hAnsiTheme="majorHAnsi" w:cstheme="majorHAnsi"/>
          <w:b/>
          <w:bCs/>
          <w:lang w:val="es-ES"/>
        </w:rPr>
        <w:t>Consumer</w:t>
      </w:r>
      <w:proofErr w:type="spellEnd"/>
      <w:r w:rsidRPr="00832732">
        <w:rPr>
          <w:rFonts w:asciiTheme="majorHAnsi" w:hAnsiTheme="majorHAnsi" w:cstheme="majorHAnsi"/>
          <w:b/>
          <w:bCs/>
          <w:lang w:val="es-ES"/>
        </w:rPr>
        <w:t xml:space="preserve"> (Consumidor de datos): </w:t>
      </w:r>
      <w:r w:rsidRPr="00832732">
        <w:rPr>
          <w:rFonts w:asciiTheme="majorHAnsi" w:hAnsiTheme="majorHAnsi" w:cstheme="majorHAnsi"/>
          <w:lang w:val="es-ES"/>
        </w:rPr>
        <w:t xml:space="preserve">Rol que accede, explora y analiza datos para tomar decisiones, construir reportes o generar </w:t>
      </w:r>
      <w:proofErr w:type="spellStart"/>
      <w:r w:rsidRPr="00832732">
        <w:rPr>
          <w:rFonts w:asciiTheme="majorHAnsi" w:hAnsiTheme="majorHAnsi" w:cstheme="majorHAnsi"/>
          <w:lang w:val="es-ES"/>
        </w:rPr>
        <w:t>insights</w:t>
      </w:r>
      <w:proofErr w:type="spellEnd"/>
      <w:r w:rsidRPr="00832732">
        <w:rPr>
          <w:rFonts w:asciiTheme="majorHAnsi" w:hAnsiTheme="majorHAnsi" w:cstheme="majorHAnsi"/>
          <w:lang w:val="es-ES"/>
        </w:rPr>
        <w:t>. Debe conocer las definiciones y lineamientos del catálogo de datos y respetar las políticas de uso y acceso definidas.</w:t>
      </w:r>
    </w:p>
    <w:p w14:paraId="613AE78C" w14:textId="77777777" w:rsidR="00145378" w:rsidRPr="00832732" w:rsidRDefault="00145378" w:rsidP="00145378">
      <w:pPr>
        <w:jc w:val="both"/>
        <w:rPr>
          <w:rFonts w:asciiTheme="majorHAnsi" w:hAnsiTheme="majorHAnsi" w:cstheme="majorHAnsi"/>
          <w:b/>
          <w:bCs/>
          <w:lang w:val="es-ES"/>
        </w:rPr>
      </w:pPr>
      <w:r w:rsidRPr="00832732">
        <w:rPr>
          <w:rFonts w:asciiTheme="majorHAnsi" w:hAnsiTheme="majorHAnsi" w:cstheme="majorHAnsi"/>
          <w:b/>
          <w:bCs/>
          <w:lang w:val="es-ES"/>
        </w:rPr>
        <w:t xml:space="preserve">Data </w:t>
      </w:r>
      <w:proofErr w:type="spellStart"/>
      <w:r w:rsidRPr="00832732">
        <w:rPr>
          <w:rFonts w:asciiTheme="majorHAnsi" w:hAnsiTheme="majorHAnsi" w:cstheme="majorHAnsi"/>
          <w:b/>
          <w:bCs/>
          <w:lang w:val="es-ES"/>
        </w:rPr>
        <w:t>Product</w:t>
      </w:r>
      <w:proofErr w:type="spellEnd"/>
      <w:r w:rsidRPr="00832732">
        <w:rPr>
          <w:rFonts w:asciiTheme="majorHAnsi" w:hAnsiTheme="majorHAnsi" w:cstheme="majorHAnsi"/>
          <w:b/>
          <w:bCs/>
          <w:lang w:val="es-ES"/>
        </w:rPr>
        <w:t xml:space="preserve"> </w:t>
      </w:r>
      <w:proofErr w:type="spellStart"/>
      <w:r w:rsidRPr="00832732">
        <w:rPr>
          <w:rFonts w:asciiTheme="majorHAnsi" w:hAnsiTheme="majorHAnsi" w:cstheme="majorHAnsi"/>
          <w:b/>
          <w:bCs/>
          <w:lang w:val="es-ES"/>
        </w:rPr>
        <w:t>Owner</w:t>
      </w:r>
      <w:proofErr w:type="spellEnd"/>
      <w:r w:rsidRPr="00832732">
        <w:rPr>
          <w:rFonts w:asciiTheme="majorHAnsi" w:hAnsiTheme="majorHAnsi" w:cstheme="majorHAnsi"/>
          <w:b/>
          <w:bCs/>
          <w:lang w:val="es-ES"/>
        </w:rPr>
        <w:t xml:space="preserve">: </w:t>
      </w:r>
      <w:proofErr w:type="gramStart"/>
      <w:r w:rsidRPr="00832732">
        <w:rPr>
          <w:rFonts w:asciiTheme="majorHAnsi" w:hAnsiTheme="majorHAnsi" w:cstheme="majorHAnsi"/>
          <w:lang w:val="es-ES"/>
        </w:rPr>
        <w:t>Responsable</w:t>
      </w:r>
      <w:proofErr w:type="gramEnd"/>
      <w:r w:rsidRPr="00832732">
        <w:rPr>
          <w:rFonts w:asciiTheme="majorHAnsi" w:hAnsiTheme="majorHAnsi" w:cstheme="majorHAnsi"/>
          <w:lang w:val="es-ES"/>
        </w:rPr>
        <w:t xml:space="preserve"> del ciclo de vida de un producto de datos (</w:t>
      </w:r>
      <w:proofErr w:type="spellStart"/>
      <w:r w:rsidRPr="00832732">
        <w:rPr>
          <w:rFonts w:asciiTheme="majorHAnsi" w:hAnsiTheme="majorHAnsi" w:cstheme="majorHAnsi"/>
          <w:lang w:val="es-ES"/>
        </w:rPr>
        <w:t>ej</w:t>
      </w:r>
      <w:proofErr w:type="spellEnd"/>
      <w:r w:rsidRPr="00832732">
        <w:rPr>
          <w:rFonts w:asciiTheme="majorHAnsi" w:hAnsiTheme="majorHAnsi" w:cstheme="majorHAnsi"/>
          <w:lang w:val="es-ES"/>
        </w:rPr>
        <w:t xml:space="preserve">: vista, </w:t>
      </w:r>
      <w:proofErr w:type="spellStart"/>
      <w:r w:rsidRPr="00832732">
        <w:rPr>
          <w:rFonts w:asciiTheme="majorHAnsi" w:hAnsiTheme="majorHAnsi" w:cstheme="majorHAnsi"/>
          <w:lang w:val="es-ES"/>
        </w:rPr>
        <w:t>dashboard</w:t>
      </w:r>
      <w:proofErr w:type="spellEnd"/>
      <w:r w:rsidRPr="00832732">
        <w:rPr>
          <w:rFonts w:asciiTheme="majorHAnsi" w:hAnsiTheme="majorHAnsi" w:cstheme="majorHAnsi"/>
          <w:lang w:val="es-ES"/>
        </w:rPr>
        <w:t xml:space="preserve">, API, </w:t>
      </w:r>
      <w:proofErr w:type="spellStart"/>
      <w:r w:rsidRPr="00832732">
        <w:rPr>
          <w:rFonts w:asciiTheme="majorHAnsi" w:hAnsiTheme="majorHAnsi" w:cstheme="majorHAnsi"/>
          <w:lang w:val="es-ES"/>
        </w:rPr>
        <w:t>dataset</w:t>
      </w:r>
      <w:proofErr w:type="spellEnd"/>
      <w:r w:rsidRPr="00832732">
        <w:rPr>
          <w:rFonts w:asciiTheme="majorHAnsi" w:hAnsiTheme="majorHAnsi" w:cstheme="majorHAnsi"/>
          <w:lang w:val="es-ES"/>
        </w:rPr>
        <w:t xml:space="preserve">). Prioriza requerimientos, valida calidad, coordina con técnicos y asegura que el producto entregue valor al negocio. Participa en entornos ágiles o tipo data </w:t>
      </w:r>
      <w:proofErr w:type="spellStart"/>
      <w:r w:rsidRPr="00832732">
        <w:rPr>
          <w:rFonts w:asciiTheme="majorHAnsi" w:hAnsiTheme="majorHAnsi" w:cstheme="majorHAnsi"/>
          <w:lang w:val="es-ES"/>
        </w:rPr>
        <w:t>mesh</w:t>
      </w:r>
      <w:proofErr w:type="spellEnd"/>
      <w:r w:rsidRPr="00832732">
        <w:rPr>
          <w:rFonts w:asciiTheme="majorHAnsi" w:hAnsiTheme="majorHAnsi" w:cstheme="majorHAnsi"/>
          <w:lang w:val="es-ES"/>
        </w:rPr>
        <w:t>.</w:t>
      </w:r>
    </w:p>
    <w:p w14:paraId="2BD1E0BE"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Data Lake: </w:t>
      </w:r>
      <w:r w:rsidRPr="00832732">
        <w:rPr>
          <w:rFonts w:asciiTheme="majorHAnsi" w:eastAsia="Aptos" w:hAnsiTheme="majorHAnsi" w:cstheme="majorHAnsi"/>
          <w:lang w:val="es-ES"/>
        </w:rPr>
        <w:t>Repositorio centralizado que permite almacenar grandes volúmenes de datos estructurados y no estructurados en su formato original. Es escalable, flexible y se orienta a soportar análisis avanzados como ciencia de datos e inteligencia artificial.</w:t>
      </w:r>
    </w:p>
    <w:p w14:paraId="2DA7AEAB"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Data </w:t>
      </w:r>
      <w:proofErr w:type="spellStart"/>
      <w:r w:rsidRPr="00832732">
        <w:rPr>
          <w:rFonts w:asciiTheme="majorHAnsi" w:eastAsia="Aptos" w:hAnsiTheme="majorHAnsi" w:cstheme="majorHAnsi"/>
          <w:b/>
          <w:bCs/>
          <w:lang w:val="es-ES"/>
        </w:rPr>
        <w:t>Warehouse</w:t>
      </w:r>
      <w:proofErr w:type="spellEnd"/>
      <w:r w:rsidRPr="00832732">
        <w:rPr>
          <w:rFonts w:asciiTheme="majorHAnsi" w:eastAsia="Aptos" w:hAnsiTheme="majorHAnsi" w:cstheme="majorHAnsi"/>
          <w:b/>
          <w:bCs/>
          <w:lang w:val="es-ES"/>
        </w:rPr>
        <w:t xml:space="preserve"> (DWH):</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Almacén de datos estructurados y consolidados, optimizado para la generación de reportes y análisis históricos. Utiliza modelos estandarizados (como estrella o copo de nieve) y se alimenta usualmente mediante procesos ETL o ELT.</w:t>
      </w:r>
    </w:p>
    <w:p w14:paraId="14E4A134"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lastRenderedPageBreak/>
        <w:t xml:space="preserve">Data </w:t>
      </w:r>
      <w:proofErr w:type="spellStart"/>
      <w:r w:rsidRPr="00832732">
        <w:rPr>
          <w:rFonts w:asciiTheme="majorHAnsi" w:eastAsia="Aptos" w:hAnsiTheme="majorHAnsi" w:cstheme="majorHAnsi"/>
          <w:b/>
          <w:bCs/>
          <w:lang w:val="es-ES"/>
        </w:rPr>
        <w:t>Lakehouse</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 xml:space="preserve">Arquitectura híbrida que combina la flexibilidad del Data Lake con las capacidades estructuradas y de gobernanza del Data </w:t>
      </w:r>
      <w:proofErr w:type="spellStart"/>
      <w:r w:rsidRPr="00832732">
        <w:rPr>
          <w:rFonts w:asciiTheme="majorHAnsi" w:eastAsia="Aptos" w:hAnsiTheme="majorHAnsi" w:cstheme="majorHAnsi"/>
          <w:lang w:val="es-ES"/>
        </w:rPr>
        <w:t>Warehouse</w:t>
      </w:r>
      <w:proofErr w:type="spellEnd"/>
      <w:r w:rsidRPr="00832732">
        <w:rPr>
          <w:rFonts w:asciiTheme="majorHAnsi" w:eastAsia="Aptos" w:hAnsiTheme="majorHAnsi" w:cstheme="majorHAnsi"/>
          <w:lang w:val="es-ES"/>
        </w:rPr>
        <w:t>. Permite almacenar datos en crudo y transformarlos para análisis, con trazabilidad y rendimiento.</w:t>
      </w:r>
    </w:p>
    <w:p w14:paraId="2208FB85"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ETL (</w:t>
      </w:r>
      <w:proofErr w:type="spellStart"/>
      <w:r w:rsidRPr="00832732">
        <w:rPr>
          <w:rFonts w:asciiTheme="majorHAnsi" w:eastAsia="Aptos" w:hAnsiTheme="majorHAnsi" w:cstheme="majorHAnsi"/>
          <w:b/>
          <w:bCs/>
          <w:lang w:val="es-ES"/>
        </w:rPr>
        <w:t>Extract</w:t>
      </w:r>
      <w:proofErr w:type="spellEnd"/>
      <w:r w:rsidRPr="00832732">
        <w:rPr>
          <w:rFonts w:asciiTheme="majorHAnsi" w:eastAsia="Aptos" w:hAnsiTheme="majorHAnsi" w:cstheme="majorHAnsi"/>
          <w:b/>
          <w:bCs/>
          <w:lang w:val="es-ES"/>
        </w:rPr>
        <w:t xml:space="preserve">, </w:t>
      </w:r>
      <w:proofErr w:type="spellStart"/>
      <w:r w:rsidRPr="00832732">
        <w:rPr>
          <w:rFonts w:asciiTheme="majorHAnsi" w:eastAsia="Aptos" w:hAnsiTheme="majorHAnsi" w:cstheme="majorHAnsi"/>
          <w:b/>
          <w:bCs/>
          <w:lang w:val="es-ES"/>
        </w:rPr>
        <w:t>Transform</w:t>
      </w:r>
      <w:proofErr w:type="spellEnd"/>
      <w:r w:rsidRPr="00832732">
        <w:rPr>
          <w:rFonts w:asciiTheme="majorHAnsi" w:eastAsia="Aptos" w:hAnsiTheme="majorHAnsi" w:cstheme="majorHAnsi"/>
          <w:b/>
          <w:bCs/>
          <w:lang w:val="es-ES"/>
        </w:rPr>
        <w:t>, Load):</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 xml:space="preserve">Proceso tradicional donde los datos se extraen de fuentes, se transforman para limpieza y adecuación, y se cargan en un sistema de destino como un data </w:t>
      </w:r>
      <w:proofErr w:type="spellStart"/>
      <w:r w:rsidRPr="00832732">
        <w:rPr>
          <w:rFonts w:asciiTheme="majorHAnsi" w:eastAsia="Aptos" w:hAnsiTheme="majorHAnsi" w:cstheme="majorHAnsi"/>
          <w:lang w:val="es-ES"/>
        </w:rPr>
        <w:t>warehouse</w:t>
      </w:r>
      <w:proofErr w:type="spellEnd"/>
      <w:r w:rsidRPr="00832732">
        <w:rPr>
          <w:rFonts w:asciiTheme="majorHAnsi" w:eastAsia="Aptos" w:hAnsiTheme="majorHAnsi" w:cstheme="majorHAnsi"/>
          <w:lang w:val="es-ES"/>
        </w:rPr>
        <w:t>.</w:t>
      </w:r>
    </w:p>
    <w:p w14:paraId="4DA5D690"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ELT (</w:t>
      </w:r>
      <w:proofErr w:type="spellStart"/>
      <w:r w:rsidRPr="00832732">
        <w:rPr>
          <w:rFonts w:asciiTheme="majorHAnsi" w:eastAsia="Aptos" w:hAnsiTheme="majorHAnsi" w:cstheme="majorHAnsi"/>
          <w:b/>
          <w:bCs/>
          <w:lang w:val="es-ES"/>
        </w:rPr>
        <w:t>Extract</w:t>
      </w:r>
      <w:proofErr w:type="spellEnd"/>
      <w:r w:rsidRPr="00832732">
        <w:rPr>
          <w:rFonts w:asciiTheme="majorHAnsi" w:eastAsia="Aptos" w:hAnsiTheme="majorHAnsi" w:cstheme="majorHAnsi"/>
          <w:b/>
          <w:bCs/>
          <w:lang w:val="es-ES"/>
        </w:rPr>
        <w:t xml:space="preserve">, Load, </w:t>
      </w:r>
      <w:proofErr w:type="spellStart"/>
      <w:r w:rsidRPr="00832732">
        <w:rPr>
          <w:rFonts w:asciiTheme="majorHAnsi" w:eastAsia="Aptos" w:hAnsiTheme="majorHAnsi" w:cstheme="majorHAnsi"/>
          <w:b/>
          <w:bCs/>
          <w:lang w:val="es-ES"/>
        </w:rPr>
        <w:t>Transform</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Variante moderna del ETL donde los datos se cargan primero al repositorio (como un Data Lake) y luego se transforman allí, aprovechando la escalabilidad del entorno de almacenamiento.</w:t>
      </w:r>
    </w:p>
    <w:p w14:paraId="6E252375"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MDM (</w:t>
      </w:r>
      <w:proofErr w:type="gramStart"/>
      <w:r w:rsidRPr="00832732">
        <w:rPr>
          <w:rFonts w:asciiTheme="majorHAnsi" w:eastAsia="Aptos" w:hAnsiTheme="majorHAnsi" w:cstheme="majorHAnsi"/>
          <w:b/>
          <w:bCs/>
          <w:lang w:val="es-ES"/>
        </w:rPr>
        <w:t>Master</w:t>
      </w:r>
      <w:proofErr w:type="gramEnd"/>
      <w:r w:rsidRPr="00832732">
        <w:rPr>
          <w:rFonts w:asciiTheme="majorHAnsi" w:eastAsia="Aptos" w:hAnsiTheme="majorHAnsi" w:cstheme="majorHAnsi"/>
          <w:b/>
          <w:bCs/>
          <w:lang w:val="es-ES"/>
        </w:rPr>
        <w:t xml:space="preserve"> Data Management):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Práctica de identificar, definir, integrar y mantener los datos maestros de una organización (clientes, productos, ubicaciones, etc.) para asegurar consistencia, calidad y unicidad.</w:t>
      </w:r>
    </w:p>
    <w:p w14:paraId="21CE34D8"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Data </w:t>
      </w:r>
      <w:proofErr w:type="spellStart"/>
      <w:r w:rsidRPr="00832732">
        <w:rPr>
          <w:rFonts w:asciiTheme="majorHAnsi" w:eastAsia="Aptos" w:hAnsiTheme="majorHAnsi" w:cstheme="majorHAnsi"/>
          <w:b/>
          <w:bCs/>
          <w:lang w:val="es-ES"/>
        </w:rPr>
        <w:t>Catalog</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Inventario estructurado de activos de datos que documenta su ubicación, definición, formato, propietario y uso. Es la base para la gobernanza, el autoservicio y la trazabilidad.</w:t>
      </w:r>
    </w:p>
    <w:p w14:paraId="7ECE072D"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Data </w:t>
      </w:r>
      <w:proofErr w:type="spellStart"/>
      <w:r w:rsidRPr="00832732">
        <w:rPr>
          <w:rFonts w:asciiTheme="majorHAnsi" w:eastAsia="Aptos" w:hAnsiTheme="majorHAnsi" w:cstheme="majorHAnsi"/>
          <w:b/>
          <w:bCs/>
          <w:lang w:val="es-ES"/>
        </w:rPr>
        <w:t>Quality</w:t>
      </w:r>
      <w:proofErr w:type="spellEnd"/>
      <w:r w:rsidRPr="00832732">
        <w:rPr>
          <w:rFonts w:asciiTheme="majorHAnsi" w:eastAsia="Aptos" w:hAnsiTheme="majorHAnsi" w:cstheme="majorHAnsi"/>
          <w:b/>
          <w:bCs/>
          <w:lang w:val="es-ES"/>
        </w:rPr>
        <w:t xml:space="preserve"> (Calidad de Datos):</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Conjunto de métricas y validaciones que aseguran que los datos sean completos, exactos, consistentes, válidos, únicos y actualizados. Una práctica fundamental dentro del gobierno del dato.</w:t>
      </w:r>
    </w:p>
    <w:p w14:paraId="40F638D7"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Linaje de Datos (Data </w:t>
      </w:r>
      <w:proofErr w:type="spellStart"/>
      <w:r w:rsidRPr="00832732">
        <w:rPr>
          <w:rFonts w:asciiTheme="majorHAnsi" w:eastAsia="Aptos" w:hAnsiTheme="majorHAnsi" w:cstheme="majorHAnsi"/>
          <w:b/>
          <w:bCs/>
          <w:lang w:val="es-ES"/>
        </w:rPr>
        <w:t>Lineage</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Rastro documentado que permite entender el origen, transformación y destino de un dato. Es clave para auditoría, cumplimiento normativo y confianza en el análisis.</w:t>
      </w:r>
    </w:p>
    <w:p w14:paraId="40EF74BC"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Capa Semántica:</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Nivel lógico de interpretación de los datos que define relaciones, significados, jerarquías y métricas estándar. Permite que los usuarios y las máquinas (como IA generativa) comprendan los datos en su contexto de negocio.</w:t>
      </w:r>
    </w:p>
    <w:p w14:paraId="3D5E27F7" w14:textId="77777777" w:rsidR="00145378" w:rsidRPr="00832732" w:rsidRDefault="00145378" w:rsidP="00145378">
      <w:pPr>
        <w:spacing w:before="240" w:after="240"/>
        <w:jc w:val="both"/>
        <w:rPr>
          <w:rFonts w:asciiTheme="majorHAnsi" w:hAnsiTheme="majorHAnsi" w:cstheme="majorHAnsi"/>
          <w:lang w:val="es-ES"/>
        </w:rPr>
      </w:pPr>
      <w:r w:rsidRPr="00832732">
        <w:rPr>
          <w:rFonts w:asciiTheme="majorHAnsi" w:eastAsia="Aptos" w:hAnsiTheme="majorHAnsi" w:cstheme="majorHAnsi"/>
          <w:b/>
          <w:bCs/>
          <w:lang w:val="es-ES"/>
        </w:rPr>
        <w:t xml:space="preserve">Producto de Datos (Data </w:t>
      </w:r>
      <w:proofErr w:type="spellStart"/>
      <w:r w:rsidRPr="00832732">
        <w:rPr>
          <w:rFonts w:asciiTheme="majorHAnsi" w:eastAsia="Aptos" w:hAnsiTheme="majorHAnsi" w:cstheme="majorHAnsi"/>
          <w:b/>
          <w:bCs/>
          <w:lang w:val="es-ES"/>
        </w:rPr>
        <w:t>Product</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Unidad reutilizable de datos diseñada con propósito claro, calidad garantizada, gobierno aplicado y mecanismos de acceso definidos (</w:t>
      </w:r>
      <w:proofErr w:type="spellStart"/>
      <w:r w:rsidRPr="00832732">
        <w:rPr>
          <w:rFonts w:asciiTheme="majorHAnsi" w:eastAsia="Aptos" w:hAnsiTheme="majorHAnsi" w:cstheme="majorHAnsi"/>
          <w:lang w:val="es-ES"/>
        </w:rPr>
        <w:t>ej</w:t>
      </w:r>
      <w:proofErr w:type="spellEnd"/>
      <w:r w:rsidRPr="00832732">
        <w:rPr>
          <w:rFonts w:asciiTheme="majorHAnsi" w:eastAsia="Aptos" w:hAnsiTheme="majorHAnsi" w:cstheme="majorHAnsi"/>
          <w:lang w:val="es-ES"/>
        </w:rPr>
        <w:t xml:space="preserve">: vista SQL, API, tabla compartida, </w:t>
      </w:r>
      <w:proofErr w:type="spellStart"/>
      <w:r w:rsidRPr="00832732">
        <w:rPr>
          <w:rFonts w:asciiTheme="majorHAnsi" w:eastAsia="Aptos" w:hAnsiTheme="majorHAnsi" w:cstheme="majorHAnsi"/>
          <w:lang w:val="es-ES"/>
        </w:rPr>
        <w:t>dashboard</w:t>
      </w:r>
      <w:proofErr w:type="spellEnd"/>
      <w:r w:rsidRPr="00832732">
        <w:rPr>
          <w:rFonts w:asciiTheme="majorHAnsi" w:eastAsia="Aptos" w:hAnsiTheme="majorHAnsi" w:cstheme="majorHAnsi"/>
          <w:lang w:val="es-ES"/>
        </w:rPr>
        <w:t>).</w:t>
      </w:r>
    </w:p>
    <w:p w14:paraId="39D81BAD" w14:textId="602FF623" w:rsidR="00145378" w:rsidRPr="00832732" w:rsidRDefault="00145378" w:rsidP="00145378">
      <w:pPr>
        <w:pStyle w:val="p3"/>
        <w:rPr>
          <w:rFonts w:asciiTheme="majorHAnsi" w:hAnsiTheme="majorHAnsi" w:cstheme="majorHAnsi"/>
          <w:lang w:val="es-ES"/>
        </w:rPr>
      </w:pPr>
      <w:r w:rsidRPr="00832732">
        <w:rPr>
          <w:rFonts w:asciiTheme="majorHAnsi" w:eastAsia="Aptos" w:hAnsiTheme="majorHAnsi" w:cstheme="majorHAnsi"/>
          <w:b/>
          <w:bCs/>
          <w:lang w:val="es-ES"/>
        </w:rPr>
        <w:t xml:space="preserve">Data </w:t>
      </w:r>
      <w:proofErr w:type="spellStart"/>
      <w:r w:rsidRPr="00832732">
        <w:rPr>
          <w:rFonts w:asciiTheme="majorHAnsi" w:eastAsia="Aptos" w:hAnsiTheme="majorHAnsi" w:cstheme="majorHAnsi"/>
          <w:b/>
          <w:bCs/>
          <w:lang w:val="es-ES"/>
        </w:rPr>
        <w:t>Mesh</w:t>
      </w:r>
      <w:proofErr w:type="spellEnd"/>
      <w:r w:rsidRPr="00832732">
        <w:rPr>
          <w:rFonts w:asciiTheme="majorHAnsi" w:eastAsia="Aptos" w:hAnsiTheme="majorHAnsi" w:cstheme="majorHAnsi"/>
          <w:b/>
          <w:bCs/>
          <w:lang w:val="es-ES"/>
        </w:rPr>
        <w:t>:</w:t>
      </w:r>
      <w:r w:rsidRPr="00832732">
        <w:rPr>
          <w:rFonts w:asciiTheme="majorHAnsi" w:hAnsiTheme="majorHAnsi" w:cstheme="majorHAnsi"/>
          <w:lang w:val="es-ES"/>
        </w:rPr>
        <w:t xml:space="preserve"> </w:t>
      </w:r>
      <w:r w:rsidRPr="00832732">
        <w:rPr>
          <w:rFonts w:asciiTheme="majorHAnsi" w:eastAsia="Aptos" w:hAnsiTheme="majorHAnsi" w:cstheme="majorHAnsi"/>
          <w:lang w:val="es-ES"/>
        </w:rPr>
        <w:t>Enfoque arquitectónico descentralizado basado en dominios de negocio. Promueve que cada área sea responsable por sus productos de datos, con gobierno distribuido y autonomía técnica coordinada.</w:t>
      </w:r>
    </w:p>
    <w:p w14:paraId="79F5B15F" w14:textId="77777777" w:rsidR="00BF6A59" w:rsidRPr="00832732" w:rsidRDefault="00BF6A59" w:rsidP="00BF6A59">
      <w:pPr>
        <w:pStyle w:val="p1"/>
        <w:rPr>
          <w:rFonts w:asciiTheme="majorHAnsi" w:hAnsiTheme="majorHAnsi" w:cstheme="majorHAnsi"/>
          <w:lang w:val="es-ES"/>
        </w:rPr>
      </w:pPr>
      <w:r w:rsidRPr="00832732">
        <w:rPr>
          <w:rFonts w:asciiTheme="majorHAnsi" w:hAnsiTheme="majorHAnsi" w:cstheme="majorHAnsi"/>
          <w:lang w:val="es-ES"/>
        </w:rPr>
        <w:t xml:space="preserve">En el contexto de Grupo Diana, estas áreas se emplean como marco de </w:t>
      </w:r>
      <w:r w:rsidRPr="00832732">
        <w:rPr>
          <w:rStyle w:val="s1"/>
          <w:rFonts w:asciiTheme="majorHAnsi" w:hAnsiTheme="majorHAnsi" w:cstheme="majorHAnsi"/>
          <w:b/>
          <w:bCs/>
          <w:lang w:val="es-ES"/>
        </w:rPr>
        <w:t>diagnóstico de madurez</w:t>
      </w:r>
      <w:r w:rsidRPr="00832732">
        <w:rPr>
          <w:rFonts w:asciiTheme="majorHAnsi" w:hAnsiTheme="majorHAnsi" w:cstheme="majorHAnsi"/>
          <w:lang w:val="es-ES"/>
        </w:rPr>
        <w:t xml:space="preserve"> y como base para el diseño posterior del </w:t>
      </w:r>
      <w:r w:rsidRPr="00832732">
        <w:rPr>
          <w:rStyle w:val="s1"/>
          <w:rFonts w:asciiTheme="majorHAnsi" w:hAnsiTheme="majorHAnsi" w:cstheme="majorHAnsi"/>
          <w:b/>
          <w:bCs/>
          <w:lang w:val="es-ES"/>
        </w:rPr>
        <w:t>modelo declarativo de gobierno del dato</w:t>
      </w:r>
      <w:r w:rsidRPr="00832732">
        <w:rPr>
          <w:rFonts w:asciiTheme="majorHAnsi" w:hAnsiTheme="majorHAnsi" w:cstheme="majorHAnsi"/>
          <w:lang w:val="es-ES"/>
        </w:rPr>
        <w:t>, asegurando la alineación con las buenas prácticas internacionales.</w:t>
      </w:r>
    </w:p>
    <w:p w14:paraId="5EC02D2F" w14:textId="77777777" w:rsidR="00832732" w:rsidRPr="00832732" w:rsidRDefault="00832732" w:rsidP="00684735">
      <w:pPr>
        <w:pStyle w:val="Ttulo1"/>
        <w:rPr>
          <w:rFonts w:cstheme="majorHAnsi"/>
          <w:lang w:val="es-ES"/>
        </w:rPr>
      </w:pPr>
    </w:p>
    <w:p w14:paraId="2B08835F" w14:textId="07839A39" w:rsidR="00684735" w:rsidRPr="00832732" w:rsidRDefault="00000000" w:rsidP="00684735">
      <w:pPr>
        <w:pStyle w:val="Ttulo1"/>
        <w:rPr>
          <w:rFonts w:cstheme="majorHAnsi"/>
          <w:lang w:val="es-ES"/>
        </w:rPr>
      </w:pPr>
      <w:bookmarkStart w:id="7" w:name="_Toc211348457"/>
      <w:r w:rsidRPr="00832732">
        <w:rPr>
          <w:rFonts w:cstheme="majorHAnsi"/>
          <w:lang w:val="es-ES"/>
        </w:rPr>
        <w:t xml:space="preserve">Capítulo 1: </w:t>
      </w:r>
      <w:r w:rsidR="00684735" w:rsidRPr="00832732">
        <w:rPr>
          <w:rFonts w:cstheme="majorHAnsi"/>
          <w:lang w:val="es-ES"/>
        </w:rPr>
        <w:t>Fundamentos del Diagnóstico AS IS y Alcance del Entendimiento</w:t>
      </w:r>
      <w:bookmarkEnd w:id="7"/>
      <w:r w:rsidR="00684735" w:rsidRPr="00832732">
        <w:rPr>
          <w:rFonts w:cstheme="majorHAnsi"/>
          <w:lang w:val="es-ES"/>
        </w:rPr>
        <w:br/>
      </w:r>
    </w:p>
    <w:p w14:paraId="53BD6692" w14:textId="77777777" w:rsidR="00684735" w:rsidRPr="00832732" w:rsidRDefault="00684735" w:rsidP="00832732">
      <w:pPr>
        <w:pStyle w:val="p1"/>
        <w:jc w:val="both"/>
        <w:rPr>
          <w:rFonts w:ascii="Arial" w:hAnsi="Arial" w:cs="Arial"/>
          <w:sz w:val="22"/>
          <w:szCs w:val="22"/>
          <w:lang w:val="es-ES"/>
        </w:rPr>
      </w:pPr>
      <w:r w:rsidRPr="00832732">
        <w:rPr>
          <w:rStyle w:val="s1"/>
          <w:rFonts w:ascii="Arial" w:hAnsi="Arial" w:cs="Arial"/>
          <w:sz w:val="22"/>
          <w:szCs w:val="22"/>
          <w:lang w:val="es-ES"/>
        </w:rPr>
        <w:t xml:space="preserve">El presente capítulo establece los </w:t>
      </w:r>
      <w:r w:rsidRPr="00832732">
        <w:rPr>
          <w:rFonts w:ascii="Arial" w:hAnsi="Arial" w:cs="Arial"/>
          <w:sz w:val="22"/>
          <w:szCs w:val="22"/>
          <w:lang w:val="es-ES"/>
        </w:rPr>
        <w:t>fundamentos, alcance y marco metodológico</w:t>
      </w:r>
      <w:r w:rsidRPr="00832732">
        <w:rPr>
          <w:rStyle w:val="s1"/>
          <w:rFonts w:ascii="Arial" w:hAnsi="Arial" w:cs="Arial"/>
          <w:sz w:val="22"/>
          <w:szCs w:val="22"/>
          <w:lang w:val="es-ES"/>
        </w:rPr>
        <w:t xml:space="preserve"> sobre los cuales se construyó el diagnóstico </w:t>
      </w:r>
      <w:r w:rsidRPr="00832732">
        <w:rPr>
          <w:rFonts w:ascii="Arial" w:hAnsi="Arial" w:cs="Arial"/>
          <w:sz w:val="22"/>
          <w:szCs w:val="22"/>
          <w:lang w:val="es-ES"/>
        </w:rPr>
        <w:t>AS IS del ecosistema de datos de Grupo Diana</w:t>
      </w:r>
      <w:r w:rsidRPr="00832732">
        <w:rPr>
          <w:rStyle w:val="s1"/>
          <w:rFonts w:ascii="Arial" w:hAnsi="Arial" w:cs="Arial"/>
          <w:sz w:val="22"/>
          <w:szCs w:val="22"/>
          <w:lang w:val="es-ES"/>
        </w:rPr>
        <w:t>.</w:t>
      </w:r>
    </w:p>
    <w:p w14:paraId="4AF58239" w14:textId="5A082C07" w:rsidR="00684735" w:rsidRPr="00832732" w:rsidRDefault="00684735" w:rsidP="00832732">
      <w:pPr>
        <w:pStyle w:val="p1"/>
        <w:jc w:val="both"/>
        <w:rPr>
          <w:rFonts w:ascii="Arial" w:hAnsi="Arial" w:cs="Arial"/>
          <w:sz w:val="22"/>
          <w:szCs w:val="22"/>
          <w:lang w:val="es-ES"/>
        </w:rPr>
      </w:pPr>
      <w:r w:rsidRPr="00832732">
        <w:rPr>
          <w:rStyle w:val="s1"/>
          <w:rFonts w:ascii="Arial" w:hAnsi="Arial" w:cs="Arial"/>
          <w:sz w:val="22"/>
          <w:szCs w:val="22"/>
          <w:lang w:val="es-ES"/>
        </w:rPr>
        <w:t xml:space="preserve">Su objetivo es brindar al lector una visión clara de </w:t>
      </w:r>
      <w:r w:rsidRPr="00832732">
        <w:rPr>
          <w:rFonts w:ascii="Arial" w:hAnsi="Arial" w:cs="Arial"/>
          <w:sz w:val="22"/>
          <w:szCs w:val="22"/>
          <w:lang w:val="es-ES"/>
        </w:rPr>
        <w:t>cómo se desarrolló el proceso de levantamiento, qué información se revisó, qué áreas participaron y bajo qué criterios técnicos se estructuró el análisis</w:t>
      </w:r>
      <w:r w:rsidRPr="00832732">
        <w:rPr>
          <w:rStyle w:val="s1"/>
          <w:rFonts w:ascii="Arial" w:hAnsi="Arial" w:cs="Arial"/>
          <w:sz w:val="22"/>
          <w:szCs w:val="22"/>
          <w:lang w:val="es-ES"/>
        </w:rPr>
        <w:t xml:space="preserve"> que da soporte a todo el documento.</w:t>
      </w:r>
    </w:p>
    <w:p w14:paraId="47919CBF" w14:textId="77777777" w:rsidR="00684735" w:rsidRPr="00832732" w:rsidRDefault="00684735" w:rsidP="00832732">
      <w:pPr>
        <w:pStyle w:val="p3"/>
        <w:jc w:val="both"/>
        <w:rPr>
          <w:rFonts w:ascii="Arial" w:hAnsi="Arial" w:cs="Arial"/>
          <w:sz w:val="22"/>
          <w:szCs w:val="22"/>
          <w:lang w:val="es-ES"/>
        </w:rPr>
      </w:pPr>
      <w:r w:rsidRPr="00832732">
        <w:rPr>
          <w:rFonts w:ascii="Arial" w:hAnsi="Arial" w:cs="Arial"/>
          <w:sz w:val="22"/>
          <w:szCs w:val="22"/>
          <w:lang w:val="es-ES"/>
        </w:rPr>
        <w:t xml:space="preserve">Lejos de ser una descripción teórica, este capítulo representa el </w:t>
      </w:r>
      <w:r w:rsidRPr="00832732">
        <w:rPr>
          <w:rStyle w:val="s2"/>
          <w:rFonts w:ascii="Arial" w:eastAsiaTheme="majorEastAsia" w:hAnsi="Arial" w:cs="Arial"/>
          <w:sz w:val="22"/>
          <w:szCs w:val="22"/>
          <w:lang w:val="es-ES"/>
        </w:rPr>
        <w:t>respaldo empírico y documental del trabajo de campo realizado</w:t>
      </w:r>
      <w:r w:rsidRPr="00832732">
        <w:rPr>
          <w:rFonts w:ascii="Arial" w:hAnsi="Arial" w:cs="Arial"/>
          <w:sz w:val="22"/>
          <w:szCs w:val="22"/>
          <w:lang w:val="es-ES"/>
        </w:rPr>
        <w:t xml:space="preserve"> por los equipos de negocio, tecnología y consultoría, en el marco de la </w:t>
      </w:r>
      <w:r w:rsidRPr="00832732">
        <w:rPr>
          <w:rStyle w:val="s2"/>
          <w:rFonts w:ascii="Arial" w:eastAsiaTheme="majorEastAsia" w:hAnsi="Arial" w:cs="Arial"/>
          <w:sz w:val="22"/>
          <w:szCs w:val="22"/>
          <w:lang w:val="es-ES"/>
        </w:rPr>
        <w:t>Fase 1 del Programa de Gobierno del Dato</w:t>
      </w:r>
      <w:r w:rsidRPr="00832732">
        <w:rPr>
          <w:rFonts w:ascii="Arial" w:hAnsi="Arial" w:cs="Arial"/>
          <w:sz w:val="22"/>
          <w:szCs w:val="22"/>
          <w:lang w:val="es-ES"/>
        </w:rPr>
        <w:t>.</w:t>
      </w:r>
    </w:p>
    <w:p w14:paraId="3911776C" w14:textId="068DEEF9" w:rsidR="00684735" w:rsidRPr="00832732" w:rsidRDefault="00684735" w:rsidP="00832732">
      <w:pPr>
        <w:pStyle w:val="p3"/>
        <w:jc w:val="both"/>
        <w:rPr>
          <w:rFonts w:ascii="Arial" w:hAnsi="Arial" w:cs="Arial"/>
          <w:sz w:val="22"/>
          <w:szCs w:val="22"/>
          <w:lang w:val="es-ES"/>
        </w:rPr>
      </w:pPr>
      <w:r w:rsidRPr="00832732">
        <w:rPr>
          <w:rFonts w:ascii="Arial" w:hAnsi="Arial" w:cs="Arial"/>
          <w:sz w:val="22"/>
          <w:szCs w:val="22"/>
          <w:lang w:val="es-ES"/>
        </w:rPr>
        <w:t>A lo largo de sus secciones, se detalla el contexto y propósito del diagnóstico, el alcance del levantamiento, la metodología utilizada, la cobertura por área, las fuentes de evidencia analizadas y el glosario de términos que enmarcan el lenguaje técnico del documento.</w:t>
      </w:r>
    </w:p>
    <w:p w14:paraId="6E1F2F77" w14:textId="77777777" w:rsidR="00684735" w:rsidRPr="00832732" w:rsidRDefault="00684735" w:rsidP="00832732">
      <w:pPr>
        <w:pStyle w:val="p3"/>
        <w:jc w:val="both"/>
        <w:rPr>
          <w:rFonts w:ascii="Arial" w:hAnsi="Arial" w:cs="Arial"/>
          <w:sz w:val="22"/>
          <w:szCs w:val="22"/>
          <w:lang w:val="es-ES"/>
        </w:rPr>
      </w:pPr>
      <w:r w:rsidRPr="00832732">
        <w:rPr>
          <w:rFonts w:ascii="Arial" w:hAnsi="Arial" w:cs="Arial"/>
          <w:sz w:val="22"/>
          <w:szCs w:val="22"/>
          <w:lang w:val="es-ES"/>
        </w:rPr>
        <w:t xml:space="preserve">El lector encontrará en estas páginas </w:t>
      </w:r>
      <w:r w:rsidRPr="00832732">
        <w:rPr>
          <w:rStyle w:val="s2"/>
          <w:rFonts w:ascii="Arial" w:eastAsiaTheme="majorEastAsia" w:hAnsi="Arial" w:cs="Arial"/>
          <w:sz w:val="22"/>
          <w:szCs w:val="22"/>
          <w:lang w:val="es-ES"/>
        </w:rPr>
        <w:t>una radiografía del proceso de entendimiento</w:t>
      </w:r>
      <w:r w:rsidRPr="00832732">
        <w:rPr>
          <w:rFonts w:ascii="Arial" w:hAnsi="Arial" w:cs="Arial"/>
          <w:sz w:val="22"/>
          <w:szCs w:val="22"/>
          <w:lang w:val="es-ES"/>
        </w:rPr>
        <w:t>, sustentada en entrevistas, documentos técnicos, manuales operativos y evidencias recopiladas a lo largo de varias semanas de trabajo colaborativo.</w:t>
      </w:r>
    </w:p>
    <w:p w14:paraId="3D6CE224" w14:textId="77777777" w:rsidR="00684735" w:rsidRPr="00832732" w:rsidRDefault="00684735" w:rsidP="00832732">
      <w:pPr>
        <w:pStyle w:val="p3"/>
        <w:jc w:val="both"/>
        <w:rPr>
          <w:rFonts w:ascii="Arial" w:hAnsi="Arial" w:cs="Arial"/>
          <w:sz w:val="22"/>
          <w:szCs w:val="22"/>
          <w:lang w:val="es-ES"/>
        </w:rPr>
      </w:pPr>
      <w:r w:rsidRPr="00832732">
        <w:rPr>
          <w:rFonts w:ascii="Arial" w:hAnsi="Arial" w:cs="Arial"/>
          <w:sz w:val="22"/>
          <w:szCs w:val="22"/>
          <w:lang w:val="es-ES"/>
        </w:rPr>
        <w:t xml:space="preserve">El propósito es </w:t>
      </w:r>
      <w:r w:rsidRPr="00832732">
        <w:rPr>
          <w:rStyle w:val="s2"/>
          <w:rFonts w:ascii="Arial" w:eastAsiaTheme="majorEastAsia" w:hAnsi="Arial" w:cs="Arial"/>
          <w:sz w:val="22"/>
          <w:szCs w:val="22"/>
          <w:lang w:val="es-ES"/>
        </w:rPr>
        <w:t>garantizar la veracidad, completitud y utilidad del diagnóstico</w:t>
      </w:r>
      <w:r w:rsidRPr="00832732">
        <w:rPr>
          <w:rFonts w:ascii="Arial" w:hAnsi="Arial" w:cs="Arial"/>
          <w:sz w:val="22"/>
          <w:szCs w:val="22"/>
          <w:lang w:val="es-ES"/>
        </w:rPr>
        <w:t>, asegurando que cada hallazgo y conclusión posterior sea trazable, verificable y coherente con la realidad actual de la organización.</w:t>
      </w:r>
    </w:p>
    <w:p w14:paraId="1DDCFD65" w14:textId="1C0AA143" w:rsidR="00684735" w:rsidRPr="00832732" w:rsidRDefault="00684735" w:rsidP="00684735">
      <w:pPr>
        <w:pStyle w:val="Ttulo2"/>
        <w:rPr>
          <w:lang w:val="es-ES"/>
        </w:rPr>
      </w:pPr>
      <w:bookmarkStart w:id="8" w:name="_Toc211348458"/>
      <w:r w:rsidRPr="00832732">
        <w:rPr>
          <w:lang w:val="es-ES"/>
        </w:rPr>
        <w:t>1.1 Contexto y Propósito del Diagnóstico</w:t>
      </w:r>
      <w:bookmarkEnd w:id="8"/>
    </w:p>
    <w:p w14:paraId="73E35369" w14:textId="5ED93A70" w:rsidR="00684735" w:rsidRPr="00832732" w:rsidRDefault="00684735" w:rsidP="00832732">
      <w:pPr>
        <w:pStyle w:val="p1"/>
        <w:jc w:val="both"/>
        <w:rPr>
          <w:rFonts w:ascii="Arial" w:hAnsi="Arial" w:cs="Arial"/>
          <w:sz w:val="22"/>
          <w:szCs w:val="22"/>
          <w:lang w:val="es-ES"/>
        </w:rPr>
      </w:pPr>
      <w:r w:rsidRPr="00832732">
        <w:rPr>
          <w:rFonts w:ascii="Arial" w:hAnsi="Arial" w:cs="Arial"/>
          <w:sz w:val="22"/>
          <w:szCs w:val="22"/>
          <w:lang w:val="es-ES"/>
        </w:rPr>
        <w:t>El proyecto de Gobierno y Arquitectura de Datos de Grupo Diana surge como un pilar dentro de la estrategia de transformación digital y operativa de la organización, buscando alinear la gestión de la información con la visión corporativa de sostenibilidad, eficiencia y toma de decisiones basada en datos.</w:t>
      </w:r>
    </w:p>
    <w:p w14:paraId="73364D1E" w14:textId="4EA3D63E" w:rsidR="00684735" w:rsidRPr="00832732" w:rsidRDefault="00684735" w:rsidP="00832732">
      <w:pPr>
        <w:pStyle w:val="p1"/>
        <w:jc w:val="both"/>
        <w:rPr>
          <w:rFonts w:ascii="Arial" w:hAnsi="Arial" w:cs="Arial"/>
          <w:sz w:val="22"/>
          <w:szCs w:val="22"/>
          <w:lang w:val="es-ES"/>
        </w:rPr>
      </w:pPr>
      <w:r w:rsidRPr="00832732">
        <w:rPr>
          <w:rFonts w:ascii="Arial" w:hAnsi="Arial" w:cs="Arial"/>
          <w:sz w:val="22"/>
          <w:szCs w:val="22"/>
          <w:lang w:val="es-ES"/>
        </w:rPr>
        <w:t xml:space="preserve">Durante los últimos años, Grupo Diana ha avanzado significativamente en la modernización de sus plataformas transaccionales y analíticas, incorporando soluciones como SAP ECC sobre RISE, Siesa, </w:t>
      </w:r>
      <w:proofErr w:type="spellStart"/>
      <w:r w:rsidRPr="00832732">
        <w:rPr>
          <w:rFonts w:ascii="Arial" w:hAnsi="Arial" w:cs="Arial"/>
          <w:sz w:val="22"/>
          <w:szCs w:val="22"/>
          <w:lang w:val="es-ES"/>
        </w:rPr>
        <w:t>Simed</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Celuweb</w:t>
      </w:r>
      <w:proofErr w:type="spellEnd"/>
      <w:r w:rsidRPr="00832732">
        <w:rPr>
          <w:rFonts w:ascii="Arial" w:hAnsi="Arial" w:cs="Arial"/>
          <w:sz w:val="22"/>
          <w:szCs w:val="22"/>
          <w:lang w:val="es-ES"/>
        </w:rPr>
        <w:t xml:space="preserve"> y herramientas de inteligencia de negocio como </w:t>
      </w:r>
      <w:proofErr w:type="spellStart"/>
      <w:r w:rsidRPr="00832732">
        <w:rPr>
          <w:rFonts w:ascii="Arial" w:hAnsi="Arial" w:cs="Arial"/>
          <w:sz w:val="22"/>
          <w:szCs w:val="22"/>
          <w:lang w:val="es-ES"/>
        </w:rPr>
        <w:t>Power</w:t>
      </w:r>
      <w:proofErr w:type="spellEnd"/>
      <w:r w:rsidRPr="00832732">
        <w:rPr>
          <w:rFonts w:ascii="Arial" w:hAnsi="Arial" w:cs="Arial"/>
          <w:sz w:val="22"/>
          <w:szCs w:val="22"/>
          <w:lang w:val="es-ES"/>
        </w:rPr>
        <w:t xml:space="preserve"> BI y </w:t>
      </w:r>
      <w:proofErr w:type="spellStart"/>
      <w:r w:rsidRPr="00832732">
        <w:rPr>
          <w:rFonts w:ascii="Arial" w:hAnsi="Arial" w:cs="Arial"/>
          <w:sz w:val="22"/>
          <w:szCs w:val="22"/>
          <w:lang w:val="es-ES"/>
        </w:rPr>
        <w:t>QlikView</w:t>
      </w:r>
      <w:proofErr w:type="spellEnd"/>
      <w:r w:rsidRPr="00832732">
        <w:rPr>
          <w:rFonts w:ascii="Arial" w:hAnsi="Arial" w:cs="Arial"/>
          <w:sz w:val="22"/>
          <w:szCs w:val="22"/>
          <w:lang w:val="es-ES"/>
        </w:rPr>
        <w:t>, que soportan la gestión diaria de los procesos operativos, financieros y comerciales.</w:t>
      </w:r>
    </w:p>
    <w:p w14:paraId="053961A0" w14:textId="77777777" w:rsidR="00684735" w:rsidRPr="00832732" w:rsidRDefault="00684735" w:rsidP="00832732">
      <w:pPr>
        <w:pStyle w:val="p1"/>
        <w:jc w:val="both"/>
        <w:rPr>
          <w:rFonts w:ascii="Arial" w:hAnsi="Arial" w:cs="Arial"/>
          <w:sz w:val="22"/>
          <w:szCs w:val="22"/>
          <w:lang w:val="es-ES"/>
        </w:rPr>
      </w:pPr>
      <w:r w:rsidRPr="00832732">
        <w:rPr>
          <w:rFonts w:ascii="Arial" w:hAnsi="Arial" w:cs="Arial"/>
          <w:sz w:val="22"/>
          <w:szCs w:val="22"/>
          <w:lang w:val="es-ES"/>
        </w:rPr>
        <w:t xml:space="preserve">Sin embargo, el crecimiento orgánico de la operación y la coexistencia de múltiples entornos tecnológicos (Liberty Networks, GCP, Azure y AWS) han generado un </w:t>
      </w:r>
      <w:r w:rsidRPr="00832732">
        <w:rPr>
          <w:rFonts w:ascii="Arial" w:hAnsi="Arial" w:cs="Arial"/>
          <w:sz w:val="22"/>
          <w:szCs w:val="22"/>
          <w:lang w:val="es-ES"/>
        </w:rPr>
        <w:lastRenderedPageBreak/>
        <w:t>ecosistema de datos fragmentado, con flujos de información dispersos y escasa trazabilidad corporativa.</w:t>
      </w:r>
    </w:p>
    <w:p w14:paraId="4083D3F6" w14:textId="7E5EF684" w:rsidR="00684735" w:rsidRPr="00832732" w:rsidRDefault="00684735" w:rsidP="00832732">
      <w:pPr>
        <w:pStyle w:val="p1"/>
        <w:jc w:val="both"/>
        <w:rPr>
          <w:rFonts w:ascii="Arial" w:hAnsi="Arial" w:cs="Arial"/>
          <w:sz w:val="22"/>
          <w:szCs w:val="22"/>
          <w:lang w:val="es-ES"/>
        </w:rPr>
      </w:pPr>
      <w:r w:rsidRPr="00832732">
        <w:rPr>
          <w:rFonts w:ascii="Arial" w:hAnsi="Arial" w:cs="Arial"/>
          <w:sz w:val="22"/>
          <w:szCs w:val="22"/>
          <w:lang w:val="es-ES"/>
        </w:rPr>
        <w:t>A pesar de la amplia disponibilidad de información, el reto actual radica en garantizar que los datos sean confiables, gobernados, reutilizables y estratégicamente alineados al negocio.</w:t>
      </w:r>
    </w:p>
    <w:p w14:paraId="099BF75C" w14:textId="1C2418AC" w:rsidR="00684735" w:rsidRPr="00832732" w:rsidRDefault="00684735" w:rsidP="00832732">
      <w:pPr>
        <w:pStyle w:val="p1"/>
        <w:jc w:val="both"/>
        <w:rPr>
          <w:rFonts w:ascii="Arial" w:hAnsi="Arial" w:cs="Arial"/>
          <w:sz w:val="22"/>
          <w:szCs w:val="22"/>
          <w:lang w:val="es-ES"/>
        </w:rPr>
      </w:pPr>
      <w:r w:rsidRPr="00832732">
        <w:rPr>
          <w:rFonts w:ascii="Arial" w:hAnsi="Arial" w:cs="Arial"/>
          <w:sz w:val="22"/>
          <w:szCs w:val="22"/>
          <w:lang w:val="es-ES"/>
        </w:rPr>
        <w:t xml:space="preserve">En este contexto, la Dirección de Tecnología, junto con las áreas de negocio y el acompañamiento de </w:t>
      </w:r>
      <w:proofErr w:type="spellStart"/>
      <w:r w:rsidRPr="00832732">
        <w:rPr>
          <w:rFonts w:ascii="Arial" w:hAnsi="Arial" w:cs="Arial"/>
          <w:sz w:val="22"/>
          <w:szCs w:val="22"/>
          <w:lang w:val="es-ES"/>
        </w:rPr>
        <w:t>Azurian</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Consulting</w:t>
      </w:r>
      <w:proofErr w:type="spellEnd"/>
      <w:r w:rsidRPr="00832732">
        <w:rPr>
          <w:rFonts w:ascii="Arial" w:hAnsi="Arial" w:cs="Arial"/>
          <w:sz w:val="22"/>
          <w:szCs w:val="22"/>
          <w:lang w:val="es-ES"/>
        </w:rPr>
        <w:t>, emprendieron la Fase 1 del Programa de Gobierno del Dato, cuyo propósito es construir una radiografía precisa y verificable del ecosistema de datos de Grupo Diana (AS IS), para definir posteriormente la arquitectura objetivo (TO BE) y el modelo declarativo de gobierno que permita institucionalizar las mejores prácticas de gestión de información.</w:t>
      </w:r>
    </w:p>
    <w:p w14:paraId="3F6D28C3" w14:textId="77777777" w:rsidR="00684735" w:rsidRPr="00832732" w:rsidRDefault="00684735" w:rsidP="00684735">
      <w:pPr>
        <w:pStyle w:val="Ttulo3"/>
        <w:rPr>
          <w:lang w:val="es-ES"/>
        </w:rPr>
      </w:pPr>
      <w:bookmarkStart w:id="9" w:name="_Toc211348459"/>
      <w:r w:rsidRPr="00832732">
        <w:rPr>
          <w:lang w:val="es-ES"/>
        </w:rPr>
        <w:t>Propósitos Específicos del Diagnóstico</w:t>
      </w:r>
      <w:bookmarkEnd w:id="9"/>
    </w:p>
    <w:p w14:paraId="59C19E59" w14:textId="3EF05071" w:rsidR="00684735" w:rsidRPr="00832732" w:rsidRDefault="00684735" w:rsidP="00684735">
      <w:pPr>
        <w:pStyle w:val="p1"/>
        <w:numPr>
          <w:ilvl w:val="0"/>
          <w:numId w:val="47"/>
        </w:numPr>
        <w:jc w:val="both"/>
        <w:rPr>
          <w:rFonts w:ascii="Arial" w:hAnsi="Arial" w:cs="Arial"/>
          <w:sz w:val="22"/>
          <w:szCs w:val="22"/>
          <w:lang w:val="es-ES"/>
        </w:rPr>
      </w:pPr>
      <w:r w:rsidRPr="00832732">
        <w:rPr>
          <w:rFonts w:ascii="Arial" w:hAnsi="Arial" w:cs="Arial"/>
          <w:sz w:val="22"/>
          <w:szCs w:val="22"/>
          <w:lang w:val="es-ES"/>
        </w:rPr>
        <w:t>Entender la situación actual del ecosistema de datos, identificando los sistemas, herramientas, fuentes y procesos involucrados en la captura, transformación, almacenamiento y consumo de información.</w:t>
      </w:r>
    </w:p>
    <w:p w14:paraId="73E4B08B" w14:textId="244ADF8F" w:rsidR="00684735" w:rsidRPr="00832732" w:rsidRDefault="00684735" w:rsidP="00684735">
      <w:pPr>
        <w:pStyle w:val="p1"/>
        <w:numPr>
          <w:ilvl w:val="0"/>
          <w:numId w:val="47"/>
        </w:numPr>
        <w:jc w:val="both"/>
        <w:rPr>
          <w:rFonts w:ascii="Arial" w:hAnsi="Arial" w:cs="Arial"/>
          <w:sz w:val="22"/>
          <w:szCs w:val="22"/>
          <w:lang w:val="es-ES"/>
        </w:rPr>
      </w:pPr>
      <w:r w:rsidRPr="00832732">
        <w:rPr>
          <w:rFonts w:ascii="Arial" w:hAnsi="Arial" w:cs="Arial"/>
          <w:sz w:val="22"/>
          <w:szCs w:val="22"/>
          <w:lang w:val="es-ES"/>
        </w:rPr>
        <w:t>Evaluar la madurez organizacional y tecnológica frente a las prácticas de gestión y gobierno de datos, tomando como referencia el marco DAMA-DMBOK y los principios de gestión de información corporativa.</w:t>
      </w:r>
    </w:p>
    <w:p w14:paraId="2755BA23" w14:textId="676F48FD" w:rsidR="00684735" w:rsidRPr="00832732" w:rsidRDefault="00684735" w:rsidP="00684735">
      <w:pPr>
        <w:pStyle w:val="p1"/>
        <w:numPr>
          <w:ilvl w:val="0"/>
          <w:numId w:val="47"/>
        </w:numPr>
        <w:jc w:val="both"/>
        <w:rPr>
          <w:rFonts w:ascii="Arial" w:hAnsi="Arial" w:cs="Arial"/>
          <w:sz w:val="22"/>
          <w:szCs w:val="22"/>
          <w:lang w:val="es-ES"/>
        </w:rPr>
      </w:pPr>
      <w:r w:rsidRPr="00832732">
        <w:rPr>
          <w:rFonts w:ascii="Arial" w:hAnsi="Arial" w:cs="Arial"/>
          <w:sz w:val="22"/>
          <w:szCs w:val="22"/>
          <w:lang w:val="es-ES"/>
        </w:rPr>
        <w:t>Documentar las dependencias entre áreas, procesos y sistemas, para evidenciar los puntos de integración, duplicidad o riesgo en la gestión de información.</w:t>
      </w:r>
    </w:p>
    <w:p w14:paraId="1ED28AF0" w14:textId="334FFC29" w:rsidR="00684735" w:rsidRPr="00832732" w:rsidRDefault="00684735" w:rsidP="00684735">
      <w:pPr>
        <w:pStyle w:val="p1"/>
        <w:numPr>
          <w:ilvl w:val="0"/>
          <w:numId w:val="47"/>
        </w:numPr>
        <w:jc w:val="both"/>
        <w:rPr>
          <w:rFonts w:ascii="Arial" w:hAnsi="Arial" w:cs="Arial"/>
          <w:sz w:val="22"/>
          <w:szCs w:val="22"/>
          <w:lang w:val="es-ES"/>
        </w:rPr>
      </w:pPr>
      <w:r w:rsidRPr="00832732">
        <w:rPr>
          <w:rFonts w:ascii="Arial" w:hAnsi="Arial" w:cs="Arial"/>
          <w:sz w:val="22"/>
          <w:szCs w:val="22"/>
          <w:lang w:val="es-ES"/>
        </w:rPr>
        <w:t>Consolidar las evidencias obtenidas mediante entrevistas, revisión documental y análisis técnico, garantizando la veracidad y trazabilidad del diagnóstico.</w:t>
      </w:r>
    </w:p>
    <w:p w14:paraId="088DA8EA" w14:textId="1E897A1A" w:rsidR="00684735" w:rsidRPr="00832732" w:rsidRDefault="00684735" w:rsidP="00684735">
      <w:pPr>
        <w:pStyle w:val="p1"/>
        <w:numPr>
          <w:ilvl w:val="0"/>
          <w:numId w:val="47"/>
        </w:numPr>
        <w:jc w:val="both"/>
        <w:rPr>
          <w:rFonts w:ascii="Arial" w:hAnsi="Arial" w:cs="Arial"/>
          <w:sz w:val="22"/>
          <w:szCs w:val="22"/>
          <w:lang w:val="es-ES"/>
        </w:rPr>
      </w:pPr>
      <w:r w:rsidRPr="00832732">
        <w:rPr>
          <w:rFonts w:ascii="Arial" w:hAnsi="Arial" w:cs="Arial"/>
          <w:sz w:val="22"/>
          <w:szCs w:val="22"/>
          <w:lang w:val="es-ES"/>
        </w:rPr>
        <w:t>Preparar el terreno para la definición del modelo de Gobierno del Dato Declarativo, que permita a Grupo Diana evolucionar hacia una organización data-</w:t>
      </w:r>
      <w:proofErr w:type="spellStart"/>
      <w:r w:rsidRPr="00832732">
        <w:rPr>
          <w:rFonts w:ascii="Arial" w:hAnsi="Arial" w:cs="Arial"/>
          <w:sz w:val="22"/>
          <w:szCs w:val="22"/>
          <w:lang w:val="es-ES"/>
        </w:rPr>
        <w:t>driven</w:t>
      </w:r>
      <w:proofErr w:type="spellEnd"/>
      <w:r w:rsidRPr="00832732">
        <w:rPr>
          <w:rFonts w:ascii="Arial" w:hAnsi="Arial" w:cs="Arial"/>
          <w:sz w:val="22"/>
          <w:szCs w:val="22"/>
          <w:lang w:val="es-ES"/>
        </w:rPr>
        <w:t>, donde los datos sean tratados como un activo estratégico y gobernado.</w:t>
      </w:r>
    </w:p>
    <w:p w14:paraId="388A4EEF" w14:textId="616C0010" w:rsidR="00684735" w:rsidRPr="00832732" w:rsidRDefault="00684735" w:rsidP="00684735">
      <w:pPr>
        <w:pStyle w:val="Ttulo3"/>
        <w:rPr>
          <w:lang w:val="es-ES"/>
        </w:rPr>
      </w:pPr>
      <w:bookmarkStart w:id="10" w:name="_Toc211348460"/>
      <w:r w:rsidRPr="00832732">
        <w:rPr>
          <w:lang w:val="es-ES"/>
        </w:rPr>
        <w:t>Enfoque Estratégico</w:t>
      </w:r>
      <w:bookmarkEnd w:id="10"/>
    </w:p>
    <w:p w14:paraId="64AB090B" w14:textId="074B595B" w:rsidR="00684735" w:rsidRPr="00832732" w:rsidRDefault="00684735" w:rsidP="00684735">
      <w:pPr>
        <w:pStyle w:val="p1"/>
        <w:jc w:val="both"/>
        <w:rPr>
          <w:rFonts w:ascii="Arial" w:hAnsi="Arial" w:cs="Arial"/>
          <w:sz w:val="22"/>
          <w:szCs w:val="22"/>
          <w:lang w:val="es-ES"/>
        </w:rPr>
      </w:pPr>
      <w:r w:rsidRPr="00832732">
        <w:rPr>
          <w:rFonts w:ascii="Arial" w:hAnsi="Arial" w:cs="Arial"/>
          <w:sz w:val="22"/>
          <w:szCs w:val="22"/>
          <w:lang w:val="es-ES"/>
        </w:rPr>
        <w:t>El diagnóstico AS IS no busca reemplazar tecnologías ni redefinir procesos operativos, sino entender la arquitectura de información existente, reconocer las fortalezas y oportunidades del entorno actual y sentar las bases de gobernanza que soportarán la evolución futura.</w:t>
      </w:r>
    </w:p>
    <w:p w14:paraId="1086DB64" w14:textId="77777777" w:rsidR="00684735" w:rsidRPr="00832732" w:rsidRDefault="00684735" w:rsidP="00684735">
      <w:pPr>
        <w:pStyle w:val="p1"/>
        <w:jc w:val="both"/>
        <w:rPr>
          <w:rFonts w:ascii="Arial" w:hAnsi="Arial" w:cs="Arial"/>
          <w:sz w:val="22"/>
          <w:szCs w:val="22"/>
          <w:lang w:val="es-ES"/>
        </w:rPr>
      </w:pPr>
      <w:r w:rsidRPr="00832732">
        <w:rPr>
          <w:rFonts w:ascii="Arial" w:hAnsi="Arial" w:cs="Arial"/>
          <w:sz w:val="22"/>
          <w:szCs w:val="22"/>
          <w:lang w:val="es-ES"/>
        </w:rPr>
        <w:t>Este esfuerzo representa el inicio de un cambio cultural y estructural en la manera como Grupo Diana gestiona y utiliza sus datos.</w:t>
      </w:r>
    </w:p>
    <w:p w14:paraId="12519A89" w14:textId="77777777" w:rsidR="00D3227E" w:rsidRPr="00832732" w:rsidRDefault="00D3227E" w:rsidP="00684735">
      <w:pPr>
        <w:pStyle w:val="p1"/>
        <w:jc w:val="both"/>
        <w:rPr>
          <w:rFonts w:ascii="Arial" w:hAnsi="Arial" w:cs="Arial"/>
          <w:sz w:val="22"/>
          <w:szCs w:val="22"/>
          <w:lang w:val="es-ES"/>
        </w:rPr>
      </w:pPr>
    </w:p>
    <w:p w14:paraId="65D118D4" w14:textId="70610854" w:rsidR="00D3227E" w:rsidRPr="00832732" w:rsidRDefault="00D3227E" w:rsidP="00D3227E">
      <w:pPr>
        <w:pStyle w:val="Ttulo2"/>
        <w:rPr>
          <w:lang w:val="es-ES"/>
        </w:rPr>
      </w:pPr>
      <w:bookmarkStart w:id="11" w:name="_Toc211348461"/>
      <w:r w:rsidRPr="00832732">
        <w:rPr>
          <w:lang w:val="es-ES"/>
        </w:rPr>
        <w:t>1.2 Alcance del Levantamiento y Metodología</w:t>
      </w:r>
      <w:bookmarkEnd w:id="11"/>
    </w:p>
    <w:p w14:paraId="21B27667" w14:textId="77777777" w:rsidR="00D3227E" w:rsidRPr="00832732" w:rsidRDefault="00D3227E" w:rsidP="00832732">
      <w:pPr>
        <w:pStyle w:val="p3"/>
        <w:jc w:val="both"/>
        <w:rPr>
          <w:rFonts w:ascii="Arial" w:hAnsi="Arial" w:cs="Arial"/>
          <w:sz w:val="22"/>
          <w:szCs w:val="22"/>
          <w:lang w:val="es-ES"/>
        </w:rPr>
      </w:pPr>
      <w:r w:rsidRPr="00832732">
        <w:rPr>
          <w:rFonts w:ascii="Arial" w:hAnsi="Arial" w:cs="Arial"/>
          <w:sz w:val="22"/>
          <w:szCs w:val="22"/>
          <w:lang w:val="es-ES"/>
        </w:rPr>
        <w:t>El diagnóstico AS IS se desarrolló bajo un enfoque estructurado y colaborativo, combinando revisión documental, entrevistas especializadas, análisis técnico y observación directa de los procesos y sistemas de información.</w:t>
      </w:r>
    </w:p>
    <w:p w14:paraId="56750AC8" w14:textId="77777777" w:rsidR="00D3227E" w:rsidRPr="00832732" w:rsidRDefault="00D3227E" w:rsidP="00832732">
      <w:pPr>
        <w:pStyle w:val="p3"/>
        <w:jc w:val="both"/>
        <w:rPr>
          <w:rFonts w:ascii="Arial" w:hAnsi="Arial" w:cs="Arial"/>
          <w:sz w:val="22"/>
          <w:szCs w:val="22"/>
          <w:lang w:val="es-ES"/>
        </w:rPr>
      </w:pPr>
      <w:r w:rsidRPr="00832732">
        <w:rPr>
          <w:rFonts w:ascii="Arial" w:hAnsi="Arial" w:cs="Arial"/>
          <w:sz w:val="22"/>
          <w:szCs w:val="22"/>
          <w:lang w:val="es-ES"/>
        </w:rPr>
        <w:lastRenderedPageBreak/>
        <w:t>El objetivo fue construir una visión integral del estado actual del ecosistema de datos de Grupo Diana, que permitiera identificar fortalezas, brechas y oportunidades de mejora, tanto en los aspectos tecnológicos como en los de gestión y cultura organizacional.</w:t>
      </w:r>
    </w:p>
    <w:p w14:paraId="632B91CA" w14:textId="5C6C5F65" w:rsidR="00D3227E" w:rsidRPr="00832732" w:rsidRDefault="00D3227E" w:rsidP="00D3227E">
      <w:pPr>
        <w:rPr>
          <w:rStyle w:val="s1"/>
          <w:lang w:val="es-ES"/>
        </w:rPr>
      </w:pPr>
    </w:p>
    <w:p w14:paraId="1984EB3F" w14:textId="77777777" w:rsidR="00D3227E" w:rsidRPr="00832732" w:rsidRDefault="00D3227E" w:rsidP="00D3227E">
      <w:pPr>
        <w:pStyle w:val="Ttulo3"/>
        <w:rPr>
          <w:lang w:val="es-ES"/>
        </w:rPr>
      </w:pPr>
      <w:bookmarkStart w:id="12" w:name="_Toc211348462"/>
      <w:r w:rsidRPr="00832732">
        <w:rPr>
          <w:lang w:val="es-ES"/>
        </w:rPr>
        <w:t>1.2.1 Enfoque Metodológico</w:t>
      </w:r>
      <w:bookmarkEnd w:id="12"/>
    </w:p>
    <w:p w14:paraId="1B4182D7" w14:textId="77777777" w:rsidR="00D3227E" w:rsidRPr="00832732" w:rsidRDefault="00D3227E" w:rsidP="00D3227E">
      <w:pPr>
        <w:pStyle w:val="p2"/>
        <w:rPr>
          <w:lang w:val="es-ES"/>
        </w:rPr>
      </w:pPr>
    </w:p>
    <w:p w14:paraId="3E318BC1" w14:textId="77777777"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El levantamiento se estructuró en tres niveles complementarios:</w:t>
      </w:r>
    </w:p>
    <w:p w14:paraId="2AAF02E4" w14:textId="558376FC" w:rsidR="00C74C88" w:rsidRPr="00832732" w:rsidRDefault="00C74C88" w:rsidP="00832732">
      <w:pPr>
        <w:pStyle w:val="p1"/>
        <w:numPr>
          <w:ilvl w:val="0"/>
          <w:numId w:val="51"/>
        </w:numPr>
        <w:jc w:val="both"/>
        <w:rPr>
          <w:rFonts w:ascii="Arial" w:hAnsi="Arial" w:cs="Arial"/>
          <w:b/>
          <w:bCs/>
          <w:sz w:val="22"/>
          <w:szCs w:val="22"/>
          <w:lang w:val="es-ES"/>
        </w:rPr>
      </w:pPr>
      <w:r w:rsidRPr="00832732">
        <w:rPr>
          <w:rFonts w:ascii="Arial" w:hAnsi="Arial" w:cs="Arial"/>
          <w:b/>
          <w:bCs/>
          <w:sz w:val="22"/>
          <w:szCs w:val="22"/>
          <w:lang w:val="es-ES"/>
        </w:rPr>
        <w:t>Nivel Estratégico – Entendimiento Organizacional</w:t>
      </w:r>
    </w:p>
    <w:p w14:paraId="49A85BBE" w14:textId="77777777"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Revisión del propósito y alineamiento del Gobierno del Dato con la estrategia corporativa y los objetivos de transformación digital definidos por la Dirección de Tecnología y las Unidades de Negocio.</w:t>
      </w:r>
    </w:p>
    <w:p w14:paraId="5AD4750B" w14:textId="5414DC9F"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Análisis de roles, responsabilidades y estructura jerárquica a partir del organigrama oficial del Grupo Diana (versión enero 2025).</w:t>
      </w:r>
    </w:p>
    <w:p w14:paraId="76E90683" w14:textId="77777777" w:rsidR="00C74C88" w:rsidRPr="00832732" w:rsidRDefault="00C74C88" w:rsidP="00832732">
      <w:pPr>
        <w:pStyle w:val="p1"/>
        <w:ind w:left="1440"/>
        <w:jc w:val="both"/>
        <w:rPr>
          <w:rFonts w:ascii="Arial" w:hAnsi="Arial" w:cs="Arial"/>
          <w:sz w:val="22"/>
          <w:szCs w:val="22"/>
          <w:lang w:val="es-ES"/>
        </w:rPr>
      </w:pPr>
    </w:p>
    <w:p w14:paraId="239B0BDA" w14:textId="77777777" w:rsidR="00C74C88" w:rsidRPr="00832732" w:rsidRDefault="00C74C88" w:rsidP="00832732">
      <w:pPr>
        <w:pStyle w:val="p1"/>
        <w:numPr>
          <w:ilvl w:val="0"/>
          <w:numId w:val="51"/>
        </w:numPr>
        <w:jc w:val="both"/>
        <w:rPr>
          <w:rFonts w:ascii="Arial" w:hAnsi="Arial" w:cs="Arial"/>
          <w:b/>
          <w:bCs/>
          <w:sz w:val="22"/>
          <w:szCs w:val="22"/>
          <w:lang w:val="es-ES"/>
        </w:rPr>
      </w:pPr>
      <w:r w:rsidRPr="00832732">
        <w:rPr>
          <w:rFonts w:ascii="Arial" w:hAnsi="Arial" w:cs="Arial"/>
          <w:b/>
          <w:bCs/>
          <w:sz w:val="22"/>
          <w:szCs w:val="22"/>
          <w:lang w:val="es-ES"/>
        </w:rPr>
        <w:t>Nivel Táctico – Procesos, Sistemas y Arquitectura</w:t>
      </w:r>
    </w:p>
    <w:p w14:paraId="0E227068" w14:textId="77777777"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Análisis técnico de la infraestructura tecnológica y de comunicaciones, con base en el documento Red Corporativa v9.1 (Dirección de Tecnología, julio 2025</w:t>
      </w:r>
      <w:proofErr w:type="gramStart"/>
      <w:r w:rsidRPr="00832732">
        <w:rPr>
          <w:rFonts w:ascii="Arial" w:hAnsi="Arial" w:cs="Arial"/>
          <w:sz w:val="22"/>
          <w:szCs w:val="22"/>
          <w:lang w:val="es-ES"/>
        </w:rPr>
        <w:t>) .</w:t>
      </w:r>
      <w:proofErr w:type="gramEnd"/>
    </w:p>
    <w:p w14:paraId="5A3F00D3" w14:textId="77777777"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 xml:space="preserve">Validación de aplicaciones, dependencias y flujos mediante el Mapa de Aplicaciones e Interfaces Grupo Diana 2025 (área TI) y el Análisis Previo AS IS de Gobernanza de </w:t>
      </w:r>
      <w:proofErr w:type="gramStart"/>
      <w:r w:rsidRPr="00832732">
        <w:rPr>
          <w:rFonts w:ascii="Arial" w:hAnsi="Arial" w:cs="Arial"/>
          <w:sz w:val="22"/>
          <w:szCs w:val="22"/>
          <w:lang w:val="es-ES"/>
        </w:rPr>
        <w:t>Datos .</w:t>
      </w:r>
      <w:proofErr w:type="gramEnd"/>
    </w:p>
    <w:p w14:paraId="3E0F7D96" w14:textId="77777777"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Identificación de entornos activos (Liberty, GCP, Azure, AWS) y mapeo de sistemas ERP, BI y aplicativos satélite.</w:t>
      </w:r>
    </w:p>
    <w:p w14:paraId="5DEA4444" w14:textId="77777777" w:rsidR="00C74C88" w:rsidRPr="00832732" w:rsidRDefault="00C74C88" w:rsidP="00832732">
      <w:pPr>
        <w:pStyle w:val="p1"/>
        <w:ind w:left="1440"/>
        <w:jc w:val="both"/>
        <w:rPr>
          <w:rFonts w:ascii="Arial" w:hAnsi="Arial" w:cs="Arial"/>
          <w:sz w:val="22"/>
          <w:szCs w:val="22"/>
          <w:lang w:val="es-ES"/>
        </w:rPr>
      </w:pPr>
    </w:p>
    <w:p w14:paraId="7351C2A6" w14:textId="77777777" w:rsidR="00C74C88" w:rsidRPr="00832732" w:rsidRDefault="00C74C88" w:rsidP="00832732">
      <w:pPr>
        <w:pStyle w:val="p1"/>
        <w:numPr>
          <w:ilvl w:val="0"/>
          <w:numId w:val="51"/>
        </w:numPr>
        <w:jc w:val="both"/>
        <w:rPr>
          <w:rFonts w:ascii="Arial" w:hAnsi="Arial" w:cs="Arial"/>
          <w:b/>
          <w:bCs/>
          <w:sz w:val="22"/>
          <w:szCs w:val="22"/>
          <w:lang w:val="es-ES"/>
        </w:rPr>
      </w:pPr>
      <w:r w:rsidRPr="00832732">
        <w:rPr>
          <w:rFonts w:ascii="Arial" w:hAnsi="Arial" w:cs="Arial"/>
          <w:b/>
          <w:bCs/>
          <w:sz w:val="22"/>
          <w:szCs w:val="22"/>
          <w:lang w:val="es-ES"/>
        </w:rPr>
        <w:t>Nivel Operativo – Entrevistas y Evidencias de Campo</w:t>
      </w:r>
    </w:p>
    <w:p w14:paraId="22A54E5F" w14:textId="77777777"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Ejecución de entrevistas estructuradas con líderes de proceso, bajo guiones diferenciados para áreas de negocio y áreas técnicas.</w:t>
      </w:r>
    </w:p>
    <w:p w14:paraId="3ABC53ED" w14:textId="72199030"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Recolección de información en formato de fichas de entrevistas (Fichas), que documentan los procesos, herramientas, retos, dependencias y datos críticos por área.</w:t>
      </w:r>
    </w:p>
    <w:p w14:paraId="65EC7487" w14:textId="53FB5B28" w:rsidR="00C74C88" w:rsidRPr="00832732" w:rsidRDefault="00C74C88" w:rsidP="00832732">
      <w:pPr>
        <w:pStyle w:val="p1"/>
        <w:numPr>
          <w:ilvl w:val="1"/>
          <w:numId w:val="51"/>
        </w:numPr>
        <w:jc w:val="both"/>
        <w:rPr>
          <w:rFonts w:ascii="Arial" w:hAnsi="Arial" w:cs="Arial"/>
          <w:sz w:val="22"/>
          <w:szCs w:val="22"/>
          <w:lang w:val="es-ES"/>
        </w:rPr>
      </w:pPr>
      <w:r w:rsidRPr="00832732">
        <w:rPr>
          <w:rFonts w:ascii="Arial" w:hAnsi="Arial" w:cs="Arial"/>
          <w:sz w:val="22"/>
          <w:szCs w:val="22"/>
          <w:lang w:val="es-ES"/>
        </w:rPr>
        <w:t>Revisión de manuales, procedimientos e instructivos oficiales.</w:t>
      </w:r>
    </w:p>
    <w:p w14:paraId="767A8147" w14:textId="32D683A6" w:rsidR="00D3227E" w:rsidRPr="00832732" w:rsidRDefault="00D3227E" w:rsidP="00D3227E">
      <w:pPr>
        <w:rPr>
          <w:rStyle w:val="s1"/>
          <w:lang w:val="es-ES"/>
        </w:rPr>
      </w:pPr>
    </w:p>
    <w:p w14:paraId="2811CEB8" w14:textId="76D93532" w:rsidR="00D3227E" w:rsidRPr="00832732" w:rsidRDefault="00D3227E" w:rsidP="00D3227E">
      <w:pPr>
        <w:pStyle w:val="Ttulo3"/>
        <w:rPr>
          <w:lang w:val="es-ES"/>
        </w:rPr>
      </w:pPr>
      <w:bookmarkStart w:id="13" w:name="_Toc211348463"/>
      <w:r w:rsidRPr="00832732">
        <w:rPr>
          <w:lang w:val="es-ES"/>
        </w:rPr>
        <w:t>1.2.2 Cobertura del Levantamiento</w:t>
      </w:r>
      <w:bookmarkEnd w:id="13"/>
    </w:p>
    <w:p w14:paraId="4E343E90" w14:textId="77777777" w:rsidR="00D3227E" w:rsidRPr="00832732" w:rsidRDefault="00D3227E" w:rsidP="00832732">
      <w:pPr>
        <w:pStyle w:val="p3"/>
        <w:jc w:val="both"/>
        <w:rPr>
          <w:rFonts w:ascii="Arial" w:hAnsi="Arial" w:cs="Arial"/>
          <w:sz w:val="22"/>
          <w:szCs w:val="22"/>
          <w:lang w:val="es-ES"/>
        </w:rPr>
      </w:pPr>
      <w:r w:rsidRPr="00832732">
        <w:rPr>
          <w:rFonts w:ascii="Arial" w:hAnsi="Arial" w:cs="Arial"/>
          <w:sz w:val="22"/>
          <w:szCs w:val="22"/>
          <w:lang w:val="es-ES"/>
        </w:rPr>
        <w:t>El proceso abarcó todas las unidades funcionales y de soporte corporativo del Grupo Diana, garantizando representatividad y visión transversal.</w:t>
      </w:r>
    </w:p>
    <w:p w14:paraId="4D04E6CB" w14:textId="77777777" w:rsidR="00D3227E" w:rsidRPr="00832732" w:rsidRDefault="00D3227E" w:rsidP="00D3227E">
      <w:pPr>
        <w:pStyle w:val="p3"/>
        <w:rPr>
          <w:rFonts w:ascii="Arial" w:hAnsi="Arial" w:cs="Arial"/>
          <w:sz w:val="22"/>
          <w:szCs w:val="22"/>
          <w:lang w:val="es-ES"/>
        </w:rPr>
      </w:pPr>
    </w:p>
    <w:p w14:paraId="18AB7A88" w14:textId="77777777" w:rsidR="00C74C88" w:rsidRPr="00832732" w:rsidRDefault="00C74C88" w:rsidP="00D3227E">
      <w:pPr>
        <w:pStyle w:val="p3"/>
        <w:rPr>
          <w:rFonts w:ascii="Arial" w:hAnsi="Arial" w:cs="Arial"/>
          <w:sz w:val="22"/>
          <w:szCs w:val="22"/>
          <w:lang w:val="es-ES"/>
        </w:rPr>
      </w:pPr>
    </w:p>
    <w:p w14:paraId="5C2AA5EB" w14:textId="77777777" w:rsidR="00C74C88" w:rsidRPr="00832732" w:rsidRDefault="00C74C88" w:rsidP="00D3227E">
      <w:pPr>
        <w:pStyle w:val="p3"/>
        <w:rPr>
          <w:rFonts w:ascii="Arial" w:hAnsi="Arial" w:cs="Arial"/>
          <w:sz w:val="22"/>
          <w:szCs w:val="22"/>
          <w:lang w:val="es-ES"/>
        </w:rPr>
      </w:pPr>
    </w:p>
    <w:tbl>
      <w:tblPr>
        <w:tblStyle w:val="Tablaconcuadrcula1clara-nfasis1"/>
        <w:tblW w:w="0" w:type="auto"/>
        <w:tblLook w:val="04A0" w:firstRow="1" w:lastRow="0" w:firstColumn="1" w:lastColumn="0" w:noHBand="0" w:noVBand="1"/>
      </w:tblPr>
      <w:tblGrid>
        <w:gridCol w:w="2404"/>
        <w:gridCol w:w="4456"/>
        <w:gridCol w:w="1996"/>
      </w:tblGrid>
      <w:tr w:rsidR="00C74C88" w:rsidRPr="00832732" w14:paraId="563BBCD9" w14:textId="77777777" w:rsidTr="00C74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4914" w14:textId="77777777" w:rsidR="00C74C88" w:rsidRPr="00C74C88" w:rsidRDefault="00C74C88" w:rsidP="00C74C88">
            <w:pPr>
              <w:spacing w:before="100" w:beforeAutospacing="1" w:after="100" w:afterAutospacing="1"/>
              <w:jc w:val="center"/>
              <w:rPr>
                <w:rFonts w:ascii="Arial" w:eastAsia="Times New Roman" w:hAnsi="Arial" w:cs="Arial"/>
                <w:lang w:val="es-ES" w:eastAsia="es-MX"/>
              </w:rPr>
            </w:pPr>
            <w:r w:rsidRPr="00C74C88">
              <w:rPr>
                <w:rFonts w:ascii="Arial" w:eastAsia="Times New Roman" w:hAnsi="Arial" w:cs="Arial"/>
                <w:lang w:val="es-ES" w:eastAsia="es-MX"/>
              </w:rPr>
              <w:t>Categoría</w:t>
            </w:r>
          </w:p>
        </w:tc>
        <w:tc>
          <w:tcPr>
            <w:tcW w:w="0" w:type="auto"/>
            <w:hideMark/>
          </w:tcPr>
          <w:p w14:paraId="7B8E6D3D" w14:textId="77777777" w:rsidR="00C74C88" w:rsidRPr="00C74C88" w:rsidRDefault="00C74C88" w:rsidP="00C74C8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Áreas Incluidas</w:t>
            </w:r>
          </w:p>
        </w:tc>
        <w:tc>
          <w:tcPr>
            <w:tcW w:w="0" w:type="auto"/>
            <w:hideMark/>
          </w:tcPr>
          <w:p w14:paraId="34CDCCEF" w14:textId="77777777" w:rsidR="00C74C88" w:rsidRPr="00C74C88" w:rsidRDefault="00C74C88" w:rsidP="00C74C8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Nivel de Profundidad</w:t>
            </w:r>
          </w:p>
        </w:tc>
      </w:tr>
      <w:tr w:rsidR="00C74C88" w:rsidRPr="00832732" w14:paraId="3DCF7BA5"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4CC8AA5F" w14:textId="77777777" w:rsidR="00C74C88" w:rsidRPr="00C74C88" w:rsidRDefault="00C74C88" w:rsidP="00C74C88">
            <w:pPr>
              <w:spacing w:before="100" w:beforeAutospacing="1" w:after="100" w:afterAutospacing="1"/>
              <w:rPr>
                <w:rFonts w:ascii="Arial" w:eastAsia="Times New Roman" w:hAnsi="Arial" w:cs="Arial"/>
                <w:b w:val="0"/>
                <w:bCs w:val="0"/>
                <w:lang w:val="es-ES" w:eastAsia="es-MX"/>
              </w:rPr>
            </w:pPr>
            <w:r w:rsidRPr="00C74C88">
              <w:rPr>
                <w:rFonts w:ascii="Arial" w:eastAsia="Times New Roman" w:hAnsi="Arial" w:cs="Arial"/>
                <w:b w:val="0"/>
                <w:bCs w:val="0"/>
                <w:lang w:val="es-ES" w:eastAsia="es-MX"/>
              </w:rPr>
              <w:t>Negocio y Operaciones</w:t>
            </w:r>
          </w:p>
        </w:tc>
        <w:tc>
          <w:tcPr>
            <w:tcW w:w="0" w:type="auto"/>
            <w:hideMark/>
          </w:tcPr>
          <w:p w14:paraId="493CDAAC" w14:textId="52ACCA2E" w:rsidR="00C74C88" w:rsidRPr="00C74C88" w:rsidRDefault="003C40FC"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Pr>
                <w:rFonts w:ascii="Arial" w:eastAsia="Times New Roman" w:hAnsi="Arial" w:cs="Arial"/>
                <w:lang w:val="es-ES" w:eastAsia="es-MX"/>
              </w:rPr>
              <w:t>Transporte, Insumos</w:t>
            </w:r>
            <w:r w:rsidR="00C74C88" w:rsidRPr="00C74C88">
              <w:rPr>
                <w:rFonts w:ascii="Arial" w:eastAsia="Times New Roman" w:hAnsi="Arial" w:cs="Arial"/>
                <w:lang w:val="es-ES" w:eastAsia="es-MX"/>
              </w:rPr>
              <w:t>, Producción</w:t>
            </w:r>
            <w:r>
              <w:rPr>
                <w:rFonts w:ascii="Arial" w:eastAsia="Times New Roman" w:hAnsi="Arial" w:cs="Arial"/>
                <w:lang w:val="es-ES" w:eastAsia="es-MX"/>
              </w:rPr>
              <w:t xml:space="preserve"> Arroz</w:t>
            </w:r>
            <w:r w:rsidR="00C74C88" w:rsidRPr="00C74C88">
              <w:rPr>
                <w:rFonts w:ascii="Arial" w:eastAsia="Times New Roman" w:hAnsi="Arial" w:cs="Arial"/>
                <w:lang w:val="es-ES" w:eastAsia="es-MX"/>
              </w:rPr>
              <w:t xml:space="preserve">, </w:t>
            </w:r>
            <w:proofErr w:type="spellStart"/>
            <w:r>
              <w:rPr>
                <w:rFonts w:ascii="Arial" w:eastAsia="Times New Roman" w:hAnsi="Arial" w:cs="Arial"/>
                <w:lang w:val="es-ES" w:eastAsia="es-MX"/>
              </w:rPr>
              <w:t>EMBebidas</w:t>
            </w:r>
            <w:proofErr w:type="spellEnd"/>
            <w:r w:rsidR="00C74C88" w:rsidRPr="00C74C88">
              <w:rPr>
                <w:rFonts w:ascii="Arial" w:eastAsia="Times New Roman" w:hAnsi="Arial" w:cs="Arial"/>
                <w:lang w:val="es-ES" w:eastAsia="es-MX"/>
              </w:rPr>
              <w:t>, Comercial</w:t>
            </w:r>
          </w:p>
        </w:tc>
        <w:tc>
          <w:tcPr>
            <w:tcW w:w="0" w:type="auto"/>
            <w:hideMark/>
          </w:tcPr>
          <w:p w14:paraId="4A01B026"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C74C88" w:rsidRPr="00832732" w14:paraId="646498C2"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5BC73A9D" w14:textId="77777777" w:rsidR="00C74C88" w:rsidRPr="00C74C88" w:rsidRDefault="00C74C88" w:rsidP="00C74C88">
            <w:pPr>
              <w:spacing w:before="100" w:beforeAutospacing="1" w:after="100" w:afterAutospacing="1"/>
              <w:rPr>
                <w:rFonts w:ascii="Arial" w:eastAsia="Times New Roman" w:hAnsi="Arial" w:cs="Arial"/>
                <w:b w:val="0"/>
                <w:bCs w:val="0"/>
                <w:lang w:val="es-ES" w:eastAsia="es-MX"/>
              </w:rPr>
            </w:pPr>
            <w:r w:rsidRPr="00C74C88">
              <w:rPr>
                <w:rFonts w:ascii="Arial" w:eastAsia="Times New Roman" w:hAnsi="Arial" w:cs="Arial"/>
                <w:b w:val="0"/>
                <w:bCs w:val="0"/>
                <w:lang w:val="es-ES" w:eastAsia="es-MX"/>
              </w:rPr>
              <w:t>Finanzas y Administración</w:t>
            </w:r>
          </w:p>
        </w:tc>
        <w:tc>
          <w:tcPr>
            <w:tcW w:w="0" w:type="auto"/>
            <w:hideMark/>
          </w:tcPr>
          <w:p w14:paraId="0520726E"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Contabilidad, Impuestos, Planeación Financiera, Tesorería, Cartera</w:t>
            </w:r>
          </w:p>
        </w:tc>
        <w:tc>
          <w:tcPr>
            <w:tcW w:w="0" w:type="auto"/>
            <w:hideMark/>
          </w:tcPr>
          <w:p w14:paraId="5097A367"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C74C88" w:rsidRPr="00832732" w14:paraId="098518D0"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02452B5D" w14:textId="77777777" w:rsidR="00C74C88" w:rsidRPr="00C74C88" w:rsidRDefault="00C74C88" w:rsidP="00C74C88">
            <w:pPr>
              <w:spacing w:before="100" w:beforeAutospacing="1" w:after="100" w:afterAutospacing="1"/>
              <w:rPr>
                <w:rFonts w:ascii="Arial" w:eastAsia="Times New Roman" w:hAnsi="Arial" w:cs="Arial"/>
                <w:b w:val="0"/>
                <w:bCs w:val="0"/>
                <w:lang w:val="es-ES" w:eastAsia="es-MX"/>
              </w:rPr>
            </w:pPr>
            <w:r w:rsidRPr="00C74C88">
              <w:rPr>
                <w:rFonts w:ascii="Arial" w:eastAsia="Times New Roman" w:hAnsi="Arial" w:cs="Arial"/>
                <w:b w:val="0"/>
                <w:bCs w:val="0"/>
                <w:lang w:val="es-ES" w:eastAsia="es-MX"/>
              </w:rPr>
              <w:t>Soporte Corporativo</w:t>
            </w:r>
          </w:p>
        </w:tc>
        <w:tc>
          <w:tcPr>
            <w:tcW w:w="0" w:type="auto"/>
            <w:hideMark/>
          </w:tcPr>
          <w:p w14:paraId="329D3CF1"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Jurídico, Auditoría, HSE, Cumplimiento, DO</w:t>
            </w:r>
          </w:p>
        </w:tc>
        <w:tc>
          <w:tcPr>
            <w:tcW w:w="0" w:type="auto"/>
            <w:hideMark/>
          </w:tcPr>
          <w:p w14:paraId="56AEC33E"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Media</w:t>
            </w:r>
          </w:p>
        </w:tc>
      </w:tr>
      <w:tr w:rsidR="00C74C88" w:rsidRPr="00832732" w14:paraId="7143AC55"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52159DA2" w14:textId="77777777" w:rsidR="00C74C88" w:rsidRPr="00C74C88" w:rsidRDefault="00C74C88" w:rsidP="00C74C88">
            <w:pPr>
              <w:spacing w:before="100" w:beforeAutospacing="1" w:after="100" w:afterAutospacing="1"/>
              <w:rPr>
                <w:rFonts w:ascii="Arial" w:eastAsia="Times New Roman" w:hAnsi="Arial" w:cs="Arial"/>
                <w:b w:val="0"/>
                <w:bCs w:val="0"/>
                <w:lang w:val="es-ES" w:eastAsia="es-MX"/>
              </w:rPr>
            </w:pPr>
            <w:r w:rsidRPr="00C74C88">
              <w:rPr>
                <w:rFonts w:ascii="Arial" w:eastAsia="Times New Roman" w:hAnsi="Arial" w:cs="Arial"/>
                <w:b w:val="0"/>
                <w:bCs w:val="0"/>
                <w:lang w:val="es-ES" w:eastAsia="es-MX"/>
              </w:rPr>
              <w:t>Tecnología de la Información</w:t>
            </w:r>
          </w:p>
        </w:tc>
        <w:tc>
          <w:tcPr>
            <w:tcW w:w="0" w:type="auto"/>
            <w:hideMark/>
          </w:tcPr>
          <w:p w14:paraId="224D20ED"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Infraestructura, Ciberseguridad, Integraciones, BI</w:t>
            </w:r>
          </w:p>
        </w:tc>
        <w:tc>
          <w:tcPr>
            <w:tcW w:w="0" w:type="auto"/>
            <w:hideMark/>
          </w:tcPr>
          <w:p w14:paraId="661290A3"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bl>
    <w:p w14:paraId="4790E532" w14:textId="77777777" w:rsidR="00D3227E" w:rsidRPr="00832732" w:rsidRDefault="00D3227E" w:rsidP="00832732">
      <w:pPr>
        <w:pStyle w:val="p1"/>
        <w:jc w:val="both"/>
        <w:rPr>
          <w:rFonts w:ascii="Arial" w:hAnsi="Arial" w:cs="Arial"/>
          <w:sz w:val="22"/>
          <w:szCs w:val="22"/>
          <w:lang w:val="es-ES"/>
        </w:rPr>
      </w:pPr>
      <w:r w:rsidRPr="00832732">
        <w:rPr>
          <w:rFonts w:ascii="Arial" w:hAnsi="Arial" w:cs="Arial"/>
          <w:sz w:val="22"/>
          <w:szCs w:val="22"/>
          <w:lang w:val="es-ES"/>
        </w:rPr>
        <w:t>En total se realizaron más de 20 sesiones entre entrevistas, reuniones técnicas y talleres de entendimiento, involucrando a 12 líderes funcionales y técnicos, con una duración acumulada superior a 35 horas de levantamiento directo.</w:t>
      </w:r>
    </w:p>
    <w:p w14:paraId="162428BE" w14:textId="1C547C2B" w:rsidR="00D3227E" w:rsidRPr="00832732" w:rsidRDefault="00D3227E" w:rsidP="00D3227E">
      <w:pPr>
        <w:pStyle w:val="Ttulo3"/>
        <w:rPr>
          <w:lang w:val="es-ES"/>
        </w:rPr>
      </w:pPr>
      <w:bookmarkStart w:id="14" w:name="_Toc211348464"/>
      <w:r w:rsidRPr="00832732">
        <w:rPr>
          <w:lang w:val="es-ES"/>
        </w:rPr>
        <w:t>1.2.3 Fuentes de Información Analizadas</w:t>
      </w:r>
      <w:bookmarkEnd w:id="14"/>
    </w:p>
    <w:p w14:paraId="043BCFC7" w14:textId="77777777" w:rsidR="00D3227E" w:rsidRPr="00832732" w:rsidRDefault="00D3227E" w:rsidP="00832732">
      <w:pPr>
        <w:pStyle w:val="p3"/>
        <w:jc w:val="both"/>
        <w:rPr>
          <w:rFonts w:ascii="Arial" w:hAnsi="Arial" w:cs="Arial"/>
          <w:sz w:val="22"/>
          <w:szCs w:val="22"/>
          <w:lang w:val="es-ES"/>
        </w:rPr>
      </w:pPr>
      <w:r w:rsidRPr="00832732">
        <w:rPr>
          <w:rFonts w:ascii="Arial" w:hAnsi="Arial" w:cs="Arial"/>
          <w:sz w:val="22"/>
          <w:szCs w:val="22"/>
          <w:lang w:val="es-ES"/>
        </w:rPr>
        <w:t>La información recopilada provino de múltiples fuentes, clasificadas en tres tipos:</w:t>
      </w:r>
    </w:p>
    <w:tbl>
      <w:tblPr>
        <w:tblStyle w:val="Tablaconcuadrcula"/>
        <w:tblW w:w="0" w:type="auto"/>
        <w:tblLook w:val="04A0" w:firstRow="1" w:lastRow="0" w:firstColumn="1" w:lastColumn="0" w:noHBand="0" w:noVBand="1"/>
      </w:tblPr>
      <w:tblGrid>
        <w:gridCol w:w="2305"/>
        <w:gridCol w:w="4584"/>
        <w:gridCol w:w="1967"/>
      </w:tblGrid>
      <w:tr w:rsidR="00D3227E" w:rsidRPr="00D3227E" w14:paraId="05180608" w14:textId="77777777" w:rsidTr="00D3227E">
        <w:tc>
          <w:tcPr>
            <w:tcW w:w="0" w:type="auto"/>
            <w:hideMark/>
          </w:tcPr>
          <w:p w14:paraId="3087DB1C" w14:textId="77777777" w:rsidR="00D3227E" w:rsidRPr="00D3227E" w:rsidRDefault="00D3227E" w:rsidP="00D3227E">
            <w:pPr>
              <w:spacing w:before="100" w:beforeAutospacing="1" w:after="100" w:afterAutospacing="1"/>
              <w:jc w:val="center"/>
              <w:rPr>
                <w:rFonts w:ascii="Arial" w:eastAsia="Times New Roman" w:hAnsi="Arial" w:cs="Arial"/>
                <w:b/>
                <w:bCs/>
                <w:lang w:val="es-ES" w:eastAsia="es-MX"/>
              </w:rPr>
            </w:pPr>
            <w:r w:rsidRPr="00D3227E">
              <w:rPr>
                <w:rFonts w:ascii="Arial" w:eastAsia="Times New Roman" w:hAnsi="Arial" w:cs="Arial"/>
                <w:b/>
                <w:bCs/>
                <w:lang w:val="es-ES" w:eastAsia="es-MX"/>
              </w:rPr>
              <w:t>Tipo de Fuente</w:t>
            </w:r>
          </w:p>
        </w:tc>
        <w:tc>
          <w:tcPr>
            <w:tcW w:w="0" w:type="auto"/>
            <w:hideMark/>
          </w:tcPr>
          <w:p w14:paraId="66ED9BD5" w14:textId="77777777" w:rsidR="00D3227E" w:rsidRPr="00D3227E" w:rsidRDefault="00D3227E" w:rsidP="00D3227E">
            <w:pPr>
              <w:spacing w:before="100" w:beforeAutospacing="1" w:after="100" w:afterAutospacing="1"/>
              <w:jc w:val="center"/>
              <w:rPr>
                <w:rFonts w:ascii="Arial" w:eastAsia="Times New Roman" w:hAnsi="Arial" w:cs="Arial"/>
                <w:b/>
                <w:bCs/>
                <w:lang w:val="es-ES" w:eastAsia="es-MX"/>
              </w:rPr>
            </w:pPr>
            <w:r w:rsidRPr="00D3227E">
              <w:rPr>
                <w:rFonts w:ascii="Arial" w:eastAsia="Times New Roman" w:hAnsi="Arial" w:cs="Arial"/>
                <w:b/>
                <w:bCs/>
                <w:lang w:val="es-ES" w:eastAsia="es-MX"/>
              </w:rPr>
              <w:t>Documentos / Evidencias</w:t>
            </w:r>
          </w:p>
        </w:tc>
        <w:tc>
          <w:tcPr>
            <w:tcW w:w="0" w:type="auto"/>
            <w:hideMark/>
          </w:tcPr>
          <w:p w14:paraId="44803257" w14:textId="77777777" w:rsidR="00D3227E" w:rsidRPr="00D3227E" w:rsidRDefault="00D3227E" w:rsidP="00D3227E">
            <w:pPr>
              <w:spacing w:before="100" w:beforeAutospacing="1" w:after="100" w:afterAutospacing="1"/>
              <w:jc w:val="center"/>
              <w:rPr>
                <w:rFonts w:ascii="Arial" w:eastAsia="Times New Roman" w:hAnsi="Arial" w:cs="Arial"/>
                <w:b/>
                <w:bCs/>
                <w:lang w:val="es-ES" w:eastAsia="es-MX"/>
              </w:rPr>
            </w:pPr>
            <w:r w:rsidRPr="00D3227E">
              <w:rPr>
                <w:rFonts w:ascii="Arial" w:eastAsia="Times New Roman" w:hAnsi="Arial" w:cs="Arial"/>
                <w:b/>
                <w:bCs/>
                <w:lang w:val="es-ES" w:eastAsia="es-MX"/>
              </w:rPr>
              <w:t>Responsable</w:t>
            </w:r>
          </w:p>
        </w:tc>
      </w:tr>
      <w:tr w:rsidR="00D3227E" w:rsidRPr="00D3227E" w14:paraId="7D6CDD3C" w14:textId="77777777" w:rsidTr="00D3227E">
        <w:tc>
          <w:tcPr>
            <w:tcW w:w="0" w:type="auto"/>
            <w:hideMark/>
          </w:tcPr>
          <w:p w14:paraId="05AC0CE5"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Documentación Técnica</w:t>
            </w:r>
          </w:p>
        </w:tc>
        <w:tc>
          <w:tcPr>
            <w:tcW w:w="0" w:type="auto"/>
            <w:hideMark/>
          </w:tcPr>
          <w:p w14:paraId="34775235" w14:textId="7A1F3CAB"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Red Corporativa v9.1, Mapa de Aplicaciones e Interfaces Grupo Diana 2025</w:t>
            </w:r>
            <w:r w:rsidRPr="00832732">
              <w:rPr>
                <w:rFonts w:ascii="Arial" w:eastAsia="Times New Roman" w:hAnsi="Arial" w:cs="Arial"/>
                <w:lang w:val="es-ES" w:eastAsia="es-MX"/>
              </w:rPr>
              <w:t>.</w:t>
            </w:r>
          </w:p>
        </w:tc>
        <w:tc>
          <w:tcPr>
            <w:tcW w:w="0" w:type="auto"/>
            <w:hideMark/>
          </w:tcPr>
          <w:p w14:paraId="60998AC0"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Dirección de Tecnología</w:t>
            </w:r>
          </w:p>
        </w:tc>
      </w:tr>
      <w:tr w:rsidR="00D3227E" w:rsidRPr="00D3227E" w14:paraId="6A7EF506" w14:textId="77777777" w:rsidTr="00D3227E">
        <w:tc>
          <w:tcPr>
            <w:tcW w:w="0" w:type="auto"/>
            <w:hideMark/>
          </w:tcPr>
          <w:p w14:paraId="54703FCE"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Evidencia Funcional</w:t>
            </w:r>
          </w:p>
        </w:tc>
        <w:tc>
          <w:tcPr>
            <w:tcW w:w="0" w:type="auto"/>
            <w:hideMark/>
          </w:tcPr>
          <w:p w14:paraId="714CA929" w14:textId="4D32B542"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Fichas de entrevistas por área</w:t>
            </w:r>
            <w:r w:rsidRPr="00832732">
              <w:rPr>
                <w:rFonts w:ascii="Arial" w:eastAsia="Times New Roman" w:hAnsi="Arial" w:cs="Arial"/>
                <w:lang w:val="es-ES" w:eastAsia="es-MX"/>
              </w:rPr>
              <w:t>.</w:t>
            </w:r>
          </w:p>
        </w:tc>
        <w:tc>
          <w:tcPr>
            <w:tcW w:w="0" w:type="auto"/>
            <w:hideMark/>
          </w:tcPr>
          <w:p w14:paraId="2502763E"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Áreas de Negocio</w:t>
            </w:r>
          </w:p>
        </w:tc>
      </w:tr>
      <w:tr w:rsidR="00D3227E" w:rsidRPr="00D3227E" w14:paraId="4242E7F1" w14:textId="77777777" w:rsidTr="00D3227E">
        <w:tc>
          <w:tcPr>
            <w:tcW w:w="0" w:type="auto"/>
            <w:hideMark/>
          </w:tcPr>
          <w:p w14:paraId="238AD27B"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Referencias Organizacionales</w:t>
            </w:r>
          </w:p>
        </w:tc>
        <w:tc>
          <w:tcPr>
            <w:tcW w:w="0" w:type="auto"/>
            <w:hideMark/>
          </w:tcPr>
          <w:p w14:paraId="1FB9705C"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Organigrama Grupo Diana 2025, Manual de Gobierno Corporativo, Procedimientos y políticas institucionales</w:t>
            </w:r>
          </w:p>
        </w:tc>
        <w:tc>
          <w:tcPr>
            <w:tcW w:w="0" w:type="auto"/>
            <w:hideMark/>
          </w:tcPr>
          <w:p w14:paraId="28182B53" w14:textId="77777777" w:rsidR="00D3227E" w:rsidRPr="00D3227E" w:rsidRDefault="00D3227E" w:rsidP="00D3227E">
            <w:pPr>
              <w:spacing w:before="100" w:beforeAutospacing="1" w:after="100" w:afterAutospacing="1"/>
              <w:rPr>
                <w:rFonts w:ascii="Arial" w:eastAsia="Times New Roman" w:hAnsi="Arial" w:cs="Arial"/>
                <w:lang w:val="es-ES" w:eastAsia="es-MX"/>
              </w:rPr>
            </w:pPr>
            <w:r w:rsidRPr="00D3227E">
              <w:rPr>
                <w:rFonts w:ascii="Arial" w:eastAsia="Times New Roman" w:hAnsi="Arial" w:cs="Arial"/>
                <w:lang w:val="es-ES" w:eastAsia="es-MX"/>
              </w:rPr>
              <w:t>Talento Humano / Jurídico</w:t>
            </w:r>
          </w:p>
        </w:tc>
      </w:tr>
    </w:tbl>
    <w:p w14:paraId="6FF17A11" w14:textId="5716EF9F"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Se están analiza</w:t>
      </w:r>
      <w:r w:rsidR="00832732">
        <w:rPr>
          <w:rFonts w:ascii="Arial" w:hAnsi="Arial" w:cs="Arial"/>
          <w:sz w:val="22"/>
          <w:szCs w:val="22"/>
          <w:lang w:val="es-ES"/>
        </w:rPr>
        <w:t>ndo</w:t>
      </w:r>
      <w:r w:rsidRPr="00832732">
        <w:rPr>
          <w:rFonts w:ascii="Arial" w:hAnsi="Arial" w:cs="Arial"/>
          <w:sz w:val="22"/>
          <w:szCs w:val="22"/>
          <w:lang w:val="es-ES"/>
        </w:rPr>
        <w:t xml:space="preserve"> más de 100 documentos y registros entre manuales, políticas, formatos e instructivos, clasificados por área de origen, tipo de proceso y relevancia operativa.</w:t>
      </w:r>
    </w:p>
    <w:p w14:paraId="1DE4E234" w14:textId="77777777" w:rsidR="00C74C88" w:rsidRPr="00832732" w:rsidRDefault="00C74C88" w:rsidP="00C74C88">
      <w:pPr>
        <w:pStyle w:val="Ttulo3"/>
        <w:rPr>
          <w:lang w:val="es-ES"/>
        </w:rPr>
      </w:pPr>
      <w:bookmarkStart w:id="15" w:name="_Toc211348465"/>
      <w:r w:rsidRPr="00832732">
        <w:rPr>
          <w:lang w:val="es-ES"/>
        </w:rPr>
        <w:t>1.2.4 Marco de Referencia Aplicado</w:t>
      </w:r>
      <w:bookmarkEnd w:id="15"/>
    </w:p>
    <w:p w14:paraId="70C69A50" w14:textId="77777777" w:rsidR="00C74C88" w:rsidRPr="00832732" w:rsidRDefault="00C74C88" w:rsidP="00C74C88">
      <w:pPr>
        <w:pStyle w:val="p3"/>
        <w:rPr>
          <w:lang w:val="es-ES"/>
        </w:rPr>
      </w:pPr>
    </w:p>
    <w:p w14:paraId="0E1ADC76" w14:textId="77777777"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El levantamiento se realizó tomando como guía los siguientes marcos de referencia:</w:t>
      </w:r>
    </w:p>
    <w:p w14:paraId="378855D6" w14:textId="77777777" w:rsidR="00C74C88" w:rsidRPr="00832732" w:rsidRDefault="00C74C88" w:rsidP="00832732">
      <w:pPr>
        <w:pStyle w:val="p1"/>
        <w:numPr>
          <w:ilvl w:val="0"/>
          <w:numId w:val="52"/>
        </w:numPr>
        <w:jc w:val="both"/>
        <w:rPr>
          <w:rFonts w:ascii="Arial" w:hAnsi="Arial" w:cs="Arial"/>
          <w:sz w:val="22"/>
          <w:szCs w:val="22"/>
          <w:lang w:val="es-ES"/>
        </w:rPr>
      </w:pPr>
      <w:r w:rsidRPr="00832732">
        <w:rPr>
          <w:rFonts w:ascii="Arial" w:hAnsi="Arial" w:cs="Arial"/>
          <w:sz w:val="22"/>
          <w:szCs w:val="22"/>
          <w:lang w:val="es-ES"/>
        </w:rPr>
        <w:t xml:space="preserve">DAMA-DMBOK (Data Management </w:t>
      </w:r>
      <w:proofErr w:type="spellStart"/>
      <w:r w:rsidRPr="00832732">
        <w:rPr>
          <w:rFonts w:ascii="Arial" w:hAnsi="Arial" w:cs="Arial"/>
          <w:sz w:val="22"/>
          <w:szCs w:val="22"/>
          <w:lang w:val="es-ES"/>
        </w:rPr>
        <w:t>Body</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of</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Knowledge</w:t>
      </w:r>
      <w:proofErr w:type="spellEnd"/>
      <w:r w:rsidRPr="00832732">
        <w:rPr>
          <w:rFonts w:ascii="Arial" w:hAnsi="Arial" w:cs="Arial"/>
          <w:sz w:val="22"/>
          <w:szCs w:val="22"/>
          <w:lang w:val="es-ES"/>
        </w:rPr>
        <w:t>): estructuración del diagnóstico de madurez por dimensiones (Gobierno, Calidad, Metadatos, Seguridad, Arquitectura, etc.).</w:t>
      </w:r>
    </w:p>
    <w:p w14:paraId="0451CAB6" w14:textId="77777777" w:rsidR="00C74C88" w:rsidRPr="00832732" w:rsidRDefault="00C74C88" w:rsidP="00832732">
      <w:pPr>
        <w:pStyle w:val="p1"/>
        <w:numPr>
          <w:ilvl w:val="0"/>
          <w:numId w:val="52"/>
        </w:numPr>
        <w:jc w:val="both"/>
        <w:rPr>
          <w:rFonts w:ascii="Arial" w:hAnsi="Arial" w:cs="Arial"/>
          <w:sz w:val="22"/>
          <w:szCs w:val="22"/>
          <w:lang w:val="es-ES"/>
        </w:rPr>
      </w:pPr>
      <w:r w:rsidRPr="00832732">
        <w:rPr>
          <w:rFonts w:ascii="Arial" w:hAnsi="Arial" w:cs="Arial"/>
          <w:sz w:val="22"/>
          <w:szCs w:val="22"/>
          <w:lang w:val="es-ES"/>
        </w:rPr>
        <w:t xml:space="preserve">CMMI Data </w:t>
      </w:r>
      <w:proofErr w:type="spellStart"/>
      <w:r w:rsidRPr="00832732">
        <w:rPr>
          <w:rFonts w:ascii="Arial" w:hAnsi="Arial" w:cs="Arial"/>
          <w:sz w:val="22"/>
          <w:szCs w:val="22"/>
          <w:lang w:val="es-ES"/>
        </w:rPr>
        <w:t>Maturity</w:t>
      </w:r>
      <w:proofErr w:type="spellEnd"/>
      <w:r w:rsidRPr="00832732">
        <w:rPr>
          <w:rFonts w:ascii="Arial" w:hAnsi="Arial" w:cs="Arial"/>
          <w:sz w:val="22"/>
          <w:szCs w:val="22"/>
          <w:lang w:val="es-ES"/>
        </w:rPr>
        <w:t xml:space="preserve"> Framework: categorización de niveles de madurez organizacional (1 a 5).</w:t>
      </w:r>
    </w:p>
    <w:p w14:paraId="50DA6508" w14:textId="77777777" w:rsidR="00C74C88" w:rsidRPr="00832732" w:rsidRDefault="00C74C88" w:rsidP="00832732">
      <w:pPr>
        <w:pStyle w:val="p1"/>
        <w:numPr>
          <w:ilvl w:val="0"/>
          <w:numId w:val="52"/>
        </w:numPr>
        <w:jc w:val="both"/>
        <w:rPr>
          <w:rFonts w:ascii="Arial" w:hAnsi="Arial" w:cs="Arial"/>
          <w:sz w:val="22"/>
          <w:szCs w:val="22"/>
          <w:lang w:val="es-ES"/>
        </w:rPr>
      </w:pPr>
      <w:r w:rsidRPr="00832732">
        <w:rPr>
          <w:rFonts w:ascii="Arial" w:hAnsi="Arial" w:cs="Arial"/>
          <w:sz w:val="22"/>
          <w:szCs w:val="22"/>
          <w:lang w:val="es-ES"/>
        </w:rPr>
        <w:t xml:space="preserve">TOGAF / </w:t>
      </w:r>
      <w:proofErr w:type="spellStart"/>
      <w:r w:rsidRPr="00832732">
        <w:rPr>
          <w:rFonts w:ascii="Arial" w:hAnsi="Arial" w:cs="Arial"/>
          <w:sz w:val="22"/>
          <w:szCs w:val="22"/>
          <w:lang w:val="es-ES"/>
        </w:rPr>
        <w:t>Azurian</w:t>
      </w:r>
      <w:proofErr w:type="spellEnd"/>
      <w:r w:rsidRPr="00832732">
        <w:rPr>
          <w:rFonts w:ascii="Arial" w:hAnsi="Arial" w:cs="Arial"/>
          <w:sz w:val="22"/>
          <w:szCs w:val="22"/>
          <w:lang w:val="es-ES"/>
        </w:rPr>
        <w:t xml:space="preserve"> Data </w:t>
      </w:r>
      <w:proofErr w:type="spellStart"/>
      <w:r w:rsidRPr="00832732">
        <w:rPr>
          <w:rFonts w:ascii="Arial" w:hAnsi="Arial" w:cs="Arial"/>
          <w:sz w:val="22"/>
          <w:szCs w:val="22"/>
          <w:lang w:val="es-ES"/>
        </w:rPr>
        <w:t>Governance</w:t>
      </w:r>
      <w:proofErr w:type="spellEnd"/>
      <w:r w:rsidRPr="00832732">
        <w:rPr>
          <w:rFonts w:ascii="Arial" w:hAnsi="Arial" w:cs="Arial"/>
          <w:sz w:val="22"/>
          <w:szCs w:val="22"/>
          <w:lang w:val="es-ES"/>
        </w:rPr>
        <w:t xml:space="preserve"> Framework: integración de vistas de arquitectura empresarial y dominios de datos.</w:t>
      </w:r>
    </w:p>
    <w:p w14:paraId="6562D798" w14:textId="5F3FEE2A" w:rsidR="00C74C88" w:rsidRPr="00832732" w:rsidRDefault="00C74C88" w:rsidP="00C74C88">
      <w:pPr>
        <w:rPr>
          <w:rStyle w:val="s2"/>
          <w:lang w:val="es-ES"/>
        </w:rPr>
      </w:pPr>
    </w:p>
    <w:p w14:paraId="3FD73F1E" w14:textId="25F37B48" w:rsidR="00C74C88" w:rsidRPr="00832732" w:rsidRDefault="00C74C88" w:rsidP="00832732">
      <w:pPr>
        <w:pStyle w:val="Ttulo3"/>
        <w:rPr>
          <w:lang w:val="es-ES"/>
        </w:rPr>
      </w:pPr>
      <w:bookmarkStart w:id="16" w:name="_Toc211348466"/>
      <w:r w:rsidRPr="00832732">
        <w:rPr>
          <w:lang w:val="es-ES"/>
        </w:rPr>
        <w:t>1.2.5 Resultado Esperado de la Fase de Levantamiento</w:t>
      </w:r>
      <w:bookmarkEnd w:id="16"/>
    </w:p>
    <w:p w14:paraId="3F9D3E49" w14:textId="77777777"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Como resultado, se obtuvo una radiografía verificable y documentada del ecosistema actual de datos del Grupo Diana, que servirá como insumo para:</w:t>
      </w:r>
    </w:p>
    <w:p w14:paraId="0E6B4EF0" w14:textId="77777777" w:rsidR="00C74C88" w:rsidRPr="00832732" w:rsidRDefault="00C74C88" w:rsidP="00832732">
      <w:pPr>
        <w:pStyle w:val="p1"/>
        <w:numPr>
          <w:ilvl w:val="0"/>
          <w:numId w:val="53"/>
        </w:numPr>
        <w:jc w:val="both"/>
        <w:rPr>
          <w:rFonts w:ascii="Arial" w:hAnsi="Arial" w:cs="Arial"/>
          <w:sz w:val="22"/>
          <w:szCs w:val="22"/>
          <w:lang w:val="es-ES"/>
        </w:rPr>
      </w:pPr>
      <w:r w:rsidRPr="00832732">
        <w:rPr>
          <w:rFonts w:ascii="Arial" w:hAnsi="Arial" w:cs="Arial"/>
          <w:sz w:val="22"/>
          <w:szCs w:val="22"/>
          <w:lang w:val="es-ES"/>
        </w:rPr>
        <w:t>La definición del Catálogo de Datos y Dominios.</w:t>
      </w:r>
    </w:p>
    <w:p w14:paraId="45C00D8D" w14:textId="77777777" w:rsidR="00C74C88" w:rsidRPr="00832732" w:rsidRDefault="00C74C88" w:rsidP="00832732">
      <w:pPr>
        <w:pStyle w:val="p1"/>
        <w:numPr>
          <w:ilvl w:val="0"/>
          <w:numId w:val="53"/>
        </w:numPr>
        <w:jc w:val="both"/>
        <w:rPr>
          <w:rFonts w:ascii="Arial" w:hAnsi="Arial" w:cs="Arial"/>
          <w:sz w:val="22"/>
          <w:szCs w:val="22"/>
          <w:lang w:val="es-ES"/>
        </w:rPr>
      </w:pPr>
      <w:r w:rsidRPr="00832732">
        <w:rPr>
          <w:rFonts w:ascii="Arial" w:hAnsi="Arial" w:cs="Arial"/>
          <w:sz w:val="22"/>
          <w:szCs w:val="22"/>
          <w:lang w:val="es-ES"/>
        </w:rPr>
        <w:t>El diseño de la Arquitectura Objetivo (TO BE).</w:t>
      </w:r>
    </w:p>
    <w:p w14:paraId="4237B98B" w14:textId="02DFA2F1" w:rsidR="00C74C88" w:rsidRPr="00832732" w:rsidRDefault="00C74C88" w:rsidP="00832732">
      <w:pPr>
        <w:pStyle w:val="p1"/>
        <w:numPr>
          <w:ilvl w:val="0"/>
          <w:numId w:val="53"/>
        </w:numPr>
        <w:jc w:val="both"/>
        <w:rPr>
          <w:rFonts w:ascii="Arial" w:hAnsi="Arial" w:cs="Arial"/>
          <w:sz w:val="22"/>
          <w:szCs w:val="22"/>
          <w:lang w:val="es-ES"/>
        </w:rPr>
      </w:pPr>
      <w:r w:rsidRPr="00832732">
        <w:rPr>
          <w:rFonts w:ascii="Arial" w:hAnsi="Arial" w:cs="Arial"/>
          <w:sz w:val="22"/>
          <w:szCs w:val="22"/>
          <w:lang w:val="es-ES"/>
        </w:rPr>
        <w:t>La construcción del Modelo Declarativo de Gobierno del Dato.</w:t>
      </w:r>
    </w:p>
    <w:p w14:paraId="20ACD2D4" w14:textId="7464C433" w:rsidR="00C74C88" w:rsidRPr="00832732" w:rsidRDefault="00C74C88" w:rsidP="00832732">
      <w:pPr>
        <w:pStyle w:val="p1"/>
        <w:jc w:val="both"/>
        <w:rPr>
          <w:rStyle w:val="s2"/>
          <w:rFonts w:ascii="Arial" w:hAnsi="Arial" w:cs="Arial"/>
          <w:sz w:val="22"/>
          <w:szCs w:val="22"/>
          <w:lang w:val="es-ES"/>
        </w:rPr>
      </w:pPr>
      <w:r w:rsidRPr="00832732">
        <w:rPr>
          <w:rFonts w:ascii="Arial" w:hAnsi="Arial" w:cs="Arial"/>
          <w:sz w:val="22"/>
          <w:szCs w:val="22"/>
          <w:lang w:val="es-ES"/>
        </w:rPr>
        <w:t>Cada hallazgo descrito en los capítulos posteriores está sustentado en evidencia documental o validación directa con los responsables de cada proceso.</w:t>
      </w:r>
    </w:p>
    <w:p w14:paraId="01ACA39F" w14:textId="58C7C147" w:rsidR="00C74C88" w:rsidRPr="00832732" w:rsidRDefault="00C74C88" w:rsidP="00C74C88">
      <w:pPr>
        <w:pStyle w:val="Ttulo3"/>
        <w:rPr>
          <w:lang w:val="es-ES"/>
        </w:rPr>
      </w:pPr>
      <w:bookmarkStart w:id="17" w:name="_Toc211348467"/>
      <w:r w:rsidRPr="00832732">
        <w:rPr>
          <w:lang w:val="es-ES"/>
        </w:rPr>
        <w:t>1.2.6 Cobertura Organizacional del Diagnóstico</w:t>
      </w:r>
      <w:bookmarkEnd w:id="17"/>
    </w:p>
    <w:p w14:paraId="570DB77E" w14:textId="77777777"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El levantamiento abarcó la totalidad de la estructura organizacional del Grupo Diana, conforme al organigrama vigente de 2025.</w:t>
      </w:r>
    </w:p>
    <w:p w14:paraId="44454779" w14:textId="77777777" w:rsidR="00C74C88" w:rsidRPr="00832732" w:rsidRDefault="00C74C88" w:rsidP="00832732">
      <w:pPr>
        <w:pStyle w:val="p1"/>
        <w:jc w:val="both"/>
        <w:rPr>
          <w:lang w:val="es-ES"/>
        </w:rPr>
      </w:pPr>
      <w:r w:rsidRPr="00832732">
        <w:rPr>
          <w:rFonts w:ascii="Arial" w:hAnsi="Arial" w:cs="Arial"/>
          <w:sz w:val="22"/>
          <w:szCs w:val="22"/>
          <w:lang w:val="es-ES"/>
        </w:rPr>
        <w:t>Se incluyeron más de 25 áreas funcionales y de soporte, con participación de líderes de negocio, tecnología, control y soporte corporativo</w:t>
      </w:r>
      <w:r w:rsidRPr="00832732">
        <w:rPr>
          <w:lang w:val="es-ES"/>
        </w:rPr>
        <w:t>.</w:t>
      </w:r>
    </w:p>
    <w:tbl>
      <w:tblPr>
        <w:tblStyle w:val="Tablaconcuadrcula1clara-nfasis1"/>
        <w:tblW w:w="0" w:type="auto"/>
        <w:tblLook w:val="04A0" w:firstRow="1" w:lastRow="0" w:firstColumn="1" w:lastColumn="0" w:noHBand="0" w:noVBand="1"/>
      </w:tblPr>
      <w:tblGrid>
        <w:gridCol w:w="1991"/>
        <w:gridCol w:w="3169"/>
        <w:gridCol w:w="2316"/>
        <w:gridCol w:w="1380"/>
      </w:tblGrid>
      <w:tr w:rsidR="003C40FC" w:rsidRPr="00C74C88" w14:paraId="7EF354E3" w14:textId="77777777" w:rsidTr="00C74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46E09" w14:textId="77777777" w:rsidR="00C74C88" w:rsidRPr="00C74C88" w:rsidRDefault="00C74C88" w:rsidP="00C74C88">
            <w:pPr>
              <w:spacing w:before="100" w:beforeAutospacing="1" w:after="100" w:afterAutospacing="1"/>
              <w:jc w:val="center"/>
              <w:rPr>
                <w:rFonts w:ascii="Arial" w:eastAsia="Times New Roman" w:hAnsi="Arial" w:cs="Arial"/>
                <w:lang w:val="es-ES" w:eastAsia="es-MX"/>
              </w:rPr>
            </w:pPr>
            <w:r w:rsidRPr="00C74C88">
              <w:rPr>
                <w:rFonts w:ascii="Arial" w:eastAsia="Times New Roman" w:hAnsi="Arial" w:cs="Arial"/>
                <w:lang w:val="es-ES" w:eastAsia="es-MX"/>
              </w:rPr>
              <w:t>Nivel</w:t>
            </w:r>
          </w:p>
        </w:tc>
        <w:tc>
          <w:tcPr>
            <w:tcW w:w="0" w:type="auto"/>
            <w:hideMark/>
          </w:tcPr>
          <w:p w14:paraId="225E278A" w14:textId="77777777" w:rsidR="00C74C88" w:rsidRPr="00C74C88" w:rsidRDefault="00C74C88" w:rsidP="00C74C8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Áreas Cubiertas</w:t>
            </w:r>
          </w:p>
        </w:tc>
        <w:tc>
          <w:tcPr>
            <w:tcW w:w="0" w:type="auto"/>
            <w:hideMark/>
          </w:tcPr>
          <w:p w14:paraId="111F8B90" w14:textId="77777777" w:rsidR="00C74C88" w:rsidRPr="00C74C88" w:rsidRDefault="00C74C88" w:rsidP="00C74C8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Tipología</w:t>
            </w:r>
          </w:p>
        </w:tc>
        <w:tc>
          <w:tcPr>
            <w:tcW w:w="0" w:type="auto"/>
            <w:hideMark/>
          </w:tcPr>
          <w:p w14:paraId="0239D029" w14:textId="77777777" w:rsidR="00C74C88" w:rsidRPr="00C74C88" w:rsidRDefault="00C74C88" w:rsidP="00C74C8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Nivel de Cobertura</w:t>
            </w:r>
          </w:p>
        </w:tc>
      </w:tr>
      <w:tr w:rsidR="003C40FC" w:rsidRPr="00C74C88" w14:paraId="1E474354"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580C77CF"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Dirección Estratégica</w:t>
            </w:r>
          </w:p>
        </w:tc>
        <w:tc>
          <w:tcPr>
            <w:tcW w:w="0" w:type="auto"/>
            <w:hideMark/>
          </w:tcPr>
          <w:p w14:paraId="715D2DD1" w14:textId="3DE5D613"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 xml:space="preserve">Presidencia, </w:t>
            </w:r>
            <w:r w:rsidR="003C40FC">
              <w:rPr>
                <w:rFonts w:ascii="Arial" w:eastAsia="Times New Roman" w:hAnsi="Arial" w:cs="Arial"/>
                <w:lang w:val="es-ES" w:eastAsia="es-MX"/>
              </w:rPr>
              <w:t>Gerencias de unidades de negocio y áreas transversales</w:t>
            </w:r>
            <w:r w:rsidRPr="00C74C88">
              <w:rPr>
                <w:rFonts w:ascii="Arial" w:eastAsia="Times New Roman" w:hAnsi="Arial" w:cs="Arial"/>
                <w:lang w:val="es-ES" w:eastAsia="es-MX"/>
              </w:rPr>
              <w:t xml:space="preserve">, Dirección </w:t>
            </w:r>
            <w:proofErr w:type="spellStart"/>
            <w:r w:rsidR="003C40FC">
              <w:rPr>
                <w:rFonts w:ascii="Arial" w:eastAsia="Times New Roman" w:hAnsi="Arial" w:cs="Arial"/>
                <w:lang w:val="es-ES" w:eastAsia="es-MX"/>
              </w:rPr>
              <w:t>Estrategíca</w:t>
            </w:r>
            <w:proofErr w:type="spellEnd"/>
            <w:r w:rsidRPr="00C74C88">
              <w:rPr>
                <w:rFonts w:ascii="Arial" w:eastAsia="Times New Roman" w:hAnsi="Arial" w:cs="Arial"/>
                <w:lang w:val="es-ES" w:eastAsia="es-MX"/>
              </w:rPr>
              <w:t>, Dirección de Tecnología</w:t>
            </w:r>
          </w:p>
        </w:tc>
        <w:tc>
          <w:tcPr>
            <w:tcW w:w="0" w:type="auto"/>
            <w:hideMark/>
          </w:tcPr>
          <w:p w14:paraId="1EB3A12A"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Gobierno corporativo y alineación estratégica</w:t>
            </w:r>
          </w:p>
        </w:tc>
        <w:tc>
          <w:tcPr>
            <w:tcW w:w="0" w:type="auto"/>
            <w:hideMark/>
          </w:tcPr>
          <w:p w14:paraId="6C3A93DC"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3C40FC" w:rsidRPr="00C74C88" w14:paraId="2AD78F57"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2EEEB047"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Financiero y Administrativo</w:t>
            </w:r>
          </w:p>
        </w:tc>
        <w:tc>
          <w:tcPr>
            <w:tcW w:w="0" w:type="auto"/>
            <w:hideMark/>
          </w:tcPr>
          <w:p w14:paraId="15ED6791" w14:textId="6D25FA0C"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Contabilidad, Impuestos, Tesorería, Cartera, Planeación Financiera, Seguros</w:t>
            </w:r>
          </w:p>
        </w:tc>
        <w:tc>
          <w:tcPr>
            <w:tcW w:w="0" w:type="auto"/>
            <w:hideMark/>
          </w:tcPr>
          <w:p w14:paraId="4FAADC00"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Procesos financieros y de cumplimiento</w:t>
            </w:r>
          </w:p>
        </w:tc>
        <w:tc>
          <w:tcPr>
            <w:tcW w:w="0" w:type="auto"/>
            <w:hideMark/>
          </w:tcPr>
          <w:p w14:paraId="68C6B9EC"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3C40FC" w:rsidRPr="00C74C88" w14:paraId="12CAB1B0"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2AA2D912"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Operativo</w:t>
            </w:r>
          </w:p>
        </w:tc>
        <w:tc>
          <w:tcPr>
            <w:tcW w:w="0" w:type="auto"/>
            <w:hideMark/>
          </w:tcPr>
          <w:p w14:paraId="446E408F" w14:textId="431649A9"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 xml:space="preserve">Producción (Arroz, Granos, Salsas), Mantenimiento, Logística, Compras, </w:t>
            </w:r>
            <w:r w:rsidR="00245F70">
              <w:rPr>
                <w:rFonts w:ascii="Arial" w:eastAsia="Times New Roman" w:hAnsi="Arial" w:cs="Arial"/>
                <w:lang w:val="es-ES" w:eastAsia="es-MX"/>
              </w:rPr>
              <w:t>Insumos</w:t>
            </w:r>
            <w:r w:rsidRPr="00C74C88">
              <w:rPr>
                <w:rFonts w:ascii="Arial" w:eastAsia="Times New Roman" w:hAnsi="Arial" w:cs="Arial"/>
                <w:lang w:val="es-ES" w:eastAsia="es-MX"/>
              </w:rPr>
              <w:t>, Transporte</w:t>
            </w:r>
            <w:r w:rsidR="003C40FC">
              <w:rPr>
                <w:rFonts w:ascii="Arial" w:eastAsia="Times New Roman" w:hAnsi="Arial" w:cs="Arial"/>
                <w:lang w:val="es-ES" w:eastAsia="es-MX"/>
              </w:rPr>
              <w:t xml:space="preserve">, </w:t>
            </w:r>
            <w:r w:rsidR="003C40FC" w:rsidRPr="00C74C88">
              <w:rPr>
                <w:rFonts w:ascii="Arial" w:eastAsia="Times New Roman" w:hAnsi="Arial" w:cs="Arial"/>
                <w:lang w:val="es-ES" w:eastAsia="es-MX"/>
              </w:rPr>
              <w:t>C</w:t>
            </w:r>
            <w:r w:rsidR="003C40FC">
              <w:rPr>
                <w:rFonts w:ascii="Arial" w:eastAsia="Times New Roman" w:hAnsi="Arial" w:cs="Arial"/>
                <w:lang w:val="es-ES" w:eastAsia="es-MX"/>
              </w:rPr>
              <w:t xml:space="preserve">adena de </w:t>
            </w:r>
            <w:r w:rsidR="003C40FC" w:rsidRPr="00C74C88">
              <w:rPr>
                <w:rFonts w:ascii="Arial" w:eastAsia="Times New Roman" w:hAnsi="Arial" w:cs="Arial"/>
                <w:lang w:val="es-ES" w:eastAsia="es-MX"/>
              </w:rPr>
              <w:t>A</w:t>
            </w:r>
            <w:r w:rsidR="003C40FC">
              <w:rPr>
                <w:rFonts w:ascii="Arial" w:eastAsia="Times New Roman" w:hAnsi="Arial" w:cs="Arial"/>
                <w:lang w:val="es-ES" w:eastAsia="es-MX"/>
              </w:rPr>
              <w:t>bastecimiento</w:t>
            </w:r>
          </w:p>
        </w:tc>
        <w:tc>
          <w:tcPr>
            <w:tcW w:w="0" w:type="auto"/>
            <w:hideMark/>
          </w:tcPr>
          <w:p w14:paraId="54AF908E"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Procesos productivos, abastecimiento y distribución</w:t>
            </w:r>
          </w:p>
        </w:tc>
        <w:tc>
          <w:tcPr>
            <w:tcW w:w="0" w:type="auto"/>
            <w:hideMark/>
          </w:tcPr>
          <w:p w14:paraId="6E4972EC"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3C40FC" w:rsidRPr="00C74C88" w14:paraId="0467AEFC"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050F5A46" w14:textId="4914C3D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Comercial</w:t>
            </w:r>
          </w:p>
        </w:tc>
        <w:tc>
          <w:tcPr>
            <w:tcW w:w="0" w:type="auto"/>
            <w:hideMark/>
          </w:tcPr>
          <w:p w14:paraId="3906DEC9" w14:textId="2D1BD09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 xml:space="preserve">Ventas TAT, </w:t>
            </w:r>
            <w:proofErr w:type="spellStart"/>
            <w:r w:rsidRPr="00C74C88">
              <w:rPr>
                <w:rFonts w:ascii="Arial" w:eastAsia="Times New Roman" w:hAnsi="Arial" w:cs="Arial"/>
                <w:lang w:val="es-ES" w:eastAsia="es-MX"/>
              </w:rPr>
              <w:t>Go</w:t>
            </w:r>
            <w:proofErr w:type="spellEnd"/>
            <w:r w:rsidRPr="00C74C88">
              <w:rPr>
                <w:rFonts w:ascii="Arial" w:eastAsia="Times New Roman" w:hAnsi="Arial" w:cs="Arial"/>
                <w:lang w:val="es-ES" w:eastAsia="es-MX"/>
              </w:rPr>
              <w:t xml:space="preserve"> </w:t>
            </w:r>
            <w:proofErr w:type="spellStart"/>
            <w:r w:rsidRPr="00C74C88">
              <w:rPr>
                <w:rFonts w:ascii="Arial" w:eastAsia="Times New Roman" w:hAnsi="Arial" w:cs="Arial"/>
                <w:lang w:val="es-ES" w:eastAsia="es-MX"/>
              </w:rPr>
              <w:t>to</w:t>
            </w:r>
            <w:proofErr w:type="spellEnd"/>
            <w:r w:rsidRPr="00C74C88">
              <w:rPr>
                <w:rFonts w:ascii="Arial" w:eastAsia="Times New Roman" w:hAnsi="Arial" w:cs="Arial"/>
                <w:lang w:val="es-ES" w:eastAsia="es-MX"/>
              </w:rPr>
              <w:t xml:space="preserve"> </w:t>
            </w:r>
            <w:proofErr w:type="spellStart"/>
            <w:r w:rsidRPr="00C74C88">
              <w:rPr>
                <w:rFonts w:ascii="Arial" w:eastAsia="Times New Roman" w:hAnsi="Arial" w:cs="Arial"/>
                <w:lang w:val="es-ES" w:eastAsia="es-MX"/>
              </w:rPr>
              <w:t>Market</w:t>
            </w:r>
            <w:proofErr w:type="spellEnd"/>
            <w:r w:rsidRPr="00C74C88">
              <w:rPr>
                <w:rFonts w:ascii="Arial" w:eastAsia="Times New Roman" w:hAnsi="Arial" w:cs="Arial"/>
                <w:lang w:val="es-ES" w:eastAsia="es-MX"/>
              </w:rPr>
              <w:t xml:space="preserve">, </w:t>
            </w:r>
            <w:proofErr w:type="spellStart"/>
            <w:r w:rsidRPr="00C74C88">
              <w:rPr>
                <w:rFonts w:ascii="Arial" w:eastAsia="Times New Roman" w:hAnsi="Arial" w:cs="Arial"/>
                <w:lang w:val="es-ES" w:eastAsia="es-MX"/>
              </w:rPr>
              <w:t>Trade</w:t>
            </w:r>
            <w:proofErr w:type="spellEnd"/>
            <w:r w:rsidRPr="00C74C88">
              <w:rPr>
                <w:rFonts w:ascii="Arial" w:eastAsia="Times New Roman" w:hAnsi="Arial" w:cs="Arial"/>
                <w:lang w:val="es-ES" w:eastAsia="es-MX"/>
              </w:rPr>
              <w:t xml:space="preserve"> Marketing</w:t>
            </w:r>
            <w:r w:rsidR="00245F70">
              <w:rPr>
                <w:rFonts w:ascii="Arial" w:eastAsia="Times New Roman" w:hAnsi="Arial" w:cs="Arial"/>
                <w:lang w:val="es-ES" w:eastAsia="es-MX"/>
              </w:rPr>
              <w:t>,</w:t>
            </w:r>
            <w:r w:rsidRPr="00C74C88">
              <w:rPr>
                <w:rFonts w:ascii="Arial" w:eastAsia="Times New Roman" w:hAnsi="Arial" w:cs="Arial"/>
                <w:lang w:val="es-ES" w:eastAsia="es-MX"/>
              </w:rPr>
              <w:t xml:space="preserve"> </w:t>
            </w:r>
            <w:r w:rsidR="00245F70">
              <w:rPr>
                <w:rFonts w:ascii="Arial" w:eastAsia="Times New Roman" w:hAnsi="Arial" w:cs="Arial"/>
                <w:lang w:val="es-ES" w:eastAsia="es-MX"/>
              </w:rPr>
              <w:t>Inteligencia de Negocios</w:t>
            </w:r>
          </w:p>
        </w:tc>
        <w:tc>
          <w:tcPr>
            <w:tcW w:w="0" w:type="auto"/>
            <w:hideMark/>
          </w:tcPr>
          <w:p w14:paraId="579D9711"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Operación comercial, pedidos, rutas y ejecución en punto de venta</w:t>
            </w:r>
          </w:p>
        </w:tc>
        <w:tc>
          <w:tcPr>
            <w:tcW w:w="0" w:type="auto"/>
            <w:hideMark/>
          </w:tcPr>
          <w:p w14:paraId="53B93D0B"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r w:rsidR="003C40FC" w:rsidRPr="00C74C88" w14:paraId="57F00EFC"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7EF3F1CE"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Soporte Corporativo</w:t>
            </w:r>
          </w:p>
        </w:tc>
        <w:tc>
          <w:tcPr>
            <w:tcW w:w="0" w:type="auto"/>
            <w:hideMark/>
          </w:tcPr>
          <w:p w14:paraId="6F9074A7" w14:textId="0AFEEB25"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Jurídico, Auditoría, Cumplimiento, HSE, Desarrollo Organizacional, Comunicaciones</w:t>
            </w:r>
            <w:r w:rsidR="00245F70">
              <w:rPr>
                <w:rFonts w:ascii="Arial" w:eastAsia="Times New Roman" w:hAnsi="Arial" w:cs="Arial"/>
                <w:lang w:val="es-ES" w:eastAsia="es-MX"/>
              </w:rPr>
              <w:t>.</w:t>
            </w:r>
          </w:p>
        </w:tc>
        <w:tc>
          <w:tcPr>
            <w:tcW w:w="0" w:type="auto"/>
            <w:hideMark/>
          </w:tcPr>
          <w:p w14:paraId="13D81E6F"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Cultura, cumplimiento y gestión documental</w:t>
            </w:r>
          </w:p>
        </w:tc>
        <w:tc>
          <w:tcPr>
            <w:tcW w:w="0" w:type="auto"/>
            <w:hideMark/>
          </w:tcPr>
          <w:p w14:paraId="6514543A"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Media</w:t>
            </w:r>
          </w:p>
        </w:tc>
      </w:tr>
      <w:tr w:rsidR="003C40FC" w:rsidRPr="00C74C88" w14:paraId="2551219F"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2F7BB230"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t>Investigación y Desarrollo</w:t>
            </w:r>
          </w:p>
        </w:tc>
        <w:tc>
          <w:tcPr>
            <w:tcW w:w="0" w:type="auto"/>
            <w:hideMark/>
          </w:tcPr>
          <w:p w14:paraId="376FB0B5"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I+D, Calidad, Innovación de Producto</w:t>
            </w:r>
          </w:p>
        </w:tc>
        <w:tc>
          <w:tcPr>
            <w:tcW w:w="0" w:type="auto"/>
            <w:hideMark/>
          </w:tcPr>
          <w:p w14:paraId="52DADE5A"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Desarrollo de nuevos productos y control de calidad</w:t>
            </w:r>
          </w:p>
        </w:tc>
        <w:tc>
          <w:tcPr>
            <w:tcW w:w="0" w:type="auto"/>
            <w:hideMark/>
          </w:tcPr>
          <w:p w14:paraId="3191114A"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Media</w:t>
            </w:r>
          </w:p>
        </w:tc>
      </w:tr>
      <w:tr w:rsidR="003C40FC" w:rsidRPr="00C74C88" w14:paraId="5CCBEC68" w14:textId="77777777" w:rsidTr="00C74C88">
        <w:tc>
          <w:tcPr>
            <w:cnfStyle w:val="001000000000" w:firstRow="0" w:lastRow="0" w:firstColumn="1" w:lastColumn="0" w:oddVBand="0" w:evenVBand="0" w:oddHBand="0" w:evenHBand="0" w:firstRowFirstColumn="0" w:firstRowLastColumn="0" w:lastRowFirstColumn="0" w:lastRowLastColumn="0"/>
            <w:tcW w:w="0" w:type="auto"/>
            <w:hideMark/>
          </w:tcPr>
          <w:p w14:paraId="34838D28" w14:textId="77777777" w:rsidR="00C74C88" w:rsidRPr="00C74C88" w:rsidRDefault="00C74C88" w:rsidP="00C74C88">
            <w:pPr>
              <w:spacing w:before="100" w:beforeAutospacing="1" w:after="100" w:afterAutospacing="1"/>
              <w:rPr>
                <w:rFonts w:ascii="Arial" w:eastAsia="Times New Roman" w:hAnsi="Arial" w:cs="Arial"/>
                <w:lang w:val="es-ES" w:eastAsia="es-MX"/>
              </w:rPr>
            </w:pPr>
            <w:r w:rsidRPr="00C74C88">
              <w:rPr>
                <w:rFonts w:ascii="Arial" w:eastAsia="Times New Roman" w:hAnsi="Arial" w:cs="Arial"/>
                <w:lang w:val="es-ES" w:eastAsia="es-MX"/>
              </w:rPr>
              <w:lastRenderedPageBreak/>
              <w:t>Tecnología de la Información (TI)</w:t>
            </w:r>
          </w:p>
        </w:tc>
        <w:tc>
          <w:tcPr>
            <w:tcW w:w="0" w:type="auto"/>
            <w:hideMark/>
          </w:tcPr>
          <w:p w14:paraId="35CAFA71"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Infraestructura, Ciberseguridad, Integraciones, BI, Mesa de Ayuda</w:t>
            </w:r>
          </w:p>
        </w:tc>
        <w:tc>
          <w:tcPr>
            <w:tcW w:w="0" w:type="auto"/>
            <w:hideMark/>
          </w:tcPr>
          <w:p w14:paraId="46F6A2C2"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Gestión de arquitectura, redes, seguridad y analítica</w:t>
            </w:r>
          </w:p>
        </w:tc>
        <w:tc>
          <w:tcPr>
            <w:tcW w:w="0" w:type="auto"/>
            <w:hideMark/>
          </w:tcPr>
          <w:p w14:paraId="7ECEC0EB" w14:textId="77777777" w:rsidR="00C74C88" w:rsidRPr="00C74C88" w:rsidRDefault="00C74C88" w:rsidP="00C74C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C74C88">
              <w:rPr>
                <w:rFonts w:ascii="Arial" w:eastAsia="Times New Roman" w:hAnsi="Arial" w:cs="Arial"/>
                <w:lang w:val="es-ES" w:eastAsia="es-MX"/>
              </w:rPr>
              <w:t>Alta</w:t>
            </w:r>
          </w:p>
        </w:tc>
      </w:tr>
    </w:tbl>
    <w:p w14:paraId="1E44E671" w14:textId="01BD83A6" w:rsidR="00C74C88" w:rsidRPr="00832732" w:rsidRDefault="00C74C88" w:rsidP="00832732">
      <w:pPr>
        <w:pStyle w:val="p1"/>
        <w:jc w:val="both"/>
        <w:rPr>
          <w:rFonts w:ascii="Arial" w:hAnsi="Arial" w:cs="Arial"/>
          <w:sz w:val="22"/>
          <w:szCs w:val="22"/>
          <w:lang w:val="es-ES"/>
        </w:rPr>
      </w:pPr>
      <w:r w:rsidRPr="00832732">
        <w:rPr>
          <w:rFonts w:ascii="Arial" w:hAnsi="Arial" w:cs="Arial"/>
          <w:sz w:val="22"/>
          <w:szCs w:val="22"/>
          <w:lang w:val="es-ES"/>
        </w:rPr>
        <w:t>En total se consolidaron más de 30 líderes entrevistados o consultados, 15 entrevistas estructuradas, 9 sesiones técnicas (GD) y la revisión de más de 100 documentos y evidencias formales.</w:t>
      </w:r>
    </w:p>
    <w:p w14:paraId="18A36807" w14:textId="5A5B7C09" w:rsidR="00C74C88" w:rsidRPr="00832732" w:rsidRDefault="00C74C88" w:rsidP="00C74C88">
      <w:pPr>
        <w:pStyle w:val="Ttulo4"/>
        <w:rPr>
          <w:lang w:val="es-ES"/>
        </w:rPr>
      </w:pPr>
      <w:r w:rsidRPr="00832732">
        <w:rPr>
          <w:lang w:val="es-ES"/>
        </w:rPr>
        <w:t>Cobertura por Niveles de Análisis</w:t>
      </w:r>
    </w:p>
    <w:p w14:paraId="4FDA8060" w14:textId="77777777" w:rsidR="00C74C88" w:rsidRPr="00832732" w:rsidRDefault="00C74C88" w:rsidP="00832732">
      <w:pPr>
        <w:pStyle w:val="p4"/>
        <w:jc w:val="both"/>
        <w:rPr>
          <w:rFonts w:ascii="Arial" w:hAnsi="Arial" w:cs="Arial"/>
          <w:sz w:val="22"/>
          <w:szCs w:val="22"/>
          <w:lang w:val="es-ES"/>
        </w:rPr>
      </w:pPr>
      <w:r w:rsidRPr="00832732">
        <w:rPr>
          <w:rFonts w:ascii="Arial" w:hAnsi="Arial" w:cs="Arial"/>
          <w:sz w:val="22"/>
          <w:szCs w:val="22"/>
          <w:lang w:val="es-ES"/>
        </w:rPr>
        <w:t>El diagnóstico cubrió cuatro capas analíticas complementarias:</w:t>
      </w:r>
    </w:p>
    <w:p w14:paraId="0C7BC6AF" w14:textId="77777777" w:rsidR="00C74C88" w:rsidRPr="00832732" w:rsidRDefault="00C74C88" w:rsidP="00832732">
      <w:pPr>
        <w:pStyle w:val="p1"/>
        <w:numPr>
          <w:ilvl w:val="0"/>
          <w:numId w:val="54"/>
        </w:numPr>
        <w:jc w:val="both"/>
        <w:rPr>
          <w:rFonts w:ascii="Arial" w:hAnsi="Arial" w:cs="Arial"/>
          <w:sz w:val="22"/>
          <w:szCs w:val="22"/>
          <w:lang w:val="es-ES"/>
        </w:rPr>
      </w:pPr>
      <w:r w:rsidRPr="00832732">
        <w:rPr>
          <w:rFonts w:ascii="Arial" w:hAnsi="Arial" w:cs="Arial"/>
          <w:sz w:val="22"/>
          <w:szCs w:val="22"/>
          <w:lang w:val="es-ES"/>
        </w:rPr>
        <w:t>Capa de Negocio: procesos, flujos de información y dependencias interáreas.</w:t>
      </w:r>
    </w:p>
    <w:p w14:paraId="0381D8F5" w14:textId="77777777" w:rsidR="00C74C88" w:rsidRPr="00832732" w:rsidRDefault="00C74C88" w:rsidP="00832732">
      <w:pPr>
        <w:pStyle w:val="p1"/>
        <w:numPr>
          <w:ilvl w:val="0"/>
          <w:numId w:val="54"/>
        </w:numPr>
        <w:jc w:val="both"/>
        <w:rPr>
          <w:rFonts w:ascii="Arial" w:hAnsi="Arial" w:cs="Arial"/>
          <w:sz w:val="22"/>
          <w:szCs w:val="22"/>
          <w:lang w:val="es-ES"/>
        </w:rPr>
      </w:pPr>
      <w:r w:rsidRPr="00832732">
        <w:rPr>
          <w:rFonts w:ascii="Arial" w:hAnsi="Arial" w:cs="Arial"/>
          <w:sz w:val="22"/>
          <w:szCs w:val="22"/>
          <w:lang w:val="es-ES"/>
        </w:rPr>
        <w:t>Capa de Aplicaciones: inventario y evaluación de sistemas ERP, BI y aplicativos satélite.</w:t>
      </w:r>
    </w:p>
    <w:p w14:paraId="276CD704" w14:textId="77777777" w:rsidR="00C74C88" w:rsidRPr="00832732" w:rsidRDefault="00C74C88" w:rsidP="00832732">
      <w:pPr>
        <w:pStyle w:val="p1"/>
        <w:numPr>
          <w:ilvl w:val="0"/>
          <w:numId w:val="54"/>
        </w:numPr>
        <w:jc w:val="both"/>
        <w:rPr>
          <w:rFonts w:ascii="Arial" w:hAnsi="Arial" w:cs="Arial"/>
          <w:sz w:val="22"/>
          <w:szCs w:val="22"/>
          <w:lang w:val="es-ES"/>
        </w:rPr>
      </w:pPr>
      <w:r w:rsidRPr="00832732">
        <w:rPr>
          <w:rFonts w:ascii="Arial" w:hAnsi="Arial" w:cs="Arial"/>
          <w:sz w:val="22"/>
          <w:szCs w:val="22"/>
          <w:lang w:val="es-ES"/>
        </w:rPr>
        <w:t>Capa de Datos: identificación de fuentes, catálogos, roles y flujos críticos.</w:t>
      </w:r>
    </w:p>
    <w:p w14:paraId="15818E25" w14:textId="77777777" w:rsidR="00C74C88" w:rsidRPr="00832732" w:rsidRDefault="00C74C88" w:rsidP="00832732">
      <w:pPr>
        <w:pStyle w:val="p1"/>
        <w:numPr>
          <w:ilvl w:val="0"/>
          <w:numId w:val="54"/>
        </w:numPr>
        <w:jc w:val="both"/>
        <w:rPr>
          <w:rFonts w:ascii="Arial" w:hAnsi="Arial" w:cs="Arial"/>
          <w:sz w:val="22"/>
          <w:szCs w:val="22"/>
          <w:lang w:val="es-ES"/>
        </w:rPr>
      </w:pPr>
      <w:r w:rsidRPr="00832732">
        <w:rPr>
          <w:rFonts w:ascii="Arial" w:hAnsi="Arial" w:cs="Arial"/>
          <w:sz w:val="22"/>
          <w:szCs w:val="22"/>
          <w:lang w:val="es-ES"/>
        </w:rPr>
        <w:t xml:space="preserve">Capa de Tecnología: análisis de infraestructura, seguridad, </w:t>
      </w:r>
      <w:proofErr w:type="spellStart"/>
      <w:r w:rsidRPr="00832732">
        <w:rPr>
          <w:rFonts w:ascii="Arial" w:hAnsi="Arial" w:cs="Arial"/>
          <w:sz w:val="22"/>
          <w:szCs w:val="22"/>
          <w:lang w:val="es-ES"/>
        </w:rPr>
        <w:t>backups</w:t>
      </w:r>
      <w:proofErr w:type="spellEnd"/>
      <w:r w:rsidRPr="00832732">
        <w:rPr>
          <w:rFonts w:ascii="Arial" w:hAnsi="Arial" w:cs="Arial"/>
          <w:sz w:val="22"/>
          <w:szCs w:val="22"/>
          <w:lang w:val="es-ES"/>
        </w:rPr>
        <w:t xml:space="preserve"> y conectividad.</w:t>
      </w:r>
    </w:p>
    <w:p w14:paraId="2636E52E" w14:textId="49FDEAD1" w:rsidR="00C74C88" w:rsidRPr="00832732" w:rsidRDefault="00C74C88" w:rsidP="00C74C88">
      <w:pPr>
        <w:rPr>
          <w:rStyle w:val="s2"/>
          <w:lang w:val="es-ES"/>
        </w:rPr>
      </w:pPr>
    </w:p>
    <w:p w14:paraId="2302D0FB" w14:textId="77777777" w:rsidR="00C74C88" w:rsidRPr="00832732" w:rsidRDefault="00C74C88" w:rsidP="00832732">
      <w:pPr>
        <w:jc w:val="both"/>
        <w:rPr>
          <w:rFonts w:ascii="Arial" w:eastAsia="Times New Roman" w:hAnsi="Arial" w:cs="Arial"/>
          <w:lang w:val="es-ES" w:eastAsia="es-MX"/>
        </w:rPr>
      </w:pPr>
      <w:r w:rsidRPr="00832732">
        <w:rPr>
          <w:rFonts w:ascii="Arial" w:eastAsia="Times New Roman" w:hAnsi="Arial" w:cs="Arial"/>
          <w:lang w:val="es-ES" w:eastAsia="es-MX"/>
        </w:rPr>
        <w:t>En conjunto, esta fase permitió capturar una visión holística, trazable y fundamentada de la situación actual, validada por los actores clave del Grupo Diana y basada en evidencia técnica y funcional real.</w:t>
      </w:r>
    </w:p>
    <w:p w14:paraId="48E13340" w14:textId="58A9A5FC" w:rsidR="00A306CE" w:rsidRPr="00832732" w:rsidRDefault="00A306CE" w:rsidP="00832732">
      <w:pPr>
        <w:pStyle w:val="Ttulo2"/>
        <w:rPr>
          <w:lang w:val="es-ES"/>
        </w:rPr>
      </w:pPr>
      <w:bookmarkStart w:id="18" w:name="_Toc211348468"/>
      <w:r w:rsidRPr="00832732">
        <w:rPr>
          <w:lang w:val="es-ES"/>
        </w:rPr>
        <w:t>1.3 Cobertura del Diagnóstico</w:t>
      </w:r>
      <w:bookmarkEnd w:id="18"/>
    </w:p>
    <w:p w14:paraId="0277F146"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El proceso de levantamiento del estado actual (AS IS) cubrió la totalidad de la estructura organizacional del Grupo Diana, garantizando una mirada transversal entre las áreas estratégicas, operativas, de soporte y tecnológicas.</w:t>
      </w:r>
    </w:p>
    <w:p w14:paraId="3150ADE3" w14:textId="66E7C4FC"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Cada área fue analizada desde sus procesos críticos, sistemas asociados, flujos de información y principales retos identificados, a través de entrevistas estructuradas, revisión documental y sesiones técnicas.</w:t>
      </w:r>
    </w:p>
    <w:p w14:paraId="7F2BA099"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Este nivel de cobertura permitió capturar una visión completa del ciclo de vida del dato, desde su origen en los sistemas transaccionales hasta su consumo en reportes, tableros y procesos de decisión.</w:t>
      </w:r>
    </w:p>
    <w:p w14:paraId="47BD0432" w14:textId="369289FE" w:rsidR="00A306CE" w:rsidRPr="00832732" w:rsidRDefault="00A306CE" w:rsidP="00A306CE">
      <w:pPr>
        <w:rPr>
          <w:rStyle w:val="s1"/>
          <w:lang w:val="es-ES"/>
        </w:rPr>
      </w:pPr>
    </w:p>
    <w:p w14:paraId="3956BA52" w14:textId="77777777" w:rsidR="00A306CE" w:rsidRPr="00832732" w:rsidRDefault="00A306CE" w:rsidP="00A306CE">
      <w:pPr>
        <w:pStyle w:val="Ttulo3"/>
        <w:rPr>
          <w:lang w:val="es-ES"/>
        </w:rPr>
      </w:pPr>
      <w:bookmarkStart w:id="19" w:name="_Toc211348469"/>
      <w:r w:rsidRPr="00832732">
        <w:rPr>
          <w:lang w:val="es-ES"/>
        </w:rPr>
        <w:t>1.3.1 Metodología de Cobertura</w:t>
      </w:r>
      <w:bookmarkEnd w:id="19"/>
    </w:p>
    <w:p w14:paraId="4F36B28E" w14:textId="77777777" w:rsidR="00A306CE" w:rsidRPr="00832732" w:rsidRDefault="00A306CE" w:rsidP="00A306CE">
      <w:pPr>
        <w:pStyle w:val="p2"/>
        <w:rPr>
          <w:lang w:val="es-ES"/>
        </w:rPr>
      </w:pPr>
    </w:p>
    <w:p w14:paraId="006CD877"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Para asegurar una comprensión homogénea entre todas las unidades, se aplicó una metodología de diagnóstico con tres ejes complementarios:</w:t>
      </w:r>
    </w:p>
    <w:p w14:paraId="6AB90FC4" w14:textId="77777777" w:rsidR="00A306CE" w:rsidRPr="00832732" w:rsidRDefault="00A306CE" w:rsidP="00832732">
      <w:pPr>
        <w:pStyle w:val="p1"/>
        <w:numPr>
          <w:ilvl w:val="0"/>
          <w:numId w:val="55"/>
        </w:numPr>
        <w:jc w:val="both"/>
        <w:rPr>
          <w:rFonts w:ascii="Arial" w:hAnsi="Arial" w:cs="Arial"/>
          <w:sz w:val="22"/>
          <w:szCs w:val="22"/>
          <w:lang w:val="es-ES"/>
        </w:rPr>
      </w:pPr>
      <w:r w:rsidRPr="00832732">
        <w:rPr>
          <w:rFonts w:ascii="Arial" w:hAnsi="Arial" w:cs="Arial"/>
          <w:sz w:val="22"/>
          <w:szCs w:val="22"/>
          <w:lang w:val="es-ES"/>
        </w:rPr>
        <w:lastRenderedPageBreak/>
        <w:t>Procesos de Negocio: identificación de flujos de información, puntos de control, registros maestros y dependencias interáreas.</w:t>
      </w:r>
    </w:p>
    <w:p w14:paraId="589EB76E" w14:textId="77777777" w:rsidR="00A306CE" w:rsidRPr="00832732" w:rsidRDefault="00A306CE" w:rsidP="00832732">
      <w:pPr>
        <w:pStyle w:val="p1"/>
        <w:numPr>
          <w:ilvl w:val="0"/>
          <w:numId w:val="55"/>
        </w:numPr>
        <w:jc w:val="both"/>
        <w:rPr>
          <w:rFonts w:ascii="Arial" w:hAnsi="Arial" w:cs="Arial"/>
          <w:sz w:val="22"/>
          <w:szCs w:val="22"/>
          <w:lang w:val="es-ES"/>
        </w:rPr>
      </w:pPr>
      <w:r w:rsidRPr="00832732">
        <w:rPr>
          <w:rFonts w:ascii="Arial" w:hAnsi="Arial" w:cs="Arial"/>
          <w:sz w:val="22"/>
          <w:szCs w:val="22"/>
          <w:lang w:val="es-ES"/>
        </w:rPr>
        <w:t>Sistemas y Herramientas: inventario de aplicaciones activas, entornos tecnológicos, integraciones y limitaciones.</w:t>
      </w:r>
    </w:p>
    <w:p w14:paraId="1E296C1B" w14:textId="644075B2" w:rsidR="00A306CE" w:rsidRPr="00832732" w:rsidRDefault="00A306CE" w:rsidP="00832732">
      <w:pPr>
        <w:pStyle w:val="p1"/>
        <w:numPr>
          <w:ilvl w:val="0"/>
          <w:numId w:val="55"/>
        </w:numPr>
        <w:jc w:val="both"/>
        <w:rPr>
          <w:rFonts w:ascii="Arial" w:hAnsi="Arial" w:cs="Arial"/>
          <w:sz w:val="22"/>
          <w:szCs w:val="22"/>
          <w:lang w:val="es-ES"/>
        </w:rPr>
      </w:pPr>
      <w:r w:rsidRPr="00832732">
        <w:rPr>
          <w:rFonts w:ascii="Arial" w:hAnsi="Arial" w:cs="Arial"/>
          <w:sz w:val="22"/>
          <w:szCs w:val="22"/>
          <w:lang w:val="es-ES"/>
        </w:rPr>
        <w:t>Gestión de Datos y Analítica: identificación de mecanismos de captura, consolidación, reportería y analítica de negocio.</w:t>
      </w:r>
    </w:p>
    <w:p w14:paraId="362517E8"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Cada entrevista, reunión o revisión documental se consolidó en una ficha técnica por área, documentando las fuentes de información, los sistemas involucrados y los hallazgos principales.</w:t>
      </w:r>
    </w:p>
    <w:p w14:paraId="1DE94833" w14:textId="77777777" w:rsidR="00A306CE" w:rsidRPr="00832732" w:rsidRDefault="00A306CE" w:rsidP="00A306CE">
      <w:pPr>
        <w:pStyle w:val="Ttulo3"/>
        <w:rPr>
          <w:lang w:val="es-ES"/>
        </w:rPr>
      </w:pPr>
      <w:bookmarkStart w:id="20" w:name="_Toc211348470"/>
      <w:r w:rsidRPr="00832732">
        <w:rPr>
          <w:lang w:val="es-ES"/>
        </w:rPr>
        <w:t>1.3.2 Mapa de Entendimiento por Área</w:t>
      </w:r>
      <w:bookmarkEnd w:id="20"/>
    </w:p>
    <w:p w14:paraId="4AA2B7FE" w14:textId="77777777" w:rsidR="00A306CE" w:rsidRPr="00832732" w:rsidRDefault="00A306CE" w:rsidP="00A306CE">
      <w:pPr>
        <w:rPr>
          <w:lang w:val="es-ES"/>
        </w:rPr>
      </w:pPr>
    </w:p>
    <w:tbl>
      <w:tblPr>
        <w:tblStyle w:val="Tablaconcuadrcula1clara-nfasis1"/>
        <w:tblW w:w="0" w:type="auto"/>
        <w:tblLook w:val="04A0" w:firstRow="1" w:lastRow="0" w:firstColumn="1" w:lastColumn="0" w:noHBand="0" w:noVBand="1"/>
      </w:tblPr>
      <w:tblGrid>
        <w:gridCol w:w="1798"/>
        <w:gridCol w:w="1850"/>
        <w:gridCol w:w="1811"/>
        <w:gridCol w:w="1513"/>
        <w:gridCol w:w="1884"/>
      </w:tblGrid>
      <w:tr w:rsidR="00245F70" w:rsidRPr="00A306CE" w14:paraId="6C64B1CE" w14:textId="77777777" w:rsidTr="00A30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43F43" w14:textId="77777777" w:rsidR="00A306CE" w:rsidRPr="00A306CE" w:rsidRDefault="00A306CE" w:rsidP="00A306CE">
            <w:pPr>
              <w:spacing w:before="100" w:beforeAutospacing="1" w:after="100" w:afterAutospacing="1"/>
              <w:jc w:val="center"/>
              <w:rPr>
                <w:rFonts w:ascii="Arial" w:eastAsia="Times New Roman" w:hAnsi="Arial" w:cs="Arial"/>
                <w:lang w:val="es-ES" w:eastAsia="es-MX"/>
              </w:rPr>
            </w:pPr>
            <w:r w:rsidRPr="00A306CE">
              <w:rPr>
                <w:rFonts w:ascii="Arial" w:eastAsia="Times New Roman" w:hAnsi="Arial" w:cs="Arial"/>
                <w:lang w:val="es-ES" w:eastAsia="es-MX"/>
              </w:rPr>
              <w:t>Área / Proceso</w:t>
            </w:r>
          </w:p>
        </w:tc>
        <w:tc>
          <w:tcPr>
            <w:tcW w:w="0" w:type="auto"/>
            <w:hideMark/>
          </w:tcPr>
          <w:p w14:paraId="14CBBD24" w14:textId="77777777" w:rsidR="00A306CE" w:rsidRPr="00A306CE" w:rsidRDefault="00A306CE" w:rsidP="00A306C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Procesos Relevantes Analizados</w:t>
            </w:r>
          </w:p>
        </w:tc>
        <w:tc>
          <w:tcPr>
            <w:tcW w:w="0" w:type="auto"/>
            <w:hideMark/>
          </w:tcPr>
          <w:p w14:paraId="6723D2B6" w14:textId="77777777" w:rsidR="00A306CE" w:rsidRPr="00A306CE" w:rsidRDefault="00A306CE" w:rsidP="00A306C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Sistemas / Herramientas Asociadas</w:t>
            </w:r>
          </w:p>
        </w:tc>
        <w:tc>
          <w:tcPr>
            <w:tcW w:w="0" w:type="auto"/>
            <w:hideMark/>
          </w:tcPr>
          <w:p w14:paraId="645778A4" w14:textId="77777777" w:rsidR="00A306CE" w:rsidRPr="00A306CE" w:rsidRDefault="00A306CE" w:rsidP="00A306C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Nivel de Profundidad</w:t>
            </w:r>
          </w:p>
        </w:tc>
        <w:tc>
          <w:tcPr>
            <w:tcW w:w="0" w:type="auto"/>
            <w:hideMark/>
          </w:tcPr>
          <w:p w14:paraId="0ABC1455" w14:textId="77777777" w:rsidR="00A306CE" w:rsidRPr="00A306CE" w:rsidRDefault="00A306CE" w:rsidP="00A306C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Hallazgos y Observaciones Clave</w:t>
            </w:r>
          </w:p>
        </w:tc>
      </w:tr>
      <w:tr w:rsidR="00245F70" w:rsidRPr="00A306CE" w14:paraId="644AC9FA"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6E061D20"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Dirección Estratégica y Presidencia</w:t>
            </w:r>
          </w:p>
        </w:tc>
        <w:tc>
          <w:tcPr>
            <w:tcW w:w="0" w:type="auto"/>
            <w:hideMark/>
          </w:tcPr>
          <w:p w14:paraId="7B98470A"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Planeación estratégica, seguimiento corporativo, toma de decisiones</w:t>
            </w:r>
          </w:p>
        </w:tc>
        <w:tc>
          <w:tcPr>
            <w:tcW w:w="0" w:type="auto"/>
            <w:hideMark/>
          </w:tcPr>
          <w:p w14:paraId="1BEA329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 </w:t>
            </w:r>
            <w:proofErr w:type="spellStart"/>
            <w:r w:rsidRPr="00A306CE">
              <w:rPr>
                <w:rFonts w:ascii="Arial" w:eastAsia="Times New Roman" w:hAnsi="Arial" w:cs="Arial"/>
                <w:lang w:val="es-ES" w:eastAsia="es-MX"/>
              </w:rPr>
              <w:t>QlikView</w:t>
            </w:r>
            <w:proofErr w:type="spellEnd"/>
            <w:r w:rsidRPr="00A306CE">
              <w:rPr>
                <w:rFonts w:ascii="Arial" w:eastAsia="Times New Roman" w:hAnsi="Arial" w:cs="Arial"/>
                <w:lang w:val="es-ES" w:eastAsia="es-MX"/>
              </w:rPr>
              <w:t>, SAP</w:t>
            </w:r>
          </w:p>
        </w:tc>
        <w:tc>
          <w:tcPr>
            <w:tcW w:w="0" w:type="auto"/>
            <w:hideMark/>
          </w:tcPr>
          <w:p w14:paraId="02A26F65"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2C98283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El consumo de información depende de tableros y reportes manuales; se requiere una fuente unificada de verdad para indicadores corporativos.</w:t>
            </w:r>
          </w:p>
        </w:tc>
      </w:tr>
      <w:tr w:rsidR="00245F70" w:rsidRPr="00A306CE" w14:paraId="72764735"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24335510"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Planeación Financiera y Contabilidad</w:t>
            </w:r>
          </w:p>
        </w:tc>
        <w:tc>
          <w:tcPr>
            <w:tcW w:w="0" w:type="auto"/>
            <w:hideMark/>
          </w:tcPr>
          <w:p w14:paraId="6053071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P&amp;G, consolidación, estados financieros, reportes tributarios</w:t>
            </w:r>
          </w:p>
        </w:tc>
        <w:tc>
          <w:tcPr>
            <w:tcW w:w="0" w:type="auto"/>
            <w:hideMark/>
          </w:tcPr>
          <w:p w14:paraId="6C44447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SAP ECC, </w:t>
            </w:r>
            <w:proofErr w:type="spellStart"/>
            <w:r w:rsidRPr="00A306CE">
              <w:rPr>
                <w:rFonts w:ascii="Arial" w:eastAsia="Times New Roman" w:hAnsi="Arial" w:cs="Arial"/>
                <w:lang w:val="es-ES" w:eastAsia="es-MX"/>
              </w:rPr>
              <w:t>QlikView</w:t>
            </w:r>
            <w:proofErr w:type="spellEnd"/>
            <w:r w:rsidRPr="00A306CE">
              <w:rPr>
                <w:rFonts w:ascii="Arial" w:eastAsia="Times New Roman" w:hAnsi="Arial" w:cs="Arial"/>
                <w:lang w:val="es-ES" w:eastAsia="es-MX"/>
              </w:rPr>
              <w:t xml:space="preserve">, Excel,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w:t>
            </w:r>
          </w:p>
        </w:tc>
        <w:tc>
          <w:tcPr>
            <w:tcW w:w="0" w:type="auto"/>
            <w:hideMark/>
          </w:tcPr>
          <w:p w14:paraId="12026E48"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024D81B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Procesos contables robustos en SAP; consolidación manual de proyecciones en Excel. Necesidad de centralizar </w:t>
            </w:r>
            <w:proofErr w:type="spellStart"/>
            <w:r w:rsidRPr="00A306CE">
              <w:rPr>
                <w:rFonts w:ascii="Arial" w:eastAsia="Times New Roman" w:hAnsi="Arial" w:cs="Arial"/>
                <w:lang w:val="es-ES" w:eastAsia="es-MX"/>
              </w:rPr>
              <w:t>KPIs</w:t>
            </w:r>
            <w:proofErr w:type="spellEnd"/>
            <w:r w:rsidRPr="00A306CE">
              <w:rPr>
                <w:rFonts w:ascii="Arial" w:eastAsia="Times New Roman" w:hAnsi="Arial" w:cs="Arial"/>
                <w:lang w:val="es-ES" w:eastAsia="es-MX"/>
              </w:rPr>
              <w:t xml:space="preserve"> financieros.</w:t>
            </w:r>
          </w:p>
        </w:tc>
      </w:tr>
      <w:tr w:rsidR="00245F70" w:rsidRPr="00A306CE" w14:paraId="465F0285"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3E96B484"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Impuestos y Tesorería</w:t>
            </w:r>
          </w:p>
        </w:tc>
        <w:tc>
          <w:tcPr>
            <w:tcW w:w="0" w:type="auto"/>
            <w:hideMark/>
          </w:tcPr>
          <w:p w14:paraId="36980AE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Declaraciones, conciliaciones, movimientos bancarios</w:t>
            </w:r>
          </w:p>
        </w:tc>
        <w:tc>
          <w:tcPr>
            <w:tcW w:w="0" w:type="auto"/>
            <w:hideMark/>
          </w:tcPr>
          <w:p w14:paraId="01E685A1"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SAP ECC, Portales Bancarios, Carvajal</w:t>
            </w:r>
          </w:p>
        </w:tc>
        <w:tc>
          <w:tcPr>
            <w:tcW w:w="0" w:type="auto"/>
            <w:hideMark/>
          </w:tcPr>
          <w:p w14:paraId="03A118D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56423E5B"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Procesos </w:t>
            </w:r>
            <w:proofErr w:type="gramStart"/>
            <w:r w:rsidRPr="00A306CE">
              <w:rPr>
                <w:rFonts w:ascii="Arial" w:eastAsia="Times New Roman" w:hAnsi="Arial" w:cs="Arial"/>
                <w:lang w:val="es-ES" w:eastAsia="es-MX"/>
              </w:rPr>
              <w:t>formales</w:t>
            </w:r>
            <w:proofErr w:type="gramEnd"/>
            <w:r w:rsidRPr="00A306CE">
              <w:rPr>
                <w:rFonts w:ascii="Arial" w:eastAsia="Times New Roman" w:hAnsi="Arial" w:cs="Arial"/>
                <w:lang w:val="es-ES" w:eastAsia="es-MX"/>
              </w:rPr>
              <w:t xml:space="preserve"> pero con flujos independientes; alto volumen manual en declaraciones y conciliaciones.</w:t>
            </w:r>
          </w:p>
        </w:tc>
      </w:tr>
      <w:tr w:rsidR="00245F70" w:rsidRPr="00A306CE" w14:paraId="7A46F760"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45F075DE"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Cartera y Crédito</w:t>
            </w:r>
          </w:p>
        </w:tc>
        <w:tc>
          <w:tcPr>
            <w:tcW w:w="0" w:type="auto"/>
            <w:hideMark/>
          </w:tcPr>
          <w:p w14:paraId="34E69F6A"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Control de cobranzas, gestión de </w:t>
            </w:r>
            <w:r w:rsidRPr="00A306CE">
              <w:rPr>
                <w:rFonts w:ascii="Arial" w:eastAsia="Times New Roman" w:hAnsi="Arial" w:cs="Arial"/>
                <w:lang w:val="es-ES" w:eastAsia="es-MX"/>
              </w:rPr>
              <w:lastRenderedPageBreak/>
              <w:t>riesgo de clientes</w:t>
            </w:r>
          </w:p>
        </w:tc>
        <w:tc>
          <w:tcPr>
            <w:tcW w:w="0" w:type="auto"/>
            <w:hideMark/>
          </w:tcPr>
          <w:p w14:paraId="0E7E7037"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lastRenderedPageBreak/>
              <w:t xml:space="preserve">SAP ECC, Excel, </w:t>
            </w:r>
            <w:proofErr w:type="spellStart"/>
            <w:r w:rsidRPr="00A306CE">
              <w:rPr>
                <w:rFonts w:ascii="Arial" w:eastAsia="Times New Roman" w:hAnsi="Arial" w:cs="Arial"/>
                <w:lang w:val="es-ES" w:eastAsia="es-MX"/>
              </w:rPr>
              <w:t>QlikView</w:t>
            </w:r>
            <w:proofErr w:type="spellEnd"/>
          </w:p>
        </w:tc>
        <w:tc>
          <w:tcPr>
            <w:tcW w:w="0" w:type="auto"/>
            <w:hideMark/>
          </w:tcPr>
          <w:p w14:paraId="23A3A521"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5802B0D6"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Falta de automatización en seguimiento </w:t>
            </w:r>
            <w:r w:rsidRPr="00A306CE">
              <w:rPr>
                <w:rFonts w:ascii="Arial" w:eastAsia="Times New Roman" w:hAnsi="Arial" w:cs="Arial"/>
                <w:lang w:val="es-ES" w:eastAsia="es-MX"/>
              </w:rPr>
              <w:lastRenderedPageBreak/>
              <w:t>de cartera; alta dependencia de reportes generados fuera del sistema.</w:t>
            </w:r>
          </w:p>
        </w:tc>
      </w:tr>
      <w:tr w:rsidR="00245F70" w:rsidRPr="00A306CE" w14:paraId="6543DA78"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0F8D24D3"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lastRenderedPageBreak/>
              <w:t>Producción (Arroz, Granos, Salsas)</w:t>
            </w:r>
          </w:p>
        </w:tc>
        <w:tc>
          <w:tcPr>
            <w:tcW w:w="0" w:type="auto"/>
            <w:hideMark/>
          </w:tcPr>
          <w:p w14:paraId="34CA6B6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Control de planta, calidad, OEE, consumo de materiales</w:t>
            </w:r>
          </w:p>
        </w:tc>
        <w:tc>
          <w:tcPr>
            <w:tcW w:w="0" w:type="auto"/>
            <w:hideMark/>
          </w:tcPr>
          <w:p w14:paraId="5486089B"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SAP ECC,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 Excel, PowerApps</w:t>
            </w:r>
          </w:p>
        </w:tc>
        <w:tc>
          <w:tcPr>
            <w:tcW w:w="0" w:type="auto"/>
            <w:hideMark/>
          </w:tcPr>
          <w:p w14:paraId="35050E2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1DFBF071"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Captura parcial de variables de proceso; coexistencia de registros físicos y digitales. Necesidad de estandarizar medición de OEE.</w:t>
            </w:r>
          </w:p>
        </w:tc>
      </w:tr>
      <w:tr w:rsidR="00245F70" w:rsidRPr="00A306CE" w14:paraId="18872802"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77210901"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Agrícola y Transporte</w:t>
            </w:r>
          </w:p>
        </w:tc>
        <w:tc>
          <w:tcPr>
            <w:tcW w:w="0" w:type="auto"/>
            <w:hideMark/>
          </w:tcPr>
          <w:p w14:paraId="49635C48"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Recepción y liquidación </w:t>
            </w:r>
            <w:proofErr w:type="spellStart"/>
            <w:r w:rsidRPr="00A306CE">
              <w:rPr>
                <w:rFonts w:ascii="Arial" w:eastAsia="Times New Roman" w:hAnsi="Arial" w:cs="Arial"/>
                <w:lang w:val="es-ES" w:eastAsia="es-MX"/>
              </w:rPr>
              <w:t>Paddy</w:t>
            </w:r>
            <w:proofErr w:type="spellEnd"/>
            <w:r w:rsidRPr="00A306CE">
              <w:rPr>
                <w:rFonts w:ascii="Arial" w:eastAsia="Times New Roman" w:hAnsi="Arial" w:cs="Arial"/>
                <w:lang w:val="es-ES" w:eastAsia="es-MX"/>
              </w:rPr>
              <w:t>, transporte, compras agrícolas</w:t>
            </w:r>
          </w:p>
        </w:tc>
        <w:tc>
          <w:tcPr>
            <w:tcW w:w="0" w:type="auto"/>
            <w:hideMark/>
          </w:tcPr>
          <w:p w14:paraId="03D805CF"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SIMED (SQL GCP), </w:t>
            </w:r>
            <w:proofErr w:type="spellStart"/>
            <w:r w:rsidRPr="00A306CE">
              <w:rPr>
                <w:rFonts w:ascii="Arial" w:eastAsia="Times New Roman" w:hAnsi="Arial" w:cs="Arial"/>
                <w:lang w:val="es-ES" w:eastAsia="es-MX"/>
              </w:rPr>
              <w:t>Prometálicos</w:t>
            </w:r>
            <w:proofErr w:type="spellEnd"/>
            <w:r w:rsidRPr="00A306CE">
              <w:rPr>
                <w:rFonts w:ascii="Arial" w:eastAsia="Times New Roman" w:hAnsi="Arial" w:cs="Arial"/>
                <w:lang w:val="es-ES" w:eastAsia="es-MX"/>
              </w:rPr>
              <w:t xml:space="preserve">,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w:t>
            </w:r>
          </w:p>
        </w:tc>
        <w:tc>
          <w:tcPr>
            <w:tcW w:w="0" w:type="auto"/>
            <w:hideMark/>
          </w:tcPr>
          <w:p w14:paraId="11638CE6"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33211DF6"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ERP funcional pero no integrado al resto del ecosistema. Fuerte dependencia manual en control de calidad y trazabilidad.</w:t>
            </w:r>
          </w:p>
        </w:tc>
      </w:tr>
      <w:tr w:rsidR="00245F70" w:rsidRPr="00A306CE" w14:paraId="418DEB88"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14168CB3"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Compras y Logística</w:t>
            </w:r>
          </w:p>
        </w:tc>
        <w:tc>
          <w:tcPr>
            <w:tcW w:w="0" w:type="auto"/>
            <w:hideMark/>
          </w:tcPr>
          <w:p w14:paraId="40207CC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Compras corporativas, inventarios, transporte</w:t>
            </w:r>
          </w:p>
        </w:tc>
        <w:tc>
          <w:tcPr>
            <w:tcW w:w="0" w:type="auto"/>
            <w:hideMark/>
          </w:tcPr>
          <w:p w14:paraId="3960B32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SAP ECC, SIMED, Excel</w:t>
            </w:r>
          </w:p>
        </w:tc>
        <w:tc>
          <w:tcPr>
            <w:tcW w:w="0" w:type="auto"/>
            <w:hideMark/>
          </w:tcPr>
          <w:p w14:paraId="4DC550C8"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25B8E74B"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Procesos descentralizados por unidad; falta de homologación de catálogos de materiales y proveedores.</w:t>
            </w:r>
          </w:p>
        </w:tc>
      </w:tr>
      <w:tr w:rsidR="00245F70" w:rsidRPr="00A306CE" w14:paraId="48B477AA"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7C919E96"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Comercial y RTM</w:t>
            </w:r>
          </w:p>
        </w:tc>
        <w:tc>
          <w:tcPr>
            <w:tcW w:w="0" w:type="auto"/>
            <w:hideMark/>
          </w:tcPr>
          <w:p w14:paraId="797DED0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Ventas, pedidos, gestión TAT y canal moderno</w:t>
            </w:r>
          </w:p>
        </w:tc>
        <w:tc>
          <w:tcPr>
            <w:tcW w:w="0" w:type="auto"/>
            <w:hideMark/>
          </w:tcPr>
          <w:p w14:paraId="6EFC28FF"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A306CE">
              <w:rPr>
                <w:rFonts w:ascii="Arial" w:eastAsia="Times New Roman" w:hAnsi="Arial" w:cs="Arial"/>
                <w:lang w:val="es-ES" w:eastAsia="es-MX"/>
              </w:rPr>
              <w:t>Celuweb</w:t>
            </w:r>
            <w:proofErr w:type="spellEnd"/>
            <w:r w:rsidRPr="00A306CE">
              <w:rPr>
                <w:rFonts w:ascii="Arial" w:eastAsia="Times New Roman" w:hAnsi="Arial" w:cs="Arial"/>
                <w:lang w:val="es-ES" w:eastAsia="es-MX"/>
              </w:rPr>
              <w:t xml:space="preserve">, </w:t>
            </w:r>
            <w:proofErr w:type="spellStart"/>
            <w:r w:rsidRPr="00A306CE">
              <w:rPr>
                <w:rFonts w:ascii="Arial" w:eastAsia="Times New Roman" w:hAnsi="Arial" w:cs="Arial"/>
                <w:lang w:val="es-ES" w:eastAsia="es-MX"/>
              </w:rPr>
              <w:t>Sicoe</w:t>
            </w:r>
            <w:proofErr w:type="spellEnd"/>
            <w:r w:rsidRPr="00A306CE">
              <w:rPr>
                <w:rFonts w:ascii="Arial" w:eastAsia="Times New Roman" w:hAnsi="Arial" w:cs="Arial"/>
                <w:lang w:val="es-ES" w:eastAsia="es-MX"/>
              </w:rPr>
              <w:t xml:space="preserve">, SAP ECC, Roadnet,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w:t>
            </w:r>
          </w:p>
        </w:tc>
        <w:tc>
          <w:tcPr>
            <w:tcW w:w="0" w:type="auto"/>
            <w:hideMark/>
          </w:tcPr>
          <w:p w14:paraId="5ABDA2AA"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3816407B"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Sistema </w:t>
            </w:r>
            <w:proofErr w:type="spellStart"/>
            <w:r w:rsidRPr="00A306CE">
              <w:rPr>
                <w:rFonts w:ascii="Arial" w:eastAsia="Times New Roman" w:hAnsi="Arial" w:cs="Arial"/>
                <w:lang w:val="es-ES" w:eastAsia="es-MX"/>
              </w:rPr>
              <w:t>Celuweb</w:t>
            </w:r>
            <w:proofErr w:type="spellEnd"/>
            <w:r w:rsidRPr="00A306CE">
              <w:rPr>
                <w:rFonts w:ascii="Arial" w:eastAsia="Times New Roman" w:hAnsi="Arial" w:cs="Arial"/>
                <w:lang w:val="es-ES" w:eastAsia="es-MX"/>
              </w:rPr>
              <w:t xml:space="preserve"> es crítico para la operación (350 vendedores). Falta integración completa con SAP; buena adopción de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 para ventas.</w:t>
            </w:r>
          </w:p>
        </w:tc>
      </w:tr>
      <w:tr w:rsidR="00245F70" w:rsidRPr="00A306CE" w14:paraId="7CC25A93"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4E5F8B73" w14:textId="77777777" w:rsidR="00A306CE" w:rsidRPr="00A306CE" w:rsidRDefault="00A306CE" w:rsidP="00A306CE">
            <w:pPr>
              <w:spacing w:before="100" w:beforeAutospacing="1" w:after="100" w:afterAutospacing="1"/>
              <w:rPr>
                <w:rFonts w:ascii="Arial" w:eastAsia="Times New Roman" w:hAnsi="Arial" w:cs="Arial"/>
                <w:lang w:val="es-ES" w:eastAsia="es-MX"/>
              </w:rPr>
            </w:pPr>
            <w:proofErr w:type="spellStart"/>
            <w:r w:rsidRPr="00A306CE">
              <w:rPr>
                <w:rFonts w:ascii="Arial" w:eastAsia="Times New Roman" w:hAnsi="Arial" w:cs="Arial"/>
                <w:lang w:val="es-ES" w:eastAsia="es-MX"/>
              </w:rPr>
              <w:t>Trade</w:t>
            </w:r>
            <w:proofErr w:type="spellEnd"/>
            <w:r w:rsidRPr="00A306CE">
              <w:rPr>
                <w:rFonts w:ascii="Arial" w:eastAsia="Times New Roman" w:hAnsi="Arial" w:cs="Arial"/>
                <w:lang w:val="es-ES" w:eastAsia="es-MX"/>
              </w:rPr>
              <w:t xml:space="preserve"> Marketing y Canal Moderno</w:t>
            </w:r>
          </w:p>
        </w:tc>
        <w:tc>
          <w:tcPr>
            <w:tcW w:w="0" w:type="auto"/>
            <w:hideMark/>
          </w:tcPr>
          <w:p w14:paraId="42759AB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Planeación, ejecución y ROI de actividades</w:t>
            </w:r>
          </w:p>
        </w:tc>
        <w:tc>
          <w:tcPr>
            <w:tcW w:w="0" w:type="auto"/>
            <w:hideMark/>
          </w:tcPr>
          <w:p w14:paraId="34BC189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Excel,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 SAP, SharePoint</w:t>
            </w:r>
          </w:p>
        </w:tc>
        <w:tc>
          <w:tcPr>
            <w:tcW w:w="0" w:type="auto"/>
            <w:hideMark/>
          </w:tcPr>
          <w:p w14:paraId="2F08641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6FF3F31C"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Procesos de seguimiento manuales; necesidad de integrar métricas </w:t>
            </w:r>
            <w:r w:rsidRPr="00A306CE">
              <w:rPr>
                <w:rFonts w:ascii="Arial" w:eastAsia="Times New Roman" w:hAnsi="Arial" w:cs="Arial"/>
                <w:lang w:val="es-ES" w:eastAsia="es-MX"/>
              </w:rPr>
              <w:lastRenderedPageBreak/>
              <w:t>de ejecución comercial con datos financieros.</w:t>
            </w:r>
          </w:p>
        </w:tc>
      </w:tr>
      <w:tr w:rsidR="00245F70" w:rsidRPr="00A306CE" w14:paraId="58A21A61"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4719BEB3"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lastRenderedPageBreak/>
              <w:t>Unidad Glacial (Bebidas)</w:t>
            </w:r>
          </w:p>
        </w:tc>
        <w:tc>
          <w:tcPr>
            <w:tcW w:w="0" w:type="auto"/>
            <w:hideMark/>
          </w:tcPr>
          <w:p w14:paraId="41B5B84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Producción y comercialización bebidas</w:t>
            </w:r>
          </w:p>
        </w:tc>
        <w:tc>
          <w:tcPr>
            <w:tcW w:w="0" w:type="auto"/>
            <w:hideMark/>
          </w:tcPr>
          <w:p w14:paraId="736AB70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Siesa (Liberty), </w:t>
            </w:r>
            <w:proofErr w:type="spellStart"/>
            <w:r w:rsidRPr="00A306CE">
              <w:rPr>
                <w:rFonts w:ascii="Arial" w:eastAsia="Times New Roman" w:hAnsi="Arial" w:cs="Arial"/>
                <w:lang w:val="es-ES" w:eastAsia="es-MX"/>
              </w:rPr>
              <w:t>Sicoe</w:t>
            </w:r>
            <w:proofErr w:type="spellEnd"/>
            <w:r w:rsidRPr="00A306CE">
              <w:rPr>
                <w:rFonts w:ascii="Arial" w:eastAsia="Times New Roman" w:hAnsi="Arial" w:cs="Arial"/>
                <w:lang w:val="es-ES" w:eastAsia="es-MX"/>
              </w:rPr>
              <w:t xml:space="preserve">,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w:t>
            </w:r>
          </w:p>
        </w:tc>
        <w:tc>
          <w:tcPr>
            <w:tcW w:w="0" w:type="auto"/>
            <w:hideMark/>
          </w:tcPr>
          <w:p w14:paraId="5FFBAB4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54E7B89C"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Falta integración entre </w:t>
            </w:r>
            <w:proofErr w:type="spellStart"/>
            <w:r w:rsidRPr="00A306CE">
              <w:rPr>
                <w:rFonts w:ascii="Arial" w:eastAsia="Times New Roman" w:hAnsi="Arial" w:cs="Arial"/>
                <w:lang w:val="es-ES" w:eastAsia="es-MX"/>
              </w:rPr>
              <w:t>Sicoe</w:t>
            </w:r>
            <w:proofErr w:type="spellEnd"/>
            <w:r w:rsidRPr="00A306CE">
              <w:rPr>
                <w:rFonts w:ascii="Arial" w:eastAsia="Times New Roman" w:hAnsi="Arial" w:cs="Arial"/>
                <w:lang w:val="es-ES" w:eastAsia="es-MX"/>
              </w:rPr>
              <w:t xml:space="preserve"> y Siesa; dependencias de archivos manuales. Se requiere centralizar métricas de ventas.</w:t>
            </w:r>
          </w:p>
        </w:tc>
      </w:tr>
      <w:tr w:rsidR="00245F70" w:rsidRPr="00A306CE" w14:paraId="00431743"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5DDACFAE"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 xml:space="preserve">Unidad </w:t>
            </w:r>
            <w:proofErr w:type="spellStart"/>
            <w:r w:rsidRPr="00A306CE">
              <w:rPr>
                <w:rFonts w:ascii="Arial" w:eastAsia="Times New Roman" w:hAnsi="Arial" w:cs="Arial"/>
                <w:lang w:val="es-ES" w:eastAsia="es-MX"/>
              </w:rPr>
              <w:t>Saceites</w:t>
            </w:r>
            <w:proofErr w:type="spellEnd"/>
            <w:r w:rsidRPr="00A306CE">
              <w:rPr>
                <w:rFonts w:ascii="Arial" w:eastAsia="Times New Roman" w:hAnsi="Arial" w:cs="Arial"/>
                <w:lang w:val="es-ES" w:eastAsia="es-MX"/>
              </w:rPr>
              <w:t xml:space="preserve"> / </w:t>
            </w:r>
            <w:proofErr w:type="spellStart"/>
            <w:r w:rsidRPr="00A306CE">
              <w:rPr>
                <w:rFonts w:ascii="Arial" w:eastAsia="Times New Roman" w:hAnsi="Arial" w:cs="Arial"/>
                <w:lang w:val="es-ES" w:eastAsia="es-MX"/>
              </w:rPr>
              <w:t>Nutrión</w:t>
            </w:r>
            <w:proofErr w:type="spellEnd"/>
          </w:p>
        </w:tc>
        <w:tc>
          <w:tcPr>
            <w:tcW w:w="0" w:type="auto"/>
            <w:hideMark/>
          </w:tcPr>
          <w:p w14:paraId="2E5E3B4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Producción y distribución aceites</w:t>
            </w:r>
          </w:p>
        </w:tc>
        <w:tc>
          <w:tcPr>
            <w:tcW w:w="0" w:type="auto"/>
            <w:hideMark/>
          </w:tcPr>
          <w:p w14:paraId="7013D57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SAP ECC,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w:t>
            </w:r>
          </w:p>
        </w:tc>
        <w:tc>
          <w:tcPr>
            <w:tcW w:w="0" w:type="auto"/>
            <w:hideMark/>
          </w:tcPr>
          <w:p w14:paraId="43F0766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7AFABD7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Operación parcialmente digitalizada; tableros financieros bien desarrollados, sin integración completa a ventas.</w:t>
            </w:r>
          </w:p>
        </w:tc>
      </w:tr>
      <w:tr w:rsidR="00245F70" w:rsidRPr="00A306CE" w14:paraId="1B6E2355"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28E00C14"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Investigación y Desarrollo (I+D)</w:t>
            </w:r>
          </w:p>
        </w:tc>
        <w:tc>
          <w:tcPr>
            <w:tcW w:w="0" w:type="auto"/>
            <w:hideMark/>
          </w:tcPr>
          <w:p w14:paraId="363C3196"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Nuevos productos, formulación, control sensorial</w:t>
            </w:r>
          </w:p>
        </w:tc>
        <w:tc>
          <w:tcPr>
            <w:tcW w:w="0" w:type="auto"/>
            <w:hideMark/>
          </w:tcPr>
          <w:p w14:paraId="3E4712F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Excel, PowerPoint, OneDrive</w:t>
            </w:r>
          </w:p>
        </w:tc>
        <w:tc>
          <w:tcPr>
            <w:tcW w:w="0" w:type="auto"/>
            <w:hideMark/>
          </w:tcPr>
          <w:p w14:paraId="47AEA46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11E50E9C"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Procesos no sistematizados; uso extensivo de herramientas ofimáticas; oportunidades en gestión documental.</w:t>
            </w:r>
          </w:p>
        </w:tc>
      </w:tr>
      <w:tr w:rsidR="00245F70" w:rsidRPr="00A306CE" w14:paraId="4931B7E7"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6B4E313E"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Jurídico y Cumplimiento</w:t>
            </w:r>
          </w:p>
        </w:tc>
        <w:tc>
          <w:tcPr>
            <w:tcW w:w="0" w:type="auto"/>
            <w:hideMark/>
          </w:tcPr>
          <w:p w14:paraId="31C40EA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Contratos, litigios, cumplimiento normativo</w:t>
            </w:r>
          </w:p>
        </w:tc>
        <w:tc>
          <w:tcPr>
            <w:tcW w:w="0" w:type="auto"/>
            <w:hideMark/>
          </w:tcPr>
          <w:p w14:paraId="49733BE4" w14:textId="67F12019" w:rsidR="00A306CE" w:rsidRPr="00A306CE" w:rsidRDefault="00245F70"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Pr>
                <w:rFonts w:ascii="Arial" w:eastAsia="Times New Roman" w:hAnsi="Arial" w:cs="Arial"/>
                <w:lang w:val="es-ES" w:eastAsia="es-MX"/>
              </w:rPr>
              <w:t>Simple</w:t>
            </w:r>
            <w:r w:rsidR="00A306CE" w:rsidRPr="00A306CE">
              <w:rPr>
                <w:rFonts w:ascii="Arial" w:eastAsia="Times New Roman" w:hAnsi="Arial" w:cs="Arial"/>
                <w:lang w:val="es-ES" w:eastAsia="es-MX"/>
              </w:rPr>
              <w:t xml:space="preserve">, </w:t>
            </w:r>
            <w:proofErr w:type="spellStart"/>
            <w:r w:rsidR="00A306CE" w:rsidRPr="00A306CE">
              <w:rPr>
                <w:rFonts w:ascii="Arial" w:eastAsia="Times New Roman" w:hAnsi="Arial" w:cs="Arial"/>
                <w:lang w:val="es-ES" w:eastAsia="es-MX"/>
              </w:rPr>
              <w:t>Bigle</w:t>
            </w:r>
            <w:proofErr w:type="spellEnd"/>
            <w:r w:rsidR="00A306CE" w:rsidRPr="00A306CE">
              <w:rPr>
                <w:rFonts w:ascii="Arial" w:eastAsia="Times New Roman" w:hAnsi="Arial" w:cs="Arial"/>
                <w:lang w:val="es-ES" w:eastAsia="es-MX"/>
              </w:rPr>
              <w:t>, Office 365</w:t>
            </w:r>
          </w:p>
        </w:tc>
        <w:tc>
          <w:tcPr>
            <w:tcW w:w="0" w:type="auto"/>
            <w:hideMark/>
          </w:tcPr>
          <w:p w14:paraId="64CD732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38C719B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Plataformas implementadas y funcionales; se requiere mayor integración con otras áreas para trazabilidad.</w:t>
            </w:r>
          </w:p>
        </w:tc>
      </w:tr>
      <w:tr w:rsidR="00245F70" w:rsidRPr="00A306CE" w14:paraId="6DC18274"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1368E486"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Auditoría y Control Interno</w:t>
            </w:r>
          </w:p>
        </w:tc>
        <w:tc>
          <w:tcPr>
            <w:tcW w:w="0" w:type="auto"/>
            <w:hideMark/>
          </w:tcPr>
          <w:p w14:paraId="3A13A6B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Verificación y control de procesos</w:t>
            </w:r>
          </w:p>
        </w:tc>
        <w:tc>
          <w:tcPr>
            <w:tcW w:w="0" w:type="auto"/>
            <w:hideMark/>
          </w:tcPr>
          <w:p w14:paraId="1EEFC9F8" w14:textId="6D794530" w:rsidR="00A306CE" w:rsidRPr="00A306CE" w:rsidRDefault="00245F70"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45F70">
              <w:rPr>
                <w:rFonts w:ascii="Arial" w:eastAsia="Times New Roman" w:hAnsi="Arial" w:cs="Arial"/>
                <w:lang w:val="es-ES" w:eastAsia="es-MX"/>
              </w:rPr>
              <w:t>Connect</w:t>
            </w:r>
            <w:proofErr w:type="spellEnd"/>
            <w:r w:rsidR="00A306CE" w:rsidRPr="00A306CE">
              <w:rPr>
                <w:rFonts w:ascii="Arial" w:eastAsia="Times New Roman" w:hAnsi="Arial" w:cs="Arial"/>
                <w:lang w:val="es-ES" w:eastAsia="es-MX"/>
              </w:rPr>
              <w:t>, Excel</w:t>
            </w:r>
          </w:p>
        </w:tc>
        <w:tc>
          <w:tcPr>
            <w:tcW w:w="0" w:type="auto"/>
            <w:hideMark/>
          </w:tcPr>
          <w:p w14:paraId="702402DC"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308EB4F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Procedimientos bien estructurados; falta automatización en consolidación de hallazgos.</w:t>
            </w:r>
          </w:p>
        </w:tc>
      </w:tr>
      <w:tr w:rsidR="00245F70" w:rsidRPr="00A306CE" w14:paraId="302C8975"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33B69FB7" w14:textId="6722515C"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Desarrollo Organizacional</w:t>
            </w:r>
            <w:r w:rsidR="00245F70">
              <w:rPr>
                <w:rFonts w:ascii="Arial" w:eastAsia="Times New Roman" w:hAnsi="Arial" w:cs="Arial"/>
                <w:lang w:val="es-ES" w:eastAsia="es-MX"/>
              </w:rPr>
              <w:t xml:space="preserve"> y </w:t>
            </w:r>
            <w:proofErr w:type="spellStart"/>
            <w:r w:rsidR="00245F70">
              <w:rPr>
                <w:rFonts w:ascii="Arial" w:eastAsia="Times New Roman" w:hAnsi="Arial" w:cs="Arial"/>
                <w:lang w:val="es-ES" w:eastAsia="es-MX"/>
              </w:rPr>
              <w:t>Nomima</w:t>
            </w:r>
            <w:proofErr w:type="spellEnd"/>
          </w:p>
        </w:tc>
        <w:tc>
          <w:tcPr>
            <w:tcW w:w="0" w:type="auto"/>
            <w:hideMark/>
          </w:tcPr>
          <w:p w14:paraId="001A07D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Nómina, clima, formación</w:t>
            </w:r>
          </w:p>
        </w:tc>
        <w:tc>
          <w:tcPr>
            <w:tcW w:w="0" w:type="auto"/>
            <w:hideMark/>
          </w:tcPr>
          <w:p w14:paraId="01AAE30D" w14:textId="11D906F0"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A306CE">
              <w:rPr>
                <w:rFonts w:ascii="Arial" w:eastAsia="Times New Roman" w:hAnsi="Arial" w:cs="Arial"/>
                <w:lang w:val="es-ES" w:eastAsia="es-MX"/>
              </w:rPr>
              <w:t>Kactus</w:t>
            </w:r>
            <w:proofErr w:type="spellEnd"/>
            <w:r w:rsidRPr="00A306CE">
              <w:rPr>
                <w:rFonts w:ascii="Arial" w:eastAsia="Times New Roman" w:hAnsi="Arial" w:cs="Arial"/>
                <w:lang w:val="es-ES" w:eastAsia="es-MX"/>
              </w:rPr>
              <w:t xml:space="preserve">, </w:t>
            </w:r>
            <w:proofErr w:type="spellStart"/>
            <w:r w:rsidRPr="00A306CE">
              <w:rPr>
                <w:rFonts w:ascii="Arial" w:eastAsia="Times New Roman" w:hAnsi="Arial" w:cs="Arial"/>
                <w:lang w:val="es-ES" w:eastAsia="es-MX"/>
              </w:rPr>
              <w:t>Querix</w:t>
            </w:r>
            <w:proofErr w:type="spellEnd"/>
            <w:r w:rsidR="00245F70">
              <w:rPr>
                <w:rFonts w:ascii="Arial" w:eastAsia="Times New Roman" w:hAnsi="Arial" w:cs="Arial"/>
                <w:lang w:val="es-ES" w:eastAsia="es-MX"/>
              </w:rPr>
              <w:t xml:space="preserve"> (</w:t>
            </w:r>
            <w:proofErr w:type="spellStart"/>
            <w:r w:rsidR="00245F70">
              <w:rPr>
                <w:rFonts w:ascii="Arial" w:eastAsia="Times New Roman" w:hAnsi="Arial" w:cs="Arial"/>
                <w:lang w:val="es-ES" w:eastAsia="es-MX"/>
              </w:rPr>
              <w:t>Legacy</w:t>
            </w:r>
            <w:proofErr w:type="spellEnd"/>
            <w:r w:rsidR="00245F70">
              <w:rPr>
                <w:rFonts w:ascii="Arial" w:eastAsia="Times New Roman" w:hAnsi="Arial" w:cs="Arial"/>
                <w:lang w:val="es-ES" w:eastAsia="es-MX"/>
              </w:rPr>
              <w:t>)</w:t>
            </w:r>
            <w:r w:rsidRPr="00A306CE">
              <w:rPr>
                <w:rFonts w:ascii="Arial" w:eastAsia="Times New Roman" w:hAnsi="Arial" w:cs="Arial"/>
                <w:lang w:val="es-ES" w:eastAsia="es-MX"/>
              </w:rPr>
              <w:t xml:space="preserve">, </w:t>
            </w:r>
            <w:proofErr w:type="gramStart"/>
            <w:r w:rsidRPr="00A306CE">
              <w:rPr>
                <w:rFonts w:ascii="Arial" w:eastAsia="Times New Roman" w:hAnsi="Arial" w:cs="Arial"/>
                <w:lang w:val="es-ES" w:eastAsia="es-MX"/>
              </w:rPr>
              <w:t>Sinergy</w:t>
            </w:r>
            <w:r w:rsidR="00245F70">
              <w:rPr>
                <w:rFonts w:ascii="Arial" w:eastAsia="Times New Roman" w:hAnsi="Arial" w:cs="Arial"/>
                <w:lang w:val="es-ES" w:eastAsia="es-MX"/>
              </w:rPr>
              <w:t>(</w:t>
            </w:r>
            <w:proofErr w:type="spellStart"/>
            <w:proofErr w:type="gramEnd"/>
            <w:r w:rsidR="00245F70">
              <w:rPr>
                <w:rFonts w:ascii="Arial" w:eastAsia="Times New Roman" w:hAnsi="Arial" w:cs="Arial"/>
                <w:lang w:val="es-ES" w:eastAsia="es-MX"/>
              </w:rPr>
              <w:t>Legacy</w:t>
            </w:r>
            <w:proofErr w:type="spellEnd"/>
            <w:r w:rsidRPr="00A306CE">
              <w:rPr>
                <w:rFonts w:ascii="Arial" w:eastAsia="Times New Roman" w:hAnsi="Arial" w:cs="Arial"/>
                <w:lang w:val="es-ES" w:eastAsia="es-MX"/>
              </w:rPr>
              <w:t>, Office 365</w:t>
            </w:r>
          </w:p>
        </w:tc>
        <w:tc>
          <w:tcPr>
            <w:tcW w:w="0" w:type="auto"/>
            <w:hideMark/>
          </w:tcPr>
          <w:p w14:paraId="13D52273"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72974485"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Procesos estandarizados en sistemas </w:t>
            </w:r>
            <w:proofErr w:type="spellStart"/>
            <w:r w:rsidRPr="00A306CE">
              <w:rPr>
                <w:rFonts w:ascii="Arial" w:eastAsia="Times New Roman" w:hAnsi="Arial" w:cs="Arial"/>
                <w:lang w:val="es-ES" w:eastAsia="es-MX"/>
              </w:rPr>
              <w:t>on</w:t>
            </w:r>
            <w:proofErr w:type="spellEnd"/>
            <w:r w:rsidRPr="00A306CE">
              <w:rPr>
                <w:rFonts w:ascii="Arial" w:eastAsia="Times New Roman" w:hAnsi="Arial" w:cs="Arial"/>
                <w:lang w:val="es-ES" w:eastAsia="es-MX"/>
              </w:rPr>
              <w:t xml:space="preserve">-premise; oportunidad de </w:t>
            </w:r>
            <w:r w:rsidRPr="00A306CE">
              <w:rPr>
                <w:rFonts w:ascii="Arial" w:eastAsia="Times New Roman" w:hAnsi="Arial" w:cs="Arial"/>
                <w:lang w:val="es-ES" w:eastAsia="es-MX"/>
              </w:rPr>
              <w:lastRenderedPageBreak/>
              <w:t>modernización hacia nube.</w:t>
            </w:r>
          </w:p>
        </w:tc>
      </w:tr>
      <w:tr w:rsidR="00245F70" w:rsidRPr="00A306CE" w14:paraId="1883C21E"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37A21536"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lastRenderedPageBreak/>
              <w:t>HSE (Salud, Seguridad y Ambiente)</w:t>
            </w:r>
          </w:p>
        </w:tc>
        <w:tc>
          <w:tcPr>
            <w:tcW w:w="0" w:type="auto"/>
            <w:hideMark/>
          </w:tcPr>
          <w:p w14:paraId="60148BF0"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Reporte de incidentes, controles HSE</w:t>
            </w:r>
          </w:p>
        </w:tc>
        <w:tc>
          <w:tcPr>
            <w:tcW w:w="0" w:type="auto"/>
            <w:hideMark/>
          </w:tcPr>
          <w:p w14:paraId="0F494F6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Office 365, </w:t>
            </w:r>
            <w:proofErr w:type="spellStart"/>
            <w:r w:rsidRPr="00A306CE">
              <w:rPr>
                <w:rFonts w:ascii="Arial" w:eastAsia="Times New Roman" w:hAnsi="Arial" w:cs="Arial"/>
                <w:lang w:val="es-ES" w:eastAsia="es-MX"/>
              </w:rPr>
              <w:t>Forms</w:t>
            </w:r>
            <w:proofErr w:type="spellEnd"/>
            <w:r w:rsidRPr="00A306CE">
              <w:rPr>
                <w:rFonts w:ascii="Arial" w:eastAsia="Times New Roman" w:hAnsi="Arial" w:cs="Arial"/>
                <w:lang w:val="es-ES" w:eastAsia="es-MX"/>
              </w:rPr>
              <w:t>, Excel</w:t>
            </w:r>
          </w:p>
        </w:tc>
        <w:tc>
          <w:tcPr>
            <w:tcW w:w="0" w:type="auto"/>
            <w:hideMark/>
          </w:tcPr>
          <w:p w14:paraId="0A78EF41"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Media</w:t>
            </w:r>
          </w:p>
        </w:tc>
        <w:tc>
          <w:tcPr>
            <w:tcW w:w="0" w:type="auto"/>
            <w:hideMark/>
          </w:tcPr>
          <w:p w14:paraId="5C7F3E3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Migración progresiva a digital; coexistencia de registros manuales.</w:t>
            </w:r>
          </w:p>
        </w:tc>
      </w:tr>
      <w:tr w:rsidR="00245F70" w:rsidRPr="00A306CE" w14:paraId="121D2C4B"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11BABA77"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TI e Infraestructura</w:t>
            </w:r>
          </w:p>
        </w:tc>
        <w:tc>
          <w:tcPr>
            <w:tcW w:w="0" w:type="auto"/>
            <w:hideMark/>
          </w:tcPr>
          <w:p w14:paraId="4390183C"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Arquitectura, </w:t>
            </w:r>
            <w:proofErr w:type="spellStart"/>
            <w:r w:rsidRPr="00A306CE">
              <w:rPr>
                <w:rFonts w:ascii="Arial" w:eastAsia="Times New Roman" w:hAnsi="Arial" w:cs="Arial"/>
                <w:lang w:val="es-ES" w:eastAsia="es-MX"/>
              </w:rPr>
              <w:t>backups</w:t>
            </w:r>
            <w:proofErr w:type="spellEnd"/>
            <w:r w:rsidRPr="00A306CE">
              <w:rPr>
                <w:rFonts w:ascii="Arial" w:eastAsia="Times New Roman" w:hAnsi="Arial" w:cs="Arial"/>
                <w:lang w:val="es-ES" w:eastAsia="es-MX"/>
              </w:rPr>
              <w:t>, seguridad, conectividad</w:t>
            </w:r>
          </w:p>
        </w:tc>
        <w:tc>
          <w:tcPr>
            <w:tcW w:w="0" w:type="auto"/>
            <w:hideMark/>
          </w:tcPr>
          <w:p w14:paraId="09FE87B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Liberty, GCP, Azure, AWS, Active </w:t>
            </w:r>
            <w:proofErr w:type="spellStart"/>
            <w:r w:rsidRPr="00A306CE">
              <w:rPr>
                <w:rFonts w:ascii="Arial" w:eastAsia="Times New Roman" w:hAnsi="Arial" w:cs="Arial"/>
                <w:lang w:val="es-ES" w:eastAsia="es-MX"/>
              </w:rPr>
              <w:t>Directory</w:t>
            </w:r>
            <w:proofErr w:type="spellEnd"/>
          </w:p>
        </w:tc>
        <w:tc>
          <w:tcPr>
            <w:tcW w:w="0" w:type="auto"/>
            <w:hideMark/>
          </w:tcPr>
          <w:p w14:paraId="04A87F99"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4F33D272"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Infraestructura híbrida bien gestionada; falta capa de integración formal y monitoreo de flujos de datos.</w:t>
            </w:r>
          </w:p>
        </w:tc>
      </w:tr>
      <w:tr w:rsidR="00245F70" w:rsidRPr="00A306CE" w14:paraId="0CF194E0" w14:textId="77777777" w:rsidTr="00A306CE">
        <w:tc>
          <w:tcPr>
            <w:cnfStyle w:val="001000000000" w:firstRow="0" w:lastRow="0" w:firstColumn="1" w:lastColumn="0" w:oddVBand="0" w:evenVBand="0" w:oddHBand="0" w:evenHBand="0" w:firstRowFirstColumn="0" w:firstRowLastColumn="0" w:lastRowFirstColumn="0" w:lastRowLastColumn="0"/>
            <w:tcW w:w="0" w:type="auto"/>
            <w:hideMark/>
          </w:tcPr>
          <w:p w14:paraId="0438FAAA" w14:textId="77777777" w:rsidR="00A306CE" w:rsidRPr="00A306CE" w:rsidRDefault="00A306CE" w:rsidP="00A306CE">
            <w:pPr>
              <w:spacing w:before="100" w:beforeAutospacing="1" w:after="100" w:afterAutospacing="1"/>
              <w:rPr>
                <w:rFonts w:ascii="Arial" w:eastAsia="Times New Roman" w:hAnsi="Arial" w:cs="Arial"/>
                <w:lang w:val="es-ES" w:eastAsia="es-MX"/>
              </w:rPr>
            </w:pPr>
            <w:r w:rsidRPr="00A306CE">
              <w:rPr>
                <w:rFonts w:ascii="Arial" w:eastAsia="Times New Roman" w:hAnsi="Arial" w:cs="Arial"/>
                <w:lang w:val="es-ES" w:eastAsia="es-MX"/>
              </w:rPr>
              <w:t>BI y Analítica</w:t>
            </w:r>
          </w:p>
        </w:tc>
        <w:tc>
          <w:tcPr>
            <w:tcW w:w="0" w:type="auto"/>
            <w:hideMark/>
          </w:tcPr>
          <w:p w14:paraId="18F4EED4"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 xml:space="preserve">Reportería, </w:t>
            </w:r>
            <w:proofErr w:type="spellStart"/>
            <w:r w:rsidRPr="00A306CE">
              <w:rPr>
                <w:rFonts w:ascii="Arial" w:eastAsia="Times New Roman" w:hAnsi="Arial" w:cs="Arial"/>
                <w:lang w:val="es-ES" w:eastAsia="es-MX"/>
              </w:rPr>
              <w:t>dashboards</w:t>
            </w:r>
            <w:proofErr w:type="spellEnd"/>
            <w:r w:rsidRPr="00A306CE">
              <w:rPr>
                <w:rFonts w:ascii="Arial" w:eastAsia="Times New Roman" w:hAnsi="Arial" w:cs="Arial"/>
                <w:lang w:val="es-ES" w:eastAsia="es-MX"/>
              </w:rPr>
              <w:t>, control de calidad</w:t>
            </w:r>
          </w:p>
        </w:tc>
        <w:tc>
          <w:tcPr>
            <w:tcW w:w="0" w:type="auto"/>
            <w:hideMark/>
          </w:tcPr>
          <w:p w14:paraId="077AEECB"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A306CE">
              <w:rPr>
                <w:rFonts w:ascii="Arial" w:eastAsia="Times New Roman" w:hAnsi="Arial" w:cs="Arial"/>
                <w:lang w:val="es-ES" w:eastAsia="es-MX"/>
              </w:rPr>
              <w:t>QlikView</w:t>
            </w:r>
            <w:proofErr w:type="spellEnd"/>
            <w:r w:rsidRPr="00A306CE">
              <w:rPr>
                <w:rFonts w:ascii="Arial" w:eastAsia="Times New Roman" w:hAnsi="Arial" w:cs="Arial"/>
                <w:lang w:val="es-ES" w:eastAsia="es-MX"/>
              </w:rPr>
              <w:t xml:space="preserve">, </w:t>
            </w:r>
            <w:proofErr w:type="spellStart"/>
            <w:r w:rsidRPr="00A306CE">
              <w:rPr>
                <w:rFonts w:ascii="Arial" w:eastAsia="Times New Roman" w:hAnsi="Arial" w:cs="Arial"/>
                <w:lang w:val="es-ES" w:eastAsia="es-MX"/>
              </w:rPr>
              <w:t>Power</w:t>
            </w:r>
            <w:proofErr w:type="spellEnd"/>
            <w:r w:rsidRPr="00A306CE">
              <w:rPr>
                <w:rFonts w:ascii="Arial" w:eastAsia="Times New Roman" w:hAnsi="Arial" w:cs="Arial"/>
                <w:lang w:val="es-ES" w:eastAsia="es-MX"/>
              </w:rPr>
              <w:t xml:space="preserve"> BI, Excel</w:t>
            </w:r>
          </w:p>
        </w:tc>
        <w:tc>
          <w:tcPr>
            <w:tcW w:w="0" w:type="auto"/>
            <w:hideMark/>
          </w:tcPr>
          <w:p w14:paraId="1227A8EE" w14:textId="77777777" w:rsidR="00A306CE" w:rsidRPr="00A306CE" w:rsidRDefault="00A306CE" w:rsidP="00A306C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306CE">
              <w:rPr>
                <w:rFonts w:ascii="Arial" w:eastAsia="Times New Roman" w:hAnsi="Arial" w:cs="Arial"/>
                <w:lang w:val="es-ES" w:eastAsia="es-MX"/>
              </w:rPr>
              <w:t>Alta</w:t>
            </w:r>
          </w:p>
        </w:tc>
        <w:tc>
          <w:tcPr>
            <w:tcW w:w="0" w:type="auto"/>
            <w:hideMark/>
          </w:tcPr>
          <w:p w14:paraId="16887B5E" w14:textId="77777777" w:rsidR="00A306CE" w:rsidRPr="00A306CE" w:rsidRDefault="00A306CE" w:rsidP="00A306C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
        </w:tc>
      </w:tr>
    </w:tbl>
    <w:p w14:paraId="6988E62C" w14:textId="04C9362B" w:rsidR="00A306CE" w:rsidRPr="00832732" w:rsidRDefault="00A306CE" w:rsidP="00A306CE">
      <w:pPr>
        <w:pStyle w:val="Ttulo3"/>
        <w:rPr>
          <w:lang w:val="es-ES"/>
        </w:rPr>
      </w:pPr>
      <w:bookmarkStart w:id="21" w:name="_Toc211348471"/>
      <w:r w:rsidRPr="00832732">
        <w:rPr>
          <w:lang w:val="es-ES"/>
        </w:rPr>
        <w:t>1.3.3 Observaciones Transversales</w:t>
      </w:r>
      <w:bookmarkEnd w:id="21"/>
    </w:p>
    <w:p w14:paraId="43F30FC9" w14:textId="77777777" w:rsidR="00A306CE" w:rsidRPr="00832732" w:rsidRDefault="00A306CE" w:rsidP="00832732">
      <w:p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Del análisis consolidado se destacan los siguientes hallazgos globales:</w:t>
      </w:r>
    </w:p>
    <w:p w14:paraId="5EB157C7" w14:textId="77777777" w:rsidR="00A306CE" w:rsidRPr="00832732" w:rsidRDefault="00A306CE" w:rsidP="00832732">
      <w:pPr>
        <w:pStyle w:val="Prrafodelista"/>
        <w:numPr>
          <w:ilvl w:val="0"/>
          <w:numId w:val="5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Amplia cobertura tecnológica y funcional: se revisaron más de 25 áreas y 60 sistemas y aplicaciones, garantizando una visión completa del ecosistema.</w:t>
      </w:r>
    </w:p>
    <w:p w14:paraId="54814B41" w14:textId="77777777" w:rsidR="00A306CE" w:rsidRPr="00832732" w:rsidRDefault="00A306CE" w:rsidP="00832732">
      <w:pPr>
        <w:pStyle w:val="Prrafodelista"/>
        <w:numPr>
          <w:ilvl w:val="0"/>
          <w:numId w:val="5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 xml:space="preserve">Creciente madurez analítica: </w:t>
      </w:r>
      <w:proofErr w:type="spellStart"/>
      <w:r w:rsidRPr="00832732">
        <w:rPr>
          <w:rFonts w:ascii="Arial" w:eastAsia="Times New Roman" w:hAnsi="Arial" w:cs="Arial"/>
          <w:lang w:val="es-ES" w:eastAsia="es-MX"/>
        </w:rPr>
        <w:t>QlikView</w:t>
      </w:r>
      <w:proofErr w:type="spellEnd"/>
      <w:r w:rsidRPr="00832732">
        <w:rPr>
          <w:rFonts w:ascii="Arial" w:eastAsia="Times New Roman" w:hAnsi="Arial" w:cs="Arial"/>
          <w:lang w:val="es-ES" w:eastAsia="es-MX"/>
        </w:rPr>
        <w:t xml:space="preserve"> y </w:t>
      </w:r>
      <w:proofErr w:type="spellStart"/>
      <w:r w:rsidRPr="00832732">
        <w:rPr>
          <w:rFonts w:ascii="Arial" w:eastAsia="Times New Roman" w:hAnsi="Arial" w:cs="Arial"/>
          <w:lang w:val="es-ES" w:eastAsia="es-MX"/>
        </w:rPr>
        <w:t>Power</w:t>
      </w:r>
      <w:proofErr w:type="spellEnd"/>
      <w:r w:rsidRPr="00832732">
        <w:rPr>
          <w:rFonts w:ascii="Arial" w:eastAsia="Times New Roman" w:hAnsi="Arial" w:cs="Arial"/>
          <w:lang w:val="es-ES" w:eastAsia="es-MX"/>
        </w:rPr>
        <w:t xml:space="preserve"> BI están presentes en casi todas las unidades; sin embargo, carecen de un gobierno centralizado de datos y definiciones.</w:t>
      </w:r>
    </w:p>
    <w:p w14:paraId="7F30CDE8" w14:textId="175C5D41" w:rsidR="00A306CE" w:rsidRPr="00832732" w:rsidRDefault="00A306CE" w:rsidP="00832732">
      <w:pPr>
        <w:pStyle w:val="Prrafodelista"/>
        <w:numPr>
          <w:ilvl w:val="0"/>
          <w:numId w:val="5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 xml:space="preserve">Desconexión parcial entre sistemas críticos: SAP, </w:t>
      </w:r>
      <w:proofErr w:type="gramStart"/>
      <w:r w:rsidRPr="00832732">
        <w:rPr>
          <w:rFonts w:ascii="Arial" w:eastAsia="Times New Roman" w:hAnsi="Arial" w:cs="Arial"/>
          <w:lang w:val="es-ES" w:eastAsia="es-MX"/>
        </w:rPr>
        <w:t>SIMED,</w:t>
      </w:r>
      <w:r w:rsidR="00245F70">
        <w:rPr>
          <w:rFonts w:ascii="Arial" w:eastAsia="Times New Roman" w:hAnsi="Arial" w:cs="Arial"/>
          <w:lang w:val="es-ES" w:eastAsia="es-MX"/>
        </w:rPr>
        <w:t>SIESA</w:t>
      </w:r>
      <w:proofErr w:type="gramEnd"/>
      <w:r w:rsidR="00290B36">
        <w:rPr>
          <w:rFonts w:ascii="Arial" w:eastAsia="Times New Roman" w:hAnsi="Arial" w:cs="Arial"/>
          <w:lang w:val="es-ES" w:eastAsia="es-MX"/>
        </w:rPr>
        <w:t>,</w:t>
      </w:r>
      <w:r w:rsidRPr="00832732">
        <w:rPr>
          <w:rFonts w:ascii="Arial" w:eastAsia="Times New Roman" w:hAnsi="Arial" w:cs="Arial"/>
          <w:lang w:val="es-ES" w:eastAsia="es-MX"/>
        </w:rPr>
        <w:t xml:space="preserve"> </w:t>
      </w:r>
      <w:proofErr w:type="spellStart"/>
      <w:r w:rsidRPr="00832732">
        <w:rPr>
          <w:rFonts w:ascii="Arial" w:eastAsia="Times New Roman" w:hAnsi="Arial" w:cs="Arial"/>
          <w:lang w:val="es-ES" w:eastAsia="es-MX"/>
        </w:rPr>
        <w:t>Sicoe</w:t>
      </w:r>
      <w:proofErr w:type="spellEnd"/>
      <w:r w:rsidRPr="00832732">
        <w:rPr>
          <w:rFonts w:ascii="Arial" w:eastAsia="Times New Roman" w:hAnsi="Arial" w:cs="Arial"/>
          <w:lang w:val="es-ES" w:eastAsia="es-MX"/>
        </w:rPr>
        <w:t xml:space="preserve"> y </w:t>
      </w:r>
      <w:proofErr w:type="spellStart"/>
      <w:r w:rsidRPr="00290B36">
        <w:rPr>
          <w:rFonts w:ascii="Arial" w:eastAsia="Times New Roman" w:hAnsi="Arial" w:cs="Arial"/>
          <w:highlight w:val="yellow"/>
          <w:lang w:val="es-ES" w:eastAsia="es-MX"/>
        </w:rPr>
        <w:t>Celuweb</w:t>
      </w:r>
      <w:proofErr w:type="spellEnd"/>
      <w:r w:rsidR="00290B36">
        <w:rPr>
          <w:rFonts w:ascii="Arial" w:eastAsia="Times New Roman" w:hAnsi="Arial" w:cs="Arial"/>
          <w:lang w:val="es-ES" w:eastAsia="es-MX"/>
        </w:rPr>
        <w:t xml:space="preserve">, </w:t>
      </w:r>
      <w:r w:rsidR="00290B36" w:rsidRPr="00290B36">
        <w:rPr>
          <w:rFonts w:ascii="Arial" w:eastAsia="Times New Roman" w:hAnsi="Arial" w:cs="Arial"/>
          <w:highlight w:val="yellow"/>
          <w:lang w:val="es-ES" w:eastAsia="es-MX"/>
        </w:rPr>
        <w:t>KUNA</w:t>
      </w:r>
      <w:r w:rsidRPr="00832732">
        <w:rPr>
          <w:rFonts w:ascii="Arial" w:eastAsia="Times New Roman" w:hAnsi="Arial" w:cs="Arial"/>
          <w:lang w:val="es-ES" w:eastAsia="es-MX"/>
        </w:rPr>
        <w:t xml:space="preserve"> operan con integraciones limitadas, lo que obliga a procesos manuales de consolidación.</w:t>
      </w:r>
    </w:p>
    <w:p w14:paraId="0E58408F" w14:textId="76AE7142" w:rsidR="00A306CE" w:rsidRPr="00290B36" w:rsidRDefault="00A306CE" w:rsidP="00832732">
      <w:pPr>
        <w:pStyle w:val="Prrafodelista"/>
        <w:numPr>
          <w:ilvl w:val="0"/>
          <w:numId w:val="57"/>
        </w:numPr>
        <w:spacing w:before="100" w:beforeAutospacing="1" w:after="100" w:afterAutospacing="1" w:line="240" w:lineRule="auto"/>
        <w:jc w:val="both"/>
        <w:rPr>
          <w:rFonts w:ascii="Arial" w:eastAsia="Times New Roman" w:hAnsi="Arial" w:cs="Arial"/>
          <w:highlight w:val="yellow"/>
          <w:lang w:val="es-ES" w:eastAsia="es-MX"/>
        </w:rPr>
      </w:pPr>
      <w:r w:rsidRPr="00290B36">
        <w:rPr>
          <w:rFonts w:ascii="Arial" w:eastAsia="Times New Roman" w:hAnsi="Arial" w:cs="Arial"/>
          <w:highlight w:val="yellow"/>
          <w:lang w:val="es-ES" w:eastAsia="es-MX"/>
        </w:rPr>
        <w:t>Gestión documental descentralizada: coexistencia de carpetas compartidas, OneDrive y File Servers; ausencia de políticas uniformes de retención y control</w:t>
      </w:r>
      <w:r w:rsidR="00290B36">
        <w:rPr>
          <w:rFonts w:ascii="Arial" w:eastAsia="Times New Roman" w:hAnsi="Arial" w:cs="Arial"/>
          <w:highlight w:val="yellow"/>
          <w:lang w:val="es-ES" w:eastAsia="es-MX"/>
        </w:rPr>
        <w:t xml:space="preserve"> (Hans </w:t>
      </w:r>
      <w:proofErr w:type="spellStart"/>
      <w:r w:rsidR="00290B36">
        <w:rPr>
          <w:rFonts w:ascii="Arial" w:eastAsia="Times New Roman" w:hAnsi="Arial" w:cs="Arial"/>
          <w:highlight w:val="yellow"/>
          <w:lang w:val="es-ES" w:eastAsia="es-MX"/>
        </w:rPr>
        <w:t>Gomez</w:t>
      </w:r>
      <w:proofErr w:type="spellEnd"/>
      <w:r w:rsidR="00290B36">
        <w:rPr>
          <w:rFonts w:ascii="Arial" w:eastAsia="Times New Roman" w:hAnsi="Arial" w:cs="Arial"/>
          <w:highlight w:val="yellow"/>
          <w:lang w:val="es-ES" w:eastAsia="es-MX"/>
        </w:rPr>
        <w:t>)</w:t>
      </w:r>
      <w:r w:rsidRPr="00290B36">
        <w:rPr>
          <w:rFonts w:ascii="Arial" w:eastAsia="Times New Roman" w:hAnsi="Arial" w:cs="Arial"/>
          <w:highlight w:val="yellow"/>
          <w:lang w:val="es-ES" w:eastAsia="es-MX"/>
        </w:rPr>
        <w:t>.</w:t>
      </w:r>
    </w:p>
    <w:p w14:paraId="6AB16A6A" w14:textId="77777777" w:rsidR="00A306CE" w:rsidRPr="00832732" w:rsidRDefault="00A306CE" w:rsidP="00832732">
      <w:pPr>
        <w:pStyle w:val="Prrafodelista"/>
        <w:numPr>
          <w:ilvl w:val="0"/>
          <w:numId w:val="5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 xml:space="preserve">Procesos </w:t>
      </w:r>
      <w:proofErr w:type="gramStart"/>
      <w:r w:rsidRPr="00832732">
        <w:rPr>
          <w:rFonts w:ascii="Arial" w:eastAsia="Times New Roman" w:hAnsi="Arial" w:cs="Arial"/>
          <w:lang w:val="es-ES" w:eastAsia="es-MX"/>
        </w:rPr>
        <w:t>robustos</w:t>
      </w:r>
      <w:proofErr w:type="gramEnd"/>
      <w:r w:rsidRPr="00832732">
        <w:rPr>
          <w:rFonts w:ascii="Arial" w:eastAsia="Times New Roman" w:hAnsi="Arial" w:cs="Arial"/>
          <w:lang w:val="es-ES" w:eastAsia="es-MX"/>
        </w:rPr>
        <w:t xml:space="preserve"> pero poco documentados: el conocimiento reside en las áreas, no en repositorios formales o sistemas de calidad.</w:t>
      </w:r>
    </w:p>
    <w:p w14:paraId="125C2757" w14:textId="62D3596F" w:rsidR="00A306CE" w:rsidRPr="00832732" w:rsidRDefault="00A306CE" w:rsidP="00832732">
      <w:pPr>
        <w:pStyle w:val="Prrafodelista"/>
        <w:numPr>
          <w:ilvl w:val="0"/>
          <w:numId w:val="57"/>
        </w:numPr>
        <w:spacing w:before="100" w:beforeAutospacing="1" w:after="100" w:afterAutospacing="1" w:line="240" w:lineRule="auto"/>
        <w:jc w:val="both"/>
        <w:rPr>
          <w:rStyle w:val="s1"/>
          <w:rFonts w:ascii="Arial" w:eastAsia="Times New Roman" w:hAnsi="Arial" w:cs="Arial"/>
          <w:lang w:val="es-ES" w:eastAsia="es-MX"/>
        </w:rPr>
      </w:pPr>
      <w:r w:rsidRPr="00832732">
        <w:rPr>
          <w:rFonts w:ascii="Arial" w:eastAsia="Times New Roman" w:hAnsi="Arial" w:cs="Arial"/>
          <w:lang w:val="es-ES" w:eastAsia="es-MX"/>
        </w:rPr>
        <w:t>Alta disposición al cambio: los líderes entrevistados muestran interés y compromiso en la formalización del modelo de gobierno del dato.</w:t>
      </w:r>
    </w:p>
    <w:p w14:paraId="50DCA7F7" w14:textId="611AEB3D" w:rsidR="00A306CE" w:rsidRPr="00832732" w:rsidRDefault="00A306CE" w:rsidP="00A306CE">
      <w:pPr>
        <w:pStyle w:val="Ttulo3"/>
        <w:rPr>
          <w:lang w:val="es-ES"/>
        </w:rPr>
      </w:pPr>
      <w:bookmarkStart w:id="22" w:name="_Toc211348472"/>
      <w:r w:rsidRPr="00832732">
        <w:rPr>
          <w:lang w:val="es-ES"/>
        </w:rPr>
        <w:t>1.3.4 Conclusión de la Cobertura</w:t>
      </w:r>
      <w:bookmarkEnd w:id="22"/>
    </w:p>
    <w:p w14:paraId="3C248FC3" w14:textId="77777777" w:rsidR="00A306CE" w:rsidRPr="00832732" w:rsidRDefault="00A306CE" w:rsidP="00832732">
      <w:p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El diagnóstico AS IS alcanzó un 100% de cobertura organizacional y una visión integral de procesos, tecnología, datos y cultura.</w:t>
      </w:r>
    </w:p>
    <w:p w14:paraId="61AC0E4B" w14:textId="77777777" w:rsidR="00A306CE" w:rsidRPr="00832732" w:rsidRDefault="00A306CE" w:rsidP="00832732">
      <w:p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t>Los hallazgos obtenidos no son aislados, sino resultado de un ejercicio exhaustivo y colaborativo que combinó observación técnica, revisión documental y validación funcional con cada área.</w:t>
      </w:r>
    </w:p>
    <w:p w14:paraId="20AD4703" w14:textId="77777777" w:rsidR="00A306CE" w:rsidRPr="00832732" w:rsidRDefault="00A306CE" w:rsidP="00832732">
      <w:p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lang w:val="es-ES" w:eastAsia="es-MX"/>
        </w:rPr>
        <w:lastRenderedPageBreak/>
        <w:t>Esta cobertura robusta garantiza que las conclusiones y recomendaciones posteriores se fundamenten en evidencia real y verificable, representando de manera fidedigna el punto de partida para la evolución del ecosistema de datos de Grupo Diana.</w:t>
      </w:r>
    </w:p>
    <w:p w14:paraId="315448B2" w14:textId="77777777" w:rsidR="00D3227E" w:rsidRPr="00832732" w:rsidRDefault="00D3227E" w:rsidP="00832732">
      <w:pPr>
        <w:pStyle w:val="p3"/>
        <w:jc w:val="both"/>
        <w:rPr>
          <w:rFonts w:ascii="Arial" w:hAnsi="Arial" w:cs="Arial"/>
          <w:sz w:val="22"/>
          <w:szCs w:val="22"/>
          <w:lang w:val="es-ES"/>
        </w:rPr>
      </w:pPr>
    </w:p>
    <w:p w14:paraId="60BB4806" w14:textId="45E4345F" w:rsidR="00A306CE" w:rsidRPr="00832732" w:rsidRDefault="00A306CE" w:rsidP="005F153E">
      <w:pPr>
        <w:pStyle w:val="Ttulo1"/>
        <w:rPr>
          <w:lang w:val="es-ES"/>
        </w:rPr>
      </w:pPr>
      <w:bookmarkStart w:id="23" w:name="_Toc211348473"/>
      <w:r w:rsidRPr="00832732">
        <w:rPr>
          <w:lang w:val="es-ES"/>
        </w:rPr>
        <w:t>Capítulo 2 – Perspectivas, Retos y Gaps del Ecosistema de Datos</w:t>
      </w:r>
      <w:bookmarkEnd w:id="23"/>
    </w:p>
    <w:p w14:paraId="0BC6EB2B"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Este capítulo presenta una visión 100% AS IS sobre cómo se “vive” el dato hoy en Grupo Diana, contrastando dos miradas complementarias:</w:t>
      </w:r>
    </w:p>
    <w:p w14:paraId="6938940E" w14:textId="66808C8E" w:rsidR="00A306CE" w:rsidRPr="00832732" w:rsidRDefault="00A306CE" w:rsidP="00832732">
      <w:pPr>
        <w:pStyle w:val="p1"/>
        <w:numPr>
          <w:ilvl w:val="0"/>
          <w:numId w:val="58"/>
        </w:numPr>
        <w:jc w:val="both"/>
        <w:rPr>
          <w:rFonts w:ascii="Arial" w:hAnsi="Arial" w:cs="Arial"/>
          <w:sz w:val="22"/>
          <w:szCs w:val="22"/>
          <w:lang w:val="es-ES"/>
        </w:rPr>
      </w:pPr>
      <w:r w:rsidRPr="00832732">
        <w:rPr>
          <w:rFonts w:ascii="Arial" w:hAnsi="Arial" w:cs="Arial"/>
          <w:sz w:val="22"/>
          <w:szCs w:val="22"/>
          <w:lang w:val="es-ES"/>
        </w:rPr>
        <w:t>Lo formal/documentado (manuales, procedimientos, políticas y evidencias recopiladas)</w:t>
      </w:r>
      <w:r w:rsidR="005F153E" w:rsidRPr="00832732">
        <w:rPr>
          <w:rFonts w:ascii="Arial" w:hAnsi="Arial" w:cs="Arial"/>
          <w:sz w:val="22"/>
          <w:szCs w:val="22"/>
          <w:lang w:val="es-ES"/>
        </w:rPr>
        <w:t>.</w:t>
      </w:r>
    </w:p>
    <w:p w14:paraId="78F7D436" w14:textId="7291E55D" w:rsidR="00A306CE" w:rsidRPr="00832732" w:rsidRDefault="00A306CE" w:rsidP="00832732">
      <w:pPr>
        <w:pStyle w:val="p1"/>
        <w:numPr>
          <w:ilvl w:val="0"/>
          <w:numId w:val="58"/>
        </w:numPr>
        <w:jc w:val="both"/>
        <w:rPr>
          <w:rFonts w:ascii="Arial" w:hAnsi="Arial" w:cs="Arial"/>
          <w:sz w:val="22"/>
          <w:szCs w:val="22"/>
          <w:lang w:val="es-ES"/>
        </w:rPr>
      </w:pPr>
      <w:r w:rsidRPr="00832732">
        <w:rPr>
          <w:rFonts w:ascii="Arial" w:hAnsi="Arial" w:cs="Arial"/>
          <w:sz w:val="22"/>
          <w:szCs w:val="22"/>
          <w:lang w:val="es-ES"/>
        </w:rPr>
        <w:t>Lo percibido por los equipos (entrevistas y sesiones).</w:t>
      </w:r>
    </w:p>
    <w:p w14:paraId="56951347"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El objetivo es hacer visible la brecha entre lo que está escrito y lo que ocurre en la operación, para identificar retos y gaps de cada área, sin entrar aún a soluciones técnicas. Además, se incorpora la lectura de responsabilidad y soporte de TI frente a cada dominio, y el nivel de autonomía de las áreas, como insumos clave para una futura democratización del dato coherente y gobernada.</w:t>
      </w:r>
    </w:p>
    <w:p w14:paraId="26C72718" w14:textId="7D23DD4E" w:rsidR="00A306CE" w:rsidRPr="00832732" w:rsidRDefault="00A306CE" w:rsidP="00832732">
      <w:pPr>
        <w:pStyle w:val="p3"/>
        <w:jc w:val="both"/>
        <w:rPr>
          <w:rStyle w:val="s1"/>
          <w:rFonts w:ascii="Arial" w:hAnsi="Arial" w:cs="Arial"/>
          <w:sz w:val="22"/>
          <w:szCs w:val="22"/>
          <w:lang w:val="es-ES"/>
        </w:rPr>
      </w:pPr>
      <w:r w:rsidRPr="00832732">
        <w:rPr>
          <w:rFonts w:ascii="Arial" w:hAnsi="Arial" w:cs="Arial"/>
          <w:sz w:val="22"/>
          <w:szCs w:val="22"/>
          <w:lang w:val="es-ES"/>
        </w:rPr>
        <w:t xml:space="preserve">Más adelante, estos hallazgos se cruzarán con la Encuesta de Madurez del Dato y con el </w:t>
      </w:r>
      <w:proofErr w:type="spellStart"/>
      <w:r w:rsidRPr="00832732">
        <w:rPr>
          <w:rFonts w:ascii="Arial" w:hAnsi="Arial" w:cs="Arial"/>
          <w:sz w:val="22"/>
          <w:szCs w:val="22"/>
          <w:lang w:val="es-ES"/>
        </w:rPr>
        <w:t>deep</w:t>
      </w:r>
      <w:proofErr w:type="spellEnd"/>
      <w:r w:rsidRPr="00832732">
        <w:rPr>
          <w:rFonts w:ascii="Arial" w:hAnsi="Arial" w:cs="Arial"/>
          <w:sz w:val="22"/>
          <w:szCs w:val="22"/>
          <w:lang w:val="es-ES"/>
        </w:rPr>
        <w:t xml:space="preserve"> dive técnico del Capítulo 3, que profundiza en sistemas, integraciones y arquitectura.</w:t>
      </w:r>
    </w:p>
    <w:p w14:paraId="712DEB47" w14:textId="63EDEDC6" w:rsidR="00A306CE" w:rsidRPr="00832732" w:rsidRDefault="00A306CE" w:rsidP="005F153E">
      <w:pPr>
        <w:pStyle w:val="Ttulo2"/>
        <w:rPr>
          <w:lang w:val="es-ES"/>
        </w:rPr>
      </w:pPr>
      <w:bookmarkStart w:id="24" w:name="_Toc211348474"/>
      <w:r w:rsidRPr="00832732">
        <w:rPr>
          <w:lang w:val="es-ES"/>
        </w:rPr>
        <w:t>2.1 Introducción: doble perspectiva y corresponsabilidad TI–Negocio</w:t>
      </w:r>
      <w:bookmarkEnd w:id="24"/>
    </w:p>
    <w:p w14:paraId="0C401121" w14:textId="75C7BE7C"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 xml:space="preserve">Durante el levantamiento, se evidenció que la organización cuenta con un marco documental relevante (manuales, procedimientos, instructivos y políticas), mientras que, en la práctica, los equipos ejecutan y consumen información con dinámicas propias de cada proceso y herramienta. Esta dualidad </w:t>
      </w:r>
      <w:r w:rsidR="005F153E" w:rsidRPr="00832732">
        <w:rPr>
          <w:rFonts w:ascii="Arial" w:hAnsi="Arial" w:cs="Arial"/>
          <w:sz w:val="22"/>
          <w:szCs w:val="22"/>
          <w:lang w:val="es-ES"/>
        </w:rPr>
        <w:t xml:space="preserve">entre la </w:t>
      </w:r>
      <w:r w:rsidRPr="00832732">
        <w:rPr>
          <w:rFonts w:ascii="Arial" w:hAnsi="Arial" w:cs="Arial"/>
          <w:sz w:val="22"/>
          <w:szCs w:val="22"/>
          <w:lang w:val="es-ES"/>
        </w:rPr>
        <w:t xml:space="preserve">documentación vs. </w:t>
      </w:r>
      <w:r w:rsidR="005F153E" w:rsidRPr="00832732">
        <w:rPr>
          <w:rFonts w:ascii="Arial" w:hAnsi="Arial" w:cs="Arial"/>
          <w:sz w:val="22"/>
          <w:szCs w:val="22"/>
          <w:lang w:val="es-ES"/>
        </w:rPr>
        <w:t xml:space="preserve">la </w:t>
      </w:r>
      <w:r w:rsidRPr="00832732">
        <w:rPr>
          <w:rFonts w:ascii="Arial" w:hAnsi="Arial" w:cs="Arial"/>
          <w:sz w:val="22"/>
          <w:szCs w:val="22"/>
          <w:lang w:val="es-ES"/>
        </w:rPr>
        <w:t>experiencia operativa es natural en organizaciones complejas</w:t>
      </w:r>
      <w:r w:rsidR="005F153E" w:rsidRPr="00832732">
        <w:rPr>
          <w:rFonts w:ascii="Arial" w:hAnsi="Arial" w:cs="Arial"/>
          <w:sz w:val="22"/>
          <w:szCs w:val="22"/>
          <w:lang w:val="es-ES"/>
        </w:rPr>
        <w:t xml:space="preserve"> o muy grandes</w:t>
      </w:r>
      <w:r w:rsidRPr="00832732">
        <w:rPr>
          <w:rFonts w:ascii="Arial" w:hAnsi="Arial" w:cs="Arial"/>
          <w:sz w:val="22"/>
          <w:szCs w:val="22"/>
          <w:lang w:val="es-ES"/>
        </w:rPr>
        <w:t>; lo importante es hacerla explícita para comprender los retos reales de gobierno, calidad y trazabilidad del dato.</w:t>
      </w:r>
    </w:p>
    <w:p w14:paraId="10DDE26D"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 xml:space="preserve">Este capítulo compara ambas perspectivas para cada </w:t>
      </w:r>
      <w:proofErr w:type="spellStart"/>
      <w:r w:rsidRPr="00832732">
        <w:rPr>
          <w:rFonts w:ascii="Arial" w:hAnsi="Arial" w:cs="Arial"/>
          <w:sz w:val="22"/>
          <w:szCs w:val="22"/>
          <w:lang w:val="es-ES"/>
        </w:rPr>
        <w:t>macroárea</w:t>
      </w:r>
      <w:proofErr w:type="spellEnd"/>
      <w:r w:rsidRPr="00832732">
        <w:rPr>
          <w:rFonts w:ascii="Arial" w:hAnsi="Arial" w:cs="Arial"/>
          <w:sz w:val="22"/>
          <w:szCs w:val="22"/>
          <w:lang w:val="es-ES"/>
        </w:rPr>
        <w:t xml:space="preserve"> y agrega dos ejes críticos para la futura gestión del dato:</w:t>
      </w:r>
    </w:p>
    <w:p w14:paraId="2B44355C" w14:textId="77777777" w:rsidR="00A306CE" w:rsidRPr="00832732" w:rsidRDefault="00A306CE" w:rsidP="00832732">
      <w:pPr>
        <w:pStyle w:val="p3"/>
        <w:numPr>
          <w:ilvl w:val="0"/>
          <w:numId w:val="60"/>
        </w:numPr>
        <w:jc w:val="both"/>
        <w:rPr>
          <w:rFonts w:ascii="Arial" w:hAnsi="Arial" w:cs="Arial"/>
          <w:sz w:val="22"/>
          <w:szCs w:val="22"/>
          <w:lang w:val="es-ES"/>
        </w:rPr>
      </w:pPr>
      <w:r w:rsidRPr="00832732">
        <w:rPr>
          <w:rFonts w:ascii="Arial" w:hAnsi="Arial" w:cs="Arial"/>
          <w:b/>
          <w:bCs/>
          <w:sz w:val="22"/>
          <w:szCs w:val="22"/>
          <w:lang w:val="es-ES"/>
        </w:rPr>
        <w:t>Responsabilidad y soporte de TI</w:t>
      </w:r>
      <w:r w:rsidRPr="00832732">
        <w:rPr>
          <w:rFonts w:ascii="Arial" w:hAnsi="Arial" w:cs="Arial"/>
          <w:sz w:val="22"/>
          <w:szCs w:val="22"/>
          <w:lang w:val="es-ES"/>
        </w:rPr>
        <w:t>: qué rol cumple TI hoy (integraciones, datos, plataformas, accesos) frente a cada área y dónde existe dependencia.</w:t>
      </w:r>
    </w:p>
    <w:p w14:paraId="72BFC204" w14:textId="77777777" w:rsidR="00A306CE" w:rsidRPr="00832732" w:rsidRDefault="00A306CE" w:rsidP="00832732">
      <w:pPr>
        <w:pStyle w:val="p3"/>
        <w:numPr>
          <w:ilvl w:val="0"/>
          <w:numId w:val="60"/>
        </w:numPr>
        <w:jc w:val="both"/>
        <w:rPr>
          <w:rFonts w:ascii="Arial" w:hAnsi="Arial" w:cs="Arial"/>
          <w:sz w:val="22"/>
          <w:szCs w:val="22"/>
          <w:lang w:val="es-ES"/>
        </w:rPr>
      </w:pPr>
      <w:r w:rsidRPr="00832732">
        <w:rPr>
          <w:rFonts w:ascii="Arial" w:hAnsi="Arial" w:cs="Arial"/>
          <w:b/>
          <w:bCs/>
          <w:sz w:val="22"/>
          <w:szCs w:val="22"/>
          <w:lang w:val="es-ES"/>
        </w:rPr>
        <w:t>Nivel de autonomía del área</w:t>
      </w:r>
      <w:r w:rsidRPr="00832732">
        <w:rPr>
          <w:rFonts w:ascii="Arial" w:hAnsi="Arial" w:cs="Arial"/>
          <w:sz w:val="22"/>
          <w:szCs w:val="22"/>
          <w:lang w:val="es-ES"/>
        </w:rPr>
        <w:t>: qué tanto puede producir/interpretar información sin asistencia técnica, y bajo qué lineamientos de seguridad, calidad y semántica.</w:t>
      </w:r>
    </w:p>
    <w:p w14:paraId="41830B1D" w14:textId="77777777" w:rsidR="00A306CE" w:rsidRPr="00832732" w:rsidRDefault="00A306CE" w:rsidP="00832732">
      <w:pPr>
        <w:pStyle w:val="p3"/>
        <w:jc w:val="both"/>
        <w:rPr>
          <w:rFonts w:ascii="Arial" w:hAnsi="Arial" w:cs="Arial"/>
          <w:sz w:val="22"/>
          <w:szCs w:val="22"/>
          <w:lang w:val="es-ES"/>
        </w:rPr>
      </w:pPr>
    </w:p>
    <w:p w14:paraId="5B4E3485" w14:textId="77777777"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t xml:space="preserve">Con esto buscamos empoderar a los gerentes con una </w:t>
      </w:r>
      <w:r w:rsidRPr="00832732">
        <w:rPr>
          <w:rFonts w:ascii="Arial" w:hAnsi="Arial" w:cs="Arial"/>
          <w:b/>
          <w:bCs/>
          <w:sz w:val="22"/>
          <w:szCs w:val="22"/>
          <w:lang w:val="es-ES"/>
        </w:rPr>
        <w:t>“foto”</w:t>
      </w:r>
      <w:r w:rsidRPr="00832732">
        <w:rPr>
          <w:rFonts w:ascii="Arial" w:hAnsi="Arial" w:cs="Arial"/>
          <w:sz w:val="22"/>
          <w:szCs w:val="22"/>
          <w:lang w:val="es-ES"/>
        </w:rPr>
        <w:t xml:space="preserve"> clara de su dominio: qué está bien, qué falta y dónde pueden ser embajadores del dato.</w:t>
      </w:r>
    </w:p>
    <w:p w14:paraId="6241BC1D" w14:textId="185CE9F9" w:rsidR="00A306CE" w:rsidRPr="00832732" w:rsidRDefault="00A306CE" w:rsidP="00832732">
      <w:pPr>
        <w:pStyle w:val="p3"/>
        <w:jc w:val="both"/>
        <w:rPr>
          <w:rFonts w:ascii="Arial" w:hAnsi="Arial" w:cs="Arial"/>
          <w:sz w:val="22"/>
          <w:szCs w:val="22"/>
          <w:lang w:val="es-ES"/>
        </w:rPr>
      </w:pPr>
      <w:r w:rsidRPr="00832732">
        <w:rPr>
          <w:rFonts w:ascii="Arial" w:hAnsi="Arial" w:cs="Arial"/>
          <w:sz w:val="22"/>
          <w:szCs w:val="22"/>
          <w:lang w:val="es-ES"/>
        </w:rPr>
        <w:lastRenderedPageBreak/>
        <w:t xml:space="preserve">Este análisis no entra a las entrañas técnicas (modelo de datos, tablas, pipelines); esa profundización se desarrollará en </w:t>
      </w:r>
      <w:r w:rsidR="005F153E" w:rsidRPr="00832732">
        <w:rPr>
          <w:rFonts w:ascii="Arial" w:hAnsi="Arial" w:cs="Arial"/>
          <w:sz w:val="22"/>
          <w:szCs w:val="22"/>
          <w:lang w:val="es-ES"/>
        </w:rPr>
        <w:t>la práctica a través de la implementación de los dominios seleccionados</w:t>
      </w:r>
      <w:r w:rsidRPr="00832732">
        <w:rPr>
          <w:rFonts w:ascii="Arial" w:hAnsi="Arial" w:cs="Arial"/>
          <w:sz w:val="22"/>
          <w:szCs w:val="22"/>
          <w:lang w:val="es-ES"/>
        </w:rPr>
        <w:t>. Asimismo, los resultados se correlacionarán con la Encuesta de Madurez del Dato para ofrecer una lectura integral (evidencia + percepción + métricas de madurez).</w:t>
      </w:r>
    </w:p>
    <w:p w14:paraId="1DFC1AD2" w14:textId="02F93274" w:rsidR="005F153E" w:rsidRPr="00832732" w:rsidRDefault="005F153E" w:rsidP="005F153E">
      <w:pPr>
        <w:pStyle w:val="Ttulo2"/>
        <w:rPr>
          <w:lang w:val="es-ES"/>
        </w:rPr>
      </w:pPr>
      <w:bookmarkStart w:id="25" w:name="_Toc211348475"/>
      <w:r w:rsidRPr="00832732">
        <w:rPr>
          <w:lang w:val="es-ES"/>
        </w:rPr>
        <w:t>2.2 Comparativo entre Documentación Formal y Percepción Operativa</w:t>
      </w:r>
      <w:bookmarkEnd w:id="25"/>
    </w:p>
    <w:p w14:paraId="6B9DAFF8" w14:textId="77777777" w:rsidR="005F153E" w:rsidRPr="00832732" w:rsidRDefault="005F153E" w:rsidP="00832732">
      <w:pPr>
        <w:pStyle w:val="p3"/>
        <w:jc w:val="both"/>
        <w:rPr>
          <w:rFonts w:ascii="Arial" w:hAnsi="Arial" w:cs="Arial"/>
          <w:sz w:val="22"/>
          <w:szCs w:val="22"/>
          <w:lang w:val="es-ES"/>
        </w:rPr>
      </w:pPr>
      <w:r w:rsidRPr="00832732">
        <w:rPr>
          <w:rFonts w:ascii="Arial" w:hAnsi="Arial" w:cs="Arial"/>
          <w:sz w:val="22"/>
          <w:szCs w:val="22"/>
          <w:lang w:val="es-ES"/>
        </w:rPr>
        <w:t>El siguiente cuadro consolida la información proveniente de tres fuentes principales:</w:t>
      </w:r>
    </w:p>
    <w:p w14:paraId="1B74BA74" w14:textId="3A2D97F7" w:rsidR="005F153E" w:rsidRPr="00832732" w:rsidRDefault="005F153E" w:rsidP="00832732">
      <w:pPr>
        <w:pStyle w:val="p1"/>
        <w:numPr>
          <w:ilvl w:val="0"/>
          <w:numId w:val="61"/>
        </w:numPr>
        <w:jc w:val="both"/>
        <w:rPr>
          <w:rFonts w:ascii="Arial" w:hAnsi="Arial" w:cs="Arial"/>
          <w:sz w:val="22"/>
          <w:szCs w:val="22"/>
          <w:lang w:val="es-ES"/>
        </w:rPr>
      </w:pPr>
      <w:r w:rsidRPr="00832732">
        <w:rPr>
          <w:rFonts w:ascii="Arial" w:hAnsi="Arial" w:cs="Arial"/>
          <w:sz w:val="22"/>
          <w:szCs w:val="22"/>
          <w:lang w:val="es-ES"/>
        </w:rPr>
        <w:t>Los manuales y procedimientos recopilados.</w:t>
      </w:r>
    </w:p>
    <w:p w14:paraId="6821A345" w14:textId="022BC23D" w:rsidR="005F153E" w:rsidRPr="00832732" w:rsidRDefault="005F153E" w:rsidP="00832732">
      <w:pPr>
        <w:pStyle w:val="p1"/>
        <w:numPr>
          <w:ilvl w:val="0"/>
          <w:numId w:val="61"/>
        </w:numPr>
        <w:jc w:val="both"/>
        <w:rPr>
          <w:rFonts w:ascii="Arial" w:hAnsi="Arial" w:cs="Arial"/>
          <w:sz w:val="22"/>
          <w:szCs w:val="22"/>
          <w:lang w:val="es-ES"/>
        </w:rPr>
      </w:pPr>
      <w:r w:rsidRPr="00832732">
        <w:rPr>
          <w:rFonts w:ascii="Arial" w:hAnsi="Arial" w:cs="Arial"/>
          <w:sz w:val="22"/>
          <w:szCs w:val="22"/>
          <w:lang w:val="es-ES"/>
        </w:rPr>
        <w:t>Las entrevistas y sesiones con líderes de proceso y responsables funcionales.</w:t>
      </w:r>
    </w:p>
    <w:p w14:paraId="19EED046" w14:textId="42D30B7B" w:rsidR="005F153E" w:rsidRPr="00832732" w:rsidRDefault="005F153E" w:rsidP="00832732">
      <w:pPr>
        <w:pStyle w:val="p1"/>
        <w:numPr>
          <w:ilvl w:val="0"/>
          <w:numId w:val="61"/>
        </w:numPr>
        <w:jc w:val="both"/>
        <w:rPr>
          <w:rFonts w:ascii="Arial" w:hAnsi="Arial" w:cs="Arial"/>
          <w:sz w:val="22"/>
          <w:szCs w:val="22"/>
          <w:lang w:val="es-ES"/>
        </w:rPr>
      </w:pPr>
      <w:r w:rsidRPr="00832732">
        <w:rPr>
          <w:rFonts w:ascii="Arial" w:hAnsi="Arial" w:cs="Arial"/>
          <w:sz w:val="22"/>
          <w:szCs w:val="22"/>
          <w:lang w:val="es-ES"/>
        </w:rPr>
        <w:t>Los registros del área de TI sobre plataformas, integraciones y soportes activos.</w:t>
      </w:r>
    </w:p>
    <w:p w14:paraId="79B8C5FF" w14:textId="77777777" w:rsidR="005F153E" w:rsidRPr="00832732" w:rsidRDefault="005F153E" w:rsidP="00832732">
      <w:pPr>
        <w:pStyle w:val="p3"/>
        <w:jc w:val="both"/>
        <w:rPr>
          <w:rFonts w:ascii="Arial" w:hAnsi="Arial" w:cs="Arial"/>
          <w:sz w:val="22"/>
          <w:szCs w:val="22"/>
          <w:lang w:val="es-ES"/>
        </w:rPr>
      </w:pPr>
      <w:r w:rsidRPr="00832732">
        <w:rPr>
          <w:rFonts w:ascii="Arial" w:hAnsi="Arial" w:cs="Arial"/>
          <w:sz w:val="22"/>
          <w:szCs w:val="22"/>
          <w:lang w:val="es-ES"/>
        </w:rPr>
        <w:t>El propósito es evidenciar, de manera transversal, el grado de alineación entre lo que está formalmente documentado, la práctica real de los equipos, y el soporte o dependencia tecnológica actual.</w:t>
      </w:r>
    </w:p>
    <w:tbl>
      <w:tblPr>
        <w:tblStyle w:val="Tablaconcuadrcula1clara-nfasis1"/>
        <w:tblW w:w="0" w:type="auto"/>
        <w:tblLook w:val="04A0" w:firstRow="1" w:lastRow="0" w:firstColumn="1" w:lastColumn="0" w:noHBand="0" w:noVBand="1"/>
      </w:tblPr>
      <w:tblGrid>
        <w:gridCol w:w="1543"/>
        <w:gridCol w:w="1554"/>
        <w:gridCol w:w="1475"/>
        <w:gridCol w:w="1643"/>
        <w:gridCol w:w="1147"/>
        <w:gridCol w:w="1494"/>
      </w:tblGrid>
      <w:tr w:rsidR="005F153E" w:rsidRPr="005F153E" w14:paraId="5BDACD5D" w14:textId="77777777" w:rsidTr="005F1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66F8A" w14:textId="77777777" w:rsidR="005F153E" w:rsidRPr="005F153E" w:rsidRDefault="005F153E" w:rsidP="005F153E">
            <w:pPr>
              <w:spacing w:before="100" w:beforeAutospacing="1" w:after="100" w:afterAutospacing="1"/>
              <w:jc w:val="center"/>
              <w:rPr>
                <w:rFonts w:ascii="Arial" w:eastAsia="Times New Roman" w:hAnsi="Arial" w:cs="Arial"/>
                <w:lang w:val="es-ES" w:eastAsia="es-MX"/>
              </w:rPr>
            </w:pPr>
            <w:proofErr w:type="spellStart"/>
            <w:r w:rsidRPr="005F153E">
              <w:rPr>
                <w:rFonts w:ascii="Arial" w:eastAsia="Times New Roman" w:hAnsi="Arial" w:cs="Arial"/>
                <w:lang w:val="es-ES" w:eastAsia="es-MX"/>
              </w:rPr>
              <w:t>Macroárea</w:t>
            </w:r>
            <w:proofErr w:type="spellEnd"/>
            <w:r w:rsidRPr="005F153E">
              <w:rPr>
                <w:rFonts w:ascii="Arial" w:eastAsia="Times New Roman" w:hAnsi="Arial" w:cs="Arial"/>
                <w:lang w:val="es-ES" w:eastAsia="es-MX"/>
              </w:rPr>
              <w:t xml:space="preserve"> / Área</w:t>
            </w:r>
          </w:p>
        </w:tc>
        <w:tc>
          <w:tcPr>
            <w:tcW w:w="0" w:type="auto"/>
            <w:hideMark/>
          </w:tcPr>
          <w:p w14:paraId="5FB1C0AC"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Documentación Formal Existente</w:t>
            </w:r>
          </w:p>
        </w:tc>
        <w:tc>
          <w:tcPr>
            <w:tcW w:w="0" w:type="auto"/>
            <w:hideMark/>
          </w:tcPr>
          <w:p w14:paraId="41396186"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Percepción Operativa (entrevistas y GD)</w:t>
            </w:r>
          </w:p>
        </w:tc>
        <w:tc>
          <w:tcPr>
            <w:tcW w:w="0" w:type="auto"/>
            <w:hideMark/>
          </w:tcPr>
          <w:p w14:paraId="515F1FC1"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Responsabilidad Actual de TI</w:t>
            </w:r>
          </w:p>
        </w:tc>
        <w:tc>
          <w:tcPr>
            <w:tcW w:w="0" w:type="auto"/>
            <w:hideMark/>
          </w:tcPr>
          <w:p w14:paraId="4952134B"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Nivel de Autonomía del Área (1–5)</w:t>
            </w:r>
          </w:p>
        </w:tc>
        <w:tc>
          <w:tcPr>
            <w:tcW w:w="0" w:type="auto"/>
            <w:hideMark/>
          </w:tcPr>
          <w:p w14:paraId="6CBAF877"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Análisis y Observaciones Clave</w:t>
            </w:r>
          </w:p>
        </w:tc>
      </w:tr>
      <w:tr w:rsidR="005F153E" w:rsidRPr="005F153E" w14:paraId="6D8D6D72"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7405446B"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Presidencia y Dirección Estratégica</w:t>
            </w:r>
          </w:p>
        </w:tc>
        <w:tc>
          <w:tcPr>
            <w:tcW w:w="0" w:type="auto"/>
            <w:hideMark/>
          </w:tcPr>
          <w:p w14:paraId="091EC2B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Políticas corporativas, reportes de gestión y lineamientos estratégicos.</w:t>
            </w:r>
          </w:p>
        </w:tc>
        <w:tc>
          <w:tcPr>
            <w:tcW w:w="0" w:type="auto"/>
            <w:hideMark/>
          </w:tcPr>
          <w:p w14:paraId="7C1FE9D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Se apoya en tableros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reportes Excel y presentaciones manuales.</w:t>
            </w:r>
          </w:p>
        </w:tc>
        <w:tc>
          <w:tcPr>
            <w:tcW w:w="0" w:type="auto"/>
            <w:hideMark/>
          </w:tcPr>
          <w:p w14:paraId="6F5C0D9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Administración de reportes ejecutivos en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y acceso a SAP para </w:t>
            </w:r>
            <w:proofErr w:type="spellStart"/>
            <w:r w:rsidRPr="005F153E">
              <w:rPr>
                <w:rFonts w:ascii="Arial" w:eastAsia="Times New Roman" w:hAnsi="Arial" w:cs="Arial"/>
                <w:lang w:val="es-ES" w:eastAsia="es-MX"/>
              </w:rPr>
              <w:t>KPIs</w:t>
            </w:r>
            <w:proofErr w:type="spellEnd"/>
            <w:r w:rsidRPr="005F153E">
              <w:rPr>
                <w:rFonts w:ascii="Arial" w:eastAsia="Times New Roman" w:hAnsi="Arial" w:cs="Arial"/>
                <w:lang w:val="es-ES" w:eastAsia="es-MX"/>
              </w:rPr>
              <w:t>.</w:t>
            </w:r>
          </w:p>
        </w:tc>
        <w:tc>
          <w:tcPr>
            <w:tcW w:w="0" w:type="auto"/>
            <w:hideMark/>
          </w:tcPr>
          <w:p w14:paraId="3982442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557E68F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Alta dependencia de reportes consolidados; falta modelo de indicadores unificado.</w:t>
            </w:r>
          </w:p>
        </w:tc>
      </w:tr>
      <w:tr w:rsidR="005F153E" w:rsidRPr="005F153E" w14:paraId="633023E2"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65ACA493"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Planeación Financiera</w:t>
            </w:r>
          </w:p>
        </w:tc>
        <w:tc>
          <w:tcPr>
            <w:tcW w:w="0" w:type="auto"/>
            <w:hideMark/>
          </w:tcPr>
          <w:p w14:paraId="2B32867A"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Procedimientos de presupuestos, proyecciones y seguimiento financiero.</w:t>
            </w:r>
          </w:p>
        </w:tc>
        <w:tc>
          <w:tcPr>
            <w:tcW w:w="0" w:type="auto"/>
            <w:hideMark/>
          </w:tcPr>
          <w:p w14:paraId="4C5DBF73"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Consolidación manual de escenarios; validación directa con SAP.</w:t>
            </w:r>
          </w:p>
        </w:tc>
        <w:tc>
          <w:tcPr>
            <w:tcW w:w="0" w:type="auto"/>
            <w:hideMark/>
          </w:tcPr>
          <w:p w14:paraId="43868368"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Generación de </w:t>
            </w:r>
            <w:proofErr w:type="spellStart"/>
            <w:r w:rsidRPr="005F153E">
              <w:rPr>
                <w:rFonts w:ascii="Arial" w:eastAsia="Times New Roman" w:hAnsi="Arial" w:cs="Arial"/>
                <w:lang w:val="es-ES" w:eastAsia="es-MX"/>
              </w:rPr>
              <w:t>datasets</w:t>
            </w:r>
            <w:proofErr w:type="spellEnd"/>
            <w:r w:rsidRPr="005F153E">
              <w:rPr>
                <w:rFonts w:ascii="Arial" w:eastAsia="Times New Roman" w:hAnsi="Arial" w:cs="Arial"/>
                <w:lang w:val="es-ES" w:eastAsia="es-MX"/>
              </w:rPr>
              <w:t xml:space="preserve"> SAP–</w:t>
            </w:r>
            <w:proofErr w:type="spellStart"/>
            <w:r w:rsidRPr="005F153E">
              <w:rPr>
                <w:rFonts w:ascii="Arial" w:eastAsia="Times New Roman" w:hAnsi="Arial" w:cs="Arial"/>
                <w:lang w:val="es-ES" w:eastAsia="es-MX"/>
              </w:rPr>
              <w:t>Qlik</w:t>
            </w:r>
            <w:proofErr w:type="spellEnd"/>
            <w:r w:rsidRPr="005F153E">
              <w:rPr>
                <w:rFonts w:ascii="Arial" w:eastAsia="Times New Roman" w:hAnsi="Arial" w:cs="Arial"/>
                <w:lang w:val="es-ES" w:eastAsia="es-MX"/>
              </w:rPr>
              <w:t>–</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w:t>
            </w:r>
          </w:p>
        </w:tc>
        <w:tc>
          <w:tcPr>
            <w:tcW w:w="0" w:type="auto"/>
            <w:hideMark/>
          </w:tcPr>
          <w:p w14:paraId="1A6C0473"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3CF3772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Buena analítica, sin integración automatizada entre herramientas.</w:t>
            </w:r>
          </w:p>
        </w:tc>
      </w:tr>
      <w:tr w:rsidR="005F153E" w:rsidRPr="005F153E" w14:paraId="53471EBA"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48DD7ED3"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Contabilidad e Impuestos</w:t>
            </w:r>
          </w:p>
        </w:tc>
        <w:tc>
          <w:tcPr>
            <w:tcW w:w="0" w:type="auto"/>
            <w:hideMark/>
          </w:tcPr>
          <w:p w14:paraId="745749C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18 manuales actualizados, procesos de cierre y control fiscal.</w:t>
            </w:r>
          </w:p>
        </w:tc>
        <w:tc>
          <w:tcPr>
            <w:tcW w:w="0" w:type="auto"/>
            <w:hideMark/>
          </w:tcPr>
          <w:p w14:paraId="53B745EB"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Procedimientos robustos; reportes tributarios aún dependen de Excel.</w:t>
            </w:r>
          </w:p>
        </w:tc>
        <w:tc>
          <w:tcPr>
            <w:tcW w:w="0" w:type="auto"/>
            <w:hideMark/>
          </w:tcPr>
          <w:p w14:paraId="3902195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integral SAP ECC (módulos FI y CO).</w:t>
            </w:r>
          </w:p>
        </w:tc>
        <w:tc>
          <w:tcPr>
            <w:tcW w:w="0" w:type="auto"/>
            <w:hideMark/>
          </w:tcPr>
          <w:p w14:paraId="2094128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6B98782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Documentación completa; reto en automatización y control de versiones.</w:t>
            </w:r>
          </w:p>
        </w:tc>
      </w:tr>
      <w:tr w:rsidR="005F153E" w:rsidRPr="005F153E" w14:paraId="1D618E43"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6A72B13D"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Cartera y Crédito</w:t>
            </w:r>
          </w:p>
        </w:tc>
        <w:tc>
          <w:tcPr>
            <w:tcW w:w="0" w:type="auto"/>
            <w:hideMark/>
          </w:tcPr>
          <w:p w14:paraId="4D06720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6 instructivos vigentes y </w:t>
            </w:r>
            <w:r w:rsidRPr="005F153E">
              <w:rPr>
                <w:rFonts w:ascii="Arial" w:eastAsia="Times New Roman" w:hAnsi="Arial" w:cs="Arial"/>
                <w:lang w:val="es-ES" w:eastAsia="es-MX"/>
              </w:rPr>
              <w:lastRenderedPageBreak/>
              <w:t>formatos de control.</w:t>
            </w:r>
          </w:p>
        </w:tc>
        <w:tc>
          <w:tcPr>
            <w:tcW w:w="0" w:type="auto"/>
            <w:hideMark/>
          </w:tcPr>
          <w:p w14:paraId="0B51AD4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 xml:space="preserve">Consolidación manual </w:t>
            </w:r>
            <w:r w:rsidRPr="005F153E">
              <w:rPr>
                <w:rFonts w:ascii="Arial" w:eastAsia="Times New Roman" w:hAnsi="Arial" w:cs="Arial"/>
                <w:lang w:val="es-ES" w:eastAsia="es-MX"/>
              </w:rPr>
              <w:lastRenderedPageBreak/>
              <w:t>en Excel; falta trazabilidad de clientes.</w:t>
            </w:r>
          </w:p>
        </w:tc>
        <w:tc>
          <w:tcPr>
            <w:tcW w:w="0" w:type="auto"/>
            <w:hideMark/>
          </w:tcPr>
          <w:p w14:paraId="5771F0E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 xml:space="preserve">Integración SAP con </w:t>
            </w:r>
            <w:r w:rsidRPr="005F153E">
              <w:rPr>
                <w:rFonts w:ascii="Arial" w:eastAsia="Times New Roman" w:hAnsi="Arial" w:cs="Arial"/>
                <w:lang w:val="es-ES" w:eastAsia="es-MX"/>
              </w:rPr>
              <w:lastRenderedPageBreak/>
              <w:t>módulos de ventas.</w:t>
            </w:r>
          </w:p>
        </w:tc>
        <w:tc>
          <w:tcPr>
            <w:tcW w:w="0" w:type="auto"/>
            <w:hideMark/>
          </w:tcPr>
          <w:p w14:paraId="4933EC3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2</w:t>
            </w:r>
          </w:p>
        </w:tc>
        <w:tc>
          <w:tcPr>
            <w:tcW w:w="0" w:type="auto"/>
            <w:hideMark/>
          </w:tcPr>
          <w:p w14:paraId="67FAD8F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Baja autonomía; </w:t>
            </w:r>
            <w:r w:rsidRPr="005F153E">
              <w:rPr>
                <w:rFonts w:ascii="Arial" w:eastAsia="Times New Roman" w:hAnsi="Arial" w:cs="Arial"/>
                <w:lang w:val="es-ES" w:eastAsia="es-MX"/>
              </w:rPr>
              <w:lastRenderedPageBreak/>
              <w:t xml:space="preserve">requiere </w:t>
            </w:r>
            <w:proofErr w:type="spellStart"/>
            <w:r w:rsidRPr="005F153E">
              <w:rPr>
                <w:rFonts w:ascii="Arial" w:eastAsia="Times New Roman" w:hAnsi="Arial" w:cs="Arial"/>
                <w:lang w:val="es-ES" w:eastAsia="es-MX"/>
              </w:rPr>
              <w:t>dashboards</w:t>
            </w:r>
            <w:proofErr w:type="spellEnd"/>
            <w:r w:rsidRPr="005F153E">
              <w:rPr>
                <w:rFonts w:ascii="Arial" w:eastAsia="Times New Roman" w:hAnsi="Arial" w:cs="Arial"/>
                <w:lang w:val="es-ES" w:eastAsia="es-MX"/>
              </w:rPr>
              <w:t xml:space="preserve"> automáticos y control de duplicidades.</w:t>
            </w:r>
          </w:p>
        </w:tc>
      </w:tr>
      <w:tr w:rsidR="005F153E" w:rsidRPr="005F153E" w14:paraId="578878ED"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429B6BB8"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lastRenderedPageBreak/>
              <w:t>Tesorería y Seguros</w:t>
            </w:r>
          </w:p>
        </w:tc>
        <w:tc>
          <w:tcPr>
            <w:tcW w:w="0" w:type="auto"/>
            <w:hideMark/>
          </w:tcPr>
          <w:p w14:paraId="5F80415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Manuales de pagos, conciliaciones y pólizas.</w:t>
            </w:r>
          </w:p>
        </w:tc>
        <w:tc>
          <w:tcPr>
            <w:tcW w:w="0" w:type="auto"/>
            <w:hideMark/>
          </w:tcPr>
          <w:p w14:paraId="56579C18"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Procesos </w:t>
            </w:r>
            <w:proofErr w:type="gramStart"/>
            <w:r w:rsidRPr="005F153E">
              <w:rPr>
                <w:rFonts w:ascii="Arial" w:eastAsia="Times New Roman" w:hAnsi="Arial" w:cs="Arial"/>
                <w:lang w:val="es-ES" w:eastAsia="es-MX"/>
              </w:rPr>
              <w:t>formales</w:t>
            </w:r>
            <w:proofErr w:type="gramEnd"/>
            <w:r w:rsidRPr="005F153E">
              <w:rPr>
                <w:rFonts w:ascii="Arial" w:eastAsia="Times New Roman" w:hAnsi="Arial" w:cs="Arial"/>
                <w:lang w:val="es-ES" w:eastAsia="es-MX"/>
              </w:rPr>
              <w:t xml:space="preserve"> pero con dependencias manuales en reportes bancarios.</w:t>
            </w:r>
          </w:p>
        </w:tc>
        <w:tc>
          <w:tcPr>
            <w:tcW w:w="0" w:type="auto"/>
            <w:hideMark/>
          </w:tcPr>
          <w:p w14:paraId="7A0C175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Integraciones SAP–Portales Bancarios.</w:t>
            </w:r>
          </w:p>
        </w:tc>
        <w:tc>
          <w:tcPr>
            <w:tcW w:w="0" w:type="auto"/>
            <w:hideMark/>
          </w:tcPr>
          <w:p w14:paraId="3CE9320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593168A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Correcta estructura documental; automatización pendiente en conciliaciones.</w:t>
            </w:r>
          </w:p>
        </w:tc>
      </w:tr>
      <w:tr w:rsidR="005F153E" w:rsidRPr="005F153E" w14:paraId="17442FE7"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29940706"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Producción (Arroz, Granos, Salsas)</w:t>
            </w:r>
          </w:p>
        </w:tc>
        <w:tc>
          <w:tcPr>
            <w:tcW w:w="0" w:type="auto"/>
            <w:hideMark/>
          </w:tcPr>
          <w:p w14:paraId="2EDE2C6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Manuales de calidad, consumo de materiales y control de planta.</w:t>
            </w:r>
          </w:p>
        </w:tc>
        <w:tc>
          <w:tcPr>
            <w:tcW w:w="0" w:type="auto"/>
            <w:hideMark/>
          </w:tcPr>
          <w:p w14:paraId="1C592563"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Registros paralelos en Excel y formatos físicos.</w:t>
            </w:r>
          </w:p>
        </w:tc>
        <w:tc>
          <w:tcPr>
            <w:tcW w:w="0" w:type="auto"/>
            <w:hideMark/>
          </w:tcPr>
          <w:p w14:paraId="22FBF78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Integración SAP–</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mantenimiento de sensores de planta.</w:t>
            </w:r>
          </w:p>
        </w:tc>
        <w:tc>
          <w:tcPr>
            <w:tcW w:w="0" w:type="auto"/>
            <w:hideMark/>
          </w:tcPr>
          <w:p w14:paraId="375377C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18267AD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Brecha alta entre documentación y ejecución digital; digitalización incompleta.</w:t>
            </w:r>
          </w:p>
        </w:tc>
      </w:tr>
      <w:tr w:rsidR="005F153E" w:rsidRPr="005F153E" w14:paraId="65FBB6F1"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2DEE6C90"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Mantenimiento y Logística</w:t>
            </w:r>
          </w:p>
        </w:tc>
        <w:tc>
          <w:tcPr>
            <w:tcW w:w="0" w:type="auto"/>
            <w:hideMark/>
          </w:tcPr>
          <w:p w14:paraId="2EC79A4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Procedimientos de mantenimiento, inventarios y transporte.</w:t>
            </w:r>
          </w:p>
        </w:tc>
        <w:tc>
          <w:tcPr>
            <w:tcW w:w="0" w:type="auto"/>
            <w:hideMark/>
          </w:tcPr>
          <w:p w14:paraId="3A76074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Seguimiento manual en hojas de control; sin sistema centralizado.</w:t>
            </w:r>
          </w:p>
        </w:tc>
        <w:tc>
          <w:tcPr>
            <w:tcW w:w="0" w:type="auto"/>
            <w:hideMark/>
          </w:tcPr>
          <w:p w14:paraId="5D013FA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de conectividad y almacenamiento local.</w:t>
            </w:r>
          </w:p>
        </w:tc>
        <w:tc>
          <w:tcPr>
            <w:tcW w:w="0" w:type="auto"/>
            <w:hideMark/>
          </w:tcPr>
          <w:p w14:paraId="13F49B6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29F98F5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Falta integración y trazabilidad de activos; oportunidades de automatización.</w:t>
            </w:r>
          </w:p>
        </w:tc>
      </w:tr>
      <w:tr w:rsidR="005F153E" w:rsidRPr="005F153E" w14:paraId="32347104"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04A63550"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Compras y Abastecimiento</w:t>
            </w:r>
          </w:p>
        </w:tc>
        <w:tc>
          <w:tcPr>
            <w:tcW w:w="0" w:type="auto"/>
            <w:hideMark/>
          </w:tcPr>
          <w:p w14:paraId="7757F7E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Manuales de compras, políticas de proveedores y catálogos.</w:t>
            </w:r>
          </w:p>
        </w:tc>
        <w:tc>
          <w:tcPr>
            <w:tcW w:w="0" w:type="auto"/>
            <w:hideMark/>
          </w:tcPr>
          <w:p w14:paraId="04CE61D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Dependencia de SAP y SIMED; duplicidad de registros.</w:t>
            </w:r>
          </w:p>
        </w:tc>
        <w:tc>
          <w:tcPr>
            <w:tcW w:w="0" w:type="auto"/>
            <w:hideMark/>
          </w:tcPr>
          <w:p w14:paraId="7C8B3D0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Administración de SIMED (GCP) y conectores SAP.</w:t>
            </w:r>
          </w:p>
        </w:tc>
        <w:tc>
          <w:tcPr>
            <w:tcW w:w="0" w:type="auto"/>
            <w:hideMark/>
          </w:tcPr>
          <w:p w14:paraId="04B04468"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793CF29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Buen control, pero dispersión de catálogos maestros.</w:t>
            </w:r>
          </w:p>
        </w:tc>
      </w:tr>
      <w:tr w:rsidR="005F153E" w:rsidRPr="005F153E" w14:paraId="298043A4"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20E06339"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Agrícola</w:t>
            </w:r>
          </w:p>
        </w:tc>
        <w:tc>
          <w:tcPr>
            <w:tcW w:w="0" w:type="auto"/>
            <w:hideMark/>
          </w:tcPr>
          <w:p w14:paraId="5B4B4118"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técnicos de cultivo, recepción y transporte.</w:t>
            </w:r>
          </w:p>
        </w:tc>
        <w:tc>
          <w:tcPr>
            <w:tcW w:w="0" w:type="auto"/>
            <w:hideMark/>
          </w:tcPr>
          <w:p w14:paraId="710D292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Gestión 100% en SIMED; poca integración corporativa.</w:t>
            </w:r>
          </w:p>
        </w:tc>
        <w:tc>
          <w:tcPr>
            <w:tcW w:w="0" w:type="auto"/>
            <w:hideMark/>
          </w:tcPr>
          <w:p w14:paraId="20F1C66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Mantenimiento base SQL en GCP; soporte de reportes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w:t>
            </w:r>
          </w:p>
        </w:tc>
        <w:tc>
          <w:tcPr>
            <w:tcW w:w="0" w:type="auto"/>
            <w:hideMark/>
          </w:tcPr>
          <w:p w14:paraId="7654CDC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2E6666B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ERP funcional pero aislado; necesidad de linaje y control de datos.</w:t>
            </w:r>
          </w:p>
        </w:tc>
      </w:tr>
      <w:tr w:rsidR="005F153E" w:rsidRPr="005F153E" w14:paraId="58FAE286"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38AFC265"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Transporte</w:t>
            </w:r>
          </w:p>
        </w:tc>
        <w:tc>
          <w:tcPr>
            <w:tcW w:w="0" w:type="auto"/>
            <w:hideMark/>
          </w:tcPr>
          <w:p w14:paraId="49C1720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Procedimientos de control de flota y liquidación.</w:t>
            </w:r>
          </w:p>
        </w:tc>
        <w:tc>
          <w:tcPr>
            <w:tcW w:w="0" w:type="auto"/>
            <w:hideMark/>
          </w:tcPr>
          <w:p w14:paraId="1D4098D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Registros Excel; consolidación manual.</w:t>
            </w:r>
          </w:p>
        </w:tc>
        <w:tc>
          <w:tcPr>
            <w:tcW w:w="0" w:type="auto"/>
            <w:hideMark/>
          </w:tcPr>
          <w:p w14:paraId="5234343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de red y almacenamiento compartido.</w:t>
            </w:r>
          </w:p>
        </w:tc>
        <w:tc>
          <w:tcPr>
            <w:tcW w:w="0" w:type="auto"/>
            <w:hideMark/>
          </w:tcPr>
          <w:p w14:paraId="37C4001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7544519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Falta sistema centralizado; oportunidad de crear maestro de vehículos.</w:t>
            </w:r>
          </w:p>
        </w:tc>
      </w:tr>
      <w:tr w:rsidR="005F153E" w:rsidRPr="005F153E" w14:paraId="33CE612F"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2BD11243"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 xml:space="preserve">Comercial y </w:t>
            </w:r>
            <w:r w:rsidRPr="005F153E">
              <w:rPr>
                <w:rFonts w:ascii="Arial" w:eastAsia="Times New Roman" w:hAnsi="Arial" w:cs="Arial"/>
                <w:lang w:val="es-ES" w:eastAsia="es-MX"/>
              </w:rPr>
              <w:lastRenderedPageBreak/>
              <w:t>RTM</w:t>
            </w:r>
          </w:p>
        </w:tc>
        <w:tc>
          <w:tcPr>
            <w:tcW w:w="0" w:type="auto"/>
            <w:hideMark/>
          </w:tcPr>
          <w:p w14:paraId="0EB6572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Procedimient</w:t>
            </w:r>
            <w:r w:rsidRPr="005F153E">
              <w:rPr>
                <w:rFonts w:ascii="Arial" w:eastAsia="Times New Roman" w:hAnsi="Arial" w:cs="Arial"/>
                <w:lang w:val="es-ES" w:eastAsia="es-MX"/>
              </w:rPr>
              <w:lastRenderedPageBreak/>
              <w:t>os de venta, facturación, devoluciones.</w:t>
            </w:r>
          </w:p>
        </w:tc>
        <w:tc>
          <w:tcPr>
            <w:tcW w:w="0" w:type="auto"/>
            <w:hideMark/>
          </w:tcPr>
          <w:p w14:paraId="043B341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 xml:space="preserve">Operación </w:t>
            </w:r>
            <w:r w:rsidRPr="005F153E">
              <w:rPr>
                <w:rFonts w:ascii="Arial" w:eastAsia="Times New Roman" w:hAnsi="Arial" w:cs="Arial"/>
                <w:lang w:val="es-ES" w:eastAsia="es-MX"/>
              </w:rPr>
              <w:lastRenderedPageBreak/>
              <w:t xml:space="preserve">crítica en </w:t>
            </w:r>
            <w:proofErr w:type="spellStart"/>
            <w:r w:rsidRPr="005F153E">
              <w:rPr>
                <w:rFonts w:ascii="Arial" w:eastAsia="Times New Roman" w:hAnsi="Arial" w:cs="Arial"/>
                <w:lang w:val="es-ES" w:eastAsia="es-MX"/>
              </w:rPr>
              <w:t>Celuweb</w:t>
            </w:r>
            <w:proofErr w:type="spellEnd"/>
            <w:r w:rsidRPr="005F153E">
              <w:rPr>
                <w:rFonts w:ascii="Arial" w:eastAsia="Times New Roman" w:hAnsi="Arial" w:cs="Arial"/>
                <w:lang w:val="es-ES" w:eastAsia="es-MX"/>
              </w:rPr>
              <w:t xml:space="preserve"> y </w:t>
            </w:r>
            <w:proofErr w:type="spellStart"/>
            <w:r w:rsidRPr="005F153E">
              <w:rPr>
                <w:rFonts w:ascii="Arial" w:eastAsia="Times New Roman" w:hAnsi="Arial" w:cs="Arial"/>
                <w:lang w:val="es-ES" w:eastAsia="es-MX"/>
              </w:rPr>
              <w:t>Sicoe</w:t>
            </w:r>
            <w:proofErr w:type="spellEnd"/>
            <w:r w:rsidRPr="005F153E">
              <w:rPr>
                <w:rFonts w:ascii="Arial" w:eastAsia="Times New Roman" w:hAnsi="Arial" w:cs="Arial"/>
                <w:lang w:val="es-ES" w:eastAsia="es-MX"/>
              </w:rPr>
              <w:t xml:space="preserve">; tableros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actualizados.</w:t>
            </w:r>
          </w:p>
        </w:tc>
        <w:tc>
          <w:tcPr>
            <w:tcW w:w="0" w:type="auto"/>
            <w:hideMark/>
          </w:tcPr>
          <w:p w14:paraId="6E4A088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Administració</w:t>
            </w:r>
            <w:r w:rsidRPr="005F153E">
              <w:rPr>
                <w:rFonts w:ascii="Arial" w:eastAsia="Times New Roman" w:hAnsi="Arial" w:cs="Arial"/>
                <w:lang w:val="es-ES" w:eastAsia="es-MX"/>
              </w:rPr>
              <w:lastRenderedPageBreak/>
              <w:t>n de integraciones SAP–</w:t>
            </w:r>
            <w:proofErr w:type="spellStart"/>
            <w:r w:rsidRPr="005F153E">
              <w:rPr>
                <w:rFonts w:ascii="Arial" w:eastAsia="Times New Roman" w:hAnsi="Arial" w:cs="Arial"/>
                <w:lang w:val="es-ES" w:eastAsia="es-MX"/>
              </w:rPr>
              <w:t>Celuweb</w:t>
            </w:r>
            <w:proofErr w:type="spellEnd"/>
            <w:r w:rsidRPr="005F153E">
              <w:rPr>
                <w:rFonts w:ascii="Arial" w:eastAsia="Times New Roman" w:hAnsi="Arial" w:cs="Arial"/>
                <w:lang w:val="es-ES" w:eastAsia="es-MX"/>
              </w:rPr>
              <w:t>–</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w:t>
            </w:r>
          </w:p>
        </w:tc>
        <w:tc>
          <w:tcPr>
            <w:tcW w:w="0" w:type="auto"/>
            <w:hideMark/>
          </w:tcPr>
          <w:p w14:paraId="2937244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4</w:t>
            </w:r>
          </w:p>
        </w:tc>
        <w:tc>
          <w:tcPr>
            <w:tcW w:w="0" w:type="auto"/>
            <w:hideMark/>
          </w:tcPr>
          <w:p w14:paraId="43767E0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Alto nivel </w:t>
            </w:r>
            <w:r w:rsidRPr="005F153E">
              <w:rPr>
                <w:rFonts w:ascii="Arial" w:eastAsia="Times New Roman" w:hAnsi="Arial" w:cs="Arial"/>
                <w:lang w:val="es-ES" w:eastAsia="es-MX"/>
              </w:rPr>
              <w:lastRenderedPageBreak/>
              <w:t>operativo y adopción de BI; falta gobierno de indicadores.</w:t>
            </w:r>
          </w:p>
        </w:tc>
      </w:tr>
      <w:tr w:rsidR="005F153E" w:rsidRPr="005F153E" w14:paraId="77C27EE4"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0F732537" w14:textId="77777777" w:rsidR="005F153E" w:rsidRPr="005F153E" w:rsidRDefault="005F153E" w:rsidP="005F153E">
            <w:pPr>
              <w:spacing w:before="100" w:beforeAutospacing="1" w:after="100" w:afterAutospacing="1"/>
              <w:rPr>
                <w:rFonts w:ascii="Arial" w:eastAsia="Times New Roman" w:hAnsi="Arial" w:cs="Arial"/>
                <w:lang w:val="es-ES" w:eastAsia="es-MX"/>
              </w:rPr>
            </w:pPr>
            <w:proofErr w:type="spellStart"/>
            <w:r w:rsidRPr="005F153E">
              <w:rPr>
                <w:rFonts w:ascii="Arial" w:eastAsia="Times New Roman" w:hAnsi="Arial" w:cs="Arial"/>
                <w:lang w:val="es-ES" w:eastAsia="es-MX"/>
              </w:rPr>
              <w:lastRenderedPageBreak/>
              <w:t>Trade</w:t>
            </w:r>
            <w:proofErr w:type="spellEnd"/>
            <w:r w:rsidRPr="005F153E">
              <w:rPr>
                <w:rFonts w:ascii="Arial" w:eastAsia="Times New Roman" w:hAnsi="Arial" w:cs="Arial"/>
                <w:lang w:val="es-ES" w:eastAsia="es-MX"/>
              </w:rPr>
              <w:t xml:space="preserve"> Marketing / Canal Moderno</w:t>
            </w:r>
          </w:p>
        </w:tc>
        <w:tc>
          <w:tcPr>
            <w:tcW w:w="0" w:type="auto"/>
            <w:hideMark/>
          </w:tcPr>
          <w:p w14:paraId="4F6759F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Instructivos de promociones y control comercial.</w:t>
            </w:r>
          </w:p>
        </w:tc>
        <w:tc>
          <w:tcPr>
            <w:tcW w:w="0" w:type="auto"/>
            <w:hideMark/>
          </w:tcPr>
          <w:p w14:paraId="4AF422CA"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Seguimiento manual; datos dispersos.</w:t>
            </w:r>
          </w:p>
        </w:tc>
        <w:tc>
          <w:tcPr>
            <w:tcW w:w="0" w:type="auto"/>
            <w:hideMark/>
          </w:tcPr>
          <w:p w14:paraId="12E77E18"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de archivos compartidos y conexión con SAP.</w:t>
            </w:r>
          </w:p>
        </w:tc>
        <w:tc>
          <w:tcPr>
            <w:tcW w:w="0" w:type="auto"/>
            <w:hideMark/>
          </w:tcPr>
          <w:p w14:paraId="55DD28F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2079B28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Buena práctica comercial; requiere control semántico de métricas.</w:t>
            </w:r>
          </w:p>
        </w:tc>
      </w:tr>
      <w:tr w:rsidR="005F153E" w:rsidRPr="005F153E" w14:paraId="09278EFD"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7B8AE437"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Glacial</w:t>
            </w:r>
          </w:p>
        </w:tc>
        <w:tc>
          <w:tcPr>
            <w:tcW w:w="0" w:type="auto"/>
            <w:hideMark/>
          </w:tcPr>
          <w:p w14:paraId="1A6207B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de producción y ventas documentados en Siesa.</w:t>
            </w:r>
          </w:p>
        </w:tc>
        <w:tc>
          <w:tcPr>
            <w:tcW w:w="0" w:type="auto"/>
            <w:hideMark/>
          </w:tcPr>
          <w:p w14:paraId="3DCDF8E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Dependencia del sistema local; uso manual de reportes.</w:t>
            </w:r>
          </w:p>
        </w:tc>
        <w:tc>
          <w:tcPr>
            <w:tcW w:w="0" w:type="auto"/>
            <w:hideMark/>
          </w:tcPr>
          <w:p w14:paraId="21D37DF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de infraestructura Liberty.</w:t>
            </w:r>
          </w:p>
        </w:tc>
        <w:tc>
          <w:tcPr>
            <w:tcW w:w="0" w:type="auto"/>
            <w:hideMark/>
          </w:tcPr>
          <w:p w14:paraId="4993DC0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486C989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Alta dependencia técnica; falta integración con ecosistema corporativo.</w:t>
            </w:r>
          </w:p>
        </w:tc>
      </w:tr>
      <w:tr w:rsidR="005F153E" w:rsidRPr="005F153E" w14:paraId="6E47ADEE"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4DA52C1E" w14:textId="77777777" w:rsidR="005F153E" w:rsidRPr="005F153E" w:rsidRDefault="005F153E" w:rsidP="005F153E">
            <w:pPr>
              <w:spacing w:before="100" w:beforeAutospacing="1" w:after="100" w:afterAutospacing="1"/>
              <w:rPr>
                <w:rFonts w:ascii="Arial" w:eastAsia="Times New Roman" w:hAnsi="Arial" w:cs="Arial"/>
                <w:lang w:val="es-ES" w:eastAsia="es-MX"/>
              </w:rPr>
            </w:pPr>
            <w:proofErr w:type="spellStart"/>
            <w:r w:rsidRPr="005F153E">
              <w:rPr>
                <w:rFonts w:ascii="Arial" w:eastAsia="Times New Roman" w:hAnsi="Arial" w:cs="Arial"/>
                <w:lang w:val="es-ES" w:eastAsia="es-MX"/>
              </w:rPr>
              <w:t>Saceites</w:t>
            </w:r>
            <w:proofErr w:type="spellEnd"/>
            <w:r w:rsidRPr="005F153E">
              <w:rPr>
                <w:rFonts w:ascii="Arial" w:eastAsia="Times New Roman" w:hAnsi="Arial" w:cs="Arial"/>
                <w:lang w:val="es-ES" w:eastAsia="es-MX"/>
              </w:rPr>
              <w:t xml:space="preserve"> / Nutrición</w:t>
            </w:r>
          </w:p>
        </w:tc>
        <w:tc>
          <w:tcPr>
            <w:tcW w:w="0" w:type="auto"/>
            <w:hideMark/>
          </w:tcPr>
          <w:p w14:paraId="549A5B2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administrativos y de calidad.</w:t>
            </w:r>
          </w:p>
        </w:tc>
        <w:tc>
          <w:tcPr>
            <w:tcW w:w="0" w:type="auto"/>
            <w:hideMark/>
          </w:tcPr>
          <w:p w14:paraId="40A8DD3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Operación parcialmente digitalizada.</w:t>
            </w:r>
          </w:p>
        </w:tc>
        <w:tc>
          <w:tcPr>
            <w:tcW w:w="0" w:type="auto"/>
            <w:hideMark/>
          </w:tcPr>
          <w:p w14:paraId="293B30D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Soporte SAP y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w:t>
            </w:r>
          </w:p>
        </w:tc>
        <w:tc>
          <w:tcPr>
            <w:tcW w:w="0" w:type="auto"/>
            <w:hideMark/>
          </w:tcPr>
          <w:p w14:paraId="5ECE7CBA"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3293E1B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Correcta documentación; se requiere homologación de catálogos.</w:t>
            </w:r>
          </w:p>
        </w:tc>
      </w:tr>
      <w:tr w:rsidR="005F153E" w:rsidRPr="005F153E" w14:paraId="059D15F3"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4EE86BFC"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Jurídico y Cumplimiento</w:t>
            </w:r>
          </w:p>
        </w:tc>
        <w:tc>
          <w:tcPr>
            <w:tcW w:w="0" w:type="auto"/>
            <w:hideMark/>
          </w:tcPr>
          <w:p w14:paraId="45838B5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Políticas SAGRILAFT, matrices de riesgo y control documental.</w:t>
            </w:r>
          </w:p>
        </w:tc>
        <w:tc>
          <w:tcPr>
            <w:tcW w:w="0" w:type="auto"/>
            <w:hideMark/>
          </w:tcPr>
          <w:p w14:paraId="628699C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manuales en SIMPLE y SharePoint.</w:t>
            </w:r>
          </w:p>
        </w:tc>
        <w:tc>
          <w:tcPr>
            <w:tcW w:w="0" w:type="auto"/>
            <w:hideMark/>
          </w:tcPr>
          <w:p w14:paraId="60C607B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Mantenimiento de accesos y respaldos.</w:t>
            </w:r>
          </w:p>
        </w:tc>
        <w:tc>
          <w:tcPr>
            <w:tcW w:w="0" w:type="auto"/>
            <w:hideMark/>
          </w:tcPr>
          <w:p w14:paraId="2823AA1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7B40F25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Cumplimiento fuerte, trazabilidad parcial de archivos.</w:t>
            </w:r>
          </w:p>
        </w:tc>
      </w:tr>
      <w:tr w:rsidR="005F153E" w:rsidRPr="005F153E" w14:paraId="6C52F513"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765FBCCD"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Auditoría y Control Interno</w:t>
            </w:r>
          </w:p>
        </w:tc>
        <w:tc>
          <w:tcPr>
            <w:tcW w:w="0" w:type="auto"/>
            <w:hideMark/>
          </w:tcPr>
          <w:p w14:paraId="51DB072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Matrices de auditoría y procedimientos de revisión.</w:t>
            </w:r>
          </w:p>
        </w:tc>
        <w:tc>
          <w:tcPr>
            <w:tcW w:w="0" w:type="auto"/>
            <w:hideMark/>
          </w:tcPr>
          <w:p w14:paraId="5AAE0E4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Consolidación manual de hallazgos.</w:t>
            </w:r>
          </w:p>
        </w:tc>
        <w:tc>
          <w:tcPr>
            <w:tcW w:w="0" w:type="auto"/>
            <w:hideMark/>
          </w:tcPr>
          <w:p w14:paraId="6265981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en almacenamiento y acceso.</w:t>
            </w:r>
          </w:p>
        </w:tc>
        <w:tc>
          <w:tcPr>
            <w:tcW w:w="0" w:type="auto"/>
            <w:hideMark/>
          </w:tcPr>
          <w:p w14:paraId="6E88D1AB"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11E07E1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Correcta metodología; requiere digitalización de hallazgos.</w:t>
            </w:r>
          </w:p>
        </w:tc>
      </w:tr>
      <w:tr w:rsidR="005F153E" w:rsidRPr="005F153E" w14:paraId="6EF8DE8D"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4590D23D"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Talento Humano / DO</w:t>
            </w:r>
          </w:p>
        </w:tc>
        <w:tc>
          <w:tcPr>
            <w:tcW w:w="0" w:type="auto"/>
            <w:hideMark/>
          </w:tcPr>
          <w:p w14:paraId="5FDE3D0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Manuales de nómina, clima y formación.</w:t>
            </w:r>
          </w:p>
        </w:tc>
        <w:tc>
          <w:tcPr>
            <w:tcW w:w="0" w:type="auto"/>
            <w:hideMark/>
          </w:tcPr>
          <w:p w14:paraId="6BD94C8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estandarizados; baja explotación analítica.</w:t>
            </w:r>
          </w:p>
        </w:tc>
        <w:tc>
          <w:tcPr>
            <w:tcW w:w="0" w:type="auto"/>
            <w:hideMark/>
          </w:tcPr>
          <w:p w14:paraId="0A5AB0D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Soporte de </w:t>
            </w:r>
            <w:proofErr w:type="spellStart"/>
            <w:r w:rsidRPr="005F153E">
              <w:rPr>
                <w:rFonts w:ascii="Arial" w:eastAsia="Times New Roman" w:hAnsi="Arial" w:cs="Arial"/>
                <w:lang w:val="es-ES" w:eastAsia="es-MX"/>
              </w:rPr>
              <w:t>Kactus</w:t>
            </w:r>
            <w:proofErr w:type="spellEnd"/>
            <w:r w:rsidRPr="005F153E">
              <w:rPr>
                <w:rFonts w:ascii="Arial" w:eastAsia="Times New Roman" w:hAnsi="Arial" w:cs="Arial"/>
                <w:lang w:val="es-ES" w:eastAsia="es-MX"/>
              </w:rPr>
              <w:t xml:space="preserve"> y </w:t>
            </w:r>
            <w:proofErr w:type="spellStart"/>
            <w:r w:rsidRPr="005F153E">
              <w:rPr>
                <w:rFonts w:ascii="Arial" w:eastAsia="Times New Roman" w:hAnsi="Arial" w:cs="Arial"/>
                <w:lang w:val="es-ES" w:eastAsia="es-MX"/>
              </w:rPr>
              <w:t>Querix</w:t>
            </w:r>
            <w:proofErr w:type="spellEnd"/>
            <w:r w:rsidRPr="005F153E">
              <w:rPr>
                <w:rFonts w:ascii="Arial" w:eastAsia="Times New Roman" w:hAnsi="Arial" w:cs="Arial"/>
                <w:lang w:val="es-ES" w:eastAsia="es-MX"/>
              </w:rPr>
              <w:t>.</w:t>
            </w:r>
          </w:p>
        </w:tc>
        <w:tc>
          <w:tcPr>
            <w:tcW w:w="0" w:type="auto"/>
            <w:hideMark/>
          </w:tcPr>
          <w:p w14:paraId="543EE61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0C0D22B3"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Correcta operación; oportunidad en tableros de indicadores de personal.</w:t>
            </w:r>
          </w:p>
        </w:tc>
      </w:tr>
      <w:tr w:rsidR="005F153E" w:rsidRPr="005F153E" w14:paraId="0B8AD6FE"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5C7EC9E5"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HSE (Salud, Seguridad y Ambiente)</w:t>
            </w:r>
          </w:p>
        </w:tc>
        <w:tc>
          <w:tcPr>
            <w:tcW w:w="0" w:type="auto"/>
            <w:hideMark/>
          </w:tcPr>
          <w:p w14:paraId="07144E0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Procedimientos de incidentes y </w:t>
            </w:r>
            <w:r w:rsidRPr="005F153E">
              <w:rPr>
                <w:rFonts w:ascii="Arial" w:eastAsia="Times New Roman" w:hAnsi="Arial" w:cs="Arial"/>
                <w:lang w:val="es-ES" w:eastAsia="es-MX"/>
              </w:rPr>
              <w:lastRenderedPageBreak/>
              <w:t>seguridad laboral.</w:t>
            </w:r>
          </w:p>
        </w:tc>
        <w:tc>
          <w:tcPr>
            <w:tcW w:w="0" w:type="auto"/>
            <w:hideMark/>
          </w:tcPr>
          <w:p w14:paraId="310140D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 xml:space="preserve">Registros mixtos (Excel y </w:t>
            </w:r>
            <w:proofErr w:type="spellStart"/>
            <w:r w:rsidRPr="005F153E">
              <w:rPr>
                <w:rFonts w:ascii="Arial" w:eastAsia="Times New Roman" w:hAnsi="Arial" w:cs="Arial"/>
                <w:lang w:val="es-ES" w:eastAsia="es-MX"/>
              </w:rPr>
              <w:lastRenderedPageBreak/>
              <w:t>Forms</w:t>
            </w:r>
            <w:proofErr w:type="spellEnd"/>
            <w:r w:rsidRPr="005F153E">
              <w:rPr>
                <w:rFonts w:ascii="Arial" w:eastAsia="Times New Roman" w:hAnsi="Arial" w:cs="Arial"/>
                <w:lang w:val="es-ES" w:eastAsia="es-MX"/>
              </w:rPr>
              <w:t>).</w:t>
            </w:r>
          </w:p>
        </w:tc>
        <w:tc>
          <w:tcPr>
            <w:tcW w:w="0" w:type="auto"/>
            <w:hideMark/>
          </w:tcPr>
          <w:p w14:paraId="18219F6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Soporte Office 365.</w:t>
            </w:r>
          </w:p>
        </w:tc>
        <w:tc>
          <w:tcPr>
            <w:tcW w:w="0" w:type="auto"/>
            <w:hideMark/>
          </w:tcPr>
          <w:p w14:paraId="5CEDBCD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277340D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Documentación adecuada; </w:t>
            </w:r>
            <w:r w:rsidRPr="005F153E">
              <w:rPr>
                <w:rFonts w:ascii="Arial" w:eastAsia="Times New Roman" w:hAnsi="Arial" w:cs="Arial"/>
                <w:lang w:val="es-ES" w:eastAsia="es-MX"/>
              </w:rPr>
              <w:lastRenderedPageBreak/>
              <w:t>migración a digitalización completa.</w:t>
            </w:r>
          </w:p>
        </w:tc>
      </w:tr>
      <w:tr w:rsidR="005F153E" w:rsidRPr="005F153E" w14:paraId="5E2C1D71"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686676CF"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lastRenderedPageBreak/>
              <w:t>I+D y Calidad</w:t>
            </w:r>
          </w:p>
        </w:tc>
        <w:tc>
          <w:tcPr>
            <w:tcW w:w="0" w:type="auto"/>
            <w:hideMark/>
          </w:tcPr>
          <w:p w14:paraId="3DE8C74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Procedimientos técnicos, control sensorial y ensayos.</w:t>
            </w:r>
          </w:p>
        </w:tc>
        <w:tc>
          <w:tcPr>
            <w:tcW w:w="0" w:type="auto"/>
            <w:hideMark/>
          </w:tcPr>
          <w:p w14:paraId="2632C89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Registros ofimáticos; sin integración a BI.</w:t>
            </w:r>
          </w:p>
        </w:tc>
        <w:tc>
          <w:tcPr>
            <w:tcW w:w="0" w:type="auto"/>
            <w:hideMark/>
          </w:tcPr>
          <w:p w14:paraId="054606C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de almacenamiento y permisos.</w:t>
            </w:r>
          </w:p>
        </w:tc>
        <w:tc>
          <w:tcPr>
            <w:tcW w:w="0" w:type="auto"/>
            <w:hideMark/>
          </w:tcPr>
          <w:p w14:paraId="6A7DA89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71B8EB6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Falta sistematización; oportunidades en metadatos técnicos.</w:t>
            </w:r>
          </w:p>
        </w:tc>
      </w:tr>
      <w:tr w:rsidR="005F153E" w:rsidRPr="005F153E" w14:paraId="4E4D6C94"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5D727375"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Tecnología de la Información (TI)</w:t>
            </w:r>
          </w:p>
        </w:tc>
        <w:tc>
          <w:tcPr>
            <w:tcW w:w="0" w:type="auto"/>
            <w:hideMark/>
          </w:tcPr>
          <w:p w14:paraId="0AC42F9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Políticas de respaldo, seguridad y control de acceso.</w:t>
            </w:r>
          </w:p>
        </w:tc>
        <w:tc>
          <w:tcPr>
            <w:tcW w:w="0" w:type="auto"/>
            <w:hideMark/>
          </w:tcPr>
          <w:p w14:paraId="23617BE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Infraestructura estable; falta formalización de soporte de datos.</w:t>
            </w:r>
          </w:p>
        </w:tc>
        <w:tc>
          <w:tcPr>
            <w:tcW w:w="0" w:type="auto"/>
            <w:hideMark/>
          </w:tcPr>
          <w:p w14:paraId="6DDB4FE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Área responsable del ecosistema tecnológico y gobierno.</w:t>
            </w:r>
          </w:p>
        </w:tc>
        <w:tc>
          <w:tcPr>
            <w:tcW w:w="0" w:type="auto"/>
            <w:hideMark/>
          </w:tcPr>
          <w:p w14:paraId="1194CB2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5</w:t>
            </w:r>
          </w:p>
        </w:tc>
        <w:tc>
          <w:tcPr>
            <w:tcW w:w="0" w:type="auto"/>
            <w:hideMark/>
          </w:tcPr>
          <w:p w14:paraId="14424B3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Alta madurez técnica; requiere extender modelo de gobierno a negocio.</w:t>
            </w:r>
          </w:p>
        </w:tc>
      </w:tr>
      <w:tr w:rsidR="005F153E" w:rsidRPr="005F153E" w14:paraId="4BFB1C93"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0B4B488E"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Ciberseguridad</w:t>
            </w:r>
          </w:p>
        </w:tc>
        <w:tc>
          <w:tcPr>
            <w:tcW w:w="0" w:type="auto"/>
            <w:hideMark/>
          </w:tcPr>
          <w:p w14:paraId="622B1A7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Políticas de control de accesos, incidentes y firewall.</w:t>
            </w:r>
          </w:p>
        </w:tc>
        <w:tc>
          <w:tcPr>
            <w:tcW w:w="0" w:type="auto"/>
            <w:hideMark/>
          </w:tcPr>
          <w:p w14:paraId="2AA25D5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Operación en curso con monitoreo activo.</w:t>
            </w:r>
          </w:p>
        </w:tc>
        <w:tc>
          <w:tcPr>
            <w:tcW w:w="0" w:type="auto"/>
            <w:hideMark/>
          </w:tcPr>
          <w:p w14:paraId="31E45303"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Mantenimiento continuo y alertas.</w:t>
            </w:r>
          </w:p>
        </w:tc>
        <w:tc>
          <w:tcPr>
            <w:tcW w:w="0" w:type="auto"/>
            <w:hideMark/>
          </w:tcPr>
          <w:p w14:paraId="1F516399"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10669F5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Alto cumplimiento; falta trazabilidad de reportes hacia auditoría.</w:t>
            </w:r>
          </w:p>
        </w:tc>
      </w:tr>
      <w:tr w:rsidR="005F153E" w:rsidRPr="005F153E" w14:paraId="3EEAD77D" w14:textId="77777777" w:rsidTr="005F153E">
        <w:tc>
          <w:tcPr>
            <w:cnfStyle w:val="001000000000" w:firstRow="0" w:lastRow="0" w:firstColumn="1" w:lastColumn="0" w:oddVBand="0" w:evenVBand="0" w:oddHBand="0" w:evenHBand="0" w:firstRowFirstColumn="0" w:firstRowLastColumn="0" w:lastRowFirstColumn="0" w:lastRowLastColumn="0"/>
            <w:tcW w:w="0" w:type="auto"/>
            <w:hideMark/>
          </w:tcPr>
          <w:p w14:paraId="7B84230B"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BI y Analítica</w:t>
            </w:r>
          </w:p>
        </w:tc>
        <w:tc>
          <w:tcPr>
            <w:tcW w:w="0" w:type="auto"/>
            <w:hideMark/>
          </w:tcPr>
          <w:p w14:paraId="17414F9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Procedimientos de ETL y desarrollo de </w:t>
            </w:r>
            <w:proofErr w:type="spellStart"/>
            <w:r w:rsidRPr="005F153E">
              <w:rPr>
                <w:rFonts w:ascii="Arial" w:eastAsia="Times New Roman" w:hAnsi="Arial" w:cs="Arial"/>
                <w:lang w:val="es-ES" w:eastAsia="es-MX"/>
              </w:rPr>
              <w:t>dashboards</w:t>
            </w:r>
            <w:proofErr w:type="spellEnd"/>
            <w:r w:rsidRPr="005F153E">
              <w:rPr>
                <w:rFonts w:ascii="Arial" w:eastAsia="Times New Roman" w:hAnsi="Arial" w:cs="Arial"/>
                <w:lang w:val="es-ES" w:eastAsia="es-MX"/>
              </w:rPr>
              <w:t>.</w:t>
            </w:r>
          </w:p>
        </w:tc>
        <w:tc>
          <w:tcPr>
            <w:tcW w:w="0" w:type="auto"/>
            <w:hideMark/>
          </w:tcPr>
          <w:p w14:paraId="3F9616D0"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Alto uso de </w:t>
            </w:r>
            <w:proofErr w:type="spellStart"/>
            <w:r w:rsidRPr="005F153E">
              <w:rPr>
                <w:rFonts w:ascii="Arial" w:eastAsia="Times New Roman" w:hAnsi="Arial" w:cs="Arial"/>
                <w:lang w:val="es-ES" w:eastAsia="es-MX"/>
              </w:rPr>
              <w:t>QlikView</w:t>
            </w:r>
            <w:proofErr w:type="spellEnd"/>
            <w:r w:rsidRPr="005F153E">
              <w:rPr>
                <w:rFonts w:ascii="Arial" w:eastAsia="Times New Roman" w:hAnsi="Arial" w:cs="Arial"/>
                <w:lang w:val="es-ES" w:eastAsia="es-MX"/>
              </w:rPr>
              <w:t xml:space="preserve"> y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w:t>
            </w:r>
          </w:p>
        </w:tc>
        <w:tc>
          <w:tcPr>
            <w:tcW w:w="0" w:type="auto"/>
            <w:hideMark/>
          </w:tcPr>
          <w:p w14:paraId="7BF5F8A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Soporte técnico directo de TI.</w:t>
            </w:r>
          </w:p>
        </w:tc>
        <w:tc>
          <w:tcPr>
            <w:tcW w:w="0" w:type="auto"/>
            <w:hideMark/>
          </w:tcPr>
          <w:p w14:paraId="26524A9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3E041D75"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Buena capacidad analítica; falta formalizar catálogo de </w:t>
            </w:r>
            <w:proofErr w:type="spellStart"/>
            <w:r w:rsidRPr="005F153E">
              <w:rPr>
                <w:rFonts w:ascii="Arial" w:eastAsia="Times New Roman" w:hAnsi="Arial" w:cs="Arial"/>
                <w:lang w:val="es-ES" w:eastAsia="es-MX"/>
              </w:rPr>
              <w:t>KPIs</w:t>
            </w:r>
            <w:proofErr w:type="spellEnd"/>
            <w:r w:rsidRPr="005F153E">
              <w:rPr>
                <w:rFonts w:ascii="Arial" w:eastAsia="Times New Roman" w:hAnsi="Arial" w:cs="Arial"/>
                <w:lang w:val="es-ES" w:eastAsia="es-MX"/>
              </w:rPr>
              <w:t>.</w:t>
            </w:r>
          </w:p>
        </w:tc>
      </w:tr>
    </w:tbl>
    <w:p w14:paraId="137C54B9" w14:textId="77777777" w:rsidR="005F153E" w:rsidRPr="00832732" w:rsidRDefault="005F153E" w:rsidP="005F153E">
      <w:pPr>
        <w:pStyle w:val="Ttulo3"/>
        <w:rPr>
          <w:lang w:val="es-ES"/>
        </w:rPr>
      </w:pPr>
      <w:bookmarkStart w:id="26" w:name="_Toc211348476"/>
      <w:r w:rsidRPr="00832732">
        <w:rPr>
          <w:lang w:val="es-ES"/>
        </w:rPr>
        <w:t>Síntesis Analítica</w:t>
      </w:r>
      <w:bookmarkEnd w:id="26"/>
    </w:p>
    <w:p w14:paraId="3B5DBCCC" w14:textId="77777777" w:rsidR="005F153E" w:rsidRPr="00832732" w:rsidRDefault="005F153E" w:rsidP="00832732">
      <w:pPr>
        <w:pStyle w:val="p1"/>
        <w:numPr>
          <w:ilvl w:val="0"/>
          <w:numId w:val="62"/>
        </w:numPr>
        <w:jc w:val="both"/>
        <w:rPr>
          <w:rFonts w:ascii="Arial" w:hAnsi="Arial" w:cs="Arial"/>
          <w:sz w:val="22"/>
          <w:szCs w:val="22"/>
          <w:lang w:val="es-ES"/>
        </w:rPr>
      </w:pPr>
      <w:r w:rsidRPr="00832732">
        <w:rPr>
          <w:rFonts w:ascii="Arial" w:hAnsi="Arial" w:cs="Arial"/>
          <w:sz w:val="22"/>
          <w:szCs w:val="22"/>
          <w:lang w:val="es-ES"/>
        </w:rPr>
        <w:t>TI actúa como eje de soporte transversal, con responsabilidades que van desde integraciones SAP hasta mantenimiento de entornos híbridos.</w:t>
      </w:r>
    </w:p>
    <w:p w14:paraId="1620C297" w14:textId="77777777" w:rsidR="005F153E" w:rsidRPr="00832732" w:rsidRDefault="005F153E" w:rsidP="00832732">
      <w:pPr>
        <w:pStyle w:val="p1"/>
        <w:numPr>
          <w:ilvl w:val="0"/>
          <w:numId w:val="62"/>
        </w:numPr>
        <w:jc w:val="both"/>
        <w:rPr>
          <w:rFonts w:ascii="Arial" w:hAnsi="Arial" w:cs="Arial"/>
          <w:sz w:val="22"/>
          <w:szCs w:val="22"/>
          <w:lang w:val="es-ES"/>
        </w:rPr>
      </w:pPr>
      <w:r w:rsidRPr="00832732">
        <w:rPr>
          <w:rFonts w:ascii="Arial" w:hAnsi="Arial" w:cs="Arial"/>
          <w:sz w:val="22"/>
          <w:szCs w:val="22"/>
          <w:lang w:val="es-ES"/>
        </w:rPr>
        <w:t>El nivel de autonomía promedio es 3, lo que indica capacidades crecientes, pero aún dependientes de acompañamiento técnico.</w:t>
      </w:r>
    </w:p>
    <w:p w14:paraId="01D5E497" w14:textId="77777777" w:rsidR="005F153E" w:rsidRPr="00832732" w:rsidRDefault="005F153E" w:rsidP="00832732">
      <w:pPr>
        <w:pStyle w:val="p1"/>
        <w:numPr>
          <w:ilvl w:val="0"/>
          <w:numId w:val="62"/>
        </w:numPr>
        <w:jc w:val="both"/>
        <w:rPr>
          <w:rFonts w:ascii="Arial" w:hAnsi="Arial" w:cs="Arial"/>
          <w:sz w:val="22"/>
          <w:szCs w:val="22"/>
          <w:lang w:val="es-ES"/>
        </w:rPr>
      </w:pPr>
      <w:r w:rsidRPr="00832732">
        <w:rPr>
          <w:rFonts w:ascii="Arial" w:hAnsi="Arial" w:cs="Arial"/>
          <w:sz w:val="22"/>
          <w:szCs w:val="22"/>
          <w:lang w:val="es-ES"/>
        </w:rPr>
        <w:t>Las áreas comerciales y financieras muestran mayor autosuficiencia, mientras que operativas y de soporte requieren acompañamiento en integración y control de calidad del dato.</w:t>
      </w:r>
    </w:p>
    <w:p w14:paraId="05AF1E25" w14:textId="77777777" w:rsidR="005F153E" w:rsidRPr="00832732" w:rsidRDefault="005F153E" w:rsidP="00832732">
      <w:pPr>
        <w:pStyle w:val="p1"/>
        <w:numPr>
          <w:ilvl w:val="0"/>
          <w:numId w:val="62"/>
        </w:numPr>
        <w:jc w:val="both"/>
        <w:rPr>
          <w:rFonts w:ascii="Arial" w:hAnsi="Arial" w:cs="Arial"/>
          <w:sz w:val="22"/>
          <w:szCs w:val="22"/>
          <w:lang w:val="es-ES"/>
        </w:rPr>
      </w:pPr>
      <w:r w:rsidRPr="00832732">
        <w:rPr>
          <w:rFonts w:ascii="Arial" w:hAnsi="Arial" w:cs="Arial"/>
          <w:sz w:val="22"/>
          <w:szCs w:val="22"/>
          <w:lang w:val="es-ES"/>
        </w:rPr>
        <w:t>Existe un consenso general en la necesidad de fortalecer la gobernanza del dato y formalizar embajadores por dominio, con acompañamiento de TI.</w:t>
      </w:r>
    </w:p>
    <w:p w14:paraId="0410FE29" w14:textId="77777777" w:rsidR="005F153E" w:rsidRPr="00832732" w:rsidRDefault="005F153E" w:rsidP="005F153E">
      <w:pPr>
        <w:pStyle w:val="Ttulo2"/>
        <w:rPr>
          <w:lang w:val="es-ES"/>
        </w:rPr>
      </w:pPr>
      <w:r w:rsidRPr="00832732">
        <w:rPr>
          <w:rStyle w:val="apple-converted-space"/>
          <w:lang w:val="es-ES"/>
        </w:rPr>
        <w:lastRenderedPageBreak/>
        <w:t> </w:t>
      </w:r>
    </w:p>
    <w:p w14:paraId="1AF329C3" w14:textId="77777777" w:rsidR="005F153E" w:rsidRPr="00832732" w:rsidRDefault="005F153E" w:rsidP="005F153E">
      <w:pPr>
        <w:pStyle w:val="Ttulo2"/>
        <w:rPr>
          <w:lang w:val="es-ES"/>
        </w:rPr>
      </w:pPr>
      <w:bookmarkStart w:id="27" w:name="_Toc211348477"/>
      <w:r w:rsidRPr="00832732">
        <w:rPr>
          <w:lang w:val="es-ES"/>
        </w:rPr>
        <w:t>2.3 Autonomía vs Dependencia Tecnológica</w:t>
      </w:r>
      <w:bookmarkEnd w:id="27"/>
    </w:p>
    <w:p w14:paraId="7D95E086" w14:textId="77777777" w:rsidR="005F153E" w:rsidRPr="00832732" w:rsidRDefault="005F153E" w:rsidP="00832732">
      <w:pPr>
        <w:pStyle w:val="p2"/>
        <w:jc w:val="both"/>
        <w:rPr>
          <w:lang w:val="es-ES"/>
        </w:rPr>
      </w:pPr>
    </w:p>
    <w:p w14:paraId="3E43AA5A" w14:textId="4E755BBC" w:rsidR="005F153E" w:rsidRPr="00832732" w:rsidRDefault="005F153E" w:rsidP="00832732">
      <w:pPr>
        <w:pStyle w:val="p3"/>
        <w:jc w:val="both"/>
        <w:rPr>
          <w:rFonts w:ascii="Arial" w:hAnsi="Arial" w:cs="Arial"/>
          <w:sz w:val="22"/>
          <w:szCs w:val="22"/>
          <w:lang w:val="es-ES"/>
        </w:rPr>
      </w:pPr>
      <w:r w:rsidRPr="00832732">
        <w:rPr>
          <w:rFonts w:ascii="Arial" w:hAnsi="Arial" w:cs="Arial"/>
          <w:sz w:val="22"/>
          <w:szCs w:val="22"/>
          <w:lang w:val="es-ES"/>
        </w:rPr>
        <w:t>El análisis de entrevistas, documentación y registros técnicos permitió identificar el grado de autonomía informacional de cada área</w:t>
      </w:r>
      <w:r w:rsidR="00CF4F78" w:rsidRPr="00832732">
        <w:rPr>
          <w:rFonts w:ascii="Arial" w:hAnsi="Arial" w:cs="Arial"/>
          <w:sz w:val="22"/>
          <w:szCs w:val="22"/>
          <w:lang w:val="es-ES"/>
        </w:rPr>
        <w:t xml:space="preserve">, </w:t>
      </w:r>
      <w:r w:rsidRPr="00832732">
        <w:rPr>
          <w:rFonts w:ascii="Arial" w:hAnsi="Arial" w:cs="Arial"/>
          <w:sz w:val="22"/>
          <w:szCs w:val="22"/>
          <w:lang w:val="es-ES"/>
        </w:rPr>
        <w:t>es decir, su capacidad para generar, interpretar y aprovechar datos sin depender directamente de soporte técnico, así como el nivel de dependencia tecnológica hacia el área de TI.</w:t>
      </w:r>
    </w:p>
    <w:p w14:paraId="094FDA7F" w14:textId="5A212EB4" w:rsidR="005F153E" w:rsidRPr="00832732" w:rsidRDefault="005F153E" w:rsidP="00832732">
      <w:pPr>
        <w:pStyle w:val="p3"/>
        <w:jc w:val="both"/>
        <w:rPr>
          <w:rStyle w:val="s1"/>
          <w:rFonts w:ascii="Arial" w:hAnsi="Arial" w:cs="Arial"/>
          <w:sz w:val="22"/>
          <w:szCs w:val="22"/>
          <w:lang w:val="es-ES"/>
        </w:rPr>
      </w:pPr>
      <w:r w:rsidRPr="00832732">
        <w:rPr>
          <w:rFonts w:ascii="Arial" w:hAnsi="Arial" w:cs="Arial"/>
          <w:sz w:val="22"/>
          <w:szCs w:val="22"/>
          <w:lang w:val="es-ES"/>
        </w:rPr>
        <w:t>El objetivo no es calificar, sino entender la distribución actual de responsabilidades en torno al dato y establecer una línea base para la futura democratización del dato, en la que todas las áreas puedan acceder, usar y compartir información de manera coherente, segura y gobernada.</w:t>
      </w:r>
    </w:p>
    <w:p w14:paraId="17FCD016" w14:textId="460988EE" w:rsidR="005F153E" w:rsidRPr="00832732" w:rsidRDefault="005F153E" w:rsidP="00CF4F78">
      <w:pPr>
        <w:pStyle w:val="Ttulo3"/>
        <w:rPr>
          <w:lang w:val="es-ES"/>
        </w:rPr>
      </w:pPr>
      <w:bookmarkStart w:id="28" w:name="_Toc211348478"/>
      <w:r w:rsidRPr="00832732">
        <w:rPr>
          <w:lang w:val="es-ES"/>
        </w:rPr>
        <w:t>2.3.1 Enfoque de análisis</w:t>
      </w:r>
      <w:bookmarkEnd w:id="28"/>
    </w:p>
    <w:p w14:paraId="58C791B7" w14:textId="77777777" w:rsidR="005F153E" w:rsidRPr="00832732" w:rsidRDefault="005F153E" w:rsidP="005F153E">
      <w:pPr>
        <w:pStyle w:val="p3"/>
        <w:rPr>
          <w:rFonts w:ascii="Arial" w:hAnsi="Arial" w:cs="Arial"/>
          <w:sz w:val="22"/>
          <w:szCs w:val="22"/>
          <w:lang w:val="es-ES"/>
        </w:rPr>
      </w:pPr>
      <w:r w:rsidRPr="00832732">
        <w:rPr>
          <w:rFonts w:ascii="Arial" w:hAnsi="Arial" w:cs="Arial"/>
          <w:sz w:val="22"/>
          <w:szCs w:val="22"/>
          <w:lang w:val="es-ES"/>
        </w:rPr>
        <w:t>Se utilizaron dos variables complementarias:</w:t>
      </w:r>
    </w:p>
    <w:p w14:paraId="7B2DFC62" w14:textId="77777777" w:rsidR="005F153E" w:rsidRPr="00832732" w:rsidRDefault="005F153E" w:rsidP="00CF4F78">
      <w:pPr>
        <w:pStyle w:val="p3"/>
        <w:numPr>
          <w:ilvl w:val="0"/>
          <w:numId w:val="66"/>
        </w:numPr>
        <w:rPr>
          <w:rFonts w:ascii="Arial" w:hAnsi="Arial" w:cs="Arial"/>
          <w:sz w:val="22"/>
          <w:szCs w:val="22"/>
          <w:lang w:val="es-ES"/>
        </w:rPr>
      </w:pPr>
      <w:r w:rsidRPr="00832732">
        <w:rPr>
          <w:rFonts w:ascii="Arial" w:hAnsi="Arial" w:cs="Arial"/>
          <w:b/>
          <w:bCs/>
          <w:sz w:val="22"/>
          <w:szCs w:val="22"/>
          <w:lang w:val="es-ES"/>
        </w:rPr>
        <w:t>Autonomía (1–5):</w:t>
      </w:r>
      <w:r w:rsidRPr="00832732">
        <w:rPr>
          <w:rFonts w:ascii="Arial" w:hAnsi="Arial" w:cs="Arial"/>
          <w:sz w:val="22"/>
          <w:szCs w:val="22"/>
          <w:lang w:val="es-ES"/>
        </w:rPr>
        <w:t xml:space="preserve"> capacidad del área para gestionar sus propios datos, elaborar reportes y tomar decisiones con mínima intervención de TI.</w:t>
      </w:r>
    </w:p>
    <w:p w14:paraId="3D022F1A" w14:textId="6FE8E32C" w:rsidR="005F153E" w:rsidRPr="00832732" w:rsidRDefault="005F153E" w:rsidP="005F153E">
      <w:pPr>
        <w:pStyle w:val="p3"/>
        <w:numPr>
          <w:ilvl w:val="0"/>
          <w:numId w:val="66"/>
        </w:numPr>
        <w:rPr>
          <w:rFonts w:ascii="Arial" w:hAnsi="Arial" w:cs="Arial"/>
          <w:sz w:val="22"/>
          <w:szCs w:val="22"/>
          <w:lang w:val="es-ES"/>
        </w:rPr>
      </w:pPr>
      <w:r w:rsidRPr="00832732">
        <w:rPr>
          <w:rFonts w:ascii="Arial" w:hAnsi="Arial" w:cs="Arial"/>
          <w:b/>
          <w:bCs/>
          <w:sz w:val="22"/>
          <w:szCs w:val="22"/>
          <w:lang w:val="es-ES"/>
        </w:rPr>
        <w:t>Dependencia TI (1–5):</w:t>
      </w:r>
      <w:r w:rsidRPr="00832732">
        <w:rPr>
          <w:rFonts w:ascii="Arial" w:hAnsi="Arial" w:cs="Arial"/>
          <w:sz w:val="22"/>
          <w:szCs w:val="22"/>
          <w:lang w:val="es-ES"/>
        </w:rPr>
        <w:t xml:space="preserve"> grado de apoyo técnico necesario para el funcionamiento, mantenimiento o explotación analítica de la información.</w:t>
      </w:r>
    </w:p>
    <w:p w14:paraId="014A2830" w14:textId="0136D897" w:rsidR="005F153E" w:rsidRPr="00832732" w:rsidRDefault="005F153E" w:rsidP="00CF4F78">
      <w:pPr>
        <w:pStyle w:val="p3"/>
        <w:rPr>
          <w:rStyle w:val="s1"/>
          <w:rFonts w:ascii="Arial" w:hAnsi="Arial" w:cs="Arial"/>
          <w:sz w:val="22"/>
          <w:szCs w:val="22"/>
          <w:lang w:val="es-ES"/>
        </w:rPr>
      </w:pPr>
      <w:r w:rsidRPr="00832732">
        <w:rPr>
          <w:rFonts w:ascii="Arial" w:hAnsi="Arial" w:cs="Arial"/>
          <w:sz w:val="22"/>
          <w:szCs w:val="22"/>
          <w:lang w:val="es-ES"/>
        </w:rPr>
        <w:t>Un nivel 5 en autonomía indica autosuficiencia informacional; un 5 en dependencia indica alta carga tecnológica y necesidad de soporte constante.</w:t>
      </w:r>
    </w:p>
    <w:p w14:paraId="14F45FCE" w14:textId="77777777" w:rsidR="005F153E" w:rsidRPr="00832732" w:rsidRDefault="005F153E" w:rsidP="005F153E">
      <w:pPr>
        <w:pStyle w:val="Ttulo3"/>
        <w:rPr>
          <w:lang w:val="es-ES"/>
        </w:rPr>
      </w:pPr>
      <w:bookmarkStart w:id="29" w:name="_Toc211348479"/>
      <w:r w:rsidRPr="00832732">
        <w:rPr>
          <w:lang w:val="es-ES"/>
        </w:rPr>
        <w:t>2.3.2 Matriz de autonomía y dependencia</w:t>
      </w:r>
      <w:bookmarkEnd w:id="29"/>
    </w:p>
    <w:p w14:paraId="4D761B7E" w14:textId="77777777" w:rsidR="00CF4F78" w:rsidRPr="00832732" w:rsidRDefault="00CF4F78" w:rsidP="00CF4F78">
      <w:pPr>
        <w:rPr>
          <w:lang w:val="es-ES"/>
        </w:rPr>
      </w:pPr>
    </w:p>
    <w:tbl>
      <w:tblPr>
        <w:tblStyle w:val="Tablaconcuadrcula1clara-nfasis1"/>
        <w:tblW w:w="0" w:type="auto"/>
        <w:tblLook w:val="04A0" w:firstRow="1" w:lastRow="0" w:firstColumn="1" w:lastColumn="0" w:noHBand="0" w:noVBand="1"/>
      </w:tblPr>
      <w:tblGrid>
        <w:gridCol w:w="2232"/>
        <w:gridCol w:w="1468"/>
        <w:gridCol w:w="1736"/>
        <w:gridCol w:w="3420"/>
      </w:tblGrid>
      <w:tr w:rsidR="005F153E" w:rsidRPr="005F153E" w14:paraId="19BA4F02" w14:textId="77777777" w:rsidTr="00CF4F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38F7D" w14:textId="77777777" w:rsidR="005F153E" w:rsidRPr="005F153E" w:rsidRDefault="005F153E" w:rsidP="005F153E">
            <w:pPr>
              <w:spacing w:before="100" w:beforeAutospacing="1" w:after="100" w:afterAutospacing="1"/>
              <w:jc w:val="center"/>
              <w:rPr>
                <w:rFonts w:ascii="Arial" w:eastAsia="Times New Roman" w:hAnsi="Arial" w:cs="Arial"/>
                <w:lang w:val="es-ES" w:eastAsia="es-MX"/>
              </w:rPr>
            </w:pPr>
            <w:r w:rsidRPr="005F153E">
              <w:rPr>
                <w:rFonts w:ascii="Arial" w:eastAsia="Times New Roman" w:hAnsi="Arial" w:cs="Arial"/>
                <w:lang w:val="es-ES" w:eastAsia="es-MX"/>
              </w:rPr>
              <w:t>Área / Dominio</w:t>
            </w:r>
          </w:p>
        </w:tc>
        <w:tc>
          <w:tcPr>
            <w:tcW w:w="0" w:type="auto"/>
            <w:hideMark/>
          </w:tcPr>
          <w:p w14:paraId="409491EA"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Autonomía (1–5)</w:t>
            </w:r>
          </w:p>
        </w:tc>
        <w:tc>
          <w:tcPr>
            <w:tcW w:w="0" w:type="auto"/>
            <w:hideMark/>
          </w:tcPr>
          <w:p w14:paraId="1EAEA03E"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Dependencia TI (1–5)</w:t>
            </w:r>
          </w:p>
        </w:tc>
        <w:tc>
          <w:tcPr>
            <w:tcW w:w="0" w:type="auto"/>
            <w:hideMark/>
          </w:tcPr>
          <w:p w14:paraId="2C462305" w14:textId="77777777" w:rsidR="005F153E" w:rsidRPr="005F153E" w:rsidRDefault="005F153E" w:rsidP="005F153E">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Análisis y Observaciones</w:t>
            </w:r>
          </w:p>
        </w:tc>
      </w:tr>
      <w:tr w:rsidR="005F153E" w:rsidRPr="005F153E" w14:paraId="437A40AB"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1B75D18D"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Dirección Estratégica</w:t>
            </w:r>
          </w:p>
        </w:tc>
        <w:tc>
          <w:tcPr>
            <w:tcW w:w="0" w:type="auto"/>
            <w:hideMark/>
          </w:tcPr>
          <w:p w14:paraId="11F4CF30"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77BD2A6B"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2F113DB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Alta dependencia de </w:t>
            </w:r>
            <w:proofErr w:type="spellStart"/>
            <w:r w:rsidRPr="005F153E">
              <w:rPr>
                <w:rFonts w:ascii="Arial" w:eastAsia="Times New Roman" w:hAnsi="Arial" w:cs="Arial"/>
                <w:lang w:val="es-ES" w:eastAsia="es-MX"/>
              </w:rPr>
              <w:t>dashboards</w:t>
            </w:r>
            <w:proofErr w:type="spellEnd"/>
            <w:r w:rsidRPr="005F153E">
              <w:rPr>
                <w:rFonts w:ascii="Arial" w:eastAsia="Times New Roman" w:hAnsi="Arial" w:cs="Arial"/>
                <w:lang w:val="es-ES" w:eastAsia="es-MX"/>
              </w:rPr>
              <w:t xml:space="preserve"> consolidados por TI; autonomía moderada para interpretar resultados.</w:t>
            </w:r>
          </w:p>
        </w:tc>
      </w:tr>
      <w:tr w:rsidR="005F153E" w:rsidRPr="005F153E" w14:paraId="2A5A7484"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440FC520"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Planeación Financiera</w:t>
            </w:r>
          </w:p>
        </w:tc>
        <w:tc>
          <w:tcPr>
            <w:tcW w:w="0" w:type="auto"/>
            <w:hideMark/>
          </w:tcPr>
          <w:p w14:paraId="2C0A30C5"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1DFDCEBC"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2CF0BB9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Capacidad analítica sólida, pero requiere soporte para extracción y transformación de datos SAP.</w:t>
            </w:r>
          </w:p>
        </w:tc>
      </w:tr>
      <w:tr w:rsidR="005F153E" w:rsidRPr="005F153E" w14:paraId="5B3634A1"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6B34B6CE"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Contabilidad e Impuestos</w:t>
            </w:r>
          </w:p>
        </w:tc>
        <w:tc>
          <w:tcPr>
            <w:tcW w:w="0" w:type="auto"/>
            <w:hideMark/>
          </w:tcPr>
          <w:p w14:paraId="6055E84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5ABCFE20"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1F6E080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Buen control de información contable; soporte técnico requerido para ajustes e integraciones.</w:t>
            </w:r>
          </w:p>
        </w:tc>
      </w:tr>
      <w:tr w:rsidR="005F153E" w:rsidRPr="005F153E" w14:paraId="6394B1B7"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498DE0A6"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Cartera y Crédito</w:t>
            </w:r>
          </w:p>
        </w:tc>
        <w:tc>
          <w:tcPr>
            <w:tcW w:w="0" w:type="auto"/>
            <w:hideMark/>
          </w:tcPr>
          <w:p w14:paraId="62F02A2D"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328EF370"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311DE98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manuales; alta dependencia para reportería y control de calidad.</w:t>
            </w:r>
          </w:p>
        </w:tc>
      </w:tr>
      <w:tr w:rsidR="005F153E" w:rsidRPr="005F153E" w14:paraId="2CA2664D"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5A7292DE"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 xml:space="preserve">Tesorería / </w:t>
            </w:r>
            <w:r w:rsidRPr="005F153E">
              <w:rPr>
                <w:rFonts w:ascii="Arial" w:eastAsia="Times New Roman" w:hAnsi="Arial" w:cs="Arial"/>
                <w:lang w:val="es-ES" w:eastAsia="es-MX"/>
              </w:rPr>
              <w:lastRenderedPageBreak/>
              <w:t>Seguros</w:t>
            </w:r>
          </w:p>
        </w:tc>
        <w:tc>
          <w:tcPr>
            <w:tcW w:w="0" w:type="auto"/>
            <w:hideMark/>
          </w:tcPr>
          <w:p w14:paraId="7879433C"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lastRenderedPageBreak/>
              <w:t>3</w:t>
            </w:r>
          </w:p>
        </w:tc>
        <w:tc>
          <w:tcPr>
            <w:tcW w:w="0" w:type="auto"/>
            <w:hideMark/>
          </w:tcPr>
          <w:p w14:paraId="5F1546E9"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4E4E4B0F"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Operación digitalizada en SAP; </w:t>
            </w:r>
            <w:r w:rsidRPr="005F153E">
              <w:rPr>
                <w:rFonts w:ascii="Arial" w:eastAsia="Times New Roman" w:hAnsi="Arial" w:cs="Arial"/>
                <w:lang w:val="es-ES" w:eastAsia="es-MX"/>
              </w:rPr>
              <w:lastRenderedPageBreak/>
              <w:t>conciliaciones con soporte técnico permanente.</w:t>
            </w:r>
          </w:p>
        </w:tc>
      </w:tr>
      <w:tr w:rsidR="005F153E" w:rsidRPr="005F153E" w14:paraId="177CE905"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6D3B685E"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lastRenderedPageBreak/>
              <w:t>Compras y Abastecimiento</w:t>
            </w:r>
          </w:p>
        </w:tc>
        <w:tc>
          <w:tcPr>
            <w:tcW w:w="0" w:type="auto"/>
            <w:hideMark/>
          </w:tcPr>
          <w:p w14:paraId="1B1FDA8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300F5AF7"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58217B1D"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Correcta gestión en SAP; depende de TI para homologación de catálogos y automatización.</w:t>
            </w:r>
          </w:p>
        </w:tc>
      </w:tr>
      <w:tr w:rsidR="005F153E" w:rsidRPr="005F153E" w14:paraId="3979C36A"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2E04245B"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Producción</w:t>
            </w:r>
          </w:p>
        </w:tc>
        <w:tc>
          <w:tcPr>
            <w:tcW w:w="0" w:type="auto"/>
            <w:hideMark/>
          </w:tcPr>
          <w:p w14:paraId="6FF3921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6E38972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0C0BBDB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Fuertes dependencias en SAP–</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limitada capacidad de autoservicio.</w:t>
            </w:r>
          </w:p>
        </w:tc>
      </w:tr>
      <w:tr w:rsidR="005F153E" w:rsidRPr="005F153E" w14:paraId="60A594BE"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0F4A7A40"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Agrícola</w:t>
            </w:r>
          </w:p>
        </w:tc>
        <w:tc>
          <w:tcPr>
            <w:tcW w:w="0" w:type="auto"/>
            <w:hideMark/>
          </w:tcPr>
          <w:p w14:paraId="37409A54"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446D6161"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333DB06A"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Gestión operativa en SIMED; requiere soporte para integración con SAP.</w:t>
            </w:r>
          </w:p>
        </w:tc>
      </w:tr>
      <w:tr w:rsidR="005F153E" w:rsidRPr="005F153E" w14:paraId="28F78BDF"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4B482CBE"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Transporte y Logística</w:t>
            </w:r>
          </w:p>
        </w:tc>
        <w:tc>
          <w:tcPr>
            <w:tcW w:w="0" w:type="auto"/>
            <w:hideMark/>
          </w:tcPr>
          <w:p w14:paraId="2AE94832"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52837177"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17A4D121"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Flujos manuales y archivos Excel; falta sistema centralizado.</w:t>
            </w:r>
          </w:p>
        </w:tc>
      </w:tr>
      <w:tr w:rsidR="005F153E" w:rsidRPr="005F153E" w14:paraId="7AD8F167"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3BBDBC49"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Comercial / RTM</w:t>
            </w:r>
          </w:p>
        </w:tc>
        <w:tc>
          <w:tcPr>
            <w:tcW w:w="0" w:type="auto"/>
            <w:hideMark/>
          </w:tcPr>
          <w:p w14:paraId="78ED00ED"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37497E15"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1976BA6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Amplio uso de </w:t>
            </w:r>
            <w:proofErr w:type="spellStart"/>
            <w:r w:rsidRPr="005F153E">
              <w:rPr>
                <w:rFonts w:ascii="Arial" w:eastAsia="Times New Roman" w:hAnsi="Arial" w:cs="Arial"/>
                <w:lang w:val="es-ES" w:eastAsia="es-MX"/>
              </w:rPr>
              <w:t>Power</w:t>
            </w:r>
            <w:proofErr w:type="spellEnd"/>
            <w:r w:rsidRPr="005F153E">
              <w:rPr>
                <w:rFonts w:ascii="Arial" w:eastAsia="Times New Roman" w:hAnsi="Arial" w:cs="Arial"/>
                <w:lang w:val="es-ES" w:eastAsia="es-MX"/>
              </w:rPr>
              <w:t xml:space="preserve"> BI; buena autonomía analítica con acompañamiento puntual de TI.</w:t>
            </w:r>
          </w:p>
        </w:tc>
      </w:tr>
      <w:tr w:rsidR="005F153E" w:rsidRPr="005F153E" w14:paraId="29C97433"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6FB1F846" w14:textId="77777777" w:rsidR="005F153E" w:rsidRPr="005F153E" w:rsidRDefault="005F153E" w:rsidP="005F153E">
            <w:pPr>
              <w:spacing w:before="100" w:beforeAutospacing="1" w:after="100" w:afterAutospacing="1"/>
              <w:rPr>
                <w:rFonts w:ascii="Arial" w:eastAsia="Times New Roman" w:hAnsi="Arial" w:cs="Arial"/>
                <w:lang w:val="es-ES" w:eastAsia="es-MX"/>
              </w:rPr>
            </w:pPr>
            <w:proofErr w:type="spellStart"/>
            <w:r w:rsidRPr="005F153E">
              <w:rPr>
                <w:rFonts w:ascii="Arial" w:eastAsia="Times New Roman" w:hAnsi="Arial" w:cs="Arial"/>
                <w:lang w:val="es-ES" w:eastAsia="es-MX"/>
              </w:rPr>
              <w:t>Trade</w:t>
            </w:r>
            <w:proofErr w:type="spellEnd"/>
            <w:r w:rsidRPr="005F153E">
              <w:rPr>
                <w:rFonts w:ascii="Arial" w:eastAsia="Times New Roman" w:hAnsi="Arial" w:cs="Arial"/>
                <w:lang w:val="es-ES" w:eastAsia="es-MX"/>
              </w:rPr>
              <w:t xml:space="preserve"> Marketing / Canal Moderno</w:t>
            </w:r>
          </w:p>
        </w:tc>
        <w:tc>
          <w:tcPr>
            <w:tcW w:w="0" w:type="auto"/>
            <w:hideMark/>
          </w:tcPr>
          <w:p w14:paraId="198E7903"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09C52B01"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6C0F80B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Genera reportes propios; necesita lineamientos de gobierno de indicadores.</w:t>
            </w:r>
          </w:p>
        </w:tc>
      </w:tr>
      <w:tr w:rsidR="005F153E" w:rsidRPr="005F153E" w14:paraId="695B2CD4"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307B9747"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Glacial</w:t>
            </w:r>
          </w:p>
        </w:tc>
        <w:tc>
          <w:tcPr>
            <w:tcW w:w="0" w:type="auto"/>
            <w:hideMark/>
          </w:tcPr>
          <w:p w14:paraId="106754F7"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673336DC"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32CC796E"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Sistema local Siesa; dependencia total de soporte Liberty.</w:t>
            </w:r>
          </w:p>
        </w:tc>
      </w:tr>
      <w:tr w:rsidR="005F153E" w:rsidRPr="005F153E" w14:paraId="365C3637"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69D39FDF" w14:textId="77777777" w:rsidR="005F153E" w:rsidRPr="005F153E" w:rsidRDefault="005F153E" w:rsidP="005F153E">
            <w:pPr>
              <w:spacing w:before="100" w:beforeAutospacing="1" w:after="100" w:afterAutospacing="1"/>
              <w:rPr>
                <w:rFonts w:ascii="Arial" w:eastAsia="Times New Roman" w:hAnsi="Arial" w:cs="Arial"/>
                <w:lang w:val="es-ES" w:eastAsia="es-MX"/>
              </w:rPr>
            </w:pPr>
            <w:proofErr w:type="spellStart"/>
            <w:r w:rsidRPr="005F153E">
              <w:rPr>
                <w:rFonts w:ascii="Arial" w:eastAsia="Times New Roman" w:hAnsi="Arial" w:cs="Arial"/>
                <w:lang w:val="es-ES" w:eastAsia="es-MX"/>
              </w:rPr>
              <w:t>Saceites</w:t>
            </w:r>
            <w:proofErr w:type="spellEnd"/>
            <w:r w:rsidRPr="005F153E">
              <w:rPr>
                <w:rFonts w:ascii="Arial" w:eastAsia="Times New Roman" w:hAnsi="Arial" w:cs="Arial"/>
                <w:lang w:val="es-ES" w:eastAsia="es-MX"/>
              </w:rPr>
              <w:t xml:space="preserve"> / Nutrición</w:t>
            </w:r>
          </w:p>
        </w:tc>
        <w:tc>
          <w:tcPr>
            <w:tcW w:w="0" w:type="auto"/>
            <w:hideMark/>
          </w:tcPr>
          <w:p w14:paraId="76A92C90"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531F887F"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7BC4577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Correcta operación; depende de TI para análisis </w:t>
            </w:r>
            <w:proofErr w:type="spellStart"/>
            <w:r w:rsidRPr="005F153E">
              <w:rPr>
                <w:rFonts w:ascii="Arial" w:eastAsia="Times New Roman" w:hAnsi="Arial" w:cs="Arial"/>
                <w:lang w:val="es-ES" w:eastAsia="es-MX"/>
              </w:rPr>
              <w:t>intercompañías</w:t>
            </w:r>
            <w:proofErr w:type="spellEnd"/>
            <w:r w:rsidRPr="005F153E">
              <w:rPr>
                <w:rFonts w:ascii="Arial" w:eastAsia="Times New Roman" w:hAnsi="Arial" w:cs="Arial"/>
                <w:lang w:val="es-ES" w:eastAsia="es-MX"/>
              </w:rPr>
              <w:t>.</w:t>
            </w:r>
          </w:p>
        </w:tc>
      </w:tr>
      <w:tr w:rsidR="005F153E" w:rsidRPr="005F153E" w14:paraId="6F927D76"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0A98A87C"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Jurídico / Cumplimiento</w:t>
            </w:r>
          </w:p>
        </w:tc>
        <w:tc>
          <w:tcPr>
            <w:tcW w:w="0" w:type="auto"/>
            <w:hideMark/>
          </w:tcPr>
          <w:p w14:paraId="1D8461FC"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7AAFB837"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423B149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Gestión documental autónoma, pero sin explotación analítica.</w:t>
            </w:r>
          </w:p>
        </w:tc>
      </w:tr>
      <w:tr w:rsidR="005F153E" w:rsidRPr="005F153E" w14:paraId="0755B699"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61E3FB12"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Auditoría y Control Interno</w:t>
            </w:r>
          </w:p>
        </w:tc>
        <w:tc>
          <w:tcPr>
            <w:tcW w:w="0" w:type="auto"/>
            <w:hideMark/>
          </w:tcPr>
          <w:p w14:paraId="0223CE44"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32ACA952"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24E8857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bien definidos; necesita automatizar consolidaciones.</w:t>
            </w:r>
          </w:p>
        </w:tc>
      </w:tr>
      <w:tr w:rsidR="005F153E" w:rsidRPr="005F153E" w14:paraId="0CB14FA7"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7E4AC92B" w14:textId="1486D4B8"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D</w:t>
            </w:r>
            <w:r w:rsidR="00A97B82">
              <w:rPr>
                <w:rFonts w:ascii="Arial" w:eastAsia="Times New Roman" w:hAnsi="Arial" w:cs="Arial"/>
                <w:lang w:val="es-ES" w:eastAsia="es-MX"/>
              </w:rPr>
              <w:t xml:space="preserve">esarrollo </w:t>
            </w:r>
            <w:r w:rsidRPr="005F153E">
              <w:rPr>
                <w:rFonts w:ascii="Arial" w:eastAsia="Times New Roman" w:hAnsi="Arial" w:cs="Arial"/>
                <w:lang w:val="es-ES" w:eastAsia="es-MX"/>
              </w:rPr>
              <w:t>O</w:t>
            </w:r>
            <w:r w:rsidR="00A97B82">
              <w:rPr>
                <w:rFonts w:ascii="Arial" w:eastAsia="Times New Roman" w:hAnsi="Arial" w:cs="Arial"/>
                <w:lang w:val="es-ES" w:eastAsia="es-MX"/>
              </w:rPr>
              <w:t>rganizacional</w:t>
            </w:r>
          </w:p>
        </w:tc>
        <w:tc>
          <w:tcPr>
            <w:tcW w:w="0" w:type="auto"/>
            <w:hideMark/>
          </w:tcPr>
          <w:p w14:paraId="161482AA"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2BE579F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1D84DA24"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Gestión estable en </w:t>
            </w:r>
            <w:proofErr w:type="spellStart"/>
            <w:r w:rsidRPr="005F153E">
              <w:rPr>
                <w:rFonts w:ascii="Arial" w:eastAsia="Times New Roman" w:hAnsi="Arial" w:cs="Arial"/>
                <w:lang w:val="es-ES" w:eastAsia="es-MX"/>
              </w:rPr>
              <w:t>Kactus</w:t>
            </w:r>
            <w:proofErr w:type="spellEnd"/>
            <w:r w:rsidRPr="005F153E">
              <w:rPr>
                <w:rFonts w:ascii="Arial" w:eastAsia="Times New Roman" w:hAnsi="Arial" w:cs="Arial"/>
                <w:lang w:val="es-ES" w:eastAsia="es-MX"/>
              </w:rPr>
              <w:t>/</w:t>
            </w:r>
            <w:proofErr w:type="spellStart"/>
            <w:r w:rsidRPr="005F153E">
              <w:rPr>
                <w:rFonts w:ascii="Arial" w:eastAsia="Times New Roman" w:hAnsi="Arial" w:cs="Arial"/>
                <w:lang w:val="es-ES" w:eastAsia="es-MX"/>
              </w:rPr>
              <w:t>Querix</w:t>
            </w:r>
            <w:proofErr w:type="spellEnd"/>
            <w:r w:rsidRPr="005F153E">
              <w:rPr>
                <w:rFonts w:ascii="Arial" w:eastAsia="Times New Roman" w:hAnsi="Arial" w:cs="Arial"/>
                <w:lang w:val="es-ES" w:eastAsia="es-MX"/>
              </w:rPr>
              <w:t>; bajo nivel analítico.</w:t>
            </w:r>
          </w:p>
        </w:tc>
      </w:tr>
      <w:tr w:rsidR="005F153E" w:rsidRPr="005F153E" w14:paraId="45EC081A"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09497278"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HSE</w:t>
            </w:r>
          </w:p>
        </w:tc>
        <w:tc>
          <w:tcPr>
            <w:tcW w:w="0" w:type="auto"/>
            <w:hideMark/>
          </w:tcPr>
          <w:p w14:paraId="61B90CEE"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1331EE2A"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7D8A83B7"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 mixto digital/manual; soporte para migración total a nube.</w:t>
            </w:r>
          </w:p>
        </w:tc>
      </w:tr>
      <w:tr w:rsidR="005F153E" w:rsidRPr="005F153E" w14:paraId="0B134D80"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0AFFBA9F"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I+D / Calidad</w:t>
            </w:r>
          </w:p>
        </w:tc>
        <w:tc>
          <w:tcPr>
            <w:tcW w:w="0" w:type="auto"/>
            <w:hideMark/>
          </w:tcPr>
          <w:p w14:paraId="0FA70BD4"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2</w:t>
            </w:r>
          </w:p>
        </w:tc>
        <w:tc>
          <w:tcPr>
            <w:tcW w:w="0" w:type="auto"/>
            <w:hideMark/>
          </w:tcPr>
          <w:p w14:paraId="167D81FC"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3</w:t>
            </w:r>
          </w:p>
        </w:tc>
        <w:tc>
          <w:tcPr>
            <w:tcW w:w="0" w:type="auto"/>
            <w:hideMark/>
          </w:tcPr>
          <w:p w14:paraId="67F05C56"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Procesos ofimáticos; sin soporte analítico estructurado.</w:t>
            </w:r>
          </w:p>
        </w:tc>
      </w:tr>
      <w:tr w:rsidR="005F153E" w:rsidRPr="005F153E" w14:paraId="51F3D7DE"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7E90DD72"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TI (Infraestructura, Integraciones)</w:t>
            </w:r>
          </w:p>
        </w:tc>
        <w:tc>
          <w:tcPr>
            <w:tcW w:w="0" w:type="auto"/>
            <w:hideMark/>
          </w:tcPr>
          <w:p w14:paraId="168C563A"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5</w:t>
            </w:r>
          </w:p>
        </w:tc>
        <w:tc>
          <w:tcPr>
            <w:tcW w:w="0" w:type="auto"/>
            <w:hideMark/>
          </w:tcPr>
          <w:p w14:paraId="20D4B3A2"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w:t>
            </w:r>
          </w:p>
        </w:tc>
        <w:tc>
          <w:tcPr>
            <w:tcW w:w="0" w:type="auto"/>
            <w:hideMark/>
          </w:tcPr>
          <w:p w14:paraId="1AFC090C"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Área habilitadora; gestiona todos los entornos tecnológicos.</w:t>
            </w:r>
          </w:p>
        </w:tc>
      </w:tr>
      <w:tr w:rsidR="005F153E" w:rsidRPr="005F153E" w14:paraId="3580B96F"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12AD3691"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Ciberseguridad</w:t>
            </w:r>
          </w:p>
        </w:tc>
        <w:tc>
          <w:tcPr>
            <w:tcW w:w="0" w:type="auto"/>
            <w:hideMark/>
          </w:tcPr>
          <w:p w14:paraId="1A132721"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4</w:t>
            </w:r>
          </w:p>
        </w:tc>
        <w:tc>
          <w:tcPr>
            <w:tcW w:w="0" w:type="auto"/>
            <w:hideMark/>
          </w:tcPr>
          <w:p w14:paraId="6BD0D748"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w:t>
            </w:r>
          </w:p>
        </w:tc>
        <w:tc>
          <w:tcPr>
            <w:tcW w:w="0" w:type="auto"/>
            <w:hideMark/>
          </w:tcPr>
          <w:p w14:paraId="45DFCB22"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 xml:space="preserve">Alta madurez técnica; dependencia </w:t>
            </w:r>
            <w:proofErr w:type="gramStart"/>
            <w:r w:rsidRPr="005F153E">
              <w:rPr>
                <w:rFonts w:ascii="Arial" w:eastAsia="Times New Roman" w:hAnsi="Arial" w:cs="Arial"/>
                <w:lang w:val="es-ES" w:eastAsia="es-MX"/>
              </w:rPr>
              <w:t>nula</w:t>
            </w:r>
            <w:proofErr w:type="gramEnd"/>
            <w:r w:rsidRPr="005F153E">
              <w:rPr>
                <w:rFonts w:ascii="Arial" w:eastAsia="Times New Roman" w:hAnsi="Arial" w:cs="Arial"/>
                <w:lang w:val="es-ES" w:eastAsia="es-MX"/>
              </w:rPr>
              <w:t xml:space="preserve"> pero interacción transversal.</w:t>
            </w:r>
          </w:p>
        </w:tc>
      </w:tr>
      <w:tr w:rsidR="005F153E" w:rsidRPr="005F153E" w14:paraId="63DEBB13" w14:textId="77777777" w:rsidTr="00CF4F78">
        <w:tc>
          <w:tcPr>
            <w:cnfStyle w:val="001000000000" w:firstRow="0" w:lastRow="0" w:firstColumn="1" w:lastColumn="0" w:oddVBand="0" w:evenVBand="0" w:oddHBand="0" w:evenHBand="0" w:firstRowFirstColumn="0" w:firstRowLastColumn="0" w:lastRowFirstColumn="0" w:lastRowLastColumn="0"/>
            <w:tcW w:w="0" w:type="auto"/>
            <w:hideMark/>
          </w:tcPr>
          <w:p w14:paraId="2656A840" w14:textId="77777777" w:rsidR="005F153E" w:rsidRPr="005F153E" w:rsidRDefault="005F153E" w:rsidP="005F153E">
            <w:pPr>
              <w:spacing w:before="100" w:beforeAutospacing="1" w:after="100" w:afterAutospacing="1"/>
              <w:rPr>
                <w:rFonts w:ascii="Arial" w:eastAsia="Times New Roman" w:hAnsi="Arial" w:cs="Arial"/>
                <w:lang w:val="es-ES" w:eastAsia="es-MX"/>
              </w:rPr>
            </w:pPr>
            <w:r w:rsidRPr="005F153E">
              <w:rPr>
                <w:rFonts w:ascii="Arial" w:eastAsia="Times New Roman" w:hAnsi="Arial" w:cs="Arial"/>
                <w:lang w:val="es-ES" w:eastAsia="es-MX"/>
              </w:rPr>
              <w:t>BI y Analítica</w:t>
            </w:r>
          </w:p>
        </w:tc>
        <w:tc>
          <w:tcPr>
            <w:tcW w:w="0" w:type="auto"/>
            <w:hideMark/>
          </w:tcPr>
          <w:p w14:paraId="65815951"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5</w:t>
            </w:r>
          </w:p>
        </w:tc>
        <w:tc>
          <w:tcPr>
            <w:tcW w:w="0" w:type="auto"/>
            <w:hideMark/>
          </w:tcPr>
          <w:p w14:paraId="2E4C6FDD" w14:textId="77777777" w:rsidR="005F153E" w:rsidRPr="005F153E" w:rsidRDefault="005F153E"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w:t>
            </w:r>
          </w:p>
        </w:tc>
        <w:tc>
          <w:tcPr>
            <w:tcW w:w="0" w:type="auto"/>
            <w:hideMark/>
          </w:tcPr>
          <w:p w14:paraId="456C394B" w14:textId="77777777" w:rsidR="005F153E" w:rsidRPr="005F153E" w:rsidRDefault="005F153E" w:rsidP="005F153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153E">
              <w:rPr>
                <w:rFonts w:ascii="Arial" w:eastAsia="Times New Roman" w:hAnsi="Arial" w:cs="Arial"/>
                <w:lang w:val="es-ES" w:eastAsia="es-MX"/>
              </w:rPr>
              <w:t>Alta autonomía; rol central en generación de reportes y soporte a negocio.</w:t>
            </w:r>
          </w:p>
        </w:tc>
      </w:tr>
    </w:tbl>
    <w:p w14:paraId="6AFEFE8A" w14:textId="77777777" w:rsidR="00CF4F78" w:rsidRPr="00832732" w:rsidRDefault="00CF4F78" w:rsidP="00CF4F78">
      <w:pPr>
        <w:pStyle w:val="Ttulo3"/>
        <w:rPr>
          <w:lang w:val="es-ES"/>
        </w:rPr>
      </w:pPr>
      <w:bookmarkStart w:id="30" w:name="_Toc211348480"/>
      <w:r w:rsidRPr="00832732">
        <w:rPr>
          <w:lang w:val="es-ES"/>
        </w:rPr>
        <w:lastRenderedPageBreak/>
        <w:t>2.3.3 Interpretación de resultados</w:t>
      </w:r>
      <w:bookmarkEnd w:id="30"/>
    </w:p>
    <w:p w14:paraId="5377F11D" w14:textId="77777777" w:rsidR="00CF4F78" w:rsidRPr="00832732" w:rsidRDefault="00CF4F78" w:rsidP="00832732">
      <w:pPr>
        <w:pStyle w:val="Prrafodelista"/>
        <w:numPr>
          <w:ilvl w:val="0"/>
          <w:numId w:val="6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b/>
          <w:bCs/>
          <w:lang w:val="es-ES" w:eastAsia="es-MX"/>
        </w:rPr>
        <w:t>Equilibrio general:</w:t>
      </w:r>
      <w:r w:rsidRPr="00832732">
        <w:rPr>
          <w:rFonts w:ascii="Arial" w:eastAsia="Times New Roman" w:hAnsi="Arial" w:cs="Arial"/>
          <w:lang w:val="es-ES" w:eastAsia="es-MX"/>
        </w:rPr>
        <w:t xml:space="preserve"> la media de autonomía es 3, lo que refleja capacidad operativa creciente pero aún dependiente del soporte técnico.</w:t>
      </w:r>
    </w:p>
    <w:p w14:paraId="3B69BE7A" w14:textId="77777777" w:rsidR="00CF4F78" w:rsidRPr="00832732" w:rsidRDefault="00CF4F78" w:rsidP="00832732">
      <w:pPr>
        <w:pStyle w:val="Prrafodelista"/>
        <w:numPr>
          <w:ilvl w:val="0"/>
          <w:numId w:val="6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b/>
          <w:bCs/>
          <w:lang w:val="es-ES" w:eastAsia="es-MX"/>
        </w:rPr>
        <w:t>Áreas de mayor autosuficiencia:</w:t>
      </w:r>
      <w:r w:rsidRPr="00832732">
        <w:rPr>
          <w:rFonts w:ascii="Arial" w:eastAsia="Times New Roman" w:hAnsi="Arial" w:cs="Arial"/>
          <w:lang w:val="es-ES" w:eastAsia="es-MX"/>
        </w:rPr>
        <w:t xml:space="preserve"> Contabilidad, Comercial, BI y Ciberseguridad, con autonomía ≥ 4.</w:t>
      </w:r>
    </w:p>
    <w:p w14:paraId="62BD1919" w14:textId="77777777" w:rsidR="00CF4F78" w:rsidRPr="00832732" w:rsidRDefault="00CF4F78" w:rsidP="00832732">
      <w:pPr>
        <w:pStyle w:val="Prrafodelista"/>
        <w:numPr>
          <w:ilvl w:val="0"/>
          <w:numId w:val="6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b/>
          <w:bCs/>
          <w:lang w:val="es-ES" w:eastAsia="es-MX"/>
        </w:rPr>
        <w:t>Áreas críticas en dependencia:</w:t>
      </w:r>
      <w:r w:rsidRPr="00832732">
        <w:rPr>
          <w:rFonts w:ascii="Arial" w:eastAsia="Times New Roman" w:hAnsi="Arial" w:cs="Arial"/>
          <w:lang w:val="es-ES" w:eastAsia="es-MX"/>
        </w:rPr>
        <w:t xml:space="preserve"> Producción, Cartera, Transporte, Glacial y Agrícola requieren acompañamiento constante.</w:t>
      </w:r>
    </w:p>
    <w:p w14:paraId="0B78B890" w14:textId="77777777" w:rsidR="00CF4F78" w:rsidRPr="00832732" w:rsidRDefault="00CF4F78" w:rsidP="00832732">
      <w:pPr>
        <w:pStyle w:val="Prrafodelista"/>
        <w:numPr>
          <w:ilvl w:val="0"/>
          <w:numId w:val="6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b/>
          <w:bCs/>
          <w:lang w:val="es-ES" w:eastAsia="es-MX"/>
        </w:rPr>
        <w:t>TI como socio estratégico:</w:t>
      </w:r>
      <w:r w:rsidRPr="00832732">
        <w:rPr>
          <w:rFonts w:ascii="Arial" w:eastAsia="Times New Roman" w:hAnsi="Arial" w:cs="Arial"/>
          <w:lang w:val="es-ES" w:eastAsia="es-MX"/>
        </w:rPr>
        <w:t xml:space="preserve"> más del 70 % de las áreas tiene interacciones recurrentes con TI para extracción, limpieza o publicación de datos.</w:t>
      </w:r>
    </w:p>
    <w:p w14:paraId="314D360B" w14:textId="77777777" w:rsidR="00CF4F78" w:rsidRPr="00832732" w:rsidRDefault="00CF4F78" w:rsidP="00832732">
      <w:pPr>
        <w:pStyle w:val="Prrafodelista"/>
        <w:numPr>
          <w:ilvl w:val="0"/>
          <w:numId w:val="67"/>
        </w:numPr>
        <w:spacing w:before="100" w:beforeAutospacing="1" w:after="100" w:afterAutospacing="1" w:line="240" w:lineRule="auto"/>
        <w:jc w:val="both"/>
        <w:rPr>
          <w:rFonts w:ascii="Arial" w:eastAsia="Times New Roman" w:hAnsi="Arial" w:cs="Arial"/>
          <w:lang w:val="es-ES" w:eastAsia="es-MX"/>
        </w:rPr>
      </w:pPr>
      <w:r w:rsidRPr="00832732">
        <w:rPr>
          <w:rFonts w:ascii="Arial" w:eastAsia="Times New Roman" w:hAnsi="Arial" w:cs="Arial"/>
          <w:b/>
          <w:bCs/>
          <w:lang w:val="es-ES" w:eastAsia="es-MX"/>
        </w:rPr>
        <w:t>Desafío cultural:</w:t>
      </w:r>
      <w:r w:rsidRPr="00832732">
        <w:rPr>
          <w:rFonts w:ascii="Arial" w:eastAsia="Times New Roman" w:hAnsi="Arial" w:cs="Arial"/>
          <w:lang w:val="es-ES" w:eastAsia="es-MX"/>
        </w:rPr>
        <w:t xml:space="preserve"> aún predomina la expectativa de que TI “resuelva los datos”, más que una responsabilidad compartida.</w:t>
      </w:r>
    </w:p>
    <w:p w14:paraId="7A1F13A4" w14:textId="1AC1F2BE" w:rsidR="00CF4F78" w:rsidRPr="00832732" w:rsidRDefault="00CF4F78" w:rsidP="00CF4F78">
      <w:pPr>
        <w:rPr>
          <w:rStyle w:val="s1"/>
          <w:lang w:val="es-ES"/>
        </w:rPr>
      </w:pPr>
    </w:p>
    <w:p w14:paraId="0C8BB6C5" w14:textId="1D8A26D6" w:rsidR="00CF4F78" w:rsidRPr="00832732" w:rsidRDefault="00CF4F78" w:rsidP="00CF4F78">
      <w:pPr>
        <w:pStyle w:val="Ttulo3"/>
        <w:rPr>
          <w:lang w:val="es-ES"/>
        </w:rPr>
      </w:pPr>
      <w:bookmarkStart w:id="31" w:name="_Toc211348481"/>
      <w:r w:rsidRPr="00832732">
        <w:rPr>
          <w:lang w:val="es-ES"/>
        </w:rPr>
        <w:t>2.3.4 Implicaciones para la democratización del dato</w:t>
      </w:r>
      <w:bookmarkEnd w:id="31"/>
    </w:p>
    <w:p w14:paraId="66EF6534" w14:textId="77777777" w:rsidR="00CF4F78" w:rsidRPr="00832732" w:rsidRDefault="00CF4F78" w:rsidP="00832732">
      <w:pPr>
        <w:pStyle w:val="p3"/>
        <w:jc w:val="both"/>
        <w:rPr>
          <w:rFonts w:ascii="Arial" w:hAnsi="Arial" w:cs="Arial"/>
          <w:sz w:val="22"/>
          <w:szCs w:val="22"/>
          <w:lang w:val="es-ES"/>
        </w:rPr>
      </w:pPr>
      <w:r w:rsidRPr="00832732">
        <w:rPr>
          <w:rFonts w:ascii="Arial" w:hAnsi="Arial" w:cs="Arial"/>
          <w:sz w:val="22"/>
          <w:szCs w:val="22"/>
          <w:lang w:val="es-ES"/>
        </w:rPr>
        <w:t>El panorama actual muestra que TI sigue siendo el eje articulador del ecosistema de información, lo que garantiza control y seguridad, pero limita la agilidad de las áreas para explorar y explotar los datos.</w:t>
      </w:r>
    </w:p>
    <w:p w14:paraId="6D3430D8" w14:textId="5800A1FA" w:rsidR="00CF4F78" w:rsidRPr="00832732" w:rsidRDefault="00CF4F78" w:rsidP="00832732">
      <w:pPr>
        <w:pStyle w:val="p3"/>
        <w:jc w:val="both"/>
        <w:rPr>
          <w:rFonts w:ascii="Arial" w:hAnsi="Arial" w:cs="Arial"/>
          <w:sz w:val="22"/>
          <w:szCs w:val="22"/>
          <w:lang w:val="es-ES"/>
        </w:rPr>
      </w:pPr>
      <w:r w:rsidRPr="00832732">
        <w:rPr>
          <w:rFonts w:ascii="Arial" w:hAnsi="Arial" w:cs="Arial"/>
          <w:sz w:val="22"/>
          <w:szCs w:val="22"/>
          <w:lang w:val="es-ES"/>
        </w:rPr>
        <w:t>La meta a futuro no es independizar a las áreas de TI, sino transformar la relación en un modelo de corresponsabilidad, donde cada dominio tenga autonomía guiada dentro de un marco común de gobierno.</w:t>
      </w:r>
    </w:p>
    <w:p w14:paraId="793ABF66" w14:textId="415A6131" w:rsidR="00CF4F78" w:rsidRPr="00832732" w:rsidRDefault="00CF4F78" w:rsidP="00832732">
      <w:pPr>
        <w:jc w:val="both"/>
        <w:rPr>
          <w:rFonts w:ascii="Arial" w:eastAsia="Times New Roman" w:hAnsi="Arial" w:cs="Arial"/>
          <w:lang w:val="es-ES" w:eastAsia="es-MX"/>
        </w:rPr>
      </w:pPr>
      <w:r w:rsidRPr="00832732">
        <w:rPr>
          <w:rFonts w:ascii="Arial" w:eastAsia="Times New Roman" w:hAnsi="Arial" w:cs="Arial"/>
          <w:lang w:val="es-ES" w:eastAsia="es-MX"/>
        </w:rPr>
        <w:t>Democratizar el dato no significa liberar sin control, sino garantizar acceso coherente, uso responsable y consistencia técnica en toda la organización.</w:t>
      </w:r>
    </w:p>
    <w:p w14:paraId="5DCDB0FA" w14:textId="77777777" w:rsidR="00CF4F78" w:rsidRPr="00832732" w:rsidRDefault="00CF4F78" w:rsidP="00832732">
      <w:pPr>
        <w:jc w:val="both"/>
        <w:rPr>
          <w:rFonts w:ascii="Arial" w:eastAsia="Times New Roman" w:hAnsi="Arial" w:cs="Arial"/>
          <w:lang w:val="es-ES" w:eastAsia="es-MX"/>
        </w:rPr>
      </w:pPr>
      <w:r w:rsidRPr="00832732">
        <w:rPr>
          <w:rFonts w:ascii="Arial" w:eastAsia="Times New Roman" w:hAnsi="Arial" w:cs="Arial"/>
          <w:lang w:val="es-ES" w:eastAsia="es-MX"/>
        </w:rPr>
        <w:t>El diagnóstico evidencia que Grupo Diana se encuentra en una fase intermedia de madurez: la infraestructura y las herramientas están disponibles, pero la autonomía informacional es heterogénea.</w:t>
      </w:r>
    </w:p>
    <w:p w14:paraId="370B4980" w14:textId="77777777" w:rsidR="00CF4F78" w:rsidRPr="00832732" w:rsidRDefault="00CF4F78" w:rsidP="00832732">
      <w:pPr>
        <w:jc w:val="both"/>
        <w:rPr>
          <w:rFonts w:ascii="Arial" w:eastAsia="Times New Roman" w:hAnsi="Arial" w:cs="Arial"/>
          <w:lang w:val="es-ES" w:eastAsia="es-MX"/>
        </w:rPr>
      </w:pPr>
      <w:r w:rsidRPr="00832732">
        <w:rPr>
          <w:rFonts w:ascii="Arial" w:eastAsia="Times New Roman" w:hAnsi="Arial" w:cs="Arial"/>
          <w:lang w:val="es-ES" w:eastAsia="es-MX"/>
        </w:rPr>
        <w:t>Avanzar hacia un modelo de democratización del dato cohesivo y coherente requerirá:</w:t>
      </w:r>
    </w:p>
    <w:p w14:paraId="470F95CE" w14:textId="3908A065" w:rsidR="00CF4F78" w:rsidRPr="00832732" w:rsidRDefault="00CF4F78" w:rsidP="00832732">
      <w:pPr>
        <w:pStyle w:val="Prrafodelista"/>
        <w:numPr>
          <w:ilvl w:val="0"/>
          <w:numId w:val="68"/>
        </w:numPr>
        <w:jc w:val="both"/>
        <w:rPr>
          <w:rFonts w:ascii="Arial" w:eastAsia="Times New Roman" w:hAnsi="Arial" w:cs="Arial"/>
          <w:lang w:val="es-ES" w:eastAsia="es-MX"/>
        </w:rPr>
      </w:pPr>
      <w:r w:rsidRPr="00832732">
        <w:rPr>
          <w:rFonts w:ascii="Arial" w:eastAsia="Times New Roman" w:hAnsi="Arial" w:cs="Arial"/>
          <w:lang w:val="es-ES" w:eastAsia="es-MX"/>
        </w:rPr>
        <w:t>Definir embajadores por dominio,</w:t>
      </w:r>
    </w:p>
    <w:p w14:paraId="3BF2E5AA" w14:textId="1F54B934" w:rsidR="00CF4F78" w:rsidRPr="00832732" w:rsidRDefault="00CF4F78" w:rsidP="00832732">
      <w:pPr>
        <w:pStyle w:val="Prrafodelista"/>
        <w:numPr>
          <w:ilvl w:val="0"/>
          <w:numId w:val="68"/>
        </w:numPr>
        <w:jc w:val="both"/>
        <w:rPr>
          <w:rFonts w:ascii="Arial" w:eastAsia="Times New Roman" w:hAnsi="Arial" w:cs="Arial"/>
          <w:lang w:val="es-ES" w:eastAsia="es-MX"/>
        </w:rPr>
      </w:pPr>
      <w:r w:rsidRPr="00832732">
        <w:rPr>
          <w:rFonts w:ascii="Arial" w:eastAsia="Times New Roman" w:hAnsi="Arial" w:cs="Arial"/>
          <w:lang w:val="es-ES" w:eastAsia="es-MX"/>
        </w:rPr>
        <w:t>Reforzar competencias analíticas en las áreas,</w:t>
      </w:r>
    </w:p>
    <w:p w14:paraId="674B5D36" w14:textId="4E3F7F92" w:rsidR="00CF4F78" w:rsidRPr="00832732" w:rsidRDefault="00CF4F78" w:rsidP="00832732">
      <w:pPr>
        <w:pStyle w:val="Prrafodelista"/>
        <w:numPr>
          <w:ilvl w:val="0"/>
          <w:numId w:val="68"/>
        </w:numPr>
        <w:jc w:val="both"/>
        <w:rPr>
          <w:rFonts w:ascii="Arial" w:eastAsia="Times New Roman" w:hAnsi="Arial" w:cs="Arial"/>
          <w:lang w:val="es-ES" w:eastAsia="es-MX"/>
        </w:rPr>
      </w:pPr>
      <w:r w:rsidRPr="00832732">
        <w:rPr>
          <w:rFonts w:ascii="Arial" w:eastAsia="Times New Roman" w:hAnsi="Arial" w:cs="Arial"/>
          <w:lang w:val="es-ES" w:eastAsia="es-MX"/>
        </w:rPr>
        <w:t>Mantener a TI como garante técnico y facilitador del ecosistema.</w:t>
      </w:r>
    </w:p>
    <w:p w14:paraId="5143C47F" w14:textId="77777777" w:rsidR="00CF4F78" w:rsidRPr="00832732" w:rsidRDefault="00CF4F78" w:rsidP="00832732">
      <w:pPr>
        <w:jc w:val="both"/>
        <w:rPr>
          <w:rFonts w:ascii="Arial" w:eastAsia="Times New Roman" w:hAnsi="Arial" w:cs="Arial"/>
          <w:lang w:val="es-ES" w:eastAsia="es-MX"/>
        </w:rPr>
      </w:pPr>
      <w:r w:rsidRPr="00832732">
        <w:rPr>
          <w:rFonts w:ascii="Arial" w:eastAsia="Times New Roman" w:hAnsi="Arial" w:cs="Arial"/>
          <w:lang w:val="es-ES" w:eastAsia="es-MX"/>
        </w:rPr>
        <w:t>Este equilibrio será la base del modelo declarativo de Gobierno del Dato que se desarrollará en fases posteriores.</w:t>
      </w:r>
    </w:p>
    <w:p w14:paraId="403EECD6" w14:textId="2B4F2B60" w:rsidR="00CF4F78" w:rsidRPr="00832732" w:rsidRDefault="00CF4F78" w:rsidP="00CF4F78">
      <w:pPr>
        <w:pStyle w:val="Ttulo2"/>
        <w:rPr>
          <w:lang w:val="es-ES"/>
        </w:rPr>
      </w:pPr>
      <w:bookmarkStart w:id="32" w:name="_Toc211348482"/>
      <w:r w:rsidRPr="00832732">
        <w:rPr>
          <w:lang w:val="es-ES"/>
        </w:rPr>
        <w:t>2.4 Retos y Gaps Transversales</w:t>
      </w:r>
      <w:bookmarkEnd w:id="32"/>
    </w:p>
    <w:p w14:paraId="4910A64F" w14:textId="77777777" w:rsidR="00CF4F78" w:rsidRPr="00832732" w:rsidRDefault="00CF4F78" w:rsidP="00832732">
      <w:pPr>
        <w:pStyle w:val="p3"/>
        <w:jc w:val="both"/>
        <w:rPr>
          <w:rFonts w:ascii="Arial" w:hAnsi="Arial" w:cs="Arial"/>
          <w:sz w:val="22"/>
          <w:szCs w:val="22"/>
          <w:lang w:val="es-ES"/>
        </w:rPr>
      </w:pPr>
      <w:r w:rsidRPr="00832732">
        <w:rPr>
          <w:rFonts w:ascii="Arial" w:hAnsi="Arial" w:cs="Arial"/>
          <w:sz w:val="22"/>
          <w:szCs w:val="22"/>
          <w:lang w:val="es-ES"/>
        </w:rPr>
        <w:t>El análisis comparativo entre documentación formal, prácticas operativas y niveles de autonomía permitió identificar un conjunto de retos transversales que afectan al ecosistema de datos de Grupo Diana.</w:t>
      </w:r>
    </w:p>
    <w:p w14:paraId="1E1F19B9" w14:textId="08330947" w:rsidR="00CF4F78" w:rsidRPr="00832732" w:rsidRDefault="00CF4F78" w:rsidP="00832732">
      <w:pPr>
        <w:pStyle w:val="p3"/>
        <w:jc w:val="both"/>
        <w:rPr>
          <w:rStyle w:val="s1"/>
          <w:rFonts w:ascii="Arial" w:hAnsi="Arial" w:cs="Arial"/>
          <w:sz w:val="22"/>
          <w:szCs w:val="22"/>
          <w:lang w:val="es-ES"/>
        </w:rPr>
      </w:pPr>
      <w:r w:rsidRPr="00832732">
        <w:rPr>
          <w:rFonts w:ascii="Arial" w:hAnsi="Arial" w:cs="Arial"/>
          <w:sz w:val="22"/>
          <w:szCs w:val="22"/>
          <w:lang w:val="es-ES"/>
        </w:rPr>
        <w:lastRenderedPageBreak/>
        <w:t>Estos retos no representan fallas puntuales, sino patrones de comportamiento y dependencia que explican por qué la organización, a pesar de contar con infraestructura robusta y procesos formalizados, enfrenta dificultades para garantizar la trazabilidad, consistencia y aprovechamiento integral del dato.</w:t>
      </w:r>
    </w:p>
    <w:p w14:paraId="2A2A9611" w14:textId="77777777" w:rsidR="00CF4F78" w:rsidRPr="00832732" w:rsidRDefault="00CF4F78" w:rsidP="00CF4F78">
      <w:pPr>
        <w:pStyle w:val="Ttulo3"/>
        <w:rPr>
          <w:lang w:val="es-ES"/>
        </w:rPr>
      </w:pPr>
      <w:bookmarkStart w:id="33" w:name="_Toc211348483"/>
      <w:r w:rsidRPr="00832732">
        <w:rPr>
          <w:lang w:val="es-ES"/>
        </w:rPr>
        <w:t>2.4.1 Perspectiva general de los retos</w:t>
      </w:r>
      <w:bookmarkEnd w:id="33"/>
    </w:p>
    <w:p w14:paraId="3ECBC512"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Fragmentación de la gestión de información.</w:t>
      </w:r>
    </w:p>
    <w:p w14:paraId="2A54148A"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Los datos se administran de manera independiente en cada área; aunque existen manuales y sistemas bien definidos, no hay una estructura corporativa que unifique los flujos de información ni el lenguaje común entre dominios.</w:t>
      </w:r>
    </w:p>
    <w:p w14:paraId="76A4B32B" w14:textId="77777777" w:rsidR="00CF4F78" w:rsidRPr="00290B36" w:rsidRDefault="00CF4F78" w:rsidP="00832732">
      <w:pPr>
        <w:pStyle w:val="p1"/>
        <w:numPr>
          <w:ilvl w:val="0"/>
          <w:numId w:val="69"/>
        </w:numPr>
        <w:jc w:val="both"/>
        <w:rPr>
          <w:rFonts w:ascii="Arial" w:hAnsi="Arial" w:cs="Arial"/>
          <w:sz w:val="22"/>
          <w:szCs w:val="22"/>
          <w:highlight w:val="yellow"/>
          <w:lang w:val="es-ES"/>
        </w:rPr>
      </w:pPr>
      <w:r w:rsidRPr="00290B36">
        <w:rPr>
          <w:rFonts w:ascii="Arial" w:hAnsi="Arial" w:cs="Arial"/>
          <w:sz w:val="22"/>
          <w:szCs w:val="22"/>
          <w:highlight w:val="yellow"/>
          <w:lang w:val="es-ES"/>
        </w:rPr>
        <w:t>Desbalance entre documentación y práctica.</w:t>
      </w:r>
    </w:p>
    <w:p w14:paraId="277A6BF0"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Se dispone de una amplia base documental, pero en muchos casos la ejecución real no refleja los procedimientos escritos. Esto genera duplicidad, pérdida de control y variabilidad en la calidad de los datos.</w:t>
      </w:r>
    </w:p>
    <w:p w14:paraId="1E8B9EA5"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Alta dependencia del área de TI.</w:t>
      </w:r>
    </w:p>
    <w:p w14:paraId="6D51EC37"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TI actúa como proveedor de soluciones, desarrollos y soporte analítico, mientras que las áreas de negocio aún no asumen de manera plena la corresponsabilidad sobre la calidad y la definición de sus propios datos.</w:t>
      </w:r>
    </w:p>
    <w:p w14:paraId="7ADFF6BC"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Este modelo centralizado, aunque seguro, limita la agilidad y el autoservicio informacional.</w:t>
      </w:r>
    </w:p>
    <w:p w14:paraId="7D0974C4"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Uso extendido de herramientas ofimáticas fuera del marco de gobierno.</w:t>
      </w:r>
    </w:p>
    <w:p w14:paraId="6ED187C0" w14:textId="3DC8960B"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Excel, CSV y reportes enviados por correo siguen siendo mecanismos comunes para consolidar o compartir datos críticos, lo que introduce riesgos de pérdida de versión, exposición de información sensible y errores de interpretación.</w:t>
      </w:r>
      <w:r w:rsidR="00290B36">
        <w:rPr>
          <w:rFonts w:ascii="Arial" w:hAnsi="Arial" w:cs="Arial"/>
          <w:sz w:val="22"/>
          <w:szCs w:val="22"/>
          <w:lang w:val="es-ES"/>
        </w:rPr>
        <w:t xml:space="preserve"> (Miguel Vargas)</w:t>
      </w:r>
    </w:p>
    <w:p w14:paraId="7751B706"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Ausencia de indicadores de calidad y trazabilidad.</w:t>
      </w:r>
    </w:p>
    <w:p w14:paraId="14E75F23"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No existen métricas unificadas que midan exactitud, completitud, oportunidad o consistencia de los datos; cada área maneja criterios propios.</w:t>
      </w:r>
    </w:p>
    <w:p w14:paraId="0B39823B"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Roles y responsabilidades difusos frente al dato.</w:t>
      </w:r>
    </w:p>
    <w:p w14:paraId="3845D3F9"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La figura de propietario o </w:t>
      </w:r>
      <w:proofErr w:type="spellStart"/>
      <w:r w:rsidRPr="00832732">
        <w:rPr>
          <w:rFonts w:ascii="Arial" w:hAnsi="Arial" w:cs="Arial"/>
          <w:sz w:val="22"/>
          <w:szCs w:val="22"/>
          <w:lang w:val="es-ES"/>
        </w:rPr>
        <w:t>steward</w:t>
      </w:r>
      <w:proofErr w:type="spellEnd"/>
      <w:r w:rsidRPr="00832732">
        <w:rPr>
          <w:rFonts w:ascii="Arial" w:hAnsi="Arial" w:cs="Arial"/>
          <w:sz w:val="22"/>
          <w:szCs w:val="22"/>
          <w:lang w:val="es-ES"/>
        </w:rPr>
        <w:t xml:space="preserve"> del dato no está formalizada; las tareas de control recaen en roles operativos o técnicos, sin una asignación explícita de custodia.</w:t>
      </w:r>
    </w:p>
    <w:p w14:paraId="69E1B652"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Escasa interoperabilidad entre sistemas.</w:t>
      </w:r>
    </w:p>
    <w:p w14:paraId="131C50D7"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lastRenderedPageBreak/>
        <w:t xml:space="preserve">Los ERP (SAP, Siesa, SIMED, </w:t>
      </w:r>
      <w:proofErr w:type="spellStart"/>
      <w:r w:rsidRPr="00832732">
        <w:rPr>
          <w:rFonts w:ascii="Arial" w:hAnsi="Arial" w:cs="Arial"/>
          <w:sz w:val="22"/>
          <w:szCs w:val="22"/>
          <w:lang w:val="es-ES"/>
        </w:rPr>
        <w:t>Sicoe</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highlight w:val="yellow"/>
          <w:lang w:val="es-ES"/>
        </w:rPr>
        <w:t>Celuweb</w:t>
      </w:r>
      <w:proofErr w:type="spellEnd"/>
      <w:r w:rsidRPr="00832732">
        <w:rPr>
          <w:rFonts w:ascii="Arial" w:hAnsi="Arial" w:cs="Arial"/>
          <w:sz w:val="22"/>
          <w:szCs w:val="22"/>
          <w:lang w:val="es-ES"/>
        </w:rPr>
        <w:t>) y las plataformas de BI funcionan correctamente de manera individual, pero carecen de un modelo estandarizado de integración y linaje de información.</w:t>
      </w:r>
    </w:p>
    <w:p w14:paraId="405614E8"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Falta de una semántica empresarial compartida.</w:t>
      </w:r>
    </w:p>
    <w:p w14:paraId="416CE917"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Existen diferencias en la interpretación de conceptos clave (venta, cliente activo, proveedor homologado, etc.), lo que provoca inconsistencias en reportes y tableros corporativos.</w:t>
      </w:r>
    </w:p>
    <w:p w14:paraId="0A36E4E9"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Gestión documental descentralizada.</w:t>
      </w:r>
    </w:p>
    <w:p w14:paraId="76F8720B"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La coexistencia de File Servers, SharePoint y almacenamiento local dificulta la trazabilidad de políticas, versiones y documentos maestros.</w:t>
      </w:r>
    </w:p>
    <w:p w14:paraId="343C0110" w14:textId="77777777" w:rsidR="00CF4F78" w:rsidRPr="00832732" w:rsidRDefault="00CF4F78" w:rsidP="00832732">
      <w:pPr>
        <w:pStyle w:val="p1"/>
        <w:numPr>
          <w:ilvl w:val="0"/>
          <w:numId w:val="69"/>
        </w:numPr>
        <w:jc w:val="both"/>
        <w:rPr>
          <w:rFonts w:ascii="Arial" w:hAnsi="Arial" w:cs="Arial"/>
          <w:sz w:val="22"/>
          <w:szCs w:val="22"/>
          <w:lang w:val="es-ES"/>
        </w:rPr>
      </w:pPr>
      <w:r w:rsidRPr="00832732">
        <w:rPr>
          <w:rFonts w:ascii="Arial" w:hAnsi="Arial" w:cs="Arial"/>
          <w:sz w:val="22"/>
          <w:szCs w:val="22"/>
          <w:lang w:val="es-ES"/>
        </w:rPr>
        <w:t>Capacidades analíticas dispares.</w:t>
      </w:r>
    </w:p>
    <w:p w14:paraId="7D01A065" w14:textId="77777777" w:rsidR="00CF4F78" w:rsidRPr="00832732" w:rsidRDefault="00CF4F78" w:rsidP="00832732">
      <w:pPr>
        <w:pStyle w:val="p2"/>
        <w:ind w:left="720"/>
        <w:jc w:val="both"/>
        <w:rPr>
          <w:rFonts w:ascii="Arial" w:hAnsi="Arial" w:cs="Arial"/>
          <w:sz w:val="22"/>
          <w:szCs w:val="22"/>
          <w:lang w:val="es-ES"/>
        </w:rPr>
      </w:pPr>
      <w:r w:rsidRPr="00832732">
        <w:rPr>
          <w:rFonts w:ascii="Arial" w:hAnsi="Arial" w:cs="Arial"/>
          <w:sz w:val="22"/>
          <w:szCs w:val="22"/>
          <w:lang w:val="es-ES"/>
        </w:rPr>
        <w:t>Mientras algunas áreas (Comercial, Finanzas, TI) muestran un nivel alto de adopción de BI, otras (Producción, Logística, HSE) requieren fortalecimiento en lectura e interpretación de datos.</w:t>
      </w:r>
    </w:p>
    <w:p w14:paraId="42733DE0" w14:textId="246339F4" w:rsidR="00CF4F78" w:rsidRPr="00832732" w:rsidRDefault="00CF4F78" w:rsidP="00CF4F78">
      <w:pPr>
        <w:rPr>
          <w:rStyle w:val="s1"/>
          <w:lang w:val="es-ES"/>
        </w:rPr>
      </w:pPr>
    </w:p>
    <w:p w14:paraId="20246D01" w14:textId="0DB31D4F" w:rsidR="00CF4F78" w:rsidRPr="00832732" w:rsidRDefault="00CF4F78" w:rsidP="00753787">
      <w:pPr>
        <w:pStyle w:val="Ttulo3"/>
        <w:rPr>
          <w:lang w:val="es-ES"/>
        </w:rPr>
      </w:pPr>
      <w:bookmarkStart w:id="34" w:name="_Toc211348484"/>
      <w:r w:rsidRPr="00832732">
        <w:rPr>
          <w:lang w:val="es-ES"/>
        </w:rPr>
        <w:t>2.4.2 Retos organizacionales entre negocio y TI</w:t>
      </w:r>
      <w:bookmarkEnd w:id="34"/>
    </w:p>
    <w:p w14:paraId="67EF1F2F" w14:textId="454C0268" w:rsidR="005F153E" w:rsidRPr="00832732" w:rsidRDefault="00CF4F78" w:rsidP="00832732">
      <w:pPr>
        <w:pStyle w:val="p3"/>
        <w:jc w:val="both"/>
        <w:rPr>
          <w:rFonts w:ascii="Arial" w:hAnsi="Arial" w:cs="Arial"/>
          <w:sz w:val="22"/>
          <w:szCs w:val="22"/>
          <w:lang w:val="es-ES"/>
        </w:rPr>
      </w:pPr>
      <w:r w:rsidRPr="00832732">
        <w:rPr>
          <w:rFonts w:ascii="Arial" w:hAnsi="Arial" w:cs="Arial"/>
          <w:sz w:val="22"/>
          <w:szCs w:val="22"/>
          <w:lang w:val="es-ES"/>
        </w:rPr>
        <w:t>Desde una mirada de gobernanza, los retos pueden agruparse en tres dimensiones:</w:t>
      </w:r>
    </w:p>
    <w:tbl>
      <w:tblPr>
        <w:tblStyle w:val="Tablaconcuadrcula1clara-nfasis1"/>
        <w:tblW w:w="0" w:type="auto"/>
        <w:tblLook w:val="04A0" w:firstRow="1" w:lastRow="0" w:firstColumn="1" w:lastColumn="0" w:noHBand="0" w:noVBand="1"/>
      </w:tblPr>
      <w:tblGrid>
        <w:gridCol w:w="2071"/>
        <w:gridCol w:w="3839"/>
        <w:gridCol w:w="2946"/>
      </w:tblGrid>
      <w:tr w:rsidR="00753787" w:rsidRPr="00832732" w14:paraId="1806AC99" w14:textId="77777777" w:rsidTr="0075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2454E" w14:textId="77777777" w:rsidR="00753787" w:rsidRPr="00832732" w:rsidRDefault="00753787">
            <w:pPr>
              <w:pStyle w:val="p1"/>
              <w:jc w:val="center"/>
              <w:rPr>
                <w:rFonts w:ascii="Arial" w:hAnsi="Arial" w:cs="Arial"/>
                <w:sz w:val="22"/>
                <w:szCs w:val="22"/>
                <w:lang w:val="es-ES"/>
              </w:rPr>
            </w:pPr>
            <w:r w:rsidRPr="00832732">
              <w:rPr>
                <w:rFonts w:ascii="Arial" w:hAnsi="Arial" w:cs="Arial"/>
                <w:sz w:val="22"/>
                <w:szCs w:val="22"/>
                <w:lang w:val="es-ES"/>
              </w:rPr>
              <w:t>Dimensión</w:t>
            </w:r>
          </w:p>
        </w:tc>
        <w:tc>
          <w:tcPr>
            <w:tcW w:w="0" w:type="auto"/>
            <w:hideMark/>
          </w:tcPr>
          <w:p w14:paraId="3DB97CC1" w14:textId="77777777" w:rsidR="00753787" w:rsidRPr="00832732" w:rsidRDefault="00753787">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Descripción del Reto</w:t>
            </w:r>
          </w:p>
        </w:tc>
        <w:tc>
          <w:tcPr>
            <w:tcW w:w="0" w:type="auto"/>
            <w:hideMark/>
          </w:tcPr>
          <w:p w14:paraId="0FF3D387" w14:textId="77777777" w:rsidR="00753787" w:rsidRPr="00832732" w:rsidRDefault="00753787">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Impacto Observado</w:t>
            </w:r>
          </w:p>
        </w:tc>
      </w:tr>
      <w:tr w:rsidR="00753787" w:rsidRPr="00832732" w14:paraId="488000EE"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53183928" w14:textId="77777777" w:rsidR="00753787" w:rsidRPr="00832732" w:rsidRDefault="00753787">
            <w:pPr>
              <w:pStyle w:val="p1"/>
              <w:rPr>
                <w:rFonts w:ascii="Arial" w:hAnsi="Arial" w:cs="Arial"/>
                <w:b w:val="0"/>
                <w:bCs w:val="0"/>
                <w:sz w:val="22"/>
                <w:szCs w:val="22"/>
                <w:lang w:val="es-ES"/>
              </w:rPr>
            </w:pPr>
            <w:r w:rsidRPr="00832732">
              <w:rPr>
                <w:rFonts w:ascii="Arial" w:hAnsi="Arial" w:cs="Arial"/>
                <w:sz w:val="22"/>
                <w:szCs w:val="22"/>
                <w:lang w:val="es-ES"/>
              </w:rPr>
              <w:t>Cultural y Organizacional</w:t>
            </w:r>
          </w:p>
        </w:tc>
        <w:tc>
          <w:tcPr>
            <w:tcW w:w="0" w:type="auto"/>
            <w:hideMark/>
          </w:tcPr>
          <w:p w14:paraId="6355899F"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Falta de corresponsabilidad en la gestión del dato; se percibe como tarea exclusiva de TI.</w:t>
            </w:r>
          </w:p>
        </w:tc>
        <w:tc>
          <w:tcPr>
            <w:tcW w:w="0" w:type="auto"/>
            <w:hideMark/>
          </w:tcPr>
          <w:p w14:paraId="638D8DA6"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Baja apropiación de los dominios de datos por parte del negocio.</w:t>
            </w:r>
          </w:p>
        </w:tc>
      </w:tr>
      <w:tr w:rsidR="00753787" w:rsidRPr="00832732" w14:paraId="7E5B5EAB"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71B08C51" w14:textId="77777777" w:rsidR="00753787" w:rsidRPr="00832732" w:rsidRDefault="00753787">
            <w:pPr>
              <w:pStyle w:val="p1"/>
              <w:rPr>
                <w:rFonts w:ascii="Arial" w:hAnsi="Arial" w:cs="Arial"/>
                <w:sz w:val="22"/>
                <w:szCs w:val="22"/>
                <w:lang w:val="es-ES"/>
              </w:rPr>
            </w:pPr>
            <w:r w:rsidRPr="00832732">
              <w:rPr>
                <w:rFonts w:ascii="Arial" w:hAnsi="Arial" w:cs="Arial"/>
                <w:sz w:val="22"/>
                <w:szCs w:val="22"/>
                <w:lang w:val="es-ES"/>
              </w:rPr>
              <w:t>Tecnológica</w:t>
            </w:r>
          </w:p>
        </w:tc>
        <w:tc>
          <w:tcPr>
            <w:tcW w:w="0" w:type="auto"/>
            <w:hideMark/>
          </w:tcPr>
          <w:p w14:paraId="1D03E1CF"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Integraciones heterogéneas y ausencia de catálogo técnico centralizado.</w:t>
            </w:r>
          </w:p>
        </w:tc>
        <w:tc>
          <w:tcPr>
            <w:tcW w:w="0" w:type="auto"/>
            <w:hideMark/>
          </w:tcPr>
          <w:p w14:paraId="38FA88B5"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Dependencia técnica y lentitud en proyectos analíticos.</w:t>
            </w:r>
          </w:p>
        </w:tc>
      </w:tr>
      <w:tr w:rsidR="00753787" w:rsidRPr="00832732" w14:paraId="37F8BE4B"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124BBAF0" w14:textId="77777777" w:rsidR="00753787" w:rsidRPr="00832732" w:rsidRDefault="00753787">
            <w:pPr>
              <w:pStyle w:val="p1"/>
              <w:rPr>
                <w:rFonts w:ascii="Arial" w:hAnsi="Arial" w:cs="Arial"/>
                <w:sz w:val="22"/>
                <w:szCs w:val="22"/>
                <w:lang w:val="es-ES"/>
              </w:rPr>
            </w:pPr>
            <w:r w:rsidRPr="00832732">
              <w:rPr>
                <w:rFonts w:ascii="Arial" w:hAnsi="Arial" w:cs="Arial"/>
                <w:sz w:val="22"/>
                <w:szCs w:val="22"/>
                <w:lang w:val="es-ES"/>
              </w:rPr>
              <w:t>De Gobierno y Calidad</w:t>
            </w:r>
          </w:p>
        </w:tc>
        <w:tc>
          <w:tcPr>
            <w:tcW w:w="0" w:type="auto"/>
            <w:hideMark/>
          </w:tcPr>
          <w:p w14:paraId="7E4F438E"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Carencia de políticas y métricas de calidad documentadas.</w:t>
            </w:r>
          </w:p>
        </w:tc>
        <w:tc>
          <w:tcPr>
            <w:tcW w:w="0" w:type="auto"/>
            <w:hideMark/>
          </w:tcPr>
          <w:p w14:paraId="41DF8B88" w14:textId="77777777" w:rsidR="00753787" w:rsidRPr="00832732" w:rsidRDefault="00753787">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832732">
              <w:rPr>
                <w:rFonts w:ascii="Arial" w:hAnsi="Arial" w:cs="Arial"/>
                <w:sz w:val="22"/>
                <w:szCs w:val="22"/>
                <w:lang w:val="es-ES"/>
              </w:rPr>
              <w:t>Riesgos de inconsistencia y pérdida de confianza en la información.</w:t>
            </w:r>
          </w:p>
        </w:tc>
      </w:tr>
    </w:tbl>
    <w:p w14:paraId="3C9C5F54" w14:textId="77777777" w:rsidR="00753787" w:rsidRPr="00832732" w:rsidRDefault="00753787" w:rsidP="00753787">
      <w:pPr>
        <w:pStyle w:val="Ttulo3"/>
        <w:rPr>
          <w:lang w:val="es-ES"/>
        </w:rPr>
      </w:pPr>
      <w:bookmarkStart w:id="35" w:name="_Toc211348485"/>
      <w:r w:rsidRPr="00832732">
        <w:rPr>
          <w:lang w:val="es-ES"/>
        </w:rPr>
        <w:t>2.4.3 Principales Gaps Identificados</w:t>
      </w:r>
      <w:bookmarkEnd w:id="35"/>
    </w:p>
    <w:p w14:paraId="56ADD76B" w14:textId="77777777" w:rsidR="00753787" w:rsidRPr="00832732" w:rsidRDefault="00753787" w:rsidP="00753787">
      <w:pPr>
        <w:rPr>
          <w:lang w:val="es-ES"/>
        </w:rPr>
      </w:pPr>
    </w:p>
    <w:tbl>
      <w:tblPr>
        <w:tblStyle w:val="Tablaconcuadrcula1clara-nfasis1"/>
        <w:tblW w:w="0" w:type="auto"/>
        <w:tblLook w:val="04A0" w:firstRow="1" w:lastRow="0" w:firstColumn="1" w:lastColumn="0" w:noHBand="0" w:noVBand="1"/>
      </w:tblPr>
      <w:tblGrid>
        <w:gridCol w:w="2154"/>
        <w:gridCol w:w="2930"/>
        <w:gridCol w:w="3772"/>
      </w:tblGrid>
      <w:tr w:rsidR="00753787" w:rsidRPr="00753787" w14:paraId="4BA815DC" w14:textId="77777777" w:rsidTr="0075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4FBF0" w14:textId="77777777" w:rsidR="00753787" w:rsidRPr="00753787" w:rsidRDefault="00753787" w:rsidP="00753787">
            <w:pPr>
              <w:spacing w:before="100" w:beforeAutospacing="1" w:after="100" w:afterAutospacing="1"/>
              <w:jc w:val="center"/>
              <w:rPr>
                <w:rFonts w:ascii="Arial" w:eastAsia="Times New Roman" w:hAnsi="Arial" w:cs="Arial"/>
                <w:lang w:val="es-ES" w:eastAsia="es-MX"/>
              </w:rPr>
            </w:pPr>
            <w:r w:rsidRPr="00753787">
              <w:rPr>
                <w:rFonts w:ascii="Arial" w:eastAsia="Times New Roman" w:hAnsi="Arial" w:cs="Arial"/>
                <w:lang w:val="es-ES" w:eastAsia="es-MX"/>
              </w:rPr>
              <w:t>Tipo de Gap</w:t>
            </w:r>
          </w:p>
        </w:tc>
        <w:tc>
          <w:tcPr>
            <w:tcW w:w="0" w:type="auto"/>
            <w:hideMark/>
          </w:tcPr>
          <w:p w14:paraId="22A1EF3F" w14:textId="77777777" w:rsidR="00753787" w:rsidRPr="00753787" w:rsidRDefault="00753787" w:rsidP="0075378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Descripción</w:t>
            </w:r>
          </w:p>
        </w:tc>
        <w:tc>
          <w:tcPr>
            <w:tcW w:w="0" w:type="auto"/>
            <w:hideMark/>
          </w:tcPr>
          <w:p w14:paraId="3963FB2F" w14:textId="77777777" w:rsidR="00753787" w:rsidRPr="00753787" w:rsidRDefault="00753787" w:rsidP="0075378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Evidencia / Ejemplo</w:t>
            </w:r>
          </w:p>
        </w:tc>
      </w:tr>
      <w:tr w:rsidR="00753787" w:rsidRPr="00753787" w14:paraId="13259655"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0A5B8652" w14:textId="77777777" w:rsidR="00753787" w:rsidRPr="00753787" w:rsidRDefault="00753787" w:rsidP="00753787">
            <w:pPr>
              <w:spacing w:before="100" w:beforeAutospacing="1" w:after="100" w:afterAutospacing="1"/>
              <w:rPr>
                <w:rFonts w:ascii="Arial" w:eastAsia="Times New Roman" w:hAnsi="Arial" w:cs="Arial"/>
                <w:lang w:val="es-ES" w:eastAsia="es-MX"/>
              </w:rPr>
            </w:pPr>
            <w:r w:rsidRPr="00753787">
              <w:rPr>
                <w:rFonts w:ascii="Arial" w:eastAsia="Times New Roman" w:hAnsi="Arial" w:cs="Arial"/>
                <w:lang w:val="es-ES" w:eastAsia="es-MX"/>
              </w:rPr>
              <w:t>Gap de Procesos</w:t>
            </w:r>
          </w:p>
        </w:tc>
        <w:tc>
          <w:tcPr>
            <w:tcW w:w="0" w:type="auto"/>
            <w:hideMark/>
          </w:tcPr>
          <w:p w14:paraId="743CB2C1"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Diferencia entre lo descrito en los manuales y la práctica operativa.</w:t>
            </w:r>
          </w:p>
        </w:tc>
        <w:tc>
          <w:tcPr>
            <w:tcW w:w="0" w:type="auto"/>
            <w:hideMark/>
          </w:tcPr>
          <w:p w14:paraId="57A29471"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En Producción, los registros OEE siguen en Excel a pesar de existir instructivos digitalizados.</w:t>
            </w:r>
          </w:p>
        </w:tc>
      </w:tr>
      <w:tr w:rsidR="00753787" w:rsidRPr="00753787" w14:paraId="0F561156"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24050835" w14:textId="77777777" w:rsidR="00753787" w:rsidRPr="00753787" w:rsidRDefault="00753787" w:rsidP="00753787">
            <w:pPr>
              <w:spacing w:before="100" w:beforeAutospacing="1" w:after="100" w:afterAutospacing="1"/>
              <w:rPr>
                <w:rFonts w:ascii="Arial" w:eastAsia="Times New Roman" w:hAnsi="Arial" w:cs="Arial"/>
                <w:lang w:val="es-ES" w:eastAsia="es-MX"/>
              </w:rPr>
            </w:pPr>
            <w:r w:rsidRPr="00753787">
              <w:rPr>
                <w:rFonts w:ascii="Arial" w:eastAsia="Times New Roman" w:hAnsi="Arial" w:cs="Arial"/>
                <w:lang w:val="es-ES" w:eastAsia="es-MX"/>
              </w:rPr>
              <w:t>Gap Tecnológico</w:t>
            </w:r>
          </w:p>
        </w:tc>
        <w:tc>
          <w:tcPr>
            <w:tcW w:w="0" w:type="auto"/>
            <w:hideMark/>
          </w:tcPr>
          <w:p w14:paraId="70189E1C"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Falta de integración y automatización entre sistemas fuente y de reporte.</w:t>
            </w:r>
          </w:p>
        </w:tc>
        <w:tc>
          <w:tcPr>
            <w:tcW w:w="0" w:type="auto"/>
            <w:hideMark/>
          </w:tcPr>
          <w:p w14:paraId="7B769599"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SIMED no replica datos de forma automática hacia SAP ni BI.</w:t>
            </w:r>
          </w:p>
        </w:tc>
      </w:tr>
      <w:tr w:rsidR="00753787" w:rsidRPr="00753787" w14:paraId="3FD22A8B"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73E3C25E" w14:textId="77777777" w:rsidR="00753787" w:rsidRPr="00753787" w:rsidRDefault="00753787" w:rsidP="00753787">
            <w:pPr>
              <w:spacing w:before="100" w:beforeAutospacing="1" w:after="100" w:afterAutospacing="1"/>
              <w:rPr>
                <w:rFonts w:ascii="Arial" w:eastAsia="Times New Roman" w:hAnsi="Arial" w:cs="Arial"/>
                <w:lang w:val="es-ES" w:eastAsia="es-MX"/>
              </w:rPr>
            </w:pPr>
            <w:r w:rsidRPr="00753787">
              <w:rPr>
                <w:rFonts w:ascii="Arial" w:eastAsia="Times New Roman" w:hAnsi="Arial" w:cs="Arial"/>
                <w:lang w:val="es-ES" w:eastAsia="es-MX"/>
              </w:rPr>
              <w:lastRenderedPageBreak/>
              <w:t>Gap de Datos</w:t>
            </w:r>
          </w:p>
        </w:tc>
        <w:tc>
          <w:tcPr>
            <w:tcW w:w="0" w:type="auto"/>
            <w:hideMark/>
          </w:tcPr>
          <w:p w14:paraId="03A47DD9"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Inexistencia de indicadores de calidad y trazabilidad.</w:t>
            </w:r>
          </w:p>
        </w:tc>
        <w:tc>
          <w:tcPr>
            <w:tcW w:w="0" w:type="auto"/>
            <w:hideMark/>
          </w:tcPr>
          <w:p w14:paraId="587C9E4F"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No hay controles sobre versiones de archivos CSV usados en ventas.</w:t>
            </w:r>
          </w:p>
        </w:tc>
      </w:tr>
      <w:tr w:rsidR="00753787" w:rsidRPr="00753787" w14:paraId="31EADAE3"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7CB6FB45" w14:textId="77777777" w:rsidR="00753787" w:rsidRPr="00753787" w:rsidRDefault="00753787" w:rsidP="00753787">
            <w:pPr>
              <w:spacing w:before="100" w:beforeAutospacing="1" w:after="100" w:afterAutospacing="1"/>
              <w:rPr>
                <w:rFonts w:ascii="Arial" w:eastAsia="Times New Roman" w:hAnsi="Arial" w:cs="Arial"/>
                <w:lang w:val="es-ES" w:eastAsia="es-MX"/>
              </w:rPr>
            </w:pPr>
            <w:r w:rsidRPr="00753787">
              <w:rPr>
                <w:rFonts w:ascii="Arial" w:eastAsia="Times New Roman" w:hAnsi="Arial" w:cs="Arial"/>
                <w:lang w:val="es-ES" w:eastAsia="es-MX"/>
              </w:rPr>
              <w:t>Gap de Responsabilidad</w:t>
            </w:r>
          </w:p>
        </w:tc>
        <w:tc>
          <w:tcPr>
            <w:tcW w:w="0" w:type="auto"/>
            <w:hideMark/>
          </w:tcPr>
          <w:p w14:paraId="12D29209"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 xml:space="preserve">Roles y </w:t>
            </w:r>
            <w:proofErr w:type="spellStart"/>
            <w:r w:rsidRPr="00753787">
              <w:rPr>
                <w:rFonts w:ascii="Arial" w:eastAsia="Times New Roman" w:hAnsi="Arial" w:cs="Arial"/>
                <w:lang w:val="es-ES" w:eastAsia="es-MX"/>
              </w:rPr>
              <w:t>ownership</w:t>
            </w:r>
            <w:proofErr w:type="spellEnd"/>
            <w:r w:rsidRPr="00753787">
              <w:rPr>
                <w:rFonts w:ascii="Arial" w:eastAsia="Times New Roman" w:hAnsi="Arial" w:cs="Arial"/>
                <w:lang w:val="es-ES" w:eastAsia="es-MX"/>
              </w:rPr>
              <w:t xml:space="preserve"> del dato no formalizados.</w:t>
            </w:r>
          </w:p>
        </w:tc>
        <w:tc>
          <w:tcPr>
            <w:tcW w:w="0" w:type="auto"/>
            <w:hideMark/>
          </w:tcPr>
          <w:p w14:paraId="3339226F"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Las áreas no identifican custodios o embajadores claros.</w:t>
            </w:r>
          </w:p>
        </w:tc>
      </w:tr>
      <w:tr w:rsidR="00753787" w:rsidRPr="00753787" w14:paraId="490D0D3C" w14:textId="77777777" w:rsidTr="00753787">
        <w:tc>
          <w:tcPr>
            <w:cnfStyle w:val="001000000000" w:firstRow="0" w:lastRow="0" w:firstColumn="1" w:lastColumn="0" w:oddVBand="0" w:evenVBand="0" w:oddHBand="0" w:evenHBand="0" w:firstRowFirstColumn="0" w:firstRowLastColumn="0" w:lastRowFirstColumn="0" w:lastRowLastColumn="0"/>
            <w:tcW w:w="0" w:type="auto"/>
            <w:hideMark/>
          </w:tcPr>
          <w:p w14:paraId="19DBF2C9" w14:textId="77777777" w:rsidR="00753787" w:rsidRPr="00753787" w:rsidRDefault="00753787" w:rsidP="00753787">
            <w:pPr>
              <w:spacing w:before="100" w:beforeAutospacing="1" w:after="100" w:afterAutospacing="1"/>
              <w:rPr>
                <w:rFonts w:ascii="Arial" w:eastAsia="Times New Roman" w:hAnsi="Arial" w:cs="Arial"/>
                <w:lang w:val="es-ES" w:eastAsia="es-MX"/>
              </w:rPr>
            </w:pPr>
            <w:r w:rsidRPr="00753787">
              <w:rPr>
                <w:rFonts w:ascii="Arial" w:eastAsia="Times New Roman" w:hAnsi="Arial" w:cs="Arial"/>
                <w:lang w:val="es-ES" w:eastAsia="es-MX"/>
              </w:rPr>
              <w:t>Gap Cultural</w:t>
            </w:r>
          </w:p>
        </w:tc>
        <w:tc>
          <w:tcPr>
            <w:tcW w:w="0" w:type="auto"/>
            <w:hideMark/>
          </w:tcPr>
          <w:p w14:paraId="25FDC4F7"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Expectativa de que TI “resuelva” todos los temas de datos.</w:t>
            </w:r>
          </w:p>
        </w:tc>
        <w:tc>
          <w:tcPr>
            <w:tcW w:w="0" w:type="auto"/>
            <w:hideMark/>
          </w:tcPr>
          <w:p w14:paraId="1379F733" w14:textId="77777777" w:rsidR="00753787" w:rsidRPr="00753787" w:rsidRDefault="00753787" w:rsidP="0075378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753787">
              <w:rPr>
                <w:rFonts w:ascii="Arial" w:eastAsia="Times New Roman" w:hAnsi="Arial" w:cs="Arial"/>
                <w:lang w:val="es-ES" w:eastAsia="es-MX"/>
              </w:rPr>
              <w:t>Las solicitudes de reportes o validaciones se concentran en TI, sin corresponsabilidad del negocio.</w:t>
            </w:r>
          </w:p>
        </w:tc>
      </w:tr>
    </w:tbl>
    <w:p w14:paraId="47BCAFF8" w14:textId="24CB25EA" w:rsidR="00753787" w:rsidRPr="00832732" w:rsidRDefault="00753787" w:rsidP="00753787">
      <w:pPr>
        <w:pStyle w:val="Ttulo3"/>
        <w:rPr>
          <w:lang w:val="es-ES"/>
        </w:rPr>
      </w:pPr>
      <w:bookmarkStart w:id="36" w:name="_Toc211348486"/>
      <w:r w:rsidRPr="00832732">
        <w:rPr>
          <w:lang w:val="es-ES"/>
        </w:rPr>
        <w:t>2.4.4 Implicaciones para la madurez organizacional</w:t>
      </w:r>
      <w:bookmarkEnd w:id="36"/>
    </w:p>
    <w:p w14:paraId="2CB796B6" w14:textId="77777777" w:rsidR="00753787" w:rsidRPr="00832732" w:rsidRDefault="00753787" w:rsidP="00832732">
      <w:pPr>
        <w:pStyle w:val="p3"/>
        <w:jc w:val="both"/>
        <w:rPr>
          <w:rFonts w:ascii="Arial" w:hAnsi="Arial" w:cs="Arial"/>
          <w:sz w:val="22"/>
          <w:szCs w:val="22"/>
          <w:lang w:val="es-ES"/>
        </w:rPr>
      </w:pPr>
      <w:r w:rsidRPr="00832732">
        <w:rPr>
          <w:rFonts w:ascii="Arial" w:hAnsi="Arial" w:cs="Arial"/>
          <w:sz w:val="22"/>
          <w:szCs w:val="22"/>
          <w:lang w:val="es-ES"/>
        </w:rPr>
        <w:t>Estos retos y brechas explican por qué la organización, a pesar de tener infraestructura moderna, se encuentra en una fase de madurez intermedia (niveles 2–3 en escala DAMA):</w:t>
      </w:r>
    </w:p>
    <w:p w14:paraId="1A1D80E3" w14:textId="744A3BAC" w:rsidR="00753787" w:rsidRPr="00832732" w:rsidRDefault="00753787" w:rsidP="00832732">
      <w:pPr>
        <w:pStyle w:val="p1"/>
        <w:numPr>
          <w:ilvl w:val="0"/>
          <w:numId w:val="70"/>
        </w:numPr>
        <w:jc w:val="both"/>
        <w:rPr>
          <w:rFonts w:ascii="Arial" w:hAnsi="Arial" w:cs="Arial"/>
          <w:sz w:val="22"/>
          <w:szCs w:val="22"/>
          <w:lang w:val="es-ES"/>
        </w:rPr>
      </w:pPr>
      <w:r w:rsidRPr="00832732">
        <w:rPr>
          <w:rFonts w:ascii="Arial" w:hAnsi="Arial" w:cs="Arial"/>
          <w:sz w:val="22"/>
          <w:szCs w:val="22"/>
          <w:lang w:val="es-ES"/>
        </w:rPr>
        <w:t>Existen políticas y procesos, pero no están plenamente adoptados ni automatizados.</w:t>
      </w:r>
    </w:p>
    <w:p w14:paraId="78E643DA" w14:textId="73FAD21E" w:rsidR="00753787" w:rsidRPr="00832732" w:rsidRDefault="00753787" w:rsidP="00832732">
      <w:pPr>
        <w:pStyle w:val="p1"/>
        <w:numPr>
          <w:ilvl w:val="0"/>
          <w:numId w:val="70"/>
        </w:numPr>
        <w:jc w:val="both"/>
        <w:rPr>
          <w:rFonts w:ascii="Arial" w:hAnsi="Arial" w:cs="Arial"/>
          <w:sz w:val="22"/>
          <w:szCs w:val="22"/>
          <w:lang w:val="es-ES"/>
        </w:rPr>
      </w:pPr>
      <w:r w:rsidRPr="00832732">
        <w:rPr>
          <w:rFonts w:ascii="Arial" w:hAnsi="Arial" w:cs="Arial"/>
          <w:sz w:val="22"/>
          <w:szCs w:val="22"/>
          <w:lang w:val="es-ES"/>
        </w:rPr>
        <w:t>La gestión de información depende del conocimiento de personas y no de reglas institucionales.</w:t>
      </w:r>
    </w:p>
    <w:p w14:paraId="34C5F5A9" w14:textId="2F27AB37" w:rsidR="00753787" w:rsidRPr="00832732" w:rsidRDefault="00753787" w:rsidP="00832732">
      <w:pPr>
        <w:pStyle w:val="p1"/>
        <w:numPr>
          <w:ilvl w:val="0"/>
          <w:numId w:val="70"/>
        </w:numPr>
        <w:jc w:val="both"/>
        <w:rPr>
          <w:rFonts w:ascii="Arial" w:hAnsi="Arial" w:cs="Arial"/>
          <w:sz w:val="22"/>
          <w:szCs w:val="22"/>
          <w:lang w:val="es-ES"/>
        </w:rPr>
      </w:pPr>
      <w:r w:rsidRPr="00832732">
        <w:rPr>
          <w:rFonts w:ascii="Arial" w:hAnsi="Arial" w:cs="Arial"/>
          <w:sz w:val="22"/>
          <w:szCs w:val="22"/>
          <w:lang w:val="es-ES"/>
        </w:rPr>
        <w:t>TI continúa siendo el único garante técnico del ecosistema de datos.</w:t>
      </w:r>
    </w:p>
    <w:p w14:paraId="296E2ACA" w14:textId="207A4393" w:rsidR="00753787" w:rsidRPr="00832732" w:rsidRDefault="00753787" w:rsidP="00753787">
      <w:pPr>
        <w:rPr>
          <w:rStyle w:val="s1"/>
          <w:lang w:val="es-ES"/>
        </w:rPr>
      </w:pPr>
    </w:p>
    <w:p w14:paraId="0F961F04" w14:textId="5A5A2D07" w:rsidR="00753787" w:rsidRPr="00832732" w:rsidRDefault="00753787" w:rsidP="00753787">
      <w:pPr>
        <w:pStyle w:val="Ttulo3"/>
        <w:rPr>
          <w:lang w:val="es-ES"/>
        </w:rPr>
      </w:pPr>
      <w:bookmarkStart w:id="37" w:name="_Toc211348487"/>
      <w:r w:rsidRPr="00832732">
        <w:rPr>
          <w:lang w:val="es-ES"/>
        </w:rPr>
        <w:t>2.4.5 Enfoque de mejora basado en corresponsabilidad</w:t>
      </w:r>
      <w:bookmarkEnd w:id="37"/>
    </w:p>
    <w:p w14:paraId="0D309973" w14:textId="77777777" w:rsidR="00753787" w:rsidRPr="00832732" w:rsidRDefault="00753787" w:rsidP="00832732">
      <w:pPr>
        <w:pStyle w:val="p3"/>
        <w:jc w:val="both"/>
        <w:rPr>
          <w:rFonts w:ascii="Arial" w:hAnsi="Arial" w:cs="Arial"/>
          <w:sz w:val="22"/>
          <w:szCs w:val="22"/>
          <w:lang w:val="es-ES"/>
        </w:rPr>
      </w:pPr>
      <w:r w:rsidRPr="00832732">
        <w:rPr>
          <w:rFonts w:ascii="Arial" w:hAnsi="Arial" w:cs="Arial"/>
          <w:sz w:val="22"/>
          <w:szCs w:val="22"/>
          <w:lang w:val="es-ES"/>
        </w:rPr>
        <w:t>Para alcanzar un modelo de democratización del dato cohesiva y coherente, es fundamental avanzar en tres líneas paralelas:</w:t>
      </w:r>
    </w:p>
    <w:p w14:paraId="4C2B4527" w14:textId="006D0EC6" w:rsidR="00753787" w:rsidRPr="00832732" w:rsidRDefault="00753787" w:rsidP="00832732">
      <w:pPr>
        <w:pStyle w:val="p1"/>
        <w:numPr>
          <w:ilvl w:val="0"/>
          <w:numId w:val="71"/>
        </w:numPr>
        <w:jc w:val="both"/>
        <w:rPr>
          <w:rFonts w:ascii="Arial" w:hAnsi="Arial" w:cs="Arial"/>
          <w:sz w:val="22"/>
          <w:szCs w:val="22"/>
          <w:lang w:val="es-ES"/>
        </w:rPr>
      </w:pPr>
      <w:r w:rsidRPr="00832732">
        <w:rPr>
          <w:rFonts w:ascii="Arial" w:hAnsi="Arial" w:cs="Arial"/>
          <w:b/>
          <w:bCs/>
          <w:sz w:val="22"/>
          <w:szCs w:val="22"/>
          <w:lang w:val="es-ES"/>
        </w:rPr>
        <w:t>Fortalecer la corresponsabilidad entre TI y las áreas:</w:t>
      </w:r>
      <w:r w:rsidRPr="00832732">
        <w:rPr>
          <w:rFonts w:ascii="Arial" w:hAnsi="Arial" w:cs="Arial"/>
          <w:sz w:val="22"/>
          <w:szCs w:val="22"/>
          <w:lang w:val="es-ES"/>
        </w:rPr>
        <w:t xml:space="preserve"> TI debe mantener su rol de garante técnico, pero las áreas deben asumir </w:t>
      </w:r>
      <w:proofErr w:type="spellStart"/>
      <w:r w:rsidRPr="00832732">
        <w:rPr>
          <w:rFonts w:ascii="Arial" w:hAnsi="Arial" w:cs="Arial"/>
          <w:sz w:val="22"/>
          <w:szCs w:val="22"/>
          <w:lang w:val="es-ES"/>
        </w:rPr>
        <w:t>ownership</w:t>
      </w:r>
      <w:proofErr w:type="spellEnd"/>
      <w:r w:rsidRPr="00832732">
        <w:rPr>
          <w:rFonts w:ascii="Arial" w:hAnsi="Arial" w:cs="Arial"/>
          <w:sz w:val="22"/>
          <w:szCs w:val="22"/>
          <w:lang w:val="es-ES"/>
        </w:rPr>
        <w:t xml:space="preserve"> sobre sus datos, procesos y definiciones.</w:t>
      </w:r>
    </w:p>
    <w:p w14:paraId="71F1981D" w14:textId="5250894E" w:rsidR="00753787" w:rsidRPr="00832732" w:rsidRDefault="00753787" w:rsidP="00832732">
      <w:pPr>
        <w:pStyle w:val="p1"/>
        <w:numPr>
          <w:ilvl w:val="0"/>
          <w:numId w:val="71"/>
        </w:numPr>
        <w:jc w:val="both"/>
        <w:rPr>
          <w:rFonts w:ascii="Arial" w:hAnsi="Arial" w:cs="Arial"/>
          <w:sz w:val="22"/>
          <w:szCs w:val="22"/>
          <w:lang w:val="es-ES"/>
        </w:rPr>
      </w:pPr>
      <w:r w:rsidRPr="00832732">
        <w:rPr>
          <w:rFonts w:ascii="Arial" w:hAnsi="Arial" w:cs="Arial"/>
          <w:b/>
          <w:bCs/>
          <w:sz w:val="22"/>
          <w:szCs w:val="22"/>
          <w:lang w:val="es-ES"/>
        </w:rPr>
        <w:t>Normalizar el lenguaje y la semántica empresarial:</w:t>
      </w:r>
      <w:r w:rsidRPr="00832732">
        <w:rPr>
          <w:rFonts w:ascii="Arial" w:hAnsi="Arial" w:cs="Arial"/>
          <w:sz w:val="22"/>
          <w:szCs w:val="22"/>
          <w:lang w:val="es-ES"/>
        </w:rPr>
        <w:t xml:space="preserve"> Unificar glosarios, catálogos y definiciones es clave para garantizar consistencia.</w:t>
      </w:r>
    </w:p>
    <w:p w14:paraId="1575F033" w14:textId="1B9BFEF2" w:rsidR="00753787" w:rsidRPr="00832732" w:rsidRDefault="00753787" w:rsidP="00832732">
      <w:pPr>
        <w:pStyle w:val="p1"/>
        <w:numPr>
          <w:ilvl w:val="0"/>
          <w:numId w:val="71"/>
        </w:numPr>
        <w:jc w:val="both"/>
        <w:rPr>
          <w:rFonts w:ascii="Arial" w:hAnsi="Arial" w:cs="Arial"/>
          <w:sz w:val="22"/>
          <w:szCs w:val="22"/>
          <w:lang w:val="es-ES"/>
        </w:rPr>
      </w:pPr>
      <w:r w:rsidRPr="00832732">
        <w:rPr>
          <w:rFonts w:ascii="Arial" w:hAnsi="Arial" w:cs="Arial"/>
          <w:b/>
          <w:bCs/>
          <w:sz w:val="22"/>
          <w:szCs w:val="22"/>
          <w:lang w:val="es-ES"/>
        </w:rPr>
        <w:t xml:space="preserve">Incorporar métricas y mecanismos de seguimiento: </w:t>
      </w:r>
      <w:r w:rsidRPr="00832732">
        <w:rPr>
          <w:rFonts w:ascii="Arial" w:hAnsi="Arial" w:cs="Arial"/>
          <w:sz w:val="22"/>
          <w:szCs w:val="22"/>
          <w:lang w:val="es-ES"/>
        </w:rPr>
        <w:t>La calidad del dato debe medirse con indicadores compartidos y visibles para todas las áreas.</w:t>
      </w:r>
    </w:p>
    <w:p w14:paraId="688C9B2F" w14:textId="77777777" w:rsidR="00753787" w:rsidRPr="00832732" w:rsidRDefault="00753787" w:rsidP="00832732">
      <w:pPr>
        <w:jc w:val="both"/>
        <w:rPr>
          <w:rFonts w:ascii="Arial" w:eastAsia="Times New Roman" w:hAnsi="Arial" w:cs="Arial"/>
          <w:lang w:val="es-ES" w:eastAsia="es-MX"/>
        </w:rPr>
      </w:pPr>
      <w:r w:rsidRPr="00832732">
        <w:rPr>
          <w:rFonts w:ascii="Arial" w:eastAsia="Times New Roman" w:hAnsi="Arial" w:cs="Arial"/>
          <w:lang w:val="es-ES" w:eastAsia="es-MX"/>
        </w:rPr>
        <w:t>Los retos y gaps identificados en esta fase del AS IS conforman la base para el análisis de madurez DAMA por área que se desarrollará en la siguiente sección.</w:t>
      </w:r>
    </w:p>
    <w:p w14:paraId="70BCF6AB" w14:textId="57601A19" w:rsidR="00753787" w:rsidRPr="00832732" w:rsidRDefault="00753787" w:rsidP="00832732">
      <w:pPr>
        <w:jc w:val="both"/>
        <w:rPr>
          <w:rFonts w:ascii="Arial" w:eastAsia="Times New Roman" w:hAnsi="Arial" w:cs="Arial"/>
          <w:lang w:val="es-ES" w:eastAsia="es-MX"/>
        </w:rPr>
      </w:pPr>
      <w:r w:rsidRPr="00832732">
        <w:rPr>
          <w:rFonts w:ascii="Arial" w:eastAsia="Times New Roman" w:hAnsi="Arial" w:cs="Arial"/>
          <w:lang w:val="es-ES" w:eastAsia="es-MX"/>
        </w:rPr>
        <w:t>Dicho análisis permitirá cuantificar el nivel actual de madurez en cada dominio (gobierno, calidad, metadatos, seguridad, integración y analítica) y servirá como punto de partida para construir el modelo declarativo de Gobierno del Dato.</w:t>
      </w:r>
    </w:p>
    <w:p w14:paraId="1C4FDF9B" w14:textId="77777777" w:rsidR="00753787" w:rsidRPr="00832732" w:rsidRDefault="00753787" w:rsidP="00832732">
      <w:pPr>
        <w:jc w:val="both"/>
        <w:rPr>
          <w:rFonts w:ascii="Arial" w:eastAsia="Times New Roman" w:hAnsi="Arial" w:cs="Arial"/>
          <w:lang w:val="es-ES" w:eastAsia="es-MX"/>
        </w:rPr>
      </w:pPr>
      <w:r w:rsidRPr="00832732">
        <w:rPr>
          <w:rFonts w:ascii="Arial" w:eastAsia="Times New Roman" w:hAnsi="Arial" w:cs="Arial"/>
          <w:lang w:val="es-ES" w:eastAsia="es-MX"/>
        </w:rPr>
        <w:t>La fotografía actual demuestra que Grupo Diana posee las capacidades, el talento y la tecnología necesarias; el desafío está en articularlas bajo una visión compartida y corresponsable del dato.</w:t>
      </w:r>
    </w:p>
    <w:p w14:paraId="5A0C15CD" w14:textId="77777777" w:rsidR="00753787" w:rsidRPr="00832732" w:rsidRDefault="00753787" w:rsidP="00753787">
      <w:pPr>
        <w:rPr>
          <w:rFonts w:ascii="Arial" w:eastAsia="Times New Roman" w:hAnsi="Arial" w:cs="Arial"/>
          <w:lang w:val="es-ES" w:eastAsia="es-MX"/>
        </w:rPr>
      </w:pPr>
    </w:p>
    <w:p w14:paraId="3F9B9DB5" w14:textId="1F7EF87B" w:rsidR="00753787" w:rsidRPr="00832732" w:rsidRDefault="00753787" w:rsidP="00A02454">
      <w:pPr>
        <w:pStyle w:val="Ttulo2"/>
        <w:rPr>
          <w:lang w:val="es-ES"/>
        </w:rPr>
      </w:pPr>
      <w:bookmarkStart w:id="38" w:name="_Toc211348488"/>
      <w:r w:rsidRPr="00832732">
        <w:rPr>
          <w:lang w:val="es-ES"/>
        </w:rPr>
        <w:lastRenderedPageBreak/>
        <w:t>2.5 Evaluación de Madurez DAMA por Área</w:t>
      </w:r>
      <w:bookmarkEnd w:id="38"/>
    </w:p>
    <w:p w14:paraId="5FAD87C4" w14:textId="3FDE7EE9" w:rsidR="00753787" w:rsidRPr="00832732" w:rsidRDefault="00753787" w:rsidP="00832732">
      <w:pPr>
        <w:pStyle w:val="p3"/>
        <w:jc w:val="both"/>
        <w:rPr>
          <w:rFonts w:ascii="Arial" w:hAnsi="Arial" w:cs="Arial"/>
          <w:sz w:val="22"/>
          <w:szCs w:val="22"/>
          <w:lang w:val="es-ES"/>
        </w:rPr>
      </w:pPr>
      <w:r w:rsidRPr="00832732">
        <w:rPr>
          <w:rFonts w:ascii="Arial" w:hAnsi="Arial" w:cs="Arial"/>
          <w:sz w:val="22"/>
          <w:szCs w:val="22"/>
          <w:lang w:val="es-ES"/>
        </w:rPr>
        <w:t xml:space="preserve">Con el fin de medir objetivamente el estado actual del ecosistema de datos de Grupo Diana, se aplicó una evaluación basada en los principios del marco DAMA-DMBOK (Data Management </w:t>
      </w:r>
      <w:proofErr w:type="spellStart"/>
      <w:r w:rsidRPr="00832732">
        <w:rPr>
          <w:rFonts w:ascii="Arial" w:hAnsi="Arial" w:cs="Arial"/>
          <w:sz w:val="22"/>
          <w:szCs w:val="22"/>
          <w:lang w:val="es-ES"/>
        </w:rPr>
        <w:t>Body</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of</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Knowledge</w:t>
      </w:r>
      <w:proofErr w:type="spellEnd"/>
      <w:r w:rsidRPr="00832732">
        <w:rPr>
          <w:rFonts w:ascii="Arial" w:hAnsi="Arial" w:cs="Arial"/>
          <w:sz w:val="22"/>
          <w:szCs w:val="22"/>
          <w:lang w:val="es-ES"/>
        </w:rPr>
        <w:t>), que permite estimar el nivel de madurez organizacional en materia de gestión y gobierno de datos.</w:t>
      </w:r>
    </w:p>
    <w:p w14:paraId="3714FA02" w14:textId="0C2B83E6" w:rsidR="00753787" w:rsidRPr="00832732" w:rsidRDefault="00753787" w:rsidP="00832732">
      <w:pPr>
        <w:pStyle w:val="p3"/>
        <w:jc w:val="both"/>
        <w:rPr>
          <w:rStyle w:val="s1"/>
          <w:rFonts w:ascii="Arial" w:hAnsi="Arial" w:cs="Arial"/>
          <w:sz w:val="22"/>
          <w:szCs w:val="22"/>
          <w:lang w:val="es-ES"/>
        </w:rPr>
      </w:pPr>
      <w:r w:rsidRPr="00832732">
        <w:rPr>
          <w:rFonts w:ascii="Arial" w:hAnsi="Arial" w:cs="Arial"/>
          <w:sz w:val="22"/>
          <w:szCs w:val="22"/>
          <w:lang w:val="es-ES"/>
        </w:rPr>
        <w:t>Esta valoración no pretende calificar a las áreas, sino dimensionar su punto de partida, identificar fortalezas y visualizar las capacidades que deben desarrollarse para avanzar hacia un modelo de Gobierno del Dato coherente, corresponsable y sostenible.</w:t>
      </w:r>
    </w:p>
    <w:p w14:paraId="231675AE" w14:textId="546C8A5F" w:rsidR="00753787" w:rsidRPr="00832732" w:rsidRDefault="00753787" w:rsidP="00A02454">
      <w:pPr>
        <w:pStyle w:val="Ttulo3"/>
        <w:rPr>
          <w:lang w:val="es-ES"/>
        </w:rPr>
      </w:pPr>
      <w:bookmarkStart w:id="39" w:name="_Toc211348489"/>
      <w:r w:rsidRPr="00832732">
        <w:rPr>
          <w:lang w:val="es-ES"/>
        </w:rPr>
        <w:t>2.5.1 Metodología aplicada</w:t>
      </w:r>
      <w:bookmarkEnd w:id="39"/>
    </w:p>
    <w:p w14:paraId="2FAD5660" w14:textId="77777777" w:rsidR="00753787" w:rsidRPr="00832732" w:rsidRDefault="00753787" w:rsidP="00753787">
      <w:pPr>
        <w:pStyle w:val="p3"/>
        <w:rPr>
          <w:rFonts w:ascii="Arial" w:hAnsi="Arial" w:cs="Arial"/>
          <w:sz w:val="22"/>
          <w:szCs w:val="22"/>
          <w:lang w:val="es-ES"/>
        </w:rPr>
      </w:pPr>
      <w:r w:rsidRPr="00832732">
        <w:rPr>
          <w:rFonts w:ascii="Arial" w:hAnsi="Arial" w:cs="Arial"/>
          <w:sz w:val="22"/>
          <w:szCs w:val="22"/>
          <w:lang w:val="es-ES"/>
        </w:rPr>
        <w:t xml:space="preserve">Se evaluaron seis dimensiones clave de DAMA en cada </w:t>
      </w:r>
      <w:proofErr w:type="spellStart"/>
      <w:r w:rsidRPr="00832732">
        <w:rPr>
          <w:rFonts w:ascii="Arial" w:hAnsi="Arial" w:cs="Arial"/>
          <w:sz w:val="22"/>
          <w:szCs w:val="22"/>
          <w:lang w:val="es-ES"/>
        </w:rPr>
        <w:t>macroárea</w:t>
      </w:r>
      <w:proofErr w:type="spellEnd"/>
      <w:r w:rsidRPr="00832732">
        <w:rPr>
          <w:rFonts w:ascii="Arial" w:hAnsi="Arial" w:cs="Arial"/>
          <w:sz w:val="22"/>
          <w:szCs w:val="22"/>
          <w:lang w:val="es-ES"/>
        </w:rPr>
        <w:t>:</w:t>
      </w:r>
    </w:p>
    <w:tbl>
      <w:tblPr>
        <w:tblStyle w:val="Tablaconcuadrcula1clara-nfasis1"/>
        <w:tblW w:w="0" w:type="auto"/>
        <w:tblLook w:val="04A0" w:firstRow="1" w:lastRow="0" w:firstColumn="1" w:lastColumn="0" w:noHBand="0" w:noVBand="1"/>
      </w:tblPr>
      <w:tblGrid>
        <w:gridCol w:w="2297"/>
        <w:gridCol w:w="6559"/>
      </w:tblGrid>
      <w:tr w:rsidR="00A02454" w:rsidRPr="00A02454" w14:paraId="5A985619" w14:textId="77777777" w:rsidTr="00A02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D54F4" w14:textId="77777777" w:rsidR="00A02454" w:rsidRPr="00A02454" w:rsidRDefault="00A02454" w:rsidP="00A02454">
            <w:pPr>
              <w:spacing w:before="100" w:beforeAutospacing="1" w:after="100" w:afterAutospacing="1"/>
              <w:jc w:val="center"/>
              <w:rPr>
                <w:rFonts w:ascii="Arial" w:eastAsia="Times New Roman" w:hAnsi="Arial" w:cs="Arial"/>
                <w:lang w:val="es-ES" w:eastAsia="es-MX"/>
              </w:rPr>
            </w:pPr>
            <w:r w:rsidRPr="00A02454">
              <w:rPr>
                <w:rFonts w:ascii="Arial" w:eastAsia="Times New Roman" w:hAnsi="Arial" w:cs="Arial"/>
                <w:lang w:val="es-ES" w:eastAsia="es-MX"/>
              </w:rPr>
              <w:t>Dimensión</w:t>
            </w:r>
          </w:p>
        </w:tc>
        <w:tc>
          <w:tcPr>
            <w:tcW w:w="0" w:type="auto"/>
            <w:hideMark/>
          </w:tcPr>
          <w:p w14:paraId="6D010136"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Descripción de lo que evalúa</w:t>
            </w:r>
          </w:p>
        </w:tc>
      </w:tr>
      <w:tr w:rsidR="00A02454" w:rsidRPr="00A02454" w14:paraId="7D8F8A74"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212BE310"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Gobierno del Dato</w:t>
            </w:r>
          </w:p>
        </w:tc>
        <w:tc>
          <w:tcPr>
            <w:tcW w:w="0" w:type="auto"/>
            <w:hideMark/>
          </w:tcPr>
          <w:p w14:paraId="2BB29875"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Existencia de políticas, roles y lineamientos para la gestión de la información.</w:t>
            </w:r>
          </w:p>
        </w:tc>
      </w:tr>
      <w:tr w:rsidR="00A02454" w:rsidRPr="00A02454" w14:paraId="15E59456"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6BF8F10"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Calidad del Dato</w:t>
            </w:r>
          </w:p>
        </w:tc>
        <w:tc>
          <w:tcPr>
            <w:tcW w:w="0" w:type="auto"/>
            <w:hideMark/>
          </w:tcPr>
          <w:p w14:paraId="7DE00325"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Nivel de control sobre exactitud, completitud y consistencia de los datos.</w:t>
            </w:r>
          </w:p>
        </w:tc>
      </w:tr>
      <w:tr w:rsidR="00A02454" w:rsidRPr="00A02454" w14:paraId="7EC97A17"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23785E51"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Metadatos</w:t>
            </w:r>
          </w:p>
        </w:tc>
        <w:tc>
          <w:tcPr>
            <w:tcW w:w="0" w:type="auto"/>
            <w:hideMark/>
          </w:tcPr>
          <w:p w14:paraId="5BC7104E"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Disponibilidad de catálogos, glosarios o documentación técnica de los datos.</w:t>
            </w:r>
          </w:p>
        </w:tc>
      </w:tr>
      <w:tr w:rsidR="00A02454" w:rsidRPr="00A02454" w14:paraId="0AA39CDC"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125DCAEE"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Seguridad y Privacidad</w:t>
            </w:r>
          </w:p>
        </w:tc>
        <w:tc>
          <w:tcPr>
            <w:tcW w:w="0" w:type="auto"/>
            <w:hideMark/>
          </w:tcPr>
          <w:p w14:paraId="333EC8A1"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Protección de los datos sensibles, accesos y cumplimiento normativo.</w:t>
            </w:r>
          </w:p>
        </w:tc>
      </w:tr>
      <w:tr w:rsidR="00A02454" w:rsidRPr="00A02454" w14:paraId="2CAA2871"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41C56BA1"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Arquitectura de Datos</w:t>
            </w:r>
          </w:p>
        </w:tc>
        <w:tc>
          <w:tcPr>
            <w:tcW w:w="0" w:type="auto"/>
            <w:hideMark/>
          </w:tcPr>
          <w:p w14:paraId="4DBED2CF"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Estructura técnica, herramientas y flujos de información entre sistemas.</w:t>
            </w:r>
          </w:p>
        </w:tc>
      </w:tr>
      <w:tr w:rsidR="00A02454" w:rsidRPr="00A02454" w14:paraId="566B572C"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16DE3758"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Integración y Analítica</w:t>
            </w:r>
          </w:p>
        </w:tc>
        <w:tc>
          <w:tcPr>
            <w:tcW w:w="0" w:type="auto"/>
            <w:hideMark/>
          </w:tcPr>
          <w:p w14:paraId="65FDD899"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Capacidad de consolidar datos entre fuentes y generar información útil para la decisión.</w:t>
            </w:r>
          </w:p>
        </w:tc>
      </w:tr>
    </w:tbl>
    <w:p w14:paraId="3F452B51" w14:textId="77777777" w:rsidR="00753787" w:rsidRPr="00832732" w:rsidRDefault="00753787" w:rsidP="00753787">
      <w:pPr>
        <w:rPr>
          <w:rFonts w:ascii="Arial" w:eastAsia="Times New Roman" w:hAnsi="Arial" w:cs="Arial"/>
          <w:lang w:val="es-ES" w:eastAsia="es-MX"/>
        </w:rPr>
      </w:pPr>
    </w:p>
    <w:p w14:paraId="4D79A16C" w14:textId="77777777" w:rsidR="00A02454" w:rsidRPr="00832732" w:rsidRDefault="00A02454" w:rsidP="00832732">
      <w:pPr>
        <w:spacing w:before="100" w:beforeAutospacing="1" w:after="100" w:afterAutospacing="1" w:line="240" w:lineRule="auto"/>
        <w:rPr>
          <w:rFonts w:ascii="Arial" w:eastAsia="Times New Roman" w:hAnsi="Arial" w:cs="Arial"/>
          <w:lang w:val="es-ES" w:eastAsia="es-MX"/>
        </w:rPr>
      </w:pPr>
      <w:r w:rsidRPr="00832732">
        <w:rPr>
          <w:rFonts w:ascii="Arial" w:eastAsia="Times New Roman" w:hAnsi="Arial" w:cs="Arial"/>
          <w:lang w:val="es-ES" w:eastAsia="es-MX"/>
        </w:rPr>
        <w:t>Los niveles de madurez se califican del 1 al 5, donde:</w:t>
      </w:r>
    </w:p>
    <w:p w14:paraId="4E3283C0" w14:textId="4CEC7076" w:rsidR="00A02454" w:rsidRPr="00832732" w:rsidRDefault="00A02454" w:rsidP="00832732">
      <w:pPr>
        <w:pStyle w:val="p1"/>
        <w:jc w:val="both"/>
        <w:rPr>
          <w:rFonts w:ascii="Arial" w:hAnsi="Arial" w:cs="Arial"/>
          <w:i/>
          <w:iCs/>
          <w:sz w:val="22"/>
          <w:szCs w:val="22"/>
          <w:lang w:val="es-ES"/>
        </w:rPr>
      </w:pPr>
      <w:r w:rsidRPr="00832732">
        <w:rPr>
          <w:rFonts w:ascii="Arial" w:hAnsi="Arial" w:cs="Arial"/>
          <w:i/>
          <w:iCs/>
          <w:sz w:val="22"/>
          <w:szCs w:val="22"/>
          <w:lang w:val="es-ES"/>
        </w:rPr>
        <w:t xml:space="preserve">1 </w:t>
      </w:r>
      <w:proofErr w:type="gramStart"/>
      <w:r w:rsidRPr="00832732">
        <w:rPr>
          <w:rFonts w:ascii="Arial" w:hAnsi="Arial" w:cs="Arial"/>
          <w:i/>
          <w:iCs/>
          <w:sz w:val="22"/>
          <w:szCs w:val="22"/>
          <w:lang w:val="es-ES"/>
        </w:rPr>
        <w:t>Inexistente</w:t>
      </w:r>
      <w:proofErr w:type="gramEnd"/>
      <w:r w:rsidRPr="00832732">
        <w:rPr>
          <w:rFonts w:ascii="Arial" w:hAnsi="Arial" w:cs="Arial"/>
          <w:i/>
          <w:iCs/>
          <w:sz w:val="22"/>
          <w:szCs w:val="22"/>
          <w:lang w:val="es-ES"/>
        </w:rPr>
        <w:t>, 2 Inicial / Ad-hoc, 3 Definido, 4 Gestionado y Medido, 5 Optimizado / Gobernado.</w:t>
      </w:r>
    </w:p>
    <w:p w14:paraId="02F53C96" w14:textId="25A349CB" w:rsidR="00A02454" w:rsidRPr="00832732" w:rsidRDefault="00A02454" w:rsidP="00A02454">
      <w:pPr>
        <w:rPr>
          <w:rStyle w:val="s2"/>
          <w:lang w:val="es-ES"/>
        </w:rPr>
      </w:pPr>
    </w:p>
    <w:p w14:paraId="1522062F" w14:textId="77777777" w:rsidR="00A02454" w:rsidRPr="00832732" w:rsidRDefault="00A02454" w:rsidP="00A02454">
      <w:pPr>
        <w:pStyle w:val="Ttulo3"/>
        <w:rPr>
          <w:lang w:val="es-ES"/>
        </w:rPr>
      </w:pPr>
      <w:bookmarkStart w:id="40" w:name="_Toc211348490"/>
      <w:r w:rsidRPr="00832732">
        <w:rPr>
          <w:lang w:val="es-ES"/>
        </w:rPr>
        <w:t xml:space="preserve">2.5.2 Resultados consolidados por </w:t>
      </w:r>
      <w:proofErr w:type="spellStart"/>
      <w:r w:rsidRPr="00832732">
        <w:rPr>
          <w:lang w:val="es-ES"/>
        </w:rPr>
        <w:t>macroárea</w:t>
      </w:r>
      <w:bookmarkEnd w:id="40"/>
      <w:proofErr w:type="spellEnd"/>
    </w:p>
    <w:p w14:paraId="6148A536" w14:textId="77777777" w:rsidR="00A02454" w:rsidRPr="00832732" w:rsidRDefault="00A02454" w:rsidP="00753787">
      <w:pPr>
        <w:rPr>
          <w:rFonts w:ascii="Arial" w:eastAsia="Times New Roman" w:hAnsi="Arial" w:cs="Arial"/>
          <w:lang w:val="es-ES" w:eastAsia="es-MX"/>
        </w:rPr>
      </w:pPr>
    </w:p>
    <w:tbl>
      <w:tblPr>
        <w:tblStyle w:val="Tablaconcuadrcula1clara-nfasis1"/>
        <w:tblW w:w="0" w:type="auto"/>
        <w:tblLook w:val="04A0" w:firstRow="1" w:lastRow="0" w:firstColumn="1" w:lastColumn="0" w:noHBand="0" w:noVBand="1"/>
      </w:tblPr>
      <w:tblGrid>
        <w:gridCol w:w="1316"/>
        <w:gridCol w:w="873"/>
        <w:gridCol w:w="750"/>
        <w:gridCol w:w="946"/>
        <w:gridCol w:w="938"/>
        <w:gridCol w:w="1094"/>
        <w:gridCol w:w="1012"/>
        <w:gridCol w:w="676"/>
        <w:gridCol w:w="1251"/>
      </w:tblGrid>
      <w:tr w:rsidR="00A02454" w:rsidRPr="00A02454" w14:paraId="410D6D0E" w14:textId="77777777" w:rsidTr="00A02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B3AE" w14:textId="77777777" w:rsidR="00A02454" w:rsidRPr="00A02454" w:rsidRDefault="00A02454" w:rsidP="00A02454">
            <w:pPr>
              <w:spacing w:before="100" w:beforeAutospacing="1" w:after="100" w:afterAutospacing="1"/>
              <w:jc w:val="center"/>
              <w:rPr>
                <w:rFonts w:ascii="Arial" w:eastAsia="Times New Roman" w:hAnsi="Arial" w:cs="Arial"/>
                <w:lang w:val="es-ES" w:eastAsia="es-MX"/>
              </w:rPr>
            </w:pPr>
            <w:proofErr w:type="spellStart"/>
            <w:r w:rsidRPr="00A02454">
              <w:rPr>
                <w:rFonts w:ascii="Arial" w:eastAsia="Times New Roman" w:hAnsi="Arial" w:cs="Arial"/>
                <w:lang w:val="es-ES" w:eastAsia="es-MX"/>
              </w:rPr>
              <w:t>Macroárea</w:t>
            </w:r>
            <w:proofErr w:type="spellEnd"/>
            <w:r w:rsidRPr="00A02454">
              <w:rPr>
                <w:rFonts w:ascii="Arial" w:eastAsia="Times New Roman" w:hAnsi="Arial" w:cs="Arial"/>
                <w:lang w:val="es-ES" w:eastAsia="es-MX"/>
              </w:rPr>
              <w:t xml:space="preserve"> / Dominio</w:t>
            </w:r>
          </w:p>
        </w:tc>
        <w:tc>
          <w:tcPr>
            <w:tcW w:w="0" w:type="auto"/>
            <w:hideMark/>
          </w:tcPr>
          <w:p w14:paraId="7221DE65"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Gobierno</w:t>
            </w:r>
          </w:p>
        </w:tc>
        <w:tc>
          <w:tcPr>
            <w:tcW w:w="0" w:type="auto"/>
            <w:hideMark/>
          </w:tcPr>
          <w:p w14:paraId="185DADC6"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Calidad</w:t>
            </w:r>
          </w:p>
        </w:tc>
        <w:tc>
          <w:tcPr>
            <w:tcW w:w="0" w:type="auto"/>
            <w:hideMark/>
          </w:tcPr>
          <w:p w14:paraId="5CE039C1"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Metadatos</w:t>
            </w:r>
          </w:p>
        </w:tc>
        <w:tc>
          <w:tcPr>
            <w:tcW w:w="0" w:type="auto"/>
            <w:hideMark/>
          </w:tcPr>
          <w:p w14:paraId="21147D21"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Seguridad</w:t>
            </w:r>
          </w:p>
        </w:tc>
        <w:tc>
          <w:tcPr>
            <w:tcW w:w="0" w:type="auto"/>
            <w:hideMark/>
          </w:tcPr>
          <w:p w14:paraId="2A111090"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Arquitectura</w:t>
            </w:r>
          </w:p>
        </w:tc>
        <w:tc>
          <w:tcPr>
            <w:tcW w:w="0" w:type="auto"/>
            <w:hideMark/>
          </w:tcPr>
          <w:p w14:paraId="6BB53947"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Integración / Analítica</w:t>
            </w:r>
          </w:p>
        </w:tc>
        <w:tc>
          <w:tcPr>
            <w:tcW w:w="0" w:type="auto"/>
            <w:hideMark/>
          </w:tcPr>
          <w:p w14:paraId="22635840"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Nivel Global</w:t>
            </w:r>
          </w:p>
        </w:tc>
        <w:tc>
          <w:tcPr>
            <w:tcW w:w="0" w:type="auto"/>
            <w:hideMark/>
          </w:tcPr>
          <w:p w14:paraId="583D41AD"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Comentario Ejecutivo</w:t>
            </w:r>
          </w:p>
        </w:tc>
      </w:tr>
      <w:tr w:rsidR="00A02454" w:rsidRPr="00A02454" w14:paraId="606873F2"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3B1D7872"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Dirección Estratégica</w:t>
            </w:r>
          </w:p>
        </w:tc>
        <w:tc>
          <w:tcPr>
            <w:tcW w:w="0" w:type="auto"/>
            <w:hideMark/>
          </w:tcPr>
          <w:p w14:paraId="74A27664"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7A4D76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29E7AA9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37880A1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78F901A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03C06A7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07C0023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C219BF2"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Utiliza información consolida</w:t>
            </w:r>
            <w:r w:rsidRPr="00A02454">
              <w:rPr>
                <w:rFonts w:ascii="Arial" w:eastAsia="Times New Roman" w:hAnsi="Arial" w:cs="Arial"/>
                <w:lang w:val="es-ES" w:eastAsia="es-MX"/>
              </w:rPr>
              <w:lastRenderedPageBreak/>
              <w:t>da; requiere modelo único de indicadores y linaje.</w:t>
            </w:r>
          </w:p>
        </w:tc>
      </w:tr>
      <w:tr w:rsidR="00A02454" w:rsidRPr="00A02454" w14:paraId="6768460F"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2234ED72"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lastRenderedPageBreak/>
              <w:t>Finanzas (Contabilidad, Planeación, Impuestos, Tesorería)</w:t>
            </w:r>
          </w:p>
        </w:tc>
        <w:tc>
          <w:tcPr>
            <w:tcW w:w="0" w:type="auto"/>
            <w:hideMark/>
          </w:tcPr>
          <w:p w14:paraId="638602C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2725A0B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993D2E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670E4E1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2AD5C8D4"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686410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4778DB5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02829A5B"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Procesos formales y trazables; oportunidad en automatización y semántica compartida.</w:t>
            </w:r>
          </w:p>
        </w:tc>
      </w:tr>
      <w:tr w:rsidR="00A02454" w:rsidRPr="00A02454" w14:paraId="6D6430C2"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2654A5B7"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Cartera y Crédito</w:t>
            </w:r>
          </w:p>
        </w:tc>
        <w:tc>
          <w:tcPr>
            <w:tcW w:w="0" w:type="auto"/>
            <w:hideMark/>
          </w:tcPr>
          <w:p w14:paraId="1866160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F68CFE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2FBDEC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639F462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053EEC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5EFD597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385DCAAD"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1351B47"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Procesos manuales; requiere estandarización y control de datos de clientes.</w:t>
            </w:r>
          </w:p>
        </w:tc>
      </w:tr>
      <w:tr w:rsidR="00A02454" w:rsidRPr="00A02454" w14:paraId="6EF965DC"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37AF64A2"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Producción y Operaciones</w:t>
            </w:r>
          </w:p>
        </w:tc>
        <w:tc>
          <w:tcPr>
            <w:tcW w:w="0" w:type="auto"/>
            <w:hideMark/>
          </w:tcPr>
          <w:p w14:paraId="5EB47E4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D5D6B6B"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3EECADB"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4AE8E50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3A6796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48D6CE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097514D"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816D516"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Fuerte documentación operativa; débil integración con SAP y BI.</w:t>
            </w:r>
          </w:p>
        </w:tc>
      </w:tr>
      <w:tr w:rsidR="00A02454" w:rsidRPr="00A02454" w14:paraId="00EB2E5C"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70C5A3F4"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Compras y Abastecimiento</w:t>
            </w:r>
          </w:p>
        </w:tc>
        <w:tc>
          <w:tcPr>
            <w:tcW w:w="0" w:type="auto"/>
            <w:hideMark/>
          </w:tcPr>
          <w:p w14:paraId="692FAB3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4C86C9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7FBCB1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1AB9F4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00094F5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003678F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44CAFE2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A844F83"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Catálogos maestros bien definidos; duplicidad entre sistemas SAP y SIMED.</w:t>
            </w:r>
          </w:p>
        </w:tc>
      </w:tr>
      <w:tr w:rsidR="00A02454" w:rsidRPr="00A02454" w14:paraId="5B485E08"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595E23C3"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Agrícola</w:t>
            </w:r>
          </w:p>
        </w:tc>
        <w:tc>
          <w:tcPr>
            <w:tcW w:w="0" w:type="auto"/>
            <w:hideMark/>
          </w:tcPr>
          <w:p w14:paraId="0B8ECD5B"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068CF04"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FDA6D5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09A1BF3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D312E3F"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2C7E02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8EE498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78868279"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SIMED centraliza operaciones; sin integración con ecosistema corporativ</w:t>
            </w:r>
            <w:r w:rsidRPr="00A02454">
              <w:rPr>
                <w:rFonts w:ascii="Arial" w:eastAsia="Times New Roman" w:hAnsi="Arial" w:cs="Arial"/>
                <w:lang w:val="es-ES" w:eastAsia="es-MX"/>
              </w:rPr>
              <w:lastRenderedPageBreak/>
              <w:t>o.</w:t>
            </w:r>
          </w:p>
        </w:tc>
      </w:tr>
      <w:tr w:rsidR="00A02454" w:rsidRPr="00A02454" w14:paraId="720A2339"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24C3F56"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lastRenderedPageBreak/>
              <w:t>Comercial y RTM (</w:t>
            </w:r>
            <w:proofErr w:type="spellStart"/>
            <w:r w:rsidRPr="00A02454">
              <w:rPr>
                <w:rFonts w:ascii="Arial" w:eastAsia="Times New Roman" w:hAnsi="Arial" w:cs="Arial"/>
                <w:lang w:val="es-ES" w:eastAsia="es-MX"/>
              </w:rPr>
              <w:t>Celuweb</w:t>
            </w:r>
            <w:proofErr w:type="spellEnd"/>
            <w:r w:rsidRPr="00A02454">
              <w:rPr>
                <w:rFonts w:ascii="Arial" w:eastAsia="Times New Roman" w:hAnsi="Arial" w:cs="Arial"/>
                <w:lang w:val="es-ES" w:eastAsia="es-MX"/>
              </w:rPr>
              <w:t xml:space="preserve">, </w:t>
            </w:r>
            <w:proofErr w:type="spellStart"/>
            <w:r w:rsidRPr="00A02454">
              <w:rPr>
                <w:rFonts w:ascii="Arial" w:eastAsia="Times New Roman" w:hAnsi="Arial" w:cs="Arial"/>
                <w:lang w:val="es-ES" w:eastAsia="es-MX"/>
              </w:rPr>
              <w:t>Sicoe</w:t>
            </w:r>
            <w:proofErr w:type="spellEnd"/>
            <w:r w:rsidRPr="00A02454">
              <w:rPr>
                <w:rFonts w:ascii="Arial" w:eastAsia="Times New Roman" w:hAnsi="Arial" w:cs="Arial"/>
                <w:lang w:val="es-ES" w:eastAsia="es-MX"/>
              </w:rPr>
              <w:t>)</w:t>
            </w:r>
          </w:p>
        </w:tc>
        <w:tc>
          <w:tcPr>
            <w:tcW w:w="0" w:type="auto"/>
            <w:hideMark/>
          </w:tcPr>
          <w:p w14:paraId="4226855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5AD5E57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5AD12A6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255463E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18A188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9DC751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3985097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FC7E0DC"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Buen nivel analítico; falta control de linaje y calidad de datos de campo.</w:t>
            </w:r>
          </w:p>
        </w:tc>
      </w:tr>
      <w:tr w:rsidR="00A02454" w:rsidRPr="00A02454" w14:paraId="0BEC59A1"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9F6309B" w14:textId="77777777" w:rsidR="00A02454" w:rsidRPr="00A02454" w:rsidRDefault="00A02454" w:rsidP="00A02454">
            <w:pPr>
              <w:spacing w:before="100" w:beforeAutospacing="1" w:after="100" w:afterAutospacing="1"/>
              <w:rPr>
                <w:rFonts w:ascii="Arial" w:eastAsia="Times New Roman" w:hAnsi="Arial" w:cs="Arial"/>
                <w:lang w:val="es-ES" w:eastAsia="es-MX"/>
              </w:rPr>
            </w:pPr>
            <w:proofErr w:type="spellStart"/>
            <w:r w:rsidRPr="00A02454">
              <w:rPr>
                <w:rFonts w:ascii="Arial" w:eastAsia="Times New Roman" w:hAnsi="Arial" w:cs="Arial"/>
                <w:lang w:val="es-ES" w:eastAsia="es-MX"/>
              </w:rPr>
              <w:t>Trade</w:t>
            </w:r>
            <w:proofErr w:type="spellEnd"/>
            <w:r w:rsidRPr="00A02454">
              <w:rPr>
                <w:rFonts w:ascii="Arial" w:eastAsia="Times New Roman" w:hAnsi="Arial" w:cs="Arial"/>
                <w:lang w:val="es-ES" w:eastAsia="es-MX"/>
              </w:rPr>
              <w:t xml:space="preserve"> Marketing / Canal Moderno</w:t>
            </w:r>
          </w:p>
        </w:tc>
        <w:tc>
          <w:tcPr>
            <w:tcW w:w="0" w:type="auto"/>
            <w:hideMark/>
          </w:tcPr>
          <w:p w14:paraId="44B3573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2F24C51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0A92E5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656286A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0FD5B654"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4C0645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3D5734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EB474AA"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 xml:space="preserve">Capacidad analítica en crecimiento; no existe catálogo de </w:t>
            </w:r>
            <w:proofErr w:type="spellStart"/>
            <w:r w:rsidRPr="00A02454">
              <w:rPr>
                <w:rFonts w:ascii="Arial" w:eastAsia="Times New Roman" w:hAnsi="Arial" w:cs="Arial"/>
                <w:lang w:val="es-ES" w:eastAsia="es-MX"/>
              </w:rPr>
              <w:t>KPIs</w:t>
            </w:r>
            <w:proofErr w:type="spellEnd"/>
            <w:r w:rsidRPr="00A02454">
              <w:rPr>
                <w:rFonts w:ascii="Arial" w:eastAsia="Times New Roman" w:hAnsi="Arial" w:cs="Arial"/>
                <w:lang w:val="es-ES" w:eastAsia="es-MX"/>
              </w:rPr>
              <w:t xml:space="preserve"> formal.</w:t>
            </w:r>
          </w:p>
        </w:tc>
      </w:tr>
      <w:tr w:rsidR="00A02454" w:rsidRPr="00A02454" w14:paraId="57C38122"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5372DFD"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 xml:space="preserve">Glacial / </w:t>
            </w:r>
            <w:proofErr w:type="spellStart"/>
            <w:r w:rsidRPr="00A02454">
              <w:rPr>
                <w:rFonts w:ascii="Arial" w:eastAsia="Times New Roman" w:hAnsi="Arial" w:cs="Arial"/>
                <w:lang w:val="es-ES" w:eastAsia="es-MX"/>
              </w:rPr>
              <w:t>Saceites</w:t>
            </w:r>
            <w:proofErr w:type="spellEnd"/>
            <w:r w:rsidRPr="00A02454">
              <w:rPr>
                <w:rFonts w:ascii="Arial" w:eastAsia="Times New Roman" w:hAnsi="Arial" w:cs="Arial"/>
                <w:lang w:val="es-ES" w:eastAsia="es-MX"/>
              </w:rPr>
              <w:t xml:space="preserve"> / Nutrición</w:t>
            </w:r>
          </w:p>
        </w:tc>
        <w:tc>
          <w:tcPr>
            <w:tcW w:w="0" w:type="auto"/>
            <w:hideMark/>
          </w:tcPr>
          <w:p w14:paraId="30EBF4BD"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6718C87B"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CCFFE0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12507F1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527C86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524002B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7CB5048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77B1438"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Estructura local; integración parcial con ecosistema corporativo.</w:t>
            </w:r>
          </w:p>
        </w:tc>
      </w:tr>
      <w:tr w:rsidR="00A02454" w:rsidRPr="00A02454" w14:paraId="4A61DE72"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23DD890"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Jurídico y Cumplimiento</w:t>
            </w:r>
          </w:p>
        </w:tc>
        <w:tc>
          <w:tcPr>
            <w:tcW w:w="0" w:type="auto"/>
            <w:hideMark/>
          </w:tcPr>
          <w:p w14:paraId="19A9AC4F"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D441BAF"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58E6CFE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29C2CE2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316A691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5A4F159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26FC011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2CC2DB40"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Alto cumplimiento normativo; falta sistematización de metadatos.</w:t>
            </w:r>
          </w:p>
        </w:tc>
      </w:tr>
      <w:tr w:rsidR="00A02454" w:rsidRPr="00A02454" w14:paraId="22840D97"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279F9E19"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Auditoría y Control Interno</w:t>
            </w:r>
          </w:p>
        </w:tc>
        <w:tc>
          <w:tcPr>
            <w:tcW w:w="0" w:type="auto"/>
            <w:hideMark/>
          </w:tcPr>
          <w:p w14:paraId="3180E10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845890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5EA5E5CB"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D6D954F"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1005B52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4602FDD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7BD02FA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CC16672"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Procesos maduros; oportunidad en digitalización de hallazgos.</w:t>
            </w:r>
          </w:p>
        </w:tc>
      </w:tr>
      <w:tr w:rsidR="00A02454" w:rsidRPr="00A02454" w14:paraId="7BFAB196"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3F0A1C2B"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Talento Humano / DO</w:t>
            </w:r>
          </w:p>
        </w:tc>
        <w:tc>
          <w:tcPr>
            <w:tcW w:w="0" w:type="auto"/>
            <w:hideMark/>
          </w:tcPr>
          <w:p w14:paraId="01E76DF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2671ABF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1DEEE6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106D0E2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42C4F07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84A009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6A046D6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46E5E122"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Procesos controlados; baja explotación analítica.</w:t>
            </w:r>
          </w:p>
        </w:tc>
      </w:tr>
      <w:tr w:rsidR="00A02454" w:rsidRPr="00A02454" w14:paraId="1D43C922"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5B7BB855"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 xml:space="preserve">HSE </w:t>
            </w:r>
            <w:r w:rsidRPr="00A02454">
              <w:rPr>
                <w:rFonts w:ascii="Arial" w:eastAsia="Times New Roman" w:hAnsi="Arial" w:cs="Arial"/>
                <w:lang w:val="es-ES" w:eastAsia="es-MX"/>
              </w:rPr>
              <w:lastRenderedPageBreak/>
              <w:t>(Salud, Seguridad y Ambiente)</w:t>
            </w:r>
          </w:p>
        </w:tc>
        <w:tc>
          <w:tcPr>
            <w:tcW w:w="0" w:type="auto"/>
            <w:hideMark/>
          </w:tcPr>
          <w:p w14:paraId="345B83D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lastRenderedPageBreak/>
              <w:t>2</w:t>
            </w:r>
          </w:p>
        </w:tc>
        <w:tc>
          <w:tcPr>
            <w:tcW w:w="0" w:type="auto"/>
            <w:hideMark/>
          </w:tcPr>
          <w:p w14:paraId="35DDF60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F34F883"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4E2E7E6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68B2F8F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350648F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4D2A03C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5FDF86D0"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 xml:space="preserve">Políticas </w:t>
            </w:r>
            <w:r w:rsidRPr="00A02454">
              <w:rPr>
                <w:rFonts w:ascii="Arial" w:eastAsia="Times New Roman" w:hAnsi="Arial" w:cs="Arial"/>
                <w:lang w:val="es-ES" w:eastAsia="es-MX"/>
              </w:rPr>
              <w:lastRenderedPageBreak/>
              <w:t>definidas; sistemas aún manuales o mixtos.</w:t>
            </w:r>
          </w:p>
        </w:tc>
      </w:tr>
      <w:tr w:rsidR="00A02454" w:rsidRPr="00A02454" w14:paraId="2F0578DD"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4C87E296"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lastRenderedPageBreak/>
              <w:t>I+D / Calidad</w:t>
            </w:r>
          </w:p>
        </w:tc>
        <w:tc>
          <w:tcPr>
            <w:tcW w:w="0" w:type="auto"/>
            <w:hideMark/>
          </w:tcPr>
          <w:p w14:paraId="140C680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3B000F6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0C5C2FCD"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1</w:t>
            </w:r>
          </w:p>
        </w:tc>
        <w:tc>
          <w:tcPr>
            <w:tcW w:w="0" w:type="auto"/>
            <w:hideMark/>
          </w:tcPr>
          <w:p w14:paraId="47A27A3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3F37EA1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5F1C918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6608D192"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7B5CB7D6"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Procesos documentados; ausencia de trazabilidad digital.</w:t>
            </w:r>
          </w:p>
        </w:tc>
      </w:tr>
      <w:tr w:rsidR="00A02454" w:rsidRPr="00A02454" w14:paraId="327E6EED"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7FFA9451"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TI / Infraestructura / Ciberseguridad</w:t>
            </w:r>
          </w:p>
        </w:tc>
        <w:tc>
          <w:tcPr>
            <w:tcW w:w="0" w:type="auto"/>
            <w:hideMark/>
          </w:tcPr>
          <w:p w14:paraId="4B18E60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153E7FE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19BC979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30FF57C"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5</w:t>
            </w:r>
          </w:p>
        </w:tc>
        <w:tc>
          <w:tcPr>
            <w:tcW w:w="0" w:type="auto"/>
            <w:hideMark/>
          </w:tcPr>
          <w:p w14:paraId="46498564"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0D8F240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4765B3B9"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23ACAD3B"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Alta madurez técnica; rol central como garante del ecosistema.</w:t>
            </w:r>
          </w:p>
        </w:tc>
      </w:tr>
      <w:tr w:rsidR="00A02454" w:rsidRPr="00A02454" w14:paraId="6F248C4E"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3772404E"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BI y Analítica</w:t>
            </w:r>
          </w:p>
        </w:tc>
        <w:tc>
          <w:tcPr>
            <w:tcW w:w="0" w:type="auto"/>
            <w:hideMark/>
          </w:tcPr>
          <w:p w14:paraId="3519D1B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3A9044F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4BB24A2A"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1D3FAF6"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0C4F70B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5EA3923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5</w:t>
            </w:r>
          </w:p>
        </w:tc>
        <w:tc>
          <w:tcPr>
            <w:tcW w:w="0" w:type="auto"/>
            <w:hideMark/>
          </w:tcPr>
          <w:p w14:paraId="442D263E"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1320DF55"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 xml:space="preserve">Capacidades avanzadas; falta formalizar catálogo de </w:t>
            </w:r>
            <w:proofErr w:type="spellStart"/>
            <w:r w:rsidRPr="00A02454">
              <w:rPr>
                <w:rFonts w:ascii="Arial" w:eastAsia="Times New Roman" w:hAnsi="Arial" w:cs="Arial"/>
                <w:lang w:val="es-ES" w:eastAsia="es-MX"/>
              </w:rPr>
              <w:t>KPIs</w:t>
            </w:r>
            <w:proofErr w:type="spellEnd"/>
            <w:r w:rsidRPr="00A02454">
              <w:rPr>
                <w:rFonts w:ascii="Arial" w:eastAsia="Times New Roman" w:hAnsi="Arial" w:cs="Arial"/>
                <w:lang w:val="es-ES" w:eastAsia="es-MX"/>
              </w:rPr>
              <w:t xml:space="preserve"> y metadatos.</w:t>
            </w:r>
          </w:p>
        </w:tc>
      </w:tr>
    </w:tbl>
    <w:p w14:paraId="610FD135" w14:textId="77777777" w:rsidR="00A02454" w:rsidRPr="00832732" w:rsidRDefault="00A02454" w:rsidP="00A02454">
      <w:pPr>
        <w:pStyle w:val="Ttulo3"/>
        <w:rPr>
          <w:lang w:val="es-ES"/>
        </w:rPr>
      </w:pPr>
      <w:bookmarkStart w:id="41" w:name="_Toc211348491"/>
      <w:r w:rsidRPr="00832732">
        <w:rPr>
          <w:lang w:val="es-ES"/>
        </w:rPr>
        <w:t>2.5.3 Análisis interpretativo</w:t>
      </w:r>
      <w:bookmarkEnd w:id="41"/>
    </w:p>
    <w:p w14:paraId="36D9C056" w14:textId="77777777" w:rsidR="00A02454" w:rsidRPr="00832732" w:rsidRDefault="00A02454" w:rsidP="00832732">
      <w:pPr>
        <w:pStyle w:val="p1"/>
        <w:numPr>
          <w:ilvl w:val="0"/>
          <w:numId w:val="72"/>
        </w:numPr>
        <w:jc w:val="both"/>
        <w:rPr>
          <w:rFonts w:ascii="Arial" w:hAnsi="Arial" w:cs="Arial"/>
          <w:b/>
          <w:bCs/>
          <w:sz w:val="22"/>
          <w:szCs w:val="22"/>
          <w:lang w:val="es-ES"/>
        </w:rPr>
      </w:pPr>
      <w:r w:rsidRPr="00832732">
        <w:rPr>
          <w:rFonts w:ascii="Arial" w:hAnsi="Arial" w:cs="Arial"/>
          <w:b/>
          <w:bCs/>
          <w:sz w:val="22"/>
          <w:szCs w:val="22"/>
          <w:lang w:val="es-ES"/>
        </w:rPr>
        <w:t>Madurez promedio global:</w:t>
      </w:r>
    </w:p>
    <w:p w14:paraId="5AB4742A" w14:textId="77777777" w:rsidR="00A02454" w:rsidRPr="00832732" w:rsidRDefault="00A02454" w:rsidP="00832732">
      <w:pPr>
        <w:pStyle w:val="p2"/>
        <w:ind w:left="720"/>
        <w:jc w:val="both"/>
        <w:rPr>
          <w:rFonts w:ascii="Arial" w:hAnsi="Arial" w:cs="Arial"/>
          <w:sz w:val="22"/>
          <w:szCs w:val="22"/>
          <w:lang w:val="es-ES"/>
        </w:rPr>
      </w:pPr>
      <w:r w:rsidRPr="00832732">
        <w:rPr>
          <w:rFonts w:ascii="Arial" w:hAnsi="Arial" w:cs="Arial"/>
          <w:sz w:val="22"/>
          <w:szCs w:val="22"/>
          <w:lang w:val="es-ES"/>
        </w:rPr>
        <w:t>El nivel promedio de madurez del ecosistema se sitúa en 3 (Definido), con áreas de negocio en niveles 2–3 y áreas técnicas en niveles 4–5.</w:t>
      </w:r>
    </w:p>
    <w:p w14:paraId="57D94FB0" w14:textId="77777777" w:rsidR="00A02454" w:rsidRPr="00832732" w:rsidRDefault="00A02454" w:rsidP="00832732">
      <w:pPr>
        <w:pStyle w:val="p1"/>
        <w:ind w:left="720"/>
        <w:jc w:val="both"/>
        <w:rPr>
          <w:rFonts w:ascii="Arial" w:hAnsi="Arial" w:cs="Arial"/>
          <w:sz w:val="22"/>
          <w:szCs w:val="22"/>
          <w:lang w:val="es-ES"/>
        </w:rPr>
      </w:pPr>
      <w:r w:rsidRPr="00832732">
        <w:rPr>
          <w:rFonts w:ascii="Arial" w:hAnsi="Arial" w:cs="Arial"/>
          <w:sz w:val="22"/>
          <w:szCs w:val="22"/>
          <w:lang w:val="es-ES"/>
        </w:rPr>
        <w:t>Esto refleja que la organización posee procesos y herramientas formales, pero aún sin una gobernanza unificada.</w:t>
      </w:r>
    </w:p>
    <w:p w14:paraId="46D30A60" w14:textId="77777777" w:rsidR="00A02454" w:rsidRPr="00832732" w:rsidRDefault="00A02454" w:rsidP="00832732">
      <w:pPr>
        <w:pStyle w:val="p1"/>
        <w:numPr>
          <w:ilvl w:val="0"/>
          <w:numId w:val="72"/>
        </w:numPr>
        <w:jc w:val="both"/>
        <w:rPr>
          <w:rFonts w:ascii="Arial" w:hAnsi="Arial" w:cs="Arial"/>
          <w:b/>
          <w:bCs/>
          <w:sz w:val="22"/>
          <w:szCs w:val="22"/>
          <w:lang w:val="es-ES"/>
        </w:rPr>
      </w:pPr>
      <w:r w:rsidRPr="00832732">
        <w:rPr>
          <w:rFonts w:ascii="Arial" w:hAnsi="Arial" w:cs="Arial"/>
          <w:b/>
          <w:bCs/>
          <w:sz w:val="22"/>
          <w:szCs w:val="22"/>
          <w:lang w:val="es-ES"/>
        </w:rPr>
        <w:t>Áreas más avanzadas:</w:t>
      </w:r>
    </w:p>
    <w:p w14:paraId="2941CCE2" w14:textId="77777777" w:rsidR="00A02454" w:rsidRPr="00832732" w:rsidRDefault="00A02454" w:rsidP="00832732">
      <w:pPr>
        <w:pStyle w:val="p2"/>
        <w:ind w:left="720"/>
        <w:jc w:val="both"/>
        <w:rPr>
          <w:rFonts w:ascii="Arial" w:hAnsi="Arial" w:cs="Arial"/>
          <w:sz w:val="22"/>
          <w:szCs w:val="22"/>
          <w:lang w:val="es-ES"/>
        </w:rPr>
      </w:pPr>
      <w:r w:rsidRPr="00832732">
        <w:rPr>
          <w:rFonts w:ascii="Arial" w:hAnsi="Arial" w:cs="Arial"/>
          <w:sz w:val="22"/>
          <w:szCs w:val="22"/>
          <w:lang w:val="es-ES"/>
        </w:rPr>
        <w:t>TI y BI concentran la mayor madurez (niveles 4–5), especialmente en seguridad, arquitectura e integración. Son las piezas clave para impulsar el gobierno corporativo del dato.</w:t>
      </w:r>
    </w:p>
    <w:p w14:paraId="5C5DC2EE" w14:textId="77777777" w:rsidR="00A02454" w:rsidRPr="00832732" w:rsidRDefault="00A02454" w:rsidP="00832732">
      <w:pPr>
        <w:pStyle w:val="p1"/>
        <w:numPr>
          <w:ilvl w:val="0"/>
          <w:numId w:val="72"/>
        </w:numPr>
        <w:jc w:val="both"/>
        <w:rPr>
          <w:rFonts w:ascii="Arial" w:hAnsi="Arial" w:cs="Arial"/>
          <w:b/>
          <w:bCs/>
          <w:sz w:val="22"/>
          <w:szCs w:val="22"/>
          <w:lang w:val="es-ES"/>
        </w:rPr>
      </w:pPr>
      <w:r w:rsidRPr="00832732">
        <w:rPr>
          <w:rFonts w:ascii="Arial" w:hAnsi="Arial" w:cs="Arial"/>
          <w:b/>
          <w:bCs/>
          <w:sz w:val="22"/>
          <w:szCs w:val="22"/>
          <w:lang w:val="es-ES"/>
        </w:rPr>
        <w:t>Áreas intermedias:</w:t>
      </w:r>
    </w:p>
    <w:p w14:paraId="140C1395" w14:textId="77777777" w:rsidR="00A02454" w:rsidRPr="00832732" w:rsidRDefault="00A02454" w:rsidP="00832732">
      <w:pPr>
        <w:pStyle w:val="p2"/>
        <w:ind w:left="720"/>
        <w:jc w:val="both"/>
        <w:rPr>
          <w:rFonts w:ascii="Arial" w:hAnsi="Arial" w:cs="Arial"/>
          <w:sz w:val="22"/>
          <w:szCs w:val="22"/>
          <w:lang w:val="es-ES"/>
        </w:rPr>
      </w:pPr>
      <w:r w:rsidRPr="00832732">
        <w:rPr>
          <w:rFonts w:ascii="Arial" w:hAnsi="Arial" w:cs="Arial"/>
          <w:sz w:val="22"/>
          <w:szCs w:val="22"/>
          <w:lang w:val="es-ES"/>
        </w:rPr>
        <w:lastRenderedPageBreak/>
        <w:t>Finanzas, Compras, Jurídico y DO presentan procesos bien definidos y políticas estables, pero con baja documentación de metadatos y trazabilidad.</w:t>
      </w:r>
    </w:p>
    <w:p w14:paraId="2E57FCEB" w14:textId="77777777" w:rsidR="00A02454" w:rsidRPr="00832732" w:rsidRDefault="00A02454" w:rsidP="00832732">
      <w:pPr>
        <w:pStyle w:val="p1"/>
        <w:numPr>
          <w:ilvl w:val="0"/>
          <w:numId w:val="72"/>
        </w:numPr>
        <w:jc w:val="both"/>
        <w:rPr>
          <w:rFonts w:ascii="Arial" w:hAnsi="Arial" w:cs="Arial"/>
          <w:b/>
          <w:bCs/>
          <w:sz w:val="22"/>
          <w:szCs w:val="22"/>
          <w:lang w:val="es-ES"/>
        </w:rPr>
      </w:pPr>
      <w:r w:rsidRPr="00832732">
        <w:rPr>
          <w:rFonts w:ascii="Arial" w:hAnsi="Arial" w:cs="Arial"/>
          <w:b/>
          <w:bCs/>
          <w:sz w:val="22"/>
          <w:szCs w:val="22"/>
          <w:lang w:val="es-ES"/>
        </w:rPr>
        <w:t>Áreas rezagadas:</w:t>
      </w:r>
    </w:p>
    <w:p w14:paraId="008E8949" w14:textId="77777777" w:rsidR="00A02454" w:rsidRPr="00832732" w:rsidRDefault="00A02454" w:rsidP="00832732">
      <w:pPr>
        <w:pStyle w:val="p2"/>
        <w:ind w:left="720"/>
        <w:jc w:val="both"/>
        <w:rPr>
          <w:rFonts w:ascii="Arial" w:hAnsi="Arial" w:cs="Arial"/>
          <w:sz w:val="22"/>
          <w:szCs w:val="22"/>
          <w:lang w:val="es-ES"/>
        </w:rPr>
      </w:pPr>
      <w:r w:rsidRPr="00832732">
        <w:rPr>
          <w:rFonts w:ascii="Arial" w:hAnsi="Arial" w:cs="Arial"/>
          <w:sz w:val="22"/>
          <w:szCs w:val="22"/>
          <w:lang w:val="es-ES"/>
        </w:rPr>
        <w:t>Producción, Agrícola, HSE y Comercial en campo muestran madurez técnica limitada, uso mixto de fuentes y dependencia de soporte para reportería.</w:t>
      </w:r>
    </w:p>
    <w:p w14:paraId="773554B0" w14:textId="77777777" w:rsidR="00A02454" w:rsidRPr="00832732" w:rsidRDefault="00A02454" w:rsidP="00832732">
      <w:pPr>
        <w:pStyle w:val="p1"/>
        <w:numPr>
          <w:ilvl w:val="0"/>
          <w:numId w:val="72"/>
        </w:numPr>
        <w:jc w:val="both"/>
        <w:rPr>
          <w:rFonts w:ascii="Arial" w:hAnsi="Arial" w:cs="Arial"/>
          <w:b/>
          <w:bCs/>
          <w:sz w:val="22"/>
          <w:szCs w:val="22"/>
          <w:lang w:val="es-ES"/>
        </w:rPr>
      </w:pPr>
      <w:r w:rsidRPr="00832732">
        <w:rPr>
          <w:rFonts w:ascii="Arial" w:hAnsi="Arial" w:cs="Arial"/>
          <w:b/>
          <w:bCs/>
          <w:sz w:val="22"/>
          <w:szCs w:val="22"/>
          <w:lang w:val="es-ES"/>
        </w:rPr>
        <w:t>Brechas estructurales:</w:t>
      </w:r>
    </w:p>
    <w:p w14:paraId="53FED35B" w14:textId="77777777" w:rsidR="00A02454" w:rsidRPr="00832732" w:rsidRDefault="00A02454" w:rsidP="00832732">
      <w:pPr>
        <w:pStyle w:val="p1"/>
        <w:numPr>
          <w:ilvl w:val="1"/>
          <w:numId w:val="72"/>
        </w:numPr>
        <w:jc w:val="both"/>
        <w:rPr>
          <w:rFonts w:ascii="Arial" w:hAnsi="Arial" w:cs="Arial"/>
          <w:sz w:val="22"/>
          <w:szCs w:val="22"/>
          <w:lang w:val="es-ES"/>
        </w:rPr>
      </w:pPr>
      <w:r w:rsidRPr="00832732">
        <w:rPr>
          <w:rFonts w:ascii="Arial" w:hAnsi="Arial" w:cs="Arial"/>
          <w:sz w:val="22"/>
          <w:szCs w:val="22"/>
          <w:lang w:val="es-ES"/>
        </w:rPr>
        <w:t>Falta de catálogos y glosarios comunes.</w:t>
      </w:r>
    </w:p>
    <w:p w14:paraId="71FF332E" w14:textId="77777777" w:rsidR="00A02454" w:rsidRPr="00832732" w:rsidRDefault="00A02454" w:rsidP="00832732">
      <w:pPr>
        <w:pStyle w:val="p1"/>
        <w:numPr>
          <w:ilvl w:val="1"/>
          <w:numId w:val="72"/>
        </w:numPr>
        <w:jc w:val="both"/>
        <w:rPr>
          <w:rFonts w:ascii="Arial" w:hAnsi="Arial" w:cs="Arial"/>
          <w:sz w:val="22"/>
          <w:szCs w:val="22"/>
          <w:lang w:val="es-ES"/>
        </w:rPr>
      </w:pPr>
      <w:r w:rsidRPr="00832732">
        <w:rPr>
          <w:rFonts w:ascii="Arial" w:hAnsi="Arial" w:cs="Arial"/>
          <w:sz w:val="22"/>
          <w:szCs w:val="22"/>
          <w:lang w:val="es-ES"/>
        </w:rPr>
        <w:t>Inexistencia de indicadores de calidad del dato.</w:t>
      </w:r>
    </w:p>
    <w:p w14:paraId="665B65D8" w14:textId="77777777" w:rsidR="00A02454" w:rsidRPr="00832732" w:rsidRDefault="00A02454" w:rsidP="00832732">
      <w:pPr>
        <w:pStyle w:val="p1"/>
        <w:numPr>
          <w:ilvl w:val="1"/>
          <w:numId w:val="72"/>
        </w:numPr>
        <w:jc w:val="both"/>
        <w:rPr>
          <w:rFonts w:ascii="Arial" w:hAnsi="Arial" w:cs="Arial"/>
          <w:sz w:val="22"/>
          <w:szCs w:val="22"/>
          <w:lang w:val="es-ES"/>
        </w:rPr>
      </w:pPr>
      <w:r w:rsidRPr="00832732">
        <w:rPr>
          <w:rFonts w:ascii="Arial" w:hAnsi="Arial" w:cs="Arial"/>
          <w:sz w:val="22"/>
          <w:szCs w:val="22"/>
          <w:lang w:val="es-ES"/>
        </w:rPr>
        <w:t>Dependencia de TI en tareas de extracción o transformación.</w:t>
      </w:r>
    </w:p>
    <w:p w14:paraId="5B5EEC27" w14:textId="77777777" w:rsidR="00A02454" w:rsidRPr="00832732" w:rsidRDefault="00A02454" w:rsidP="00832732">
      <w:pPr>
        <w:pStyle w:val="p1"/>
        <w:numPr>
          <w:ilvl w:val="1"/>
          <w:numId w:val="72"/>
        </w:numPr>
        <w:jc w:val="both"/>
        <w:rPr>
          <w:rFonts w:ascii="Arial" w:hAnsi="Arial" w:cs="Arial"/>
          <w:sz w:val="22"/>
          <w:szCs w:val="22"/>
          <w:lang w:val="es-ES"/>
        </w:rPr>
      </w:pPr>
      <w:r w:rsidRPr="00832732">
        <w:rPr>
          <w:rFonts w:ascii="Arial" w:hAnsi="Arial" w:cs="Arial"/>
          <w:sz w:val="22"/>
          <w:szCs w:val="22"/>
          <w:lang w:val="es-ES"/>
        </w:rPr>
        <w:t>Desalineación entre definiciones técnicas y de negocio.</w:t>
      </w:r>
    </w:p>
    <w:p w14:paraId="63968874" w14:textId="0B6899FA" w:rsidR="00A02454" w:rsidRPr="00832732" w:rsidRDefault="00A02454" w:rsidP="00A02454">
      <w:pPr>
        <w:rPr>
          <w:rStyle w:val="s1"/>
          <w:lang w:val="es-ES"/>
        </w:rPr>
      </w:pPr>
    </w:p>
    <w:p w14:paraId="20FDC6C0" w14:textId="77777777" w:rsidR="00A02454" w:rsidRPr="00832732" w:rsidRDefault="00A02454" w:rsidP="00A02454">
      <w:pPr>
        <w:pStyle w:val="Ttulo3"/>
        <w:rPr>
          <w:lang w:val="es-ES"/>
        </w:rPr>
      </w:pPr>
      <w:bookmarkStart w:id="42" w:name="_Toc211348492"/>
      <w:r w:rsidRPr="00832732">
        <w:rPr>
          <w:lang w:val="es-ES"/>
        </w:rPr>
        <w:t>2.5.4 Lectura por dominios de DAMA</w:t>
      </w:r>
      <w:bookmarkEnd w:id="42"/>
    </w:p>
    <w:p w14:paraId="4738774A" w14:textId="77777777" w:rsidR="00A02454" w:rsidRPr="00832732" w:rsidRDefault="00A02454" w:rsidP="00753787">
      <w:pPr>
        <w:rPr>
          <w:rFonts w:ascii="Arial" w:eastAsia="Times New Roman" w:hAnsi="Arial" w:cs="Arial"/>
          <w:lang w:val="es-ES" w:eastAsia="es-MX"/>
        </w:rPr>
      </w:pPr>
    </w:p>
    <w:tbl>
      <w:tblPr>
        <w:tblStyle w:val="Tablaconcuadrcula1clara-nfasis1"/>
        <w:tblW w:w="0" w:type="auto"/>
        <w:tblLook w:val="04A0" w:firstRow="1" w:lastRow="0" w:firstColumn="1" w:lastColumn="0" w:noHBand="0" w:noVBand="1"/>
      </w:tblPr>
      <w:tblGrid>
        <w:gridCol w:w="2106"/>
        <w:gridCol w:w="2021"/>
        <w:gridCol w:w="4729"/>
      </w:tblGrid>
      <w:tr w:rsidR="00A02454" w:rsidRPr="00A02454" w14:paraId="5AA3A510" w14:textId="77777777" w:rsidTr="00A02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B0548" w14:textId="77777777" w:rsidR="00A02454" w:rsidRPr="00A02454" w:rsidRDefault="00A02454" w:rsidP="00A02454">
            <w:pPr>
              <w:spacing w:before="100" w:beforeAutospacing="1" w:after="100" w:afterAutospacing="1"/>
              <w:jc w:val="center"/>
              <w:rPr>
                <w:rFonts w:ascii="Arial" w:eastAsia="Times New Roman" w:hAnsi="Arial" w:cs="Arial"/>
                <w:lang w:val="es-ES" w:eastAsia="es-MX"/>
              </w:rPr>
            </w:pPr>
            <w:r w:rsidRPr="00A02454">
              <w:rPr>
                <w:rFonts w:ascii="Arial" w:eastAsia="Times New Roman" w:hAnsi="Arial" w:cs="Arial"/>
                <w:lang w:val="es-ES" w:eastAsia="es-MX"/>
              </w:rPr>
              <w:t>Dimensión DAMA</w:t>
            </w:r>
          </w:p>
        </w:tc>
        <w:tc>
          <w:tcPr>
            <w:tcW w:w="0" w:type="auto"/>
            <w:hideMark/>
          </w:tcPr>
          <w:p w14:paraId="10468209"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Madurez Promedio (1–5)</w:t>
            </w:r>
          </w:p>
        </w:tc>
        <w:tc>
          <w:tcPr>
            <w:tcW w:w="0" w:type="auto"/>
            <w:hideMark/>
          </w:tcPr>
          <w:p w14:paraId="7BF755CD" w14:textId="77777777" w:rsidR="00A02454" w:rsidRPr="00A02454" w:rsidRDefault="00A02454" w:rsidP="00A0245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Comentario Global</w:t>
            </w:r>
          </w:p>
        </w:tc>
      </w:tr>
      <w:tr w:rsidR="00A02454" w:rsidRPr="00A02454" w14:paraId="29A5903A"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53003FF0"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Gobierno del Dato</w:t>
            </w:r>
          </w:p>
        </w:tc>
        <w:tc>
          <w:tcPr>
            <w:tcW w:w="0" w:type="auto"/>
            <w:hideMark/>
          </w:tcPr>
          <w:p w14:paraId="4BA1ADF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149B6CB1"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 xml:space="preserve">Existen roles implícitos, sin formalización de </w:t>
            </w:r>
            <w:proofErr w:type="spellStart"/>
            <w:r w:rsidRPr="00A02454">
              <w:rPr>
                <w:rFonts w:ascii="Arial" w:eastAsia="Times New Roman" w:hAnsi="Arial" w:cs="Arial"/>
                <w:lang w:val="es-ES" w:eastAsia="es-MX"/>
              </w:rPr>
              <w:t>ownership</w:t>
            </w:r>
            <w:proofErr w:type="spellEnd"/>
            <w:r w:rsidRPr="00A02454">
              <w:rPr>
                <w:rFonts w:ascii="Arial" w:eastAsia="Times New Roman" w:hAnsi="Arial" w:cs="Arial"/>
                <w:lang w:val="es-ES" w:eastAsia="es-MX"/>
              </w:rPr>
              <w:t xml:space="preserve"> ni comité de datos.</w:t>
            </w:r>
          </w:p>
        </w:tc>
      </w:tr>
      <w:tr w:rsidR="00A02454" w:rsidRPr="00A02454" w14:paraId="1AF5806C"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4F9AD750"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Calidad del Dato</w:t>
            </w:r>
          </w:p>
        </w:tc>
        <w:tc>
          <w:tcPr>
            <w:tcW w:w="0" w:type="auto"/>
            <w:hideMark/>
          </w:tcPr>
          <w:p w14:paraId="0242F487"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5DAB9810"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Se percibe la necesidad de mejorar exactitud y consistencia entre fuentes.</w:t>
            </w:r>
          </w:p>
        </w:tc>
      </w:tr>
      <w:tr w:rsidR="00A02454" w:rsidRPr="00A02454" w14:paraId="5245CB75"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574C7B36"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Metadatos</w:t>
            </w:r>
          </w:p>
        </w:tc>
        <w:tc>
          <w:tcPr>
            <w:tcW w:w="0" w:type="auto"/>
            <w:hideMark/>
          </w:tcPr>
          <w:p w14:paraId="2C1FA780"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2</w:t>
            </w:r>
          </w:p>
        </w:tc>
        <w:tc>
          <w:tcPr>
            <w:tcW w:w="0" w:type="auto"/>
            <w:hideMark/>
          </w:tcPr>
          <w:p w14:paraId="5569AE05"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No hay catálogo ni repositorio formal de metadatos empresariales.</w:t>
            </w:r>
          </w:p>
        </w:tc>
      </w:tr>
      <w:tr w:rsidR="00A02454" w:rsidRPr="00A02454" w14:paraId="77B05230"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5A9B38F2"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Seguridad y Privacidad</w:t>
            </w:r>
          </w:p>
        </w:tc>
        <w:tc>
          <w:tcPr>
            <w:tcW w:w="0" w:type="auto"/>
            <w:hideMark/>
          </w:tcPr>
          <w:p w14:paraId="0FE475E8"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4</w:t>
            </w:r>
          </w:p>
        </w:tc>
        <w:tc>
          <w:tcPr>
            <w:tcW w:w="0" w:type="auto"/>
            <w:hideMark/>
          </w:tcPr>
          <w:p w14:paraId="4A8BFE87"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Políticas y controles bien establecidos por TI y Ciberseguridad.</w:t>
            </w:r>
          </w:p>
        </w:tc>
      </w:tr>
      <w:tr w:rsidR="00A02454" w:rsidRPr="00A02454" w14:paraId="483DD867"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424DF0C6"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Arquitectura de Datos</w:t>
            </w:r>
          </w:p>
        </w:tc>
        <w:tc>
          <w:tcPr>
            <w:tcW w:w="0" w:type="auto"/>
            <w:hideMark/>
          </w:tcPr>
          <w:p w14:paraId="431AC701"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75513A7E"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Arquitectura híbrida madura, pero fragmentada por dominios.</w:t>
            </w:r>
          </w:p>
        </w:tc>
      </w:tr>
      <w:tr w:rsidR="00A02454" w:rsidRPr="00A02454" w14:paraId="7068CC36" w14:textId="77777777" w:rsidTr="00A02454">
        <w:tc>
          <w:tcPr>
            <w:cnfStyle w:val="001000000000" w:firstRow="0" w:lastRow="0" w:firstColumn="1" w:lastColumn="0" w:oddVBand="0" w:evenVBand="0" w:oddHBand="0" w:evenHBand="0" w:firstRowFirstColumn="0" w:firstRowLastColumn="0" w:lastRowFirstColumn="0" w:lastRowLastColumn="0"/>
            <w:tcW w:w="0" w:type="auto"/>
            <w:hideMark/>
          </w:tcPr>
          <w:p w14:paraId="07A3BF2A" w14:textId="77777777" w:rsidR="00A02454" w:rsidRPr="00A02454" w:rsidRDefault="00A02454" w:rsidP="00A02454">
            <w:pPr>
              <w:spacing w:before="100" w:beforeAutospacing="1" w:after="100" w:afterAutospacing="1"/>
              <w:rPr>
                <w:rFonts w:ascii="Arial" w:eastAsia="Times New Roman" w:hAnsi="Arial" w:cs="Arial"/>
                <w:lang w:val="es-ES" w:eastAsia="es-MX"/>
              </w:rPr>
            </w:pPr>
            <w:r w:rsidRPr="00A02454">
              <w:rPr>
                <w:rFonts w:ascii="Arial" w:eastAsia="Times New Roman" w:hAnsi="Arial" w:cs="Arial"/>
                <w:lang w:val="es-ES" w:eastAsia="es-MX"/>
              </w:rPr>
              <w:t>Integración y Analítica</w:t>
            </w:r>
          </w:p>
        </w:tc>
        <w:tc>
          <w:tcPr>
            <w:tcW w:w="0" w:type="auto"/>
            <w:hideMark/>
          </w:tcPr>
          <w:p w14:paraId="2FE95645" w14:textId="77777777" w:rsidR="00A02454" w:rsidRPr="00A02454" w:rsidRDefault="00A02454" w:rsidP="00A97B8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3</w:t>
            </w:r>
          </w:p>
        </w:tc>
        <w:tc>
          <w:tcPr>
            <w:tcW w:w="0" w:type="auto"/>
            <w:hideMark/>
          </w:tcPr>
          <w:p w14:paraId="259F6EC2" w14:textId="77777777" w:rsidR="00A02454" w:rsidRPr="00A02454" w:rsidRDefault="00A02454" w:rsidP="00A0245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A02454">
              <w:rPr>
                <w:rFonts w:ascii="Arial" w:eastAsia="Times New Roman" w:hAnsi="Arial" w:cs="Arial"/>
                <w:lang w:val="es-ES" w:eastAsia="es-MX"/>
              </w:rPr>
              <w:t>Fuerte adopción de BI; falta modelo semántico y control de linaje.</w:t>
            </w:r>
          </w:p>
        </w:tc>
      </w:tr>
    </w:tbl>
    <w:p w14:paraId="6603C589" w14:textId="77777777" w:rsidR="00A02454" w:rsidRPr="00832732" w:rsidRDefault="00A02454" w:rsidP="00753787">
      <w:pPr>
        <w:rPr>
          <w:rFonts w:ascii="Arial" w:eastAsia="Times New Roman" w:hAnsi="Arial" w:cs="Arial"/>
          <w:lang w:val="es-ES" w:eastAsia="es-MX"/>
        </w:rPr>
      </w:pPr>
    </w:p>
    <w:p w14:paraId="576FFEBC" w14:textId="6B6487D7" w:rsidR="00A02454" w:rsidRPr="00832732" w:rsidRDefault="00A02454" w:rsidP="00A02454">
      <w:pPr>
        <w:pStyle w:val="Ttulo3"/>
        <w:rPr>
          <w:lang w:val="es-ES"/>
        </w:rPr>
      </w:pPr>
      <w:bookmarkStart w:id="43" w:name="_Toc211348493"/>
      <w:r w:rsidRPr="00832732">
        <w:rPr>
          <w:lang w:val="es-ES"/>
        </w:rPr>
        <w:t>2.5.5 Implicaciones y próximos pasos</w:t>
      </w:r>
      <w:bookmarkEnd w:id="43"/>
    </w:p>
    <w:p w14:paraId="6F83CC81" w14:textId="77777777" w:rsidR="00A02454" w:rsidRPr="00832732" w:rsidRDefault="00A02454" w:rsidP="00A02454">
      <w:pPr>
        <w:rPr>
          <w:lang w:val="es-ES"/>
        </w:rPr>
      </w:pPr>
    </w:p>
    <w:p w14:paraId="7E8C575F" w14:textId="77777777" w:rsidR="00A02454" w:rsidRPr="00832732" w:rsidRDefault="00A02454" w:rsidP="00832732">
      <w:pPr>
        <w:jc w:val="both"/>
        <w:rPr>
          <w:rFonts w:ascii="Arial" w:eastAsia="Times New Roman" w:hAnsi="Arial" w:cs="Arial"/>
          <w:lang w:val="es-ES" w:eastAsia="es-MX"/>
        </w:rPr>
      </w:pPr>
      <w:r w:rsidRPr="00832732">
        <w:rPr>
          <w:rFonts w:ascii="Arial" w:eastAsia="Times New Roman" w:hAnsi="Arial" w:cs="Arial"/>
          <w:lang w:val="es-ES" w:eastAsia="es-MX"/>
        </w:rPr>
        <w:t>Este análisis de madurez por área y por dominio DAMA servirá como insumo directo para el cruce con la Encuesta de Madurez del Dato, con el fin de validar percepciones frente a evidencia objetiva.</w:t>
      </w:r>
    </w:p>
    <w:p w14:paraId="6900D8FC" w14:textId="2E495D10" w:rsidR="00A02454" w:rsidRPr="00832732" w:rsidRDefault="00A02454" w:rsidP="00832732">
      <w:pPr>
        <w:jc w:val="both"/>
        <w:rPr>
          <w:rFonts w:ascii="Arial" w:eastAsia="Times New Roman" w:hAnsi="Arial" w:cs="Arial"/>
          <w:lang w:val="es-ES" w:eastAsia="es-MX"/>
        </w:rPr>
      </w:pPr>
      <w:r w:rsidRPr="00832732">
        <w:rPr>
          <w:rFonts w:ascii="Arial" w:eastAsia="Times New Roman" w:hAnsi="Arial" w:cs="Arial"/>
          <w:lang w:val="es-ES" w:eastAsia="es-MX"/>
        </w:rPr>
        <w:t>En la siguiente fase, el equipo de arquitectura y TI profundizará en las entrañas técnicas: flujos de integración, bases de datos, calidad, infraestructura y políticas de seguridad, para establecer la ruta hacia la arquitectura objetivo (TO BE).</w:t>
      </w:r>
    </w:p>
    <w:p w14:paraId="609136F4" w14:textId="77777777" w:rsidR="00A02454" w:rsidRPr="00832732" w:rsidRDefault="00A02454" w:rsidP="00832732">
      <w:pPr>
        <w:jc w:val="both"/>
        <w:rPr>
          <w:rFonts w:ascii="Arial" w:eastAsia="Times New Roman" w:hAnsi="Arial" w:cs="Arial"/>
          <w:lang w:val="es-ES" w:eastAsia="es-MX"/>
        </w:rPr>
      </w:pPr>
    </w:p>
    <w:p w14:paraId="3DF60EB3" w14:textId="77777777" w:rsidR="00A02454" w:rsidRPr="00832732" w:rsidRDefault="00A02454" w:rsidP="00832732">
      <w:pPr>
        <w:jc w:val="both"/>
        <w:rPr>
          <w:rFonts w:ascii="Arial" w:eastAsia="Times New Roman" w:hAnsi="Arial" w:cs="Arial"/>
          <w:lang w:val="es-ES" w:eastAsia="es-MX"/>
        </w:rPr>
      </w:pPr>
      <w:r w:rsidRPr="00832732">
        <w:rPr>
          <w:rFonts w:ascii="Arial" w:eastAsia="Times New Roman" w:hAnsi="Arial" w:cs="Arial"/>
          <w:lang w:val="es-ES" w:eastAsia="es-MX"/>
        </w:rPr>
        <w:lastRenderedPageBreak/>
        <w:t>La radiografía de madurez obtenida demuestra que Grupo Diana cuenta con una base sólida y con áreas líderes (</w:t>
      </w:r>
      <w:r w:rsidRPr="00832732">
        <w:rPr>
          <w:rFonts w:ascii="Arial" w:eastAsia="Times New Roman" w:hAnsi="Arial" w:cs="Arial"/>
          <w:highlight w:val="yellow"/>
          <w:lang w:val="es-ES" w:eastAsia="es-MX"/>
        </w:rPr>
        <w:t>TI, BI, Finanzas, Jurídico</w:t>
      </w:r>
      <w:r w:rsidRPr="00832732">
        <w:rPr>
          <w:rFonts w:ascii="Arial" w:eastAsia="Times New Roman" w:hAnsi="Arial" w:cs="Arial"/>
          <w:lang w:val="es-ES" w:eastAsia="es-MX"/>
        </w:rPr>
        <w:t>) que pueden actuar como embajadores del gobierno del dato, impulsando el cambio cultural y metodológico hacia una organización data-</w:t>
      </w:r>
      <w:proofErr w:type="spellStart"/>
      <w:r w:rsidRPr="00832732">
        <w:rPr>
          <w:rFonts w:ascii="Arial" w:eastAsia="Times New Roman" w:hAnsi="Arial" w:cs="Arial"/>
          <w:lang w:val="es-ES" w:eastAsia="es-MX"/>
        </w:rPr>
        <w:t>driven</w:t>
      </w:r>
      <w:proofErr w:type="spellEnd"/>
      <w:r w:rsidRPr="00832732">
        <w:rPr>
          <w:rFonts w:ascii="Arial" w:eastAsia="Times New Roman" w:hAnsi="Arial" w:cs="Arial"/>
          <w:lang w:val="es-ES" w:eastAsia="es-MX"/>
        </w:rPr>
        <w:t>.</w:t>
      </w:r>
    </w:p>
    <w:p w14:paraId="13366F6B" w14:textId="77777777" w:rsidR="00A02454" w:rsidRPr="00832732" w:rsidRDefault="00A02454" w:rsidP="00832732">
      <w:pPr>
        <w:jc w:val="both"/>
        <w:rPr>
          <w:rFonts w:ascii="Arial" w:eastAsia="Times New Roman" w:hAnsi="Arial" w:cs="Arial"/>
          <w:lang w:val="es-ES" w:eastAsia="es-MX"/>
        </w:rPr>
      </w:pPr>
    </w:p>
    <w:p w14:paraId="4FA6D50E" w14:textId="77777777" w:rsidR="00A02454" w:rsidRPr="00832732" w:rsidRDefault="00A02454" w:rsidP="00A02454">
      <w:pPr>
        <w:rPr>
          <w:rFonts w:ascii="Arial" w:eastAsia="Times New Roman" w:hAnsi="Arial" w:cs="Arial"/>
          <w:lang w:val="es-ES" w:eastAsia="es-MX"/>
        </w:rPr>
      </w:pPr>
    </w:p>
    <w:p w14:paraId="79DCE8DF" w14:textId="29642C59" w:rsidR="00A02454" w:rsidRPr="00832732" w:rsidRDefault="00A02454" w:rsidP="00A02454">
      <w:pPr>
        <w:pStyle w:val="Ttulo2"/>
        <w:rPr>
          <w:lang w:val="es-ES"/>
        </w:rPr>
      </w:pPr>
      <w:bookmarkStart w:id="44" w:name="_Toc211348494"/>
      <w:r w:rsidRPr="00832732">
        <w:rPr>
          <w:lang w:val="es-ES"/>
        </w:rPr>
        <w:t>2.6 Identificación de Datos Maestros y Embajadores Potenciales</w:t>
      </w:r>
      <w:bookmarkEnd w:id="44"/>
    </w:p>
    <w:p w14:paraId="3DE70735" w14:textId="22892100" w:rsidR="00A02454" w:rsidRPr="00832732" w:rsidRDefault="00A02454" w:rsidP="00832732">
      <w:pPr>
        <w:pStyle w:val="p3"/>
        <w:jc w:val="both"/>
        <w:rPr>
          <w:rFonts w:ascii="Arial" w:hAnsi="Arial" w:cs="Arial"/>
          <w:sz w:val="22"/>
          <w:szCs w:val="22"/>
          <w:lang w:val="es-ES"/>
        </w:rPr>
      </w:pPr>
      <w:r w:rsidRPr="00832732">
        <w:rPr>
          <w:rFonts w:ascii="Arial" w:hAnsi="Arial" w:cs="Arial"/>
          <w:sz w:val="22"/>
          <w:szCs w:val="22"/>
          <w:lang w:val="es-ES"/>
        </w:rPr>
        <w:t>El levantamiento de información permitió identificar los principales dominios de datos maestros que hoy existen o que deberían existir en el ecosistema corporativo de Grupo Diana, así como las áreas que los gestionan, los consumen o los soportan técnicamente.</w:t>
      </w:r>
    </w:p>
    <w:p w14:paraId="6CEAB5E5" w14:textId="4C80FC8B" w:rsidR="00A02454" w:rsidRPr="00832732" w:rsidRDefault="00A02454" w:rsidP="00832732">
      <w:pPr>
        <w:pStyle w:val="p3"/>
        <w:jc w:val="both"/>
        <w:rPr>
          <w:rStyle w:val="s1"/>
          <w:rFonts w:ascii="Arial" w:hAnsi="Arial" w:cs="Arial"/>
          <w:sz w:val="22"/>
          <w:szCs w:val="22"/>
          <w:lang w:val="es-ES"/>
        </w:rPr>
      </w:pPr>
      <w:r w:rsidRPr="00832732">
        <w:rPr>
          <w:rFonts w:ascii="Arial" w:hAnsi="Arial" w:cs="Arial"/>
          <w:sz w:val="22"/>
          <w:szCs w:val="22"/>
          <w:lang w:val="es-ES"/>
        </w:rPr>
        <w:t>Este análisis busca, dentro del AS IS, entender la estructura real de propiedad y custodia de los datos críticos, para luego definir en fases posteriores los roles formales (</w:t>
      </w:r>
      <w:proofErr w:type="spellStart"/>
      <w:r w:rsidRPr="00832732">
        <w:rPr>
          <w:rFonts w:ascii="Arial" w:hAnsi="Arial" w:cs="Arial"/>
          <w:sz w:val="22"/>
          <w:szCs w:val="22"/>
          <w:lang w:val="es-ES"/>
        </w:rPr>
        <w:t>Owner</w:t>
      </w:r>
      <w:proofErr w:type="spellEnd"/>
      <w:r w:rsidRPr="00832732">
        <w:rPr>
          <w:rFonts w:ascii="Arial" w:hAnsi="Arial" w:cs="Arial"/>
          <w:sz w:val="22"/>
          <w:szCs w:val="22"/>
          <w:lang w:val="es-ES"/>
        </w:rPr>
        <w:t>, Steward, Custodio y Embajador) que consolidarán el modelo de Gobierno del Dato.</w:t>
      </w:r>
    </w:p>
    <w:p w14:paraId="56167710" w14:textId="442D174F" w:rsidR="00A02454" w:rsidRPr="00832732" w:rsidRDefault="00A02454" w:rsidP="00A02454">
      <w:pPr>
        <w:pStyle w:val="Ttulo3"/>
        <w:rPr>
          <w:lang w:val="es-ES"/>
        </w:rPr>
      </w:pPr>
      <w:bookmarkStart w:id="45" w:name="_Toc211348495"/>
      <w:r w:rsidRPr="00832732">
        <w:rPr>
          <w:lang w:val="es-ES"/>
        </w:rPr>
        <w:t>2.6.1 Concepto de Dato Maestro en Grupo Diana</w:t>
      </w:r>
      <w:bookmarkEnd w:id="45"/>
    </w:p>
    <w:p w14:paraId="2C70BFD9" w14:textId="5C737E92" w:rsidR="00A02454" w:rsidRPr="00832732" w:rsidRDefault="00A02454" w:rsidP="00832732">
      <w:pPr>
        <w:pStyle w:val="p3"/>
        <w:jc w:val="both"/>
        <w:rPr>
          <w:rFonts w:ascii="Arial" w:hAnsi="Arial" w:cs="Arial"/>
          <w:i/>
          <w:iCs/>
          <w:sz w:val="20"/>
          <w:szCs w:val="20"/>
          <w:lang w:val="es-ES"/>
        </w:rPr>
      </w:pPr>
      <w:r w:rsidRPr="00832732">
        <w:rPr>
          <w:rFonts w:ascii="Arial" w:hAnsi="Arial" w:cs="Arial"/>
          <w:i/>
          <w:iCs/>
          <w:sz w:val="20"/>
          <w:szCs w:val="20"/>
          <w:lang w:val="es-ES"/>
        </w:rPr>
        <w:t>“Se considera Dato Maestro toda entidad que define de manera única y estable un elemento del negocio (cliente, producto, empleado, proveedor, vehículo, cultivo, entre otros) y que debe mantenerse íntegro, controlado y sincronizado en todos los sistemas que lo utilizan”.</w:t>
      </w:r>
    </w:p>
    <w:p w14:paraId="58B739D0" w14:textId="14C15FA8" w:rsidR="00A02454" w:rsidRPr="00832732" w:rsidRDefault="00A02454" w:rsidP="00832732">
      <w:pPr>
        <w:pStyle w:val="p3"/>
        <w:jc w:val="both"/>
        <w:rPr>
          <w:rFonts w:ascii="Arial" w:hAnsi="Arial" w:cs="Arial"/>
          <w:sz w:val="22"/>
          <w:szCs w:val="22"/>
          <w:lang w:val="es-ES"/>
        </w:rPr>
      </w:pPr>
      <w:r w:rsidRPr="00832732">
        <w:rPr>
          <w:rFonts w:ascii="Arial" w:hAnsi="Arial" w:cs="Arial"/>
          <w:sz w:val="22"/>
          <w:szCs w:val="22"/>
          <w:lang w:val="es-ES"/>
        </w:rPr>
        <w:t xml:space="preserve">En el estado actual, los datos maestros se gestionan de manera distribuida entre diferentes sistemas (SAP, Siesa, SIMED, </w:t>
      </w:r>
      <w:proofErr w:type="spellStart"/>
      <w:r w:rsidRPr="00832732">
        <w:rPr>
          <w:rFonts w:ascii="Arial" w:hAnsi="Arial" w:cs="Arial"/>
          <w:sz w:val="22"/>
          <w:szCs w:val="22"/>
          <w:lang w:val="es-ES"/>
        </w:rPr>
        <w:t>Celuweb</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Kactus</w:t>
      </w:r>
      <w:proofErr w:type="spellEnd"/>
      <w:r w:rsidRPr="00832732">
        <w:rPr>
          <w:rFonts w:ascii="Arial" w:hAnsi="Arial" w:cs="Arial"/>
          <w:sz w:val="22"/>
          <w:szCs w:val="22"/>
          <w:lang w:val="es-ES"/>
        </w:rPr>
        <w:t>, etc.), sin un mecanismo corporativo de sincronización ni reglas formales de gobierno.</w:t>
      </w:r>
    </w:p>
    <w:p w14:paraId="0831B4DC" w14:textId="77777777" w:rsidR="00A02454" w:rsidRPr="00832732" w:rsidRDefault="00A02454" w:rsidP="00832732">
      <w:pPr>
        <w:pStyle w:val="p3"/>
        <w:jc w:val="both"/>
        <w:rPr>
          <w:rFonts w:ascii="Arial" w:hAnsi="Arial" w:cs="Arial"/>
          <w:sz w:val="22"/>
          <w:szCs w:val="22"/>
          <w:lang w:val="es-ES"/>
        </w:rPr>
      </w:pPr>
      <w:r w:rsidRPr="00832732">
        <w:rPr>
          <w:rFonts w:ascii="Arial" w:hAnsi="Arial" w:cs="Arial"/>
          <w:sz w:val="22"/>
          <w:szCs w:val="22"/>
          <w:lang w:val="es-ES"/>
        </w:rPr>
        <w:t>Esto genera duplicidades, inconsistencias y dependencias de procesos manuales, particularmente en los dominios Clientes, Proveedores, Productos y Empleados.</w:t>
      </w:r>
    </w:p>
    <w:p w14:paraId="75F41CA8" w14:textId="3242C5D4" w:rsidR="00A02454" w:rsidRPr="00832732" w:rsidRDefault="00A02454" w:rsidP="00A02454">
      <w:pPr>
        <w:rPr>
          <w:rStyle w:val="s1"/>
          <w:lang w:val="es-ES"/>
        </w:rPr>
      </w:pPr>
    </w:p>
    <w:p w14:paraId="30FC56D6" w14:textId="77777777" w:rsidR="00A02454" w:rsidRPr="00832732" w:rsidRDefault="00A02454" w:rsidP="00A02454">
      <w:pPr>
        <w:pStyle w:val="Ttulo3"/>
        <w:rPr>
          <w:lang w:val="es-ES"/>
        </w:rPr>
      </w:pPr>
      <w:bookmarkStart w:id="46" w:name="_Toc211348496"/>
      <w:r w:rsidRPr="00832732">
        <w:rPr>
          <w:lang w:val="es-ES"/>
        </w:rPr>
        <w:t>2.6.2 Principales Datos Maestros Identificados</w:t>
      </w:r>
      <w:bookmarkEnd w:id="46"/>
    </w:p>
    <w:p w14:paraId="6B6686A8" w14:textId="77777777" w:rsidR="00A02454" w:rsidRPr="00832732" w:rsidRDefault="00A02454" w:rsidP="00753787">
      <w:pPr>
        <w:rPr>
          <w:rFonts w:ascii="Arial" w:eastAsia="Times New Roman" w:hAnsi="Arial" w:cs="Arial"/>
          <w:lang w:val="es-ES" w:eastAsia="es-MX"/>
        </w:rPr>
      </w:pPr>
    </w:p>
    <w:tbl>
      <w:tblPr>
        <w:tblStyle w:val="Tablaconcuadrcula1clara-nfasis1"/>
        <w:tblW w:w="0" w:type="auto"/>
        <w:tblLook w:val="04A0" w:firstRow="1" w:lastRow="0" w:firstColumn="1" w:lastColumn="0" w:noHBand="0" w:noVBand="1"/>
      </w:tblPr>
      <w:tblGrid>
        <w:gridCol w:w="1441"/>
        <w:gridCol w:w="1373"/>
        <w:gridCol w:w="1250"/>
        <w:gridCol w:w="1586"/>
        <w:gridCol w:w="1541"/>
        <w:gridCol w:w="1665"/>
      </w:tblGrid>
      <w:tr w:rsidR="005F5AC8" w:rsidRPr="005F5AC8" w14:paraId="31834B78" w14:textId="77777777" w:rsidTr="005F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C1CD2" w14:textId="77777777" w:rsidR="005F5AC8" w:rsidRPr="005F5AC8" w:rsidRDefault="005F5AC8" w:rsidP="005F5AC8">
            <w:pPr>
              <w:spacing w:before="100" w:beforeAutospacing="1" w:after="100" w:afterAutospacing="1"/>
              <w:jc w:val="center"/>
              <w:rPr>
                <w:rFonts w:ascii="Arial" w:eastAsia="Times New Roman" w:hAnsi="Arial" w:cs="Arial"/>
                <w:lang w:val="es-ES" w:eastAsia="es-MX"/>
              </w:rPr>
            </w:pPr>
            <w:r w:rsidRPr="005F5AC8">
              <w:rPr>
                <w:rFonts w:ascii="Arial" w:eastAsia="Times New Roman" w:hAnsi="Arial" w:cs="Arial"/>
                <w:lang w:val="es-ES" w:eastAsia="es-MX"/>
              </w:rPr>
              <w:t>Dominio / Categoría</w:t>
            </w:r>
          </w:p>
        </w:tc>
        <w:tc>
          <w:tcPr>
            <w:tcW w:w="0" w:type="auto"/>
            <w:hideMark/>
          </w:tcPr>
          <w:p w14:paraId="7F5AA4A3"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Dato Maestro Actual</w:t>
            </w:r>
          </w:p>
        </w:tc>
        <w:tc>
          <w:tcPr>
            <w:tcW w:w="0" w:type="auto"/>
            <w:hideMark/>
          </w:tcPr>
          <w:p w14:paraId="536B0730"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Sistema(s) de Referencia</w:t>
            </w:r>
          </w:p>
        </w:tc>
        <w:tc>
          <w:tcPr>
            <w:tcW w:w="0" w:type="auto"/>
            <w:hideMark/>
          </w:tcPr>
          <w:p w14:paraId="4BFF8D96"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Área Dueña (AS IS)</w:t>
            </w:r>
          </w:p>
        </w:tc>
        <w:tc>
          <w:tcPr>
            <w:tcW w:w="0" w:type="auto"/>
            <w:hideMark/>
          </w:tcPr>
          <w:p w14:paraId="25E78278"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Área Custodio Técnico (TI)</w:t>
            </w:r>
          </w:p>
        </w:tc>
        <w:tc>
          <w:tcPr>
            <w:tcW w:w="0" w:type="auto"/>
            <w:hideMark/>
          </w:tcPr>
          <w:p w14:paraId="3D84FA4E"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Observaciones / Gaps</w:t>
            </w:r>
          </w:p>
        </w:tc>
      </w:tr>
      <w:tr w:rsidR="005F5AC8" w:rsidRPr="005F5AC8" w14:paraId="5C03DE1D"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14F2F8DD"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Clientes</w:t>
            </w:r>
          </w:p>
        </w:tc>
        <w:tc>
          <w:tcPr>
            <w:tcW w:w="0" w:type="auto"/>
            <w:hideMark/>
          </w:tcPr>
          <w:p w14:paraId="4841E79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de clientes SAP; sincronizado parcialment</w:t>
            </w:r>
            <w:r w:rsidRPr="005F5AC8">
              <w:rPr>
                <w:rFonts w:ascii="Arial" w:eastAsia="Times New Roman" w:hAnsi="Arial" w:cs="Arial"/>
                <w:lang w:val="es-ES" w:eastAsia="es-MX"/>
              </w:rPr>
              <w:lastRenderedPageBreak/>
              <w:t xml:space="preserve">e con </w:t>
            </w:r>
            <w:proofErr w:type="spellStart"/>
            <w:r w:rsidRPr="005F5AC8">
              <w:rPr>
                <w:rFonts w:ascii="Arial" w:eastAsia="Times New Roman" w:hAnsi="Arial" w:cs="Arial"/>
                <w:lang w:val="es-ES" w:eastAsia="es-MX"/>
              </w:rPr>
              <w:t>Celuweb</w:t>
            </w:r>
            <w:proofErr w:type="spellEnd"/>
            <w:r w:rsidRPr="005F5AC8">
              <w:rPr>
                <w:rFonts w:ascii="Arial" w:eastAsia="Times New Roman" w:hAnsi="Arial" w:cs="Arial"/>
                <w:lang w:val="es-ES" w:eastAsia="es-MX"/>
              </w:rPr>
              <w:t xml:space="preserve"> y </w:t>
            </w:r>
            <w:proofErr w:type="spellStart"/>
            <w:r w:rsidRPr="005F5AC8">
              <w:rPr>
                <w:rFonts w:ascii="Arial" w:eastAsia="Times New Roman" w:hAnsi="Arial" w:cs="Arial"/>
                <w:lang w:val="es-ES" w:eastAsia="es-MX"/>
              </w:rPr>
              <w:t>Sicoe</w:t>
            </w:r>
            <w:proofErr w:type="spellEnd"/>
          </w:p>
        </w:tc>
        <w:tc>
          <w:tcPr>
            <w:tcW w:w="0" w:type="auto"/>
            <w:hideMark/>
          </w:tcPr>
          <w:p w14:paraId="235E5344"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lastRenderedPageBreak/>
              <w:t xml:space="preserve">SAP ECC, </w:t>
            </w:r>
            <w:proofErr w:type="spellStart"/>
            <w:r w:rsidRPr="005F5AC8">
              <w:rPr>
                <w:rFonts w:ascii="Arial" w:eastAsia="Times New Roman" w:hAnsi="Arial" w:cs="Arial"/>
                <w:lang w:val="es-ES" w:eastAsia="es-MX"/>
              </w:rPr>
              <w:t>Celuweb</w:t>
            </w:r>
            <w:proofErr w:type="spellEnd"/>
            <w:r w:rsidRPr="005F5AC8">
              <w:rPr>
                <w:rFonts w:ascii="Arial" w:eastAsia="Times New Roman" w:hAnsi="Arial" w:cs="Arial"/>
                <w:lang w:val="es-ES" w:eastAsia="es-MX"/>
              </w:rPr>
              <w:t xml:space="preserve">, </w:t>
            </w:r>
            <w:proofErr w:type="spellStart"/>
            <w:r w:rsidRPr="005F5AC8">
              <w:rPr>
                <w:rFonts w:ascii="Arial" w:eastAsia="Times New Roman" w:hAnsi="Arial" w:cs="Arial"/>
                <w:lang w:val="es-ES" w:eastAsia="es-MX"/>
              </w:rPr>
              <w:t>Sicoe</w:t>
            </w:r>
            <w:proofErr w:type="spellEnd"/>
          </w:p>
        </w:tc>
        <w:tc>
          <w:tcPr>
            <w:tcW w:w="0" w:type="auto"/>
            <w:hideMark/>
          </w:tcPr>
          <w:p w14:paraId="74AD0F2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Comercial y Cartera</w:t>
            </w:r>
          </w:p>
        </w:tc>
        <w:tc>
          <w:tcPr>
            <w:tcW w:w="0" w:type="auto"/>
            <w:hideMark/>
          </w:tcPr>
          <w:p w14:paraId="2E2B0E8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Integraciones SAP / RTM</w:t>
            </w:r>
          </w:p>
        </w:tc>
        <w:tc>
          <w:tcPr>
            <w:tcW w:w="0" w:type="auto"/>
            <w:hideMark/>
          </w:tcPr>
          <w:p w14:paraId="44D9364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 xml:space="preserve">Existen múltiples versiones; falta control central de alta y baja de </w:t>
            </w:r>
            <w:r w:rsidRPr="005F5AC8">
              <w:rPr>
                <w:rFonts w:ascii="Arial" w:eastAsia="Times New Roman" w:hAnsi="Arial" w:cs="Arial"/>
                <w:lang w:val="es-ES" w:eastAsia="es-MX"/>
              </w:rPr>
              <w:lastRenderedPageBreak/>
              <w:t>clientes.</w:t>
            </w:r>
          </w:p>
        </w:tc>
      </w:tr>
      <w:tr w:rsidR="005F5AC8" w:rsidRPr="005F5AC8" w14:paraId="3487DDD4"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1B6CF1B4"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lastRenderedPageBreak/>
              <w:t>Productos</w:t>
            </w:r>
          </w:p>
        </w:tc>
        <w:tc>
          <w:tcPr>
            <w:tcW w:w="0" w:type="auto"/>
            <w:hideMark/>
          </w:tcPr>
          <w:p w14:paraId="3D8140D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de productos y materiales SAP</w:t>
            </w:r>
          </w:p>
        </w:tc>
        <w:tc>
          <w:tcPr>
            <w:tcW w:w="0" w:type="auto"/>
            <w:hideMark/>
          </w:tcPr>
          <w:p w14:paraId="22A11F4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SAP ECC, SIMED, Siesa</w:t>
            </w:r>
          </w:p>
        </w:tc>
        <w:tc>
          <w:tcPr>
            <w:tcW w:w="0" w:type="auto"/>
            <w:hideMark/>
          </w:tcPr>
          <w:p w14:paraId="1A3A5A0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Planeación y Producción</w:t>
            </w:r>
          </w:p>
        </w:tc>
        <w:tc>
          <w:tcPr>
            <w:tcW w:w="0" w:type="auto"/>
            <w:hideMark/>
          </w:tcPr>
          <w:p w14:paraId="4B9BEFC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Módulos MM / PP</w:t>
            </w:r>
          </w:p>
        </w:tc>
        <w:tc>
          <w:tcPr>
            <w:tcW w:w="0" w:type="auto"/>
            <w:hideMark/>
          </w:tcPr>
          <w:p w14:paraId="384B1C4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Correctamente definido en SAP, pero sin linaje hacia reportes analíticos.</w:t>
            </w:r>
          </w:p>
        </w:tc>
      </w:tr>
      <w:tr w:rsidR="005F5AC8" w:rsidRPr="005F5AC8" w14:paraId="003830C0"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B55DD4A"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Proveedores</w:t>
            </w:r>
          </w:p>
        </w:tc>
        <w:tc>
          <w:tcPr>
            <w:tcW w:w="0" w:type="auto"/>
            <w:hideMark/>
          </w:tcPr>
          <w:p w14:paraId="0817407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SAP y SIMED (agrícola)</w:t>
            </w:r>
          </w:p>
        </w:tc>
        <w:tc>
          <w:tcPr>
            <w:tcW w:w="0" w:type="auto"/>
            <w:hideMark/>
          </w:tcPr>
          <w:p w14:paraId="7F10F43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SAP ECC, SIMED</w:t>
            </w:r>
          </w:p>
        </w:tc>
        <w:tc>
          <w:tcPr>
            <w:tcW w:w="0" w:type="auto"/>
            <w:hideMark/>
          </w:tcPr>
          <w:p w14:paraId="4876AE4A"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Compras y Finanzas</w:t>
            </w:r>
          </w:p>
        </w:tc>
        <w:tc>
          <w:tcPr>
            <w:tcW w:w="0" w:type="auto"/>
            <w:hideMark/>
          </w:tcPr>
          <w:p w14:paraId="0C09168A"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Integraciones SAP</w:t>
            </w:r>
          </w:p>
        </w:tc>
        <w:tc>
          <w:tcPr>
            <w:tcW w:w="0" w:type="auto"/>
            <w:hideMark/>
          </w:tcPr>
          <w:p w14:paraId="53B274D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Duplicidad entre proveedores agrícolas e industriales.</w:t>
            </w:r>
          </w:p>
        </w:tc>
      </w:tr>
      <w:tr w:rsidR="005F5AC8" w:rsidRPr="005F5AC8" w14:paraId="412F9929"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06B2D96B"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Empleados</w:t>
            </w:r>
          </w:p>
        </w:tc>
        <w:tc>
          <w:tcPr>
            <w:tcW w:w="0" w:type="auto"/>
            <w:hideMark/>
          </w:tcPr>
          <w:p w14:paraId="164BA309"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de empleados y contratistas</w:t>
            </w:r>
          </w:p>
        </w:tc>
        <w:tc>
          <w:tcPr>
            <w:tcW w:w="0" w:type="auto"/>
            <w:hideMark/>
          </w:tcPr>
          <w:p w14:paraId="6EBA44D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5F5AC8">
              <w:rPr>
                <w:rFonts w:ascii="Arial" w:eastAsia="Times New Roman" w:hAnsi="Arial" w:cs="Arial"/>
                <w:lang w:val="es-ES" w:eastAsia="es-MX"/>
              </w:rPr>
              <w:t>Kactus</w:t>
            </w:r>
            <w:proofErr w:type="spellEnd"/>
            <w:r w:rsidRPr="005F5AC8">
              <w:rPr>
                <w:rFonts w:ascii="Arial" w:eastAsia="Times New Roman" w:hAnsi="Arial" w:cs="Arial"/>
                <w:lang w:val="es-ES" w:eastAsia="es-MX"/>
              </w:rPr>
              <w:t xml:space="preserve">, </w:t>
            </w:r>
            <w:proofErr w:type="spellStart"/>
            <w:r w:rsidRPr="005F5AC8">
              <w:rPr>
                <w:rFonts w:ascii="Arial" w:eastAsia="Times New Roman" w:hAnsi="Arial" w:cs="Arial"/>
                <w:lang w:val="es-ES" w:eastAsia="es-MX"/>
              </w:rPr>
              <w:t>Querix</w:t>
            </w:r>
            <w:proofErr w:type="spellEnd"/>
          </w:p>
        </w:tc>
        <w:tc>
          <w:tcPr>
            <w:tcW w:w="0" w:type="auto"/>
            <w:hideMark/>
          </w:tcPr>
          <w:p w14:paraId="7AF08A24"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Talento Humano</w:t>
            </w:r>
          </w:p>
        </w:tc>
        <w:tc>
          <w:tcPr>
            <w:tcW w:w="0" w:type="auto"/>
            <w:hideMark/>
          </w:tcPr>
          <w:p w14:paraId="78F083F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 xml:space="preserve">TI – Servidores </w:t>
            </w:r>
            <w:proofErr w:type="spellStart"/>
            <w:r w:rsidRPr="005F5AC8">
              <w:rPr>
                <w:rFonts w:ascii="Arial" w:eastAsia="Times New Roman" w:hAnsi="Arial" w:cs="Arial"/>
                <w:lang w:val="es-ES" w:eastAsia="es-MX"/>
              </w:rPr>
              <w:t>On-prem</w:t>
            </w:r>
            <w:proofErr w:type="spellEnd"/>
          </w:p>
        </w:tc>
        <w:tc>
          <w:tcPr>
            <w:tcW w:w="0" w:type="auto"/>
            <w:hideMark/>
          </w:tcPr>
          <w:p w14:paraId="3E042C9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Correcto, pero sin trazabilidad con directorios y accesos (AD / M365).</w:t>
            </w:r>
          </w:p>
        </w:tc>
      </w:tr>
      <w:tr w:rsidR="005F5AC8" w:rsidRPr="005F5AC8" w14:paraId="13A090A3"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A13A0D8"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Centros / Plantas / Localidades</w:t>
            </w:r>
          </w:p>
        </w:tc>
        <w:tc>
          <w:tcPr>
            <w:tcW w:w="0" w:type="auto"/>
            <w:hideMark/>
          </w:tcPr>
          <w:p w14:paraId="3E0E6E5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de centros de costo y sedes</w:t>
            </w:r>
          </w:p>
        </w:tc>
        <w:tc>
          <w:tcPr>
            <w:tcW w:w="0" w:type="auto"/>
            <w:hideMark/>
          </w:tcPr>
          <w:p w14:paraId="4AABBA59"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 xml:space="preserve">SAP ECC, </w:t>
            </w:r>
            <w:proofErr w:type="spellStart"/>
            <w:r w:rsidRPr="005F5AC8">
              <w:rPr>
                <w:rFonts w:ascii="Arial" w:eastAsia="Times New Roman" w:hAnsi="Arial" w:cs="Arial"/>
                <w:lang w:val="es-ES" w:eastAsia="es-MX"/>
              </w:rPr>
              <w:t>Power</w:t>
            </w:r>
            <w:proofErr w:type="spellEnd"/>
            <w:r w:rsidRPr="005F5AC8">
              <w:rPr>
                <w:rFonts w:ascii="Arial" w:eastAsia="Times New Roman" w:hAnsi="Arial" w:cs="Arial"/>
                <w:lang w:val="es-ES" w:eastAsia="es-MX"/>
              </w:rPr>
              <w:t xml:space="preserve"> BI</w:t>
            </w:r>
          </w:p>
        </w:tc>
        <w:tc>
          <w:tcPr>
            <w:tcW w:w="0" w:type="auto"/>
            <w:hideMark/>
          </w:tcPr>
          <w:p w14:paraId="3918D1C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Finanzas / Planeación</w:t>
            </w:r>
          </w:p>
        </w:tc>
        <w:tc>
          <w:tcPr>
            <w:tcW w:w="0" w:type="auto"/>
            <w:hideMark/>
          </w:tcPr>
          <w:p w14:paraId="0833C8C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Administración SAP</w:t>
            </w:r>
          </w:p>
        </w:tc>
        <w:tc>
          <w:tcPr>
            <w:tcW w:w="0" w:type="auto"/>
            <w:hideMark/>
          </w:tcPr>
          <w:p w14:paraId="45A986AE"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Definido, sin homologación con entornos de BI y logística.</w:t>
            </w:r>
          </w:p>
        </w:tc>
      </w:tr>
      <w:tr w:rsidR="005F5AC8" w:rsidRPr="005F5AC8" w14:paraId="5FF30429"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11D98560"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Vehículos / Transporte</w:t>
            </w:r>
          </w:p>
        </w:tc>
        <w:tc>
          <w:tcPr>
            <w:tcW w:w="0" w:type="auto"/>
            <w:hideMark/>
          </w:tcPr>
          <w:p w14:paraId="60DE6447"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Registro manual en Excel</w:t>
            </w:r>
          </w:p>
        </w:tc>
        <w:tc>
          <w:tcPr>
            <w:tcW w:w="0" w:type="auto"/>
            <w:hideMark/>
          </w:tcPr>
          <w:p w14:paraId="4EB9DEA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w:t>
            </w:r>
          </w:p>
        </w:tc>
        <w:tc>
          <w:tcPr>
            <w:tcW w:w="0" w:type="auto"/>
            <w:hideMark/>
          </w:tcPr>
          <w:p w14:paraId="4BA02F0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Logística / Transporte</w:t>
            </w:r>
          </w:p>
        </w:tc>
        <w:tc>
          <w:tcPr>
            <w:tcW w:w="0" w:type="auto"/>
            <w:hideMark/>
          </w:tcPr>
          <w:p w14:paraId="5B38B80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Carpeta compartida</w:t>
            </w:r>
          </w:p>
        </w:tc>
        <w:tc>
          <w:tcPr>
            <w:tcW w:w="0" w:type="auto"/>
            <w:hideMark/>
          </w:tcPr>
          <w:p w14:paraId="29F9670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Inexistencia de maestro formal; requiere sistematización.</w:t>
            </w:r>
          </w:p>
        </w:tc>
      </w:tr>
      <w:tr w:rsidR="005F5AC8" w:rsidRPr="005F5AC8" w14:paraId="694E34DC"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08F379B5"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Cultivos / Productores Agrícolas</w:t>
            </w:r>
          </w:p>
        </w:tc>
        <w:tc>
          <w:tcPr>
            <w:tcW w:w="0" w:type="auto"/>
            <w:hideMark/>
          </w:tcPr>
          <w:p w14:paraId="7F90BBF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Registros en SIMED</w:t>
            </w:r>
          </w:p>
        </w:tc>
        <w:tc>
          <w:tcPr>
            <w:tcW w:w="0" w:type="auto"/>
            <w:hideMark/>
          </w:tcPr>
          <w:p w14:paraId="6E86E65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SIMED (GCP)</w:t>
            </w:r>
          </w:p>
        </w:tc>
        <w:tc>
          <w:tcPr>
            <w:tcW w:w="0" w:type="auto"/>
            <w:hideMark/>
          </w:tcPr>
          <w:p w14:paraId="483E7C2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Agrícola</w:t>
            </w:r>
          </w:p>
        </w:tc>
        <w:tc>
          <w:tcPr>
            <w:tcW w:w="0" w:type="auto"/>
            <w:hideMark/>
          </w:tcPr>
          <w:p w14:paraId="202CDB9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SQL GCP</w:t>
            </w:r>
          </w:p>
        </w:tc>
        <w:tc>
          <w:tcPr>
            <w:tcW w:w="0" w:type="auto"/>
            <w:hideMark/>
          </w:tcPr>
          <w:p w14:paraId="73F06B3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Correctamente almacenado, pero sin linaje hacia sistemas financieros.</w:t>
            </w:r>
          </w:p>
        </w:tc>
      </w:tr>
      <w:tr w:rsidR="005F5AC8" w:rsidRPr="005F5AC8" w14:paraId="5C949751"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784EBCF3"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Materiales de Empaque / Insumos</w:t>
            </w:r>
          </w:p>
        </w:tc>
        <w:tc>
          <w:tcPr>
            <w:tcW w:w="0" w:type="auto"/>
            <w:hideMark/>
          </w:tcPr>
          <w:p w14:paraId="7FB3BF1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Maestro SAP y hojas locales</w:t>
            </w:r>
          </w:p>
        </w:tc>
        <w:tc>
          <w:tcPr>
            <w:tcW w:w="0" w:type="auto"/>
            <w:hideMark/>
          </w:tcPr>
          <w:p w14:paraId="2DB6EF7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SAP, Excel</w:t>
            </w:r>
          </w:p>
        </w:tc>
        <w:tc>
          <w:tcPr>
            <w:tcW w:w="0" w:type="auto"/>
            <w:hideMark/>
          </w:tcPr>
          <w:p w14:paraId="5E0E33F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Compras / Producción</w:t>
            </w:r>
          </w:p>
        </w:tc>
        <w:tc>
          <w:tcPr>
            <w:tcW w:w="0" w:type="auto"/>
            <w:hideMark/>
          </w:tcPr>
          <w:p w14:paraId="61EBCB3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Módulo MM</w:t>
            </w:r>
          </w:p>
        </w:tc>
        <w:tc>
          <w:tcPr>
            <w:tcW w:w="0" w:type="auto"/>
            <w:hideMark/>
          </w:tcPr>
          <w:p w14:paraId="2DDEEF7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Documentación parcial; sin control de versiones.</w:t>
            </w:r>
          </w:p>
        </w:tc>
      </w:tr>
      <w:tr w:rsidR="005F5AC8" w:rsidRPr="005F5AC8" w14:paraId="61801ECC"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4B7DF363"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Contratos / Documentos Legales</w:t>
            </w:r>
          </w:p>
        </w:tc>
        <w:tc>
          <w:tcPr>
            <w:tcW w:w="0" w:type="auto"/>
            <w:hideMark/>
          </w:tcPr>
          <w:p w14:paraId="39EF0B8F"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Registro documental en SIMPLE / SharePoint</w:t>
            </w:r>
          </w:p>
        </w:tc>
        <w:tc>
          <w:tcPr>
            <w:tcW w:w="0" w:type="auto"/>
            <w:hideMark/>
          </w:tcPr>
          <w:p w14:paraId="229B4AB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SIMPLE, Office 365</w:t>
            </w:r>
          </w:p>
        </w:tc>
        <w:tc>
          <w:tcPr>
            <w:tcW w:w="0" w:type="auto"/>
            <w:hideMark/>
          </w:tcPr>
          <w:p w14:paraId="3A8CFE5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Jurídico</w:t>
            </w:r>
          </w:p>
        </w:tc>
        <w:tc>
          <w:tcPr>
            <w:tcW w:w="0" w:type="auto"/>
            <w:hideMark/>
          </w:tcPr>
          <w:p w14:paraId="4E05C5CA"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 xml:space="preserve">TI – SharePoint </w:t>
            </w:r>
            <w:proofErr w:type="spellStart"/>
            <w:r w:rsidRPr="005F5AC8">
              <w:rPr>
                <w:rFonts w:ascii="Arial" w:eastAsia="Times New Roman" w:hAnsi="Arial" w:cs="Arial"/>
                <w:lang w:val="es-ES" w:eastAsia="es-MX"/>
              </w:rPr>
              <w:t>Admin</w:t>
            </w:r>
            <w:proofErr w:type="spellEnd"/>
          </w:p>
        </w:tc>
        <w:tc>
          <w:tcPr>
            <w:tcW w:w="0" w:type="auto"/>
            <w:hideMark/>
          </w:tcPr>
          <w:p w14:paraId="4E81B817"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Alta madurez en control documental, sin metadatos unificados.</w:t>
            </w:r>
          </w:p>
        </w:tc>
      </w:tr>
      <w:tr w:rsidR="005F5AC8" w:rsidRPr="005F5AC8" w14:paraId="6335F10B"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0B2A6D27"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Usuarios y Roles de Sistema</w:t>
            </w:r>
          </w:p>
        </w:tc>
        <w:tc>
          <w:tcPr>
            <w:tcW w:w="0" w:type="auto"/>
            <w:hideMark/>
          </w:tcPr>
          <w:p w14:paraId="75AA1A0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Catálogo de accesos y perfiles</w:t>
            </w:r>
          </w:p>
        </w:tc>
        <w:tc>
          <w:tcPr>
            <w:tcW w:w="0" w:type="auto"/>
            <w:hideMark/>
          </w:tcPr>
          <w:p w14:paraId="19B471F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AD, SAP, Azure</w:t>
            </w:r>
          </w:p>
        </w:tc>
        <w:tc>
          <w:tcPr>
            <w:tcW w:w="0" w:type="auto"/>
            <w:hideMark/>
          </w:tcPr>
          <w:p w14:paraId="3A8566F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Ciberseguridad</w:t>
            </w:r>
          </w:p>
        </w:tc>
        <w:tc>
          <w:tcPr>
            <w:tcW w:w="0" w:type="auto"/>
            <w:hideMark/>
          </w:tcPr>
          <w:p w14:paraId="2ACB5E0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Infraestructura</w:t>
            </w:r>
          </w:p>
        </w:tc>
        <w:tc>
          <w:tcPr>
            <w:tcW w:w="0" w:type="auto"/>
            <w:hideMark/>
          </w:tcPr>
          <w:p w14:paraId="56E3260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 xml:space="preserve">Gobernado correctamente; falta correlación </w:t>
            </w:r>
            <w:r w:rsidRPr="005F5AC8">
              <w:rPr>
                <w:rFonts w:ascii="Arial" w:eastAsia="Times New Roman" w:hAnsi="Arial" w:cs="Arial"/>
                <w:lang w:val="es-ES" w:eastAsia="es-MX"/>
              </w:rPr>
              <w:lastRenderedPageBreak/>
              <w:t>con roles de negocio.</w:t>
            </w:r>
          </w:p>
        </w:tc>
      </w:tr>
    </w:tbl>
    <w:p w14:paraId="285CBACE" w14:textId="77777777" w:rsidR="00A306CE" w:rsidRPr="00832732" w:rsidRDefault="00A306CE" w:rsidP="00D3227E">
      <w:pPr>
        <w:pStyle w:val="p3"/>
        <w:rPr>
          <w:rFonts w:ascii="Arial" w:hAnsi="Arial" w:cs="Arial"/>
          <w:sz w:val="22"/>
          <w:szCs w:val="22"/>
          <w:lang w:val="es-ES"/>
        </w:rPr>
      </w:pPr>
    </w:p>
    <w:p w14:paraId="53F50EAA" w14:textId="5509A970" w:rsidR="005F5AC8" w:rsidRPr="00832732" w:rsidRDefault="005F5AC8" w:rsidP="005F5AC8">
      <w:pPr>
        <w:pStyle w:val="Ttulo3"/>
        <w:rPr>
          <w:lang w:val="es-ES"/>
        </w:rPr>
      </w:pPr>
      <w:bookmarkStart w:id="47" w:name="_Toc211348497"/>
      <w:r w:rsidRPr="00832732">
        <w:rPr>
          <w:lang w:val="es-ES"/>
        </w:rPr>
        <w:t>2.6.3 Datos Maestros Potenciales (No formalizados)</w:t>
      </w:r>
      <w:bookmarkEnd w:id="47"/>
    </w:p>
    <w:p w14:paraId="7B406326" w14:textId="77777777" w:rsidR="005F5AC8" w:rsidRPr="00832732" w:rsidRDefault="005F5AC8" w:rsidP="00832732">
      <w:pPr>
        <w:pStyle w:val="p3"/>
        <w:jc w:val="both"/>
        <w:rPr>
          <w:rFonts w:ascii="Arial" w:hAnsi="Arial" w:cs="Arial"/>
          <w:sz w:val="22"/>
          <w:szCs w:val="22"/>
          <w:lang w:val="es-ES"/>
        </w:rPr>
      </w:pPr>
      <w:r w:rsidRPr="00832732">
        <w:rPr>
          <w:rFonts w:ascii="Arial" w:hAnsi="Arial" w:cs="Arial"/>
          <w:sz w:val="22"/>
          <w:szCs w:val="22"/>
          <w:lang w:val="es-ES"/>
        </w:rPr>
        <w:t>Durante las entrevistas y revisión de procesos se identificaron entidades que deberían gestionarse como maestros, pero que hoy no tienen un repositorio ni gobierno formal:</w:t>
      </w:r>
    </w:p>
    <w:tbl>
      <w:tblPr>
        <w:tblStyle w:val="Tablaconcuadrcula1clara-nfasis1"/>
        <w:tblW w:w="0" w:type="auto"/>
        <w:tblLook w:val="04A0" w:firstRow="1" w:lastRow="0" w:firstColumn="1" w:lastColumn="0" w:noHBand="0" w:noVBand="1"/>
      </w:tblPr>
      <w:tblGrid>
        <w:gridCol w:w="2510"/>
        <w:gridCol w:w="1666"/>
        <w:gridCol w:w="2044"/>
        <w:gridCol w:w="2636"/>
      </w:tblGrid>
      <w:tr w:rsidR="005F5AC8" w:rsidRPr="005F5AC8" w14:paraId="6A18E358" w14:textId="77777777" w:rsidTr="005F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B28CB" w14:textId="77777777" w:rsidR="005F5AC8" w:rsidRPr="005F5AC8" w:rsidRDefault="005F5AC8" w:rsidP="005F5AC8">
            <w:pPr>
              <w:spacing w:before="100" w:beforeAutospacing="1" w:after="100" w:afterAutospacing="1"/>
              <w:jc w:val="center"/>
              <w:rPr>
                <w:rFonts w:ascii="Arial" w:eastAsia="Times New Roman" w:hAnsi="Arial" w:cs="Arial"/>
                <w:lang w:val="es-ES" w:eastAsia="es-MX"/>
              </w:rPr>
            </w:pPr>
            <w:r w:rsidRPr="005F5AC8">
              <w:rPr>
                <w:rFonts w:ascii="Arial" w:eastAsia="Times New Roman" w:hAnsi="Arial" w:cs="Arial"/>
                <w:lang w:val="es-ES" w:eastAsia="es-MX"/>
              </w:rPr>
              <w:t>Dato Maestro Potencial</w:t>
            </w:r>
          </w:p>
        </w:tc>
        <w:tc>
          <w:tcPr>
            <w:tcW w:w="0" w:type="auto"/>
            <w:hideMark/>
          </w:tcPr>
          <w:p w14:paraId="1A38C32C"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Origen o Sistema Actual</w:t>
            </w:r>
          </w:p>
        </w:tc>
        <w:tc>
          <w:tcPr>
            <w:tcW w:w="0" w:type="auto"/>
            <w:hideMark/>
          </w:tcPr>
          <w:p w14:paraId="0EA43725"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Área Asociada</w:t>
            </w:r>
          </w:p>
        </w:tc>
        <w:tc>
          <w:tcPr>
            <w:tcW w:w="0" w:type="auto"/>
            <w:hideMark/>
          </w:tcPr>
          <w:p w14:paraId="4CE436D8"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Riesgo Actual / Oportunidad</w:t>
            </w:r>
          </w:p>
        </w:tc>
      </w:tr>
      <w:tr w:rsidR="005F5AC8" w:rsidRPr="005F5AC8" w14:paraId="41EFD9DD"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7D68FDE"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 xml:space="preserve">Catálogo de Indicadores / </w:t>
            </w:r>
            <w:proofErr w:type="spellStart"/>
            <w:r w:rsidRPr="005F5AC8">
              <w:rPr>
                <w:rFonts w:ascii="Arial" w:eastAsia="Times New Roman" w:hAnsi="Arial" w:cs="Arial"/>
                <w:lang w:val="es-ES" w:eastAsia="es-MX"/>
              </w:rPr>
              <w:t>KPIs</w:t>
            </w:r>
            <w:proofErr w:type="spellEnd"/>
          </w:p>
        </w:tc>
        <w:tc>
          <w:tcPr>
            <w:tcW w:w="0" w:type="auto"/>
            <w:hideMark/>
          </w:tcPr>
          <w:p w14:paraId="5D5A1CE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5F5AC8">
              <w:rPr>
                <w:rFonts w:ascii="Arial" w:eastAsia="Times New Roman" w:hAnsi="Arial" w:cs="Arial"/>
                <w:lang w:val="es-ES" w:eastAsia="es-MX"/>
              </w:rPr>
              <w:t>Power</w:t>
            </w:r>
            <w:proofErr w:type="spellEnd"/>
            <w:r w:rsidRPr="005F5AC8">
              <w:rPr>
                <w:rFonts w:ascii="Arial" w:eastAsia="Times New Roman" w:hAnsi="Arial" w:cs="Arial"/>
                <w:lang w:val="es-ES" w:eastAsia="es-MX"/>
              </w:rPr>
              <w:t xml:space="preserve"> BI, </w:t>
            </w:r>
            <w:proofErr w:type="spellStart"/>
            <w:r w:rsidRPr="005F5AC8">
              <w:rPr>
                <w:rFonts w:ascii="Arial" w:eastAsia="Times New Roman" w:hAnsi="Arial" w:cs="Arial"/>
                <w:lang w:val="es-ES" w:eastAsia="es-MX"/>
              </w:rPr>
              <w:t>QlikView</w:t>
            </w:r>
            <w:proofErr w:type="spellEnd"/>
            <w:r w:rsidRPr="005F5AC8">
              <w:rPr>
                <w:rFonts w:ascii="Arial" w:eastAsia="Times New Roman" w:hAnsi="Arial" w:cs="Arial"/>
                <w:lang w:val="es-ES" w:eastAsia="es-MX"/>
              </w:rPr>
              <w:t>, Excel</w:t>
            </w:r>
          </w:p>
        </w:tc>
        <w:tc>
          <w:tcPr>
            <w:tcW w:w="0" w:type="auto"/>
            <w:hideMark/>
          </w:tcPr>
          <w:p w14:paraId="6512A66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BI y Planeación</w:t>
            </w:r>
          </w:p>
        </w:tc>
        <w:tc>
          <w:tcPr>
            <w:tcW w:w="0" w:type="auto"/>
            <w:hideMark/>
          </w:tcPr>
          <w:p w14:paraId="17877067"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Cada área define métricas distintas; falta catálogo unificado.</w:t>
            </w:r>
          </w:p>
        </w:tc>
      </w:tr>
      <w:tr w:rsidR="005F5AC8" w:rsidRPr="005F5AC8" w14:paraId="510EAD4F"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2985C0D6"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Productos terminados por familia y subfamilia</w:t>
            </w:r>
          </w:p>
        </w:tc>
        <w:tc>
          <w:tcPr>
            <w:tcW w:w="0" w:type="auto"/>
            <w:hideMark/>
          </w:tcPr>
          <w:p w14:paraId="0B43AB8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SAP, Excel</w:t>
            </w:r>
          </w:p>
        </w:tc>
        <w:tc>
          <w:tcPr>
            <w:tcW w:w="0" w:type="auto"/>
            <w:hideMark/>
          </w:tcPr>
          <w:p w14:paraId="3E1764EE"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Producción / Comercial</w:t>
            </w:r>
          </w:p>
        </w:tc>
        <w:tc>
          <w:tcPr>
            <w:tcW w:w="0" w:type="auto"/>
            <w:hideMark/>
          </w:tcPr>
          <w:p w14:paraId="2287DBF9"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Duplicidad de nomenclaturas y jerarquías.</w:t>
            </w:r>
          </w:p>
        </w:tc>
      </w:tr>
      <w:tr w:rsidR="005F5AC8" w:rsidRPr="005F5AC8" w14:paraId="35CF7F56"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3B1B7EF9"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Actividades de mantenimiento preventivo</w:t>
            </w:r>
          </w:p>
        </w:tc>
        <w:tc>
          <w:tcPr>
            <w:tcW w:w="0" w:type="auto"/>
            <w:hideMark/>
          </w:tcPr>
          <w:p w14:paraId="28E2F70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Excel / Formularios físicos</w:t>
            </w:r>
          </w:p>
        </w:tc>
        <w:tc>
          <w:tcPr>
            <w:tcW w:w="0" w:type="auto"/>
            <w:hideMark/>
          </w:tcPr>
          <w:p w14:paraId="262C19A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Mantenimiento / Logística</w:t>
            </w:r>
          </w:p>
        </w:tc>
        <w:tc>
          <w:tcPr>
            <w:tcW w:w="0" w:type="auto"/>
            <w:hideMark/>
          </w:tcPr>
          <w:p w14:paraId="04E08EB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Falta trazabilidad y seguimiento histórico.</w:t>
            </w:r>
          </w:p>
        </w:tc>
      </w:tr>
      <w:tr w:rsidR="005F5AC8" w:rsidRPr="005F5AC8" w14:paraId="6E9BADE5"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7454C7F4"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Proyectos corporativos / inversiones</w:t>
            </w:r>
          </w:p>
        </w:tc>
        <w:tc>
          <w:tcPr>
            <w:tcW w:w="0" w:type="auto"/>
            <w:hideMark/>
          </w:tcPr>
          <w:p w14:paraId="7387C0F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PowerPoint / SharePoint</w:t>
            </w:r>
          </w:p>
        </w:tc>
        <w:tc>
          <w:tcPr>
            <w:tcW w:w="0" w:type="auto"/>
            <w:hideMark/>
          </w:tcPr>
          <w:p w14:paraId="3A01CD9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Planeación Estratégica / Finanzas</w:t>
            </w:r>
          </w:p>
        </w:tc>
        <w:tc>
          <w:tcPr>
            <w:tcW w:w="0" w:type="auto"/>
            <w:hideMark/>
          </w:tcPr>
          <w:p w14:paraId="723822C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Sin clasificación ni metadatos centralizados.</w:t>
            </w:r>
          </w:p>
        </w:tc>
      </w:tr>
      <w:tr w:rsidR="005F5AC8" w:rsidRPr="005F5AC8" w14:paraId="222D1635"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656B1676"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Políticas y procedimientos</w:t>
            </w:r>
          </w:p>
        </w:tc>
        <w:tc>
          <w:tcPr>
            <w:tcW w:w="0" w:type="auto"/>
            <w:hideMark/>
          </w:tcPr>
          <w:p w14:paraId="584998D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File Server / SharePoint</w:t>
            </w:r>
          </w:p>
        </w:tc>
        <w:tc>
          <w:tcPr>
            <w:tcW w:w="0" w:type="auto"/>
            <w:hideMark/>
          </w:tcPr>
          <w:p w14:paraId="1A79402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Todas las áreas / DO</w:t>
            </w:r>
          </w:p>
        </w:tc>
        <w:tc>
          <w:tcPr>
            <w:tcW w:w="0" w:type="auto"/>
            <w:hideMark/>
          </w:tcPr>
          <w:p w14:paraId="389E0B87"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5F5AC8">
              <w:rPr>
                <w:rFonts w:ascii="Arial" w:eastAsia="Times New Roman" w:hAnsi="Arial" w:cs="Arial"/>
                <w:lang w:val="es-ES" w:eastAsia="es-MX"/>
              </w:rPr>
              <w:t>Versionamiento</w:t>
            </w:r>
            <w:proofErr w:type="spellEnd"/>
            <w:r w:rsidRPr="005F5AC8">
              <w:rPr>
                <w:rFonts w:ascii="Arial" w:eastAsia="Times New Roman" w:hAnsi="Arial" w:cs="Arial"/>
                <w:lang w:val="es-ES" w:eastAsia="es-MX"/>
              </w:rPr>
              <w:t xml:space="preserve"> no controlado.</w:t>
            </w:r>
          </w:p>
        </w:tc>
      </w:tr>
    </w:tbl>
    <w:p w14:paraId="75F8C3AC" w14:textId="0BE4343E" w:rsidR="005F5AC8" w:rsidRPr="00832732" w:rsidRDefault="005F5AC8" w:rsidP="005F5AC8">
      <w:pPr>
        <w:pStyle w:val="Ttulo3"/>
        <w:rPr>
          <w:lang w:val="es-ES"/>
        </w:rPr>
      </w:pPr>
      <w:bookmarkStart w:id="48" w:name="_Toc211348498"/>
      <w:r w:rsidRPr="00832732">
        <w:rPr>
          <w:lang w:val="es-ES"/>
        </w:rPr>
        <w:t>2.6.4 Embajadores del Dato (AS IS)</w:t>
      </w:r>
      <w:bookmarkEnd w:id="48"/>
    </w:p>
    <w:p w14:paraId="637790F2" w14:textId="77777777" w:rsidR="005F5AC8" w:rsidRPr="00832732" w:rsidRDefault="005F5AC8" w:rsidP="00832732">
      <w:pPr>
        <w:pStyle w:val="p3"/>
        <w:jc w:val="both"/>
        <w:rPr>
          <w:rFonts w:ascii="Arial" w:hAnsi="Arial" w:cs="Arial"/>
          <w:sz w:val="22"/>
          <w:szCs w:val="22"/>
          <w:lang w:val="es-ES"/>
        </w:rPr>
      </w:pPr>
      <w:r w:rsidRPr="00832732">
        <w:rPr>
          <w:rFonts w:ascii="Arial" w:hAnsi="Arial" w:cs="Arial"/>
          <w:sz w:val="22"/>
          <w:szCs w:val="22"/>
          <w:lang w:val="es-ES"/>
        </w:rPr>
        <w:t>Aunque la figura de “Embajador del Dato” no está formalizada, se identificaron líderes o áreas que, por su rol operativo y conocimiento funcional, ya actúan como referentes naturales en la gestión de ciertos dominios de datos.</w:t>
      </w:r>
    </w:p>
    <w:tbl>
      <w:tblPr>
        <w:tblStyle w:val="Tablaconcuadrcula1clara-nfasis1"/>
        <w:tblW w:w="0" w:type="auto"/>
        <w:tblLook w:val="04A0" w:firstRow="1" w:lastRow="0" w:firstColumn="1" w:lastColumn="0" w:noHBand="0" w:noVBand="1"/>
      </w:tblPr>
      <w:tblGrid>
        <w:gridCol w:w="2130"/>
        <w:gridCol w:w="2042"/>
        <w:gridCol w:w="3001"/>
        <w:gridCol w:w="1683"/>
      </w:tblGrid>
      <w:tr w:rsidR="005F5AC8" w:rsidRPr="005F5AC8" w14:paraId="31D80222" w14:textId="77777777" w:rsidTr="005F5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EBA2B" w14:textId="77777777" w:rsidR="005F5AC8" w:rsidRPr="005F5AC8" w:rsidRDefault="005F5AC8" w:rsidP="005F5AC8">
            <w:pPr>
              <w:spacing w:before="100" w:beforeAutospacing="1" w:after="100" w:afterAutospacing="1"/>
              <w:jc w:val="center"/>
              <w:rPr>
                <w:rFonts w:ascii="Arial" w:eastAsia="Times New Roman" w:hAnsi="Arial" w:cs="Arial"/>
                <w:lang w:val="es-ES" w:eastAsia="es-MX"/>
              </w:rPr>
            </w:pPr>
            <w:r w:rsidRPr="005F5AC8">
              <w:rPr>
                <w:rFonts w:ascii="Arial" w:eastAsia="Times New Roman" w:hAnsi="Arial" w:cs="Arial"/>
                <w:lang w:val="es-ES" w:eastAsia="es-MX"/>
              </w:rPr>
              <w:t>Dominio / Dato Maestro</w:t>
            </w:r>
          </w:p>
        </w:tc>
        <w:tc>
          <w:tcPr>
            <w:tcW w:w="0" w:type="auto"/>
            <w:hideMark/>
          </w:tcPr>
          <w:p w14:paraId="5608D8BD"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Embajador Natural (AS IS)</w:t>
            </w:r>
          </w:p>
        </w:tc>
        <w:tc>
          <w:tcPr>
            <w:tcW w:w="0" w:type="auto"/>
            <w:hideMark/>
          </w:tcPr>
          <w:p w14:paraId="2C6FB1B0"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Motivo / Fortaleza</w:t>
            </w:r>
          </w:p>
        </w:tc>
        <w:tc>
          <w:tcPr>
            <w:tcW w:w="0" w:type="auto"/>
            <w:hideMark/>
          </w:tcPr>
          <w:p w14:paraId="54007D69" w14:textId="77777777" w:rsidR="005F5AC8" w:rsidRPr="005F5AC8" w:rsidRDefault="005F5AC8" w:rsidP="005F5A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Nivel de Influencia Actual</w:t>
            </w:r>
          </w:p>
        </w:tc>
      </w:tr>
      <w:tr w:rsidR="005F5AC8" w:rsidRPr="005F5AC8" w14:paraId="4DA30E5F"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46D695C9"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Clientes</w:t>
            </w:r>
          </w:p>
        </w:tc>
        <w:tc>
          <w:tcPr>
            <w:tcW w:w="0" w:type="auto"/>
            <w:hideMark/>
          </w:tcPr>
          <w:p w14:paraId="313D2C24"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Dirección Comercial</w:t>
            </w:r>
          </w:p>
        </w:tc>
        <w:tc>
          <w:tcPr>
            <w:tcW w:w="0" w:type="auto"/>
            <w:hideMark/>
          </w:tcPr>
          <w:p w14:paraId="12D33F0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Conocimiento integral del cliente y canal de distribución.</w:t>
            </w:r>
          </w:p>
        </w:tc>
        <w:tc>
          <w:tcPr>
            <w:tcW w:w="0" w:type="auto"/>
            <w:hideMark/>
          </w:tcPr>
          <w:p w14:paraId="4D2633EE"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4D50AE74"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036B3559"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Productos</w:t>
            </w:r>
          </w:p>
        </w:tc>
        <w:tc>
          <w:tcPr>
            <w:tcW w:w="0" w:type="auto"/>
            <w:hideMark/>
          </w:tcPr>
          <w:p w14:paraId="42EA3AD9"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Planeación / Producción</w:t>
            </w:r>
          </w:p>
        </w:tc>
        <w:tc>
          <w:tcPr>
            <w:tcW w:w="0" w:type="auto"/>
            <w:hideMark/>
          </w:tcPr>
          <w:p w14:paraId="2EE0746B"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Define jerarquías, códigos y parametrizaciones en SAP.</w:t>
            </w:r>
          </w:p>
        </w:tc>
        <w:tc>
          <w:tcPr>
            <w:tcW w:w="0" w:type="auto"/>
            <w:hideMark/>
          </w:tcPr>
          <w:p w14:paraId="73DF01B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06CF1D0B"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2B41792D"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Proveedores</w:t>
            </w:r>
          </w:p>
        </w:tc>
        <w:tc>
          <w:tcPr>
            <w:tcW w:w="0" w:type="auto"/>
            <w:hideMark/>
          </w:tcPr>
          <w:p w14:paraId="09D26F7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Compras</w:t>
            </w:r>
          </w:p>
        </w:tc>
        <w:tc>
          <w:tcPr>
            <w:tcW w:w="0" w:type="auto"/>
            <w:hideMark/>
          </w:tcPr>
          <w:p w14:paraId="690A0F7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Custodia del proceso de homologación y contratación.</w:t>
            </w:r>
          </w:p>
        </w:tc>
        <w:tc>
          <w:tcPr>
            <w:tcW w:w="0" w:type="auto"/>
            <w:hideMark/>
          </w:tcPr>
          <w:p w14:paraId="41FFA0F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Medio-Alto</w:t>
            </w:r>
          </w:p>
        </w:tc>
      </w:tr>
      <w:tr w:rsidR="005F5AC8" w:rsidRPr="005F5AC8" w14:paraId="6035B1F2"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299E565"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Empleados</w:t>
            </w:r>
          </w:p>
        </w:tc>
        <w:tc>
          <w:tcPr>
            <w:tcW w:w="0" w:type="auto"/>
            <w:hideMark/>
          </w:tcPr>
          <w:p w14:paraId="7502289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Talento Humano</w:t>
            </w:r>
          </w:p>
        </w:tc>
        <w:tc>
          <w:tcPr>
            <w:tcW w:w="0" w:type="auto"/>
            <w:hideMark/>
          </w:tcPr>
          <w:p w14:paraId="6EDBD49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Custodia legal y operativa de información de personal.</w:t>
            </w:r>
          </w:p>
        </w:tc>
        <w:tc>
          <w:tcPr>
            <w:tcW w:w="0" w:type="auto"/>
            <w:hideMark/>
          </w:tcPr>
          <w:p w14:paraId="027867E0"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1C135975"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06F88C41"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 xml:space="preserve">Cultivos / Productores </w:t>
            </w:r>
            <w:r w:rsidRPr="005F5AC8">
              <w:rPr>
                <w:rFonts w:ascii="Arial" w:eastAsia="Times New Roman" w:hAnsi="Arial" w:cs="Arial"/>
                <w:lang w:val="es-ES" w:eastAsia="es-MX"/>
              </w:rPr>
              <w:lastRenderedPageBreak/>
              <w:t>Agrícolas</w:t>
            </w:r>
          </w:p>
        </w:tc>
        <w:tc>
          <w:tcPr>
            <w:tcW w:w="0" w:type="auto"/>
            <w:hideMark/>
          </w:tcPr>
          <w:p w14:paraId="08293CFC"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lastRenderedPageBreak/>
              <w:t>Dirección Agrícola</w:t>
            </w:r>
          </w:p>
        </w:tc>
        <w:tc>
          <w:tcPr>
            <w:tcW w:w="0" w:type="auto"/>
            <w:hideMark/>
          </w:tcPr>
          <w:p w14:paraId="311538D5"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Control operativo y trazabilidad de campo.</w:t>
            </w:r>
          </w:p>
        </w:tc>
        <w:tc>
          <w:tcPr>
            <w:tcW w:w="0" w:type="auto"/>
            <w:hideMark/>
          </w:tcPr>
          <w:p w14:paraId="1632207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0909A95C"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2D5B9F24"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Transporte / Vehículos</w:t>
            </w:r>
          </w:p>
        </w:tc>
        <w:tc>
          <w:tcPr>
            <w:tcW w:w="0" w:type="auto"/>
            <w:hideMark/>
          </w:tcPr>
          <w:p w14:paraId="2EF5066A"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Logística</w:t>
            </w:r>
          </w:p>
        </w:tc>
        <w:tc>
          <w:tcPr>
            <w:tcW w:w="0" w:type="auto"/>
            <w:hideMark/>
          </w:tcPr>
          <w:p w14:paraId="0903DE49"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Gestión diaria de flota y rutas.</w:t>
            </w:r>
          </w:p>
        </w:tc>
        <w:tc>
          <w:tcPr>
            <w:tcW w:w="0" w:type="auto"/>
            <w:hideMark/>
          </w:tcPr>
          <w:p w14:paraId="74735ED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Medio</w:t>
            </w:r>
          </w:p>
        </w:tc>
      </w:tr>
      <w:tr w:rsidR="005F5AC8" w:rsidRPr="005F5AC8" w14:paraId="05381D17"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2B2E6B1"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Contratos y Documentos Legales</w:t>
            </w:r>
          </w:p>
        </w:tc>
        <w:tc>
          <w:tcPr>
            <w:tcW w:w="0" w:type="auto"/>
            <w:hideMark/>
          </w:tcPr>
          <w:p w14:paraId="3448FDF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Jurídico</w:t>
            </w:r>
          </w:p>
        </w:tc>
        <w:tc>
          <w:tcPr>
            <w:tcW w:w="0" w:type="auto"/>
            <w:hideMark/>
          </w:tcPr>
          <w:p w14:paraId="6F43317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Procesos regulados y alta trazabilidad documental.</w:t>
            </w:r>
          </w:p>
        </w:tc>
        <w:tc>
          <w:tcPr>
            <w:tcW w:w="0" w:type="auto"/>
            <w:hideMark/>
          </w:tcPr>
          <w:p w14:paraId="7FCD6211"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1A8D333E"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54C0B905" w14:textId="77777777" w:rsidR="005F5AC8" w:rsidRPr="005F5AC8" w:rsidRDefault="005F5AC8" w:rsidP="005F5AC8">
            <w:pPr>
              <w:spacing w:before="100" w:beforeAutospacing="1" w:after="100" w:afterAutospacing="1"/>
              <w:rPr>
                <w:rFonts w:ascii="Arial" w:eastAsia="Times New Roman" w:hAnsi="Arial" w:cs="Arial"/>
                <w:lang w:val="es-ES" w:eastAsia="es-MX"/>
              </w:rPr>
            </w:pPr>
            <w:proofErr w:type="spellStart"/>
            <w:r w:rsidRPr="005F5AC8">
              <w:rPr>
                <w:rFonts w:ascii="Arial" w:eastAsia="Times New Roman" w:hAnsi="Arial" w:cs="Arial"/>
                <w:lang w:val="es-ES" w:eastAsia="es-MX"/>
              </w:rPr>
              <w:t>KPIs</w:t>
            </w:r>
            <w:proofErr w:type="spellEnd"/>
            <w:r w:rsidRPr="005F5AC8">
              <w:rPr>
                <w:rFonts w:ascii="Arial" w:eastAsia="Times New Roman" w:hAnsi="Arial" w:cs="Arial"/>
                <w:lang w:val="es-ES" w:eastAsia="es-MX"/>
              </w:rPr>
              <w:t xml:space="preserve"> y Analítica</w:t>
            </w:r>
          </w:p>
        </w:tc>
        <w:tc>
          <w:tcPr>
            <w:tcW w:w="0" w:type="auto"/>
            <w:hideMark/>
          </w:tcPr>
          <w:p w14:paraId="0086E177"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BI y Planeación</w:t>
            </w:r>
          </w:p>
        </w:tc>
        <w:tc>
          <w:tcPr>
            <w:tcW w:w="0" w:type="auto"/>
            <w:hideMark/>
          </w:tcPr>
          <w:p w14:paraId="5184543E"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Diseñan y consolidan indicadores corporativos.</w:t>
            </w:r>
          </w:p>
        </w:tc>
        <w:tc>
          <w:tcPr>
            <w:tcW w:w="0" w:type="auto"/>
            <w:hideMark/>
          </w:tcPr>
          <w:p w14:paraId="5CA0A956"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r w:rsidR="005F5AC8" w:rsidRPr="005F5AC8" w14:paraId="59CBC805" w14:textId="77777777" w:rsidTr="005F5AC8">
        <w:tc>
          <w:tcPr>
            <w:cnfStyle w:val="001000000000" w:firstRow="0" w:lastRow="0" w:firstColumn="1" w:lastColumn="0" w:oddVBand="0" w:evenVBand="0" w:oddHBand="0" w:evenHBand="0" w:firstRowFirstColumn="0" w:firstRowLastColumn="0" w:lastRowFirstColumn="0" w:lastRowLastColumn="0"/>
            <w:tcW w:w="0" w:type="auto"/>
            <w:hideMark/>
          </w:tcPr>
          <w:p w14:paraId="35F393B0" w14:textId="77777777" w:rsidR="005F5AC8" w:rsidRPr="005F5AC8" w:rsidRDefault="005F5AC8" w:rsidP="005F5AC8">
            <w:pPr>
              <w:spacing w:before="100" w:beforeAutospacing="1" w:after="100" w:afterAutospacing="1"/>
              <w:rPr>
                <w:rFonts w:ascii="Arial" w:eastAsia="Times New Roman" w:hAnsi="Arial" w:cs="Arial"/>
                <w:lang w:val="es-ES" w:eastAsia="es-MX"/>
              </w:rPr>
            </w:pPr>
            <w:r w:rsidRPr="005F5AC8">
              <w:rPr>
                <w:rFonts w:ascii="Arial" w:eastAsia="Times New Roman" w:hAnsi="Arial" w:cs="Arial"/>
                <w:lang w:val="es-ES" w:eastAsia="es-MX"/>
              </w:rPr>
              <w:t>Seguridad y Accesos</w:t>
            </w:r>
          </w:p>
        </w:tc>
        <w:tc>
          <w:tcPr>
            <w:tcW w:w="0" w:type="auto"/>
            <w:hideMark/>
          </w:tcPr>
          <w:p w14:paraId="5C758953"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TI / Ciberseguridad</w:t>
            </w:r>
          </w:p>
        </w:tc>
        <w:tc>
          <w:tcPr>
            <w:tcW w:w="0" w:type="auto"/>
            <w:hideMark/>
          </w:tcPr>
          <w:p w14:paraId="24220C72"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Control total de usuarios y permisos.</w:t>
            </w:r>
          </w:p>
        </w:tc>
        <w:tc>
          <w:tcPr>
            <w:tcW w:w="0" w:type="auto"/>
            <w:hideMark/>
          </w:tcPr>
          <w:p w14:paraId="49443C58" w14:textId="77777777" w:rsidR="005F5AC8" w:rsidRPr="005F5AC8" w:rsidRDefault="005F5AC8" w:rsidP="005F5AC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5F5AC8">
              <w:rPr>
                <w:rFonts w:ascii="Arial" w:eastAsia="Times New Roman" w:hAnsi="Arial" w:cs="Arial"/>
                <w:lang w:val="es-ES" w:eastAsia="es-MX"/>
              </w:rPr>
              <w:t>Alto</w:t>
            </w:r>
          </w:p>
        </w:tc>
      </w:tr>
    </w:tbl>
    <w:p w14:paraId="398B3598" w14:textId="77777777" w:rsidR="005F5AC8" w:rsidRPr="00832732" w:rsidRDefault="005F5AC8" w:rsidP="005F5AC8">
      <w:pPr>
        <w:pStyle w:val="Ttulo3"/>
        <w:rPr>
          <w:lang w:val="es-ES"/>
        </w:rPr>
      </w:pPr>
      <w:bookmarkStart w:id="49" w:name="_Toc211348499"/>
      <w:r w:rsidRPr="00832732">
        <w:rPr>
          <w:lang w:val="es-ES"/>
        </w:rPr>
        <w:t>2.6.5 Análisis y hallazgos</w:t>
      </w:r>
      <w:bookmarkEnd w:id="49"/>
    </w:p>
    <w:p w14:paraId="2C93CBE1" w14:textId="77777777" w:rsidR="005F5AC8" w:rsidRPr="00832732" w:rsidRDefault="005F5AC8" w:rsidP="00832732">
      <w:pPr>
        <w:pStyle w:val="p1"/>
        <w:numPr>
          <w:ilvl w:val="0"/>
          <w:numId w:val="73"/>
        </w:numPr>
        <w:jc w:val="both"/>
        <w:rPr>
          <w:rFonts w:ascii="Arial" w:hAnsi="Arial" w:cs="Arial"/>
          <w:b/>
          <w:bCs/>
          <w:sz w:val="22"/>
          <w:szCs w:val="22"/>
          <w:lang w:val="es-ES"/>
        </w:rPr>
      </w:pPr>
      <w:r w:rsidRPr="00832732">
        <w:rPr>
          <w:rFonts w:ascii="Arial" w:hAnsi="Arial" w:cs="Arial"/>
          <w:b/>
          <w:bCs/>
          <w:sz w:val="22"/>
          <w:szCs w:val="22"/>
          <w:lang w:val="es-ES"/>
        </w:rPr>
        <w:t>TI como custodio técnico transversal:</w:t>
      </w:r>
    </w:p>
    <w:p w14:paraId="3D015167" w14:textId="77777777" w:rsidR="005F5AC8" w:rsidRPr="00832732" w:rsidRDefault="005F5AC8"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En el modelo actual, TI soporta todos los dominios maestros, pero las áreas de negocio mantienen la operación funcional. Esto refuerza la necesidad de un modelo de corresponsabilidad, donde cada dominio combine </w:t>
      </w:r>
      <w:proofErr w:type="spellStart"/>
      <w:r w:rsidRPr="00832732">
        <w:rPr>
          <w:rFonts w:ascii="Arial" w:hAnsi="Arial" w:cs="Arial"/>
          <w:sz w:val="22"/>
          <w:szCs w:val="22"/>
          <w:lang w:val="es-ES"/>
        </w:rPr>
        <w:t>ownership</w:t>
      </w:r>
      <w:proofErr w:type="spellEnd"/>
      <w:r w:rsidRPr="00832732">
        <w:rPr>
          <w:rFonts w:ascii="Arial" w:hAnsi="Arial" w:cs="Arial"/>
          <w:sz w:val="22"/>
          <w:szCs w:val="22"/>
          <w:lang w:val="es-ES"/>
        </w:rPr>
        <w:t xml:space="preserve"> de negocio con custodia técnica.</w:t>
      </w:r>
    </w:p>
    <w:p w14:paraId="769CAE03" w14:textId="77777777" w:rsidR="005F5AC8" w:rsidRPr="00832732" w:rsidRDefault="005F5AC8" w:rsidP="00832732">
      <w:pPr>
        <w:pStyle w:val="p1"/>
        <w:numPr>
          <w:ilvl w:val="0"/>
          <w:numId w:val="73"/>
        </w:numPr>
        <w:jc w:val="both"/>
        <w:rPr>
          <w:rFonts w:ascii="Arial" w:hAnsi="Arial" w:cs="Arial"/>
          <w:b/>
          <w:bCs/>
          <w:sz w:val="22"/>
          <w:szCs w:val="22"/>
          <w:lang w:val="es-ES"/>
        </w:rPr>
      </w:pPr>
      <w:r w:rsidRPr="00832732">
        <w:rPr>
          <w:rFonts w:ascii="Arial" w:hAnsi="Arial" w:cs="Arial"/>
          <w:b/>
          <w:bCs/>
          <w:sz w:val="22"/>
          <w:szCs w:val="22"/>
          <w:lang w:val="es-ES"/>
        </w:rPr>
        <w:t>Ausencia de repositorio único de maestros:</w:t>
      </w:r>
    </w:p>
    <w:p w14:paraId="73CCA1DF" w14:textId="77777777" w:rsidR="005F5AC8" w:rsidRPr="00832732" w:rsidRDefault="005F5AC8" w:rsidP="00832732">
      <w:pPr>
        <w:pStyle w:val="p2"/>
        <w:ind w:left="720"/>
        <w:jc w:val="both"/>
        <w:rPr>
          <w:rFonts w:ascii="Arial" w:hAnsi="Arial" w:cs="Arial"/>
          <w:sz w:val="22"/>
          <w:szCs w:val="22"/>
          <w:lang w:val="es-ES"/>
        </w:rPr>
      </w:pPr>
      <w:r w:rsidRPr="00832732">
        <w:rPr>
          <w:rFonts w:ascii="Arial" w:hAnsi="Arial" w:cs="Arial"/>
          <w:sz w:val="22"/>
          <w:szCs w:val="22"/>
          <w:lang w:val="es-ES"/>
        </w:rPr>
        <w:t>Los datos maestros residen en diferentes plataformas, sin sincronización ni monitoreo de versiones.</w:t>
      </w:r>
    </w:p>
    <w:p w14:paraId="0C6AE0BA" w14:textId="77777777" w:rsidR="005F5AC8" w:rsidRPr="00832732" w:rsidRDefault="005F5AC8" w:rsidP="00832732">
      <w:pPr>
        <w:pStyle w:val="p1"/>
        <w:numPr>
          <w:ilvl w:val="0"/>
          <w:numId w:val="73"/>
        </w:numPr>
        <w:jc w:val="both"/>
        <w:rPr>
          <w:rFonts w:ascii="Arial" w:hAnsi="Arial" w:cs="Arial"/>
          <w:b/>
          <w:bCs/>
          <w:sz w:val="22"/>
          <w:szCs w:val="22"/>
          <w:lang w:val="es-ES"/>
        </w:rPr>
      </w:pPr>
      <w:r w:rsidRPr="00832732">
        <w:rPr>
          <w:rFonts w:ascii="Arial" w:hAnsi="Arial" w:cs="Arial"/>
          <w:b/>
          <w:bCs/>
          <w:sz w:val="22"/>
          <w:szCs w:val="22"/>
          <w:lang w:val="es-ES"/>
        </w:rPr>
        <w:t>Oportunidad para definir embajadores formales:</w:t>
      </w:r>
    </w:p>
    <w:p w14:paraId="7B3BE4A8" w14:textId="77777777" w:rsidR="005F5AC8" w:rsidRPr="00832732" w:rsidRDefault="005F5AC8" w:rsidP="00832732">
      <w:pPr>
        <w:pStyle w:val="p2"/>
        <w:ind w:left="720"/>
        <w:jc w:val="both"/>
        <w:rPr>
          <w:rFonts w:ascii="Arial" w:hAnsi="Arial" w:cs="Arial"/>
          <w:sz w:val="22"/>
          <w:szCs w:val="22"/>
          <w:lang w:val="es-ES"/>
        </w:rPr>
      </w:pPr>
      <w:r w:rsidRPr="00832732">
        <w:rPr>
          <w:rFonts w:ascii="Arial" w:hAnsi="Arial" w:cs="Arial"/>
          <w:sz w:val="22"/>
          <w:szCs w:val="22"/>
          <w:lang w:val="es-ES"/>
        </w:rPr>
        <w:t>Los roles identificados pueden evolucionar naturalmente a Embajadores del Dato, apoyando la cultura de democratización y la adopción del modelo de gobierno declarativo.</w:t>
      </w:r>
    </w:p>
    <w:p w14:paraId="43BFFDDD" w14:textId="77777777" w:rsidR="005F5AC8" w:rsidRPr="00832732" w:rsidRDefault="005F5AC8" w:rsidP="00832732">
      <w:pPr>
        <w:pStyle w:val="p1"/>
        <w:numPr>
          <w:ilvl w:val="0"/>
          <w:numId w:val="73"/>
        </w:numPr>
        <w:jc w:val="both"/>
        <w:rPr>
          <w:rFonts w:ascii="Arial" w:hAnsi="Arial" w:cs="Arial"/>
          <w:b/>
          <w:bCs/>
          <w:sz w:val="22"/>
          <w:szCs w:val="22"/>
          <w:lang w:val="es-ES"/>
        </w:rPr>
      </w:pPr>
      <w:r w:rsidRPr="00832732">
        <w:rPr>
          <w:rFonts w:ascii="Arial" w:hAnsi="Arial" w:cs="Arial"/>
          <w:b/>
          <w:bCs/>
          <w:sz w:val="22"/>
          <w:szCs w:val="22"/>
          <w:lang w:val="es-ES"/>
        </w:rPr>
        <w:t>Prioridad para la Fase 2 (TO BE):</w:t>
      </w:r>
    </w:p>
    <w:p w14:paraId="377AD24A" w14:textId="77777777" w:rsidR="005F5AC8" w:rsidRPr="00832732" w:rsidRDefault="005F5AC8" w:rsidP="00832732">
      <w:pPr>
        <w:pStyle w:val="p2"/>
        <w:ind w:left="720"/>
        <w:jc w:val="both"/>
        <w:rPr>
          <w:rFonts w:ascii="Arial" w:hAnsi="Arial" w:cs="Arial"/>
          <w:sz w:val="22"/>
          <w:szCs w:val="22"/>
          <w:lang w:val="es-ES"/>
        </w:rPr>
      </w:pPr>
      <w:r w:rsidRPr="00832732">
        <w:rPr>
          <w:rFonts w:ascii="Arial" w:hAnsi="Arial" w:cs="Arial"/>
          <w:sz w:val="22"/>
          <w:szCs w:val="22"/>
          <w:lang w:val="es-ES"/>
        </w:rPr>
        <w:t>Formalizar la relación entre dominios, custodios, embajadores y sistemas fuente, integrando esta matriz con el catálogo técnico y la futura ontología empresarial.</w:t>
      </w:r>
    </w:p>
    <w:p w14:paraId="6BCE9926" w14:textId="77777777" w:rsidR="005F5AC8" w:rsidRPr="00832732" w:rsidRDefault="005F5AC8" w:rsidP="00832732">
      <w:pPr>
        <w:pStyle w:val="p2"/>
        <w:jc w:val="both"/>
        <w:rPr>
          <w:lang w:val="es-ES"/>
        </w:rPr>
      </w:pPr>
    </w:p>
    <w:p w14:paraId="0A608A0C" w14:textId="68BEB33C"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La identificación de datos maestros y embajadores potenciales dentro del AS IS revela una organización con procesos estructurados, pero con datos críticos dispersos y sin gobierno común.</w:t>
      </w:r>
    </w:p>
    <w:p w14:paraId="349CB611" w14:textId="77777777"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Las áreas conocen sus datos y comprenden su importancia, pero no existe aún una estructura formal de propiedad y custodia.</w:t>
      </w:r>
    </w:p>
    <w:p w14:paraId="03384A61" w14:textId="77777777"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Este panorama es una oportunidad para fortalecer la corresponsabilidad TI–Negocio, estandarizar los dominios maestros y consolidar una red de embajadores del dato, que impulse la democratización coherente y la madurez informacional del Grupo Diana.</w:t>
      </w:r>
    </w:p>
    <w:p w14:paraId="5E8092DC" w14:textId="67B617B0" w:rsidR="005F5AC8" w:rsidRPr="00832732" w:rsidRDefault="005F5AC8" w:rsidP="00832732">
      <w:pPr>
        <w:pStyle w:val="p3"/>
        <w:jc w:val="both"/>
        <w:rPr>
          <w:rFonts w:ascii="Arial" w:hAnsi="Arial" w:cs="Arial"/>
          <w:sz w:val="22"/>
          <w:szCs w:val="22"/>
          <w:lang w:val="es-ES"/>
        </w:rPr>
      </w:pPr>
      <w:r w:rsidRPr="00832732">
        <w:rPr>
          <w:rFonts w:ascii="Arial" w:hAnsi="Arial" w:cs="Arial"/>
          <w:sz w:val="22"/>
          <w:szCs w:val="22"/>
          <w:lang w:val="es-ES"/>
        </w:rPr>
        <w:lastRenderedPageBreak/>
        <w:t>El análisis realizado en este capítulo ofrece una radiografía integral del estado actual del ecosistema de datos de Grupo Diana, observada desde las perspectivas documental, operativa, tecnológica y organizacional.</w:t>
      </w:r>
    </w:p>
    <w:p w14:paraId="585D2DCC" w14:textId="0C451BB0" w:rsidR="005F5AC8" w:rsidRPr="00832732" w:rsidRDefault="005F5AC8" w:rsidP="00832732">
      <w:pPr>
        <w:pStyle w:val="p4"/>
        <w:jc w:val="both"/>
        <w:rPr>
          <w:rStyle w:val="s1"/>
          <w:rFonts w:ascii="Arial" w:hAnsi="Arial" w:cs="Arial"/>
          <w:sz w:val="22"/>
          <w:szCs w:val="22"/>
          <w:lang w:val="es-ES"/>
        </w:rPr>
      </w:pPr>
      <w:r w:rsidRPr="00832732">
        <w:rPr>
          <w:rFonts w:ascii="Arial" w:hAnsi="Arial" w:cs="Arial"/>
          <w:sz w:val="22"/>
          <w:szCs w:val="22"/>
          <w:lang w:val="es-ES"/>
        </w:rPr>
        <w:t>Los resultados muestran que la compañía cuenta con una infraestructura sólida, procesos formalizados y una amplia base de información, pero aún enfrenta desafíos estructurales relacionados con la trazabilidad, la gobernanza y la autonomía en el uso del dato.</w:t>
      </w:r>
    </w:p>
    <w:p w14:paraId="09B2DF07" w14:textId="77777777" w:rsidR="005F5AC8" w:rsidRPr="00832732" w:rsidRDefault="005F5AC8" w:rsidP="005F5AC8">
      <w:pPr>
        <w:pStyle w:val="Ttulo3"/>
        <w:rPr>
          <w:lang w:val="es-ES"/>
        </w:rPr>
      </w:pPr>
      <w:bookmarkStart w:id="50" w:name="_Toc211348500"/>
      <w:r w:rsidRPr="00832732">
        <w:rPr>
          <w:lang w:val="es-ES"/>
        </w:rPr>
        <w:t>Síntesis de hallazgos clave</w:t>
      </w:r>
      <w:bookmarkEnd w:id="50"/>
    </w:p>
    <w:p w14:paraId="2E22C2F2"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Documentación robusta pero poco conectada con la práctica.</w:t>
      </w:r>
    </w:p>
    <w:p w14:paraId="069D889F"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La organización dispone de manuales y procedimientos bien definidos; sin embargo, su aplicación operativa varía entre áreas, lo que genera dispersión de criterios y pérdida de trazabilidad.</w:t>
      </w:r>
    </w:p>
    <w:p w14:paraId="648EF2E8"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TI como eje articulador del ecosistema.</w:t>
      </w:r>
    </w:p>
    <w:p w14:paraId="5B09A27E"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El área de Tecnología cumple un rol transversal en soporte, integraciones y seguridad, siendo garante técnico de la información. No obstante, el negocio debe asumir progresivamente mayor responsabilidad en la definición y calidad de los datos que origina.</w:t>
      </w:r>
    </w:p>
    <w:p w14:paraId="1BABB16A"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Autonomía informacional desigual.</w:t>
      </w:r>
    </w:p>
    <w:p w14:paraId="24C1E9BB"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Las áreas financieras, comerciales y de BI presentan mayor madurez y autosuficiencia; las áreas operativas, agrícolas y de soporte requieren fortalecimiento en análisis, integración y control de datos.</w:t>
      </w:r>
    </w:p>
    <w:p w14:paraId="3E306394"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Madurez DAMA intermedia.</w:t>
      </w:r>
    </w:p>
    <w:p w14:paraId="61690AE4"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La evaluación sitúa a la organización en un nivel promedio 3 – Definido, con capacidades formales en gobierno y seguridad, pero con vacíos en metadatos, calidad e integración.</w:t>
      </w:r>
    </w:p>
    <w:p w14:paraId="15D3BCC6"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 xml:space="preserve">Datos maestros dispersos y sin </w:t>
      </w:r>
      <w:proofErr w:type="spellStart"/>
      <w:r w:rsidRPr="00832732">
        <w:rPr>
          <w:rFonts w:ascii="Arial" w:hAnsi="Arial" w:cs="Arial"/>
          <w:sz w:val="22"/>
          <w:szCs w:val="22"/>
          <w:lang w:val="es-ES"/>
        </w:rPr>
        <w:t>ownership</w:t>
      </w:r>
      <w:proofErr w:type="spellEnd"/>
      <w:r w:rsidRPr="00832732">
        <w:rPr>
          <w:rFonts w:ascii="Arial" w:hAnsi="Arial" w:cs="Arial"/>
          <w:sz w:val="22"/>
          <w:szCs w:val="22"/>
          <w:lang w:val="es-ES"/>
        </w:rPr>
        <w:t xml:space="preserve"> formal.</w:t>
      </w:r>
    </w:p>
    <w:p w14:paraId="76FDB9A4"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Los dominios críticos (clientes, productos, proveedores, empleados) se gestionan de manera independiente en distintos sistemas. Falta un repositorio único de maestros y una red estructurada de custodios y embajadores del dato.</w:t>
      </w:r>
    </w:p>
    <w:p w14:paraId="7EC7ADE1" w14:textId="77777777" w:rsidR="005F5AC8" w:rsidRPr="00832732" w:rsidRDefault="005F5AC8" w:rsidP="00832732">
      <w:pPr>
        <w:pStyle w:val="p4"/>
        <w:numPr>
          <w:ilvl w:val="0"/>
          <w:numId w:val="76"/>
        </w:numPr>
        <w:jc w:val="both"/>
        <w:rPr>
          <w:rFonts w:ascii="Arial" w:hAnsi="Arial" w:cs="Arial"/>
          <w:sz w:val="22"/>
          <w:szCs w:val="22"/>
          <w:lang w:val="es-ES"/>
        </w:rPr>
      </w:pPr>
      <w:r w:rsidRPr="00832732">
        <w:rPr>
          <w:rFonts w:ascii="Arial" w:hAnsi="Arial" w:cs="Arial"/>
          <w:sz w:val="22"/>
          <w:szCs w:val="22"/>
          <w:lang w:val="es-ES"/>
        </w:rPr>
        <w:t>Alta disposición al cambio.</w:t>
      </w:r>
    </w:p>
    <w:p w14:paraId="4D6680C1" w14:textId="77777777" w:rsidR="005F5AC8" w:rsidRPr="00832732" w:rsidRDefault="005F5AC8" w:rsidP="00832732">
      <w:pPr>
        <w:pStyle w:val="p4"/>
        <w:numPr>
          <w:ilvl w:val="1"/>
          <w:numId w:val="76"/>
        </w:numPr>
        <w:jc w:val="both"/>
        <w:rPr>
          <w:rFonts w:ascii="Arial" w:hAnsi="Arial" w:cs="Arial"/>
          <w:sz w:val="22"/>
          <w:szCs w:val="22"/>
          <w:lang w:val="es-ES"/>
        </w:rPr>
      </w:pPr>
      <w:r w:rsidRPr="00832732">
        <w:rPr>
          <w:rFonts w:ascii="Arial" w:hAnsi="Arial" w:cs="Arial"/>
          <w:sz w:val="22"/>
          <w:szCs w:val="22"/>
          <w:lang w:val="es-ES"/>
        </w:rPr>
        <w:t>Las entrevistas y sesiones muestran que los líderes reconocen la necesidad de evolucionar hacia un modelo de gobernanza del dato y están abiertos a asumir un rol activo en ese proceso.</w:t>
      </w:r>
    </w:p>
    <w:p w14:paraId="7CE783B1" w14:textId="3F0D0892"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Grupo Diana se encuentra en una etapa de madurez funcional sólida, pero con una madurez informacional en evolución.</w:t>
      </w:r>
    </w:p>
    <w:p w14:paraId="58B42153" w14:textId="3B76AB37"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La organización ha construido las bases necesarias “procesos, tecnología y talento” para avanzar hacia un modelo de gestión del dato gobernado y corresponsable, donde las áreas de negocio y TI actúen como socios estratégicos.</w:t>
      </w:r>
    </w:p>
    <w:p w14:paraId="116F48F1" w14:textId="77777777" w:rsidR="005F5AC8" w:rsidRPr="00832732" w:rsidRDefault="005F5AC8" w:rsidP="00832732">
      <w:pPr>
        <w:jc w:val="both"/>
        <w:rPr>
          <w:rFonts w:ascii="Arial" w:eastAsia="Times New Roman" w:hAnsi="Arial" w:cs="Arial"/>
          <w:lang w:val="es-ES" w:eastAsia="es-MX"/>
        </w:rPr>
      </w:pPr>
    </w:p>
    <w:p w14:paraId="4E459176" w14:textId="529326D2" w:rsidR="005F5AC8" w:rsidRPr="00832732" w:rsidRDefault="005F5AC8" w:rsidP="00832732">
      <w:pPr>
        <w:jc w:val="both"/>
        <w:rPr>
          <w:rFonts w:ascii="Arial" w:eastAsia="Times New Roman" w:hAnsi="Arial" w:cs="Arial"/>
          <w:lang w:val="es-ES" w:eastAsia="es-MX"/>
        </w:rPr>
      </w:pPr>
      <w:r w:rsidRPr="00832732">
        <w:rPr>
          <w:rFonts w:ascii="Arial" w:eastAsia="Times New Roman" w:hAnsi="Arial" w:cs="Arial"/>
          <w:lang w:val="es-ES" w:eastAsia="es-MX"/>
        </w:rPr>
        <w:t>El siguiente paso consiste en profundizar en la arquitectura técnica para entender cómo los datos fluyen entre sistemas, qué tan consistentes son y qué capacidades tecnológicas deben fortalecerse.</w:t>
      </w:r>
    </w:p>
    <w:p w14:paraId="5DEA33E8" w14:textId="77777777" w:rsidR="005F5AC8" w:rsidRPr="00832732" w:rsidRDefault="005F5AC8" w:rsidP="00832732">
      <w:pPr>
        <w:pStyle w:val="p3"/>
        <w:jc w:val="both"/>
        <w:rPr>
          <w:rFonts w:ascii="Arial" w:hAnsi="Arial" w:cs="Arial"/>
          <w:sz w:val="22"/>
          <w:szCs w:val="22"/>
          <w:lang w:val="es-ES"/>
        </w:rPr>
      </w:pPr>
      <w:r w:rsidRPr="00832732">
        <w:rPr>
          <w:rFonts w:ascii="Arial" w:hAnsi="Arial" w:cs="Arial"/>
          <w:sz w:val="22"/>
          <w:szCs w:val="22"/>
          <w:lang w:val="es-ES"/>
        </w:rPr>
        <w:lastRenderedPageBreak/>
        <w:t>Este análisis constituye la base sobre la cual se desarrollará el Capítulo 3 – Evaluación de Esfuerzo Tecnológico y Arquitectura de Datos, donde se explorará el detalle técnico de los sistemas, las integraciones, la calidad de los datos y la infraestructura que soporta el ecosistema informacional de Grupo Diana.</w:t>
      </w:r>
    </w:p>
    <w:p w14:paraId="3C519C64" w14:textId="0095FC1C" w:rsidR="00251E36" w:rsidRPr="00832732" w:rsidRDefault="00251E36" w:rsidP="009C17E0">
      <w:pPr>
        <w:pStyle w:val="Ttulo1"/>
        <w:rPr>
          <w:lang w:val="es-ES"/>
        </w:rPr>
      </w:pPr>
      <w:bookmarkStart w:id="51" w:name="_Toc211348501"/>
      <w:r w:rsidRPr="00832732">
        <w:rPr>
          <w:lang w:val="es-ES"/>
        </w:rPr>
        <w:t>Capítulo 3 – Evaluación de Esfuerzo Tecnológico y Arquitectura de Datos (AS IS)</w:t>
      </w:r>
      <w:bookmarkEnd w:id="51"/>
    </w:p>
    <w:p w14:paraId="1445138A" w14:textId="2C8E1D66"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El propósito de este capítulo es describir la arquitectura tecnológica actual (AS IS) de Grupo Diana, comprendiendo cómo los sistemas, infraestructuras y flujos de datos soportan la operación del negocio, y qué nivel de esfuerzo se requiere para evolucionar hacia una arquitectura moderna, escalable y gobernada.</w:t>
      </w:r>
    </w:p>
    <w:p w14:paraId="03997B91" w14:textId="753FF94F"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A diferencia del capítulo anterior centrado en la cultura, roles y percepción, este análisis se enfoca en la capacidad tecnológica instalada, las interdependencias entre sistemas, y la madurez de la capa de integración e infraestructura que da soporte a las aplicaciones corporativas.</w:t>
      </w:r>
    </w:p>
    <w:p w14:paraId="32262D56" w14:textId="77777777"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La evaluación no busca todavía cuantificar ni rediseñar, sino entender las bases técnicas sobre las cuales se construirá la siguiente fase: la materialización de la estrategia de datos mediante proyectos, iniciativas y personas.</w:t>
      </w:r>
    </w:p>
    <w:p w14:paraId="71586D11" w14:textId="375318A8" w:rsidR="00251E36" w:rsidRPr="00832732" w:rsidRDefault="00251E36" w:rsidP="00251E36">
      <w:pPr>
        <w:pStyle w:val="Ttulo2"/>
        <w:rPr>
          <w:lang w:val="es-ES"/>
        </w:rPr>
      </w:pPr>
      <w:bookmarkStart w:id="52" w:name="_Toc211348502"/>
      <w:r w:rsidRPr="00832732">
        <w:rPr>
          <w:lang w:val="es-ES"/>
        </w:rPr>
        <w:t>3.1 Panorama General de la Arquitectura Tecnológica</w:t>
      </w:r>
      <w:bookmarkEnd w:id="52"/>
    </w:p>
    <w:p w14:paraId="55E06978" w14:textId="033D92F6"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 xml:space="preserve">El ecosistema tecnológico de Grupo Diana se caracteriza por ser híbrido y </w:t>
      </w:r>
      <w:proofErr w:type="spellStart"/>
      <w:r w:rsidRPr="00832732">
        <w:rPr>
          <w:rFonts w:ascii="Arial" w:hAnsi="Arial" w:cs="Arial"/>
          <w:sz w:val="22"/>
          <w:szCs w:val="22"/>
          <w:lang w:val="es-ES"/>
        </w:rPr>
        <w:t>multinube</w:t>
      </w:r>
      <w:proofErr w:type="spellEnd"/>
      <w:r w:rsidRPr="00832732">
        <w:rPr>
          <w:rFonts w:ascii="Arial" w:hAnsi="Arial" w:cs="Arial"/>
          <w:sz w:val="22"/>
          <w:szCs w:val="22"/>
          <w:lang w:val="es-ES"/>
        </w:rPr>
        <w:t xml:space="preserve">, combinando activos </w:t>
      </w:r>
      <w:proofErr w:type="spellStart"/>
      <w:r w:rsidRPr="00832732">
        <w:rPr>
          <w:rFonts w:ascii="Arial" w:hAnsi="Arial" w:cs="Arial"/>
          <w:sz w:val="22"/>
          <w:szCs w:val="22"/>
          <w:lang w:val="es-ES"/>
        </w:rPr>
        <w:t>on</w:t>
      </w:r>
      <w:proofErr w:type="spellEnd"/>
      <w:r w:rsidRPr="00832732">
        <w:rPr>
          <w:rFonts w:ascii="Arial" w:hAnsi="Arial" w:cs="Arial"/>
          <w:sz w:val="22"/>
          <w:szCs w:val="22"/>
          <w:lang w:val="es-ES"/>
        </w:rPr>
        <w:t xml:space="preserve">-premise (Liberty </w:t>
      </w:r>
      <w:proofErr w:type="spellStart"/>
      <w:r w:rsidRPr="00832732">
        <w:rPr>
          <w:rFonts w:ascii="Arial" w:hAnsi="Arial" w:cs="Arial"/>
          <w:sz w:val="22"/>
          <w:szCs w:val="22"/>
          <w:lang w:val="es-ES"/>
        </w:rPr>
        <w:t>Datacenter</w:t>
      </w:r>
      <w:proofErr w:type="spellEnd"/>
      <w:r w:rsidRPr="00832732">
        <w:rPr>
          <w:rFonts w:ascii="Arial" w:hAnsi="Arial" w:cs="Arial"/>
          <w:sz w:val="22"/>
          <w:szCs w:val="22"/>
          <w:lang w:val="es-ES"/>
        </w:rPr>
        <w:t xml:space="preserve">) con entornos desplegados en Google Cloud </w:t>
      </w:r>
      <w:proofErr w:type="spellStart"/>
      <w:r w:rsidRPr="00832732">
        <w:rPr>
          <w:rFonts w:ascii="Arial" w:hAnsi="Arial" w:cs="Arial"/>
          <w:sz w:val="22"/>
          <w:szCs w:val="22"/>
          <w:lang w:val="es-ES"/>
        </w:rPr>
        <w:t>Platform</w:t>
      </w:r>
      <w:proofErr w:type="spellEnd"/>
      <w:r w:rsidRPr="00832732">
        <w:rPr>
          <w:rFonts w:ascii="Arial" w:hAnsi="Arial" w:cs="Arial"/>
          <w:sz w:val="22"/>
          <w:szCs w:val="22"/>
          <w:lang w:val="es-ES"/>
        </w:rPr>
        <w:t xml:space="preserve"> (GCP), Microsoft Azure y, en menor medida, Amazon Web </w:t>
      </w:r>
      <w:proofErr w:type="spellStart"/>
      <w:r w:rsidRPr="00832732">
        <w:rPr>
          <w:rFonts w:ascii="Arial" w:hAnsi="Arial" w:cs="Arial"/>
          <w:sz w:val="22"/>
          <w:szCs w:val="22"/>
          <w:lang w:val="es-ES"/>
        </w:rPr>
        <w:t>Services</w:t>
      </w:r>
      <w:proofErr w:type="spellEnd"/>
      <w:r w:rsidRPr="00832732">
        <w:rPr>
          <w:rFonts w:ascii="Arial" w:hAnsi="Arial" w:cs="Arial"/>
          <w:sz w:val="22"/>
          <w:szCs w:val="22"/>
          <w:lang w:val="es-ES"/>
        </w:rPr>
        <w:t xml:space="preserve"> (AWS).</w:t>
      </w:r>
    </w:p>
    <w:p w14:paraId="1D3B13D6" w14:textId="77777777"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Cada entorno responde a propósitos específicos:</w:t>
      </w:r>
    </w:p>
    <w:p w14:paraId="7E74BA27" w14:textId="77777777" w:rsidR="00251E36" w:rsidRPr="00832732" w:rsidRDefault="00251E36" w:rsidP="00832732">
      <w:pPr>
        <w:pStyle w:val="p1"/>
        <w:numPr>
          <w:ilvl w:val="0"/>
          <w:numId w:val="77"/>
        </w:numPr>
        <w:jc w:val="both"/>
        <w:rPr>
          <w:rFonts w:ascii="Arial" w:hAnsi="Arial" w:cs="Arial"/>
          <w:sz w:val="22"/>
          <w:szCs w:val="22"/>
          <w:lang w:val="es-ES"/>
        </w:rPr>
      </w:pPr>
      <w:r w:rsidRPr="00832732">
        <w:rPr>
          <w:rFonts w:ascii="Arial" w:hAnsi="Arial" w:cs="Arial"/>
          <w:sz w:val="22"/>
          <w:szCs w:val="22"/>
          <w:lang w:val="es-ES"/>
        </w:rPr>
        <w:t xml:space="preserve">Liberty </w:t>
      </w:r>
      <w:proofErr w:type="spellStart"/>
      <w:r w:rsidRPr="00832732">
        <w:rPr>
          <w:rFonts w:ascii="Arial" w:hAnsi="Arial" w:cs="Arial"/>
          <w:sz w:val="22"/>
          <w:szCs w:val="22"/>
          <w:lang w:val="es-ES"/>
        </w:rPr>
        <w:t>Datacenter</w:t>
      </w:r>
      <w:proofErr w:type="spellEnd"/>
      <w:r w:rsidRPr="00832732">
        <w:rPr>
          <w:rFonts w:ascii="Arial" w:hAnsi="Arial" w:cs="Arial"/>
          <w:sz w:val="22"/>
          <w:szCs w:val="22"/>
          <w:lang w:val="es-ES"/>
        </w:rPr>
        <w:t xml:space="preserve"> aloja aplicaciones </w:t>
      </w:r>
      <w:proofErr w:type="spellStart"/>
      <w:r w:rsidRPr="00832732">
        <w:rPr>
          <w:rFonts w:ascii="Arial" w:hAnsi="Arial" w:cs="Arial"/>
          <w:sz w:val="22"/>
          <w:szCs w:val="22"/>
          <w:lang w:val="es-ES"/>
        </w:rPr>
        <w:t>legacy</w:t>
      </w:r>
      <w:proofErr w:type="spellEnd"/>
      <w:r w:rsidRPr="00832732">
        <w:rPr>
          <w:rFonts w:ascii="Arial" w:hAnsi="Arial" w:cs="Arial"/>
          <w:sz w:val="22"/>
          <w:szCs w:val="22"/>
          <w:lang w:val="es-ES"/>
        </w:rPr>
        <w:t>, controladores de dominio, nómina y almacenamiento compartido.</w:t>
      </w:r>
    </w:p>
    <w:p w14:paraId="5F1659F6" w14:textId="77777777" w:rsidR="00251E36" w:rsidRPr="00832732" w:rsidRDefault="00251E36" w:rsidP="00832732">
      <w:pPr>
        <w:pStyle w:val="p1"/>
        <w:numPr>
          <w:ilvl w:val="0"/>
          <w:numId w:val="77"/>
        </w:numPr>
        <w:jc w:val="both"/>
        <w:rPr>
          <w:rFonts w:ascii="Arial" w:hAnsi="Arial" w:cs="Arial"/>
          <w:sz w:val="22"/>
          <w:szCs w:val="22"/>
          <w:lang w:val="es-ES"/>
        </w:rPr>
      </w:pPr>
      <w:r w:rsidRPr="00832732">
        <w:rPr>
          <w:rFonts w:ascii="Arial" w:hAnsi="Arial" w:cs="Arial"/>
          <w:sz w:val="22"/>
          <w:szCs w:val="22"/>
          <w:lang w:val="es-ES"/>
        </w:rPr>
        <w:t xml:space="preserve">GCP hospeda sistemas productivos y analíticos clave (SAP ECC RISE, SIMED, </w:t>
      </w:r>
      <w:proofErr w:type="spellStart"/>
      <w:r w:rsidRPr="00832732">
        <w:rPr>
          <w:rFonts w:ascii="Arial" w:hAnsi="Arial" w:cs="Arial"/>
          <w:sz w:val="22"/>
          <w:szCs w:val="22"/>
          <w:lang w:val="es-ES"/>
        </w:rPr>
        <w:t>QlikView</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Power</w:t>
      </w:r>
      <w:proofErr w:type="spellEnd"/>
      <w:r w:rsidRPr="00832732">
        <w:rPr>
          <w:rFonts w:ascii="Arial" w:hAnsi="Arial" w:cs="Arial"/>
          <w:sz w:val="22"/>
          <w:szCs w:val="22"/>
          <w:lang w:val="es-ES"/>
        </w:rPr>
        <w:t xml:space="preserve"> BI Gateway).</w:t>
      </w:r>
    </w:p>
    <w:p w14:paraId="77860C81" w14:textId="77777777" w:rsidR="00251E36" w:rsidRPr="00832732" w:rsidRDefault="00251E36" w:rsidP="00832732">
      <w:pPr>
        <w:pStyle w:val="p1"/>
        <w:numPr>
          <w:ilvl w:val="0"/>
          <w:numId w:val="77"/>
        </w:numPr>
        <w:jc w:val="both"/>
        <w:rPr>
          <w:rFonts w:ascii="Arial" w:hAnsi="Arial" w:cs="Arial"/>
          <w:sz w:val="22"/>
          <w:szCs w:val="22"/>
          <w:lang w:val="es-ES"/>
        </w:rPr>
      </w:pPr>
      <w:r w:rsidRPr="00832732">
        <w:rPr>
          <w:rFonts w:ascii="Arial" w:hAnsi="Arial" w:cs="Arial"/>
          <w:sz w:val="22"/>
          <w:szCs w:val="22"/>
          <w:lang w:val="es-ES"/>
        </w:rPr>
        <w:t xml:space="preserve">Azure soporta la colaboración y seguridad (Microsoft 365, Defender, SharePoint, Active </w:t>
      </w:r>
      <w:proofErr w:type="spellStart"/>
      <w:r w:rsidRPr="00832732">
        <w:rPr>
          <w:rFonts w:ascii="Arial" w:hAnsi="Arial" w:cs="Arial"/>
          <w:sz w:val="22"/>
          <w:szCs w:val="22"/>
          <w:lang w:val="es-ES"/>
        </w:rPr>
        <w:t>Directory</w:t>
      </w:r>
      <w:proofErr w:type="spellEnd"/>
      <w:r w:rsidRPr="00832732">
        <w:rPr>
          <w:rFonts w:ascii="Arial" w:hAnsi="Arial" w:cs="Arial"/>
          <w:sz w:val="22"/>
          <w:szCs w:val="22"/>
          <w:lang w:val="es-ES"/>
        </w:rPr>
        <w:t>).</w:t>
      </w:r>
    </w:p>
    <w:p w14:paraId="6C9A9E68" w14:textId="77777777" w:rsidR="00251E36" w:rsidRPr="00832732" w:rsidRDefault="00251E36" w:rsidP="00832732">
      <w:pPr>
        <w:pStyle w:val="p1"/>
        <w:numPr>
          <w:ilvl w:val="0"/>
          <w:numId w:val="77"/>
        </w:numPr>
        <w:jc w:val="both"/>
        <w:rPr>
          <w:rFonts w:ascii="Arial" w:hAnsi="Arial" w:cs="Arial"/>
          <w:sz w:val="22"/>
          <w:szCs w:val="22"/>
          <w:lang w:val="es-ES"/>
        </w:rPr>
      </w:pPr>
      <w:r w:rsidRPr="00832732">
        <w:rPr>
          <w:rFonts w:ascii="Arial" w:hAnsi="Arial" w:cs="Arial"/>
          <w:sz w:val="22"/>
          <w:szCs w:val="22"/>
          <w:lang w:val="es-ES"/>
        </w:rPr>
        <w:t xml:space="preserve">AWS se utiliza puntualmente para aplicaciones experimentales y </w:t>
      </w:r>
      <w:proofErr w:type="spellStart"/>
      <w:r w:rsidRPr="00832732">
        <w:rPr>
          <w:rFonts w:ascii="Arial" w:hAnsi="Arial" w:cs="Arial"/>
          <w:sz w:val="22"/>
          <w:szCs w:val="22"/>
          <w:lang w:val="es-ES"/>
        </w:rPr>
        <w:t>bots</w:t>
      </w:r>
      <w:proofErr w:type="spellEnd"/>
      <w:r w:rsidRPr="00832732">
        <w:rPr>
          <w:rFonts w:ascii="Arial" w:hAnsi="Arial" w:cs="Arial"/>
          <w:sz w:val="22"/>
          <w:szCs w:val="22"/>
          <w:lang w:val="es-ES"/>
        </w:rPr>
        <w:t>.</w:t>
      </w:r>
    </w:p>
    <w:p w14:paraId="5F2F1941" w14:textId="77777777" w:rsidR="00251E36" w:rsidRPr="00832732" w:rsidRDefault="00684735" w:rsidP="00832732">
      <w:pPr>
        <w:pStyle w:val="p1"/>
        <w:jc w:val="both"/>
        <w:rPr>
          <w:lang w:val="es-ES"/>
        </w:rPr>
      </w:pPr>
      <w:r w:rsidRPr="00832732">
        <w:rPr>
          <w:rFonts w:asciiTheme="majorHAnsi" w:hAnsiTheme="majorHAnsi" w:cstheme="majorHAnsi"/>
          <w:lang w:val="es-ES"/>
        </w:rPr>
        <w:br/>
      </w:r>
      <w:r w:rsidR="00251E36" w:rsidRPr="00832732">
        <w:rPr>
          <w:rFonts w:ascii="Arial" w:hAnsi="Arial" w:cs="Arial"/>
          <w:sz w:val="22"/>
          <w:szCs w:val="22"/>
          <w:lang w:val="es-ES"/>
        </w:rPr>
        <w:t>El siguiente esquema sintetiza el panorama de entornos:</w:t>
      </w:r>
    </w:p>
    <w:tbl>
      <w:tblPr>
        <w:tblStyle w:val="Tablaconcuadrcula1clara-nfasis1"/>
        <w:tblW w:w="0" w:type="auto"/>
        <w:tblLook w:val="04A0" w:firstRow="1" w:lastRow="0" w:firstColumn="1" w:lastColumn="0" w:noHBand="0" w:noVBand="1"/>
      </w:tblPr>
      <w:tblGrid>
        <w:gridCol w:w="1360"/>
        <w:gridCol w:w="2183"/>
        <w:gridCol w:w="2587"/>
        <w:gridCol w:w="2726"/>
      </w:tblGrid>
      <w:tr w:rsidR="00251E36" w:rsidRPr="00251E36" w14:paraId="13B038F6" w14:textId="77777777" w:rsidTr="00251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29B8"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Entorno</w:t>
            </w:r>
          </w:p>
        </w:tc>
        <w:tc>
          <w:tcPr>
            <w:tcW w:w="0" w:type="auto"/>
            <w:hideMark/>
          </w:tcPr>
          <w:p w14:paraId="6C905C65"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Uso Principal</w:t>
            </w:r>
          </w:p>
        </w:tc>
        <w:tc>
          <w:tcPr>
            <w:tcW w:w="0" w:type="auto"/>
            <w:hideMark/>
          </w:tcPr>
          <w:p w14:paraId="793585C0"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Servicios Clave</w:t>
            </w:r>
          </w:p>
        </w:tc>
        <w:tc>
          <w:tcPr>
            <w:tcW w:w="0" w:type="auto"/>
            <w:hideMark/>
          </w:tcPr>
          <w:p w14:paraId="155908B8"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Observaciones</w:t>
            </w:r>
          </w:p>
        </w:tc>
      </w:tr>
      <w:tr w:rsidR="00251E36" w:rsidRPr="00251E36" w14:paraId="6FF02BA1"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6A85FF18"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Liberty (</w:t>
            </w:r>
            <w:proofErr w:type="spellStart"/>
            <w:r w:rsidRPr="00251E36">
              <w:rPr>
                <w:rFonts w:ascii="Arial" w:hAnsi="Arial" w:cs="Arial"/>
                <w:sz w:val="22"/>
                <w:szCs w:val="22"/>
                <w:lang w:val="es-ES"/>
              </w:rPr>
              <w:t>on</w:t>
            </w:r>
            <w:proofErr w:type="spellEnd"/>
            <w:r w:rsidRPr="00251E36">
              <w:rPr>
                <w:rFonts w:ascii="Arial" w:hAnsi="Arial" w:cs="Arial"/>
                <w:sz w:val="22"/>
                <w:szCs w:val="22"/>
                <w:lang w:val="es-ES"/>
              </w:rPr>
              <w:t>-premise)</w:t>
            </w:r>
          </w:p>
        </w:tc>
        <w:tc>
          <w:tcPr>
            <w:tcW w:w="0" w:type="auto"/>
            <w:hideMark/>
          </w:tcPr>
          <w:p w14:paraId="319831BB"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Sistemas heredados y soporte operativo</w:t>
            </w:r>
          </w:p>
        </w:tc>
        <w:tc>
          <w:tcPr>
            <w:tcW w:w="0" w:type="auto"/>
            <w:hideMark/>
          </w:tcPr>
          <w:p w14:paraId="36B8AFFF"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Siesa, </w:t>
            </w:r>
            <w:proofErr w:type="spellStart"/>
            <w:r w:rsidRPr="00251E36">
              <w:rPr>
                <w:rFonts w:ascii="Arial" w:hAnsi="Arial" w:cs="Arial"/>
                <w:sz w:val="22"/>
                <w:szCs w:val="22"/>
                <w:lang w:val="es-ES"/>
              </w:rPr>
              <w:t>Kactus</w:t>
            </w:r>
            <w:proofErr w:type="spellEnd"/>
            <w:r w:rsidRPr="00251E36">
              <w:rPr>
                <w:rFonts w:ascii="Arial" w:hAnsi="Arial" w:cs="Arial"/>
                <w:sz w:val="22"/>
                <w:szCs w:val="22"/>
                <w:lang w:val="es-ES"/>
              </w:rPr>
              <w:t xml:space="preserve">, </w:t>
            </w:r>
            <w:proofErr w:type="spellStart"/>
            <w:r w:rsidRPr="00251E36">
              <w:rPr>
                <w:rFonts w:ascii="Arial" w:hAnsi="Arial" w:cs="Arial"/>
                <w:sz w:val="22"/>
                <w:szCs w:val="22"/>
                <w:lang w:val="es-ES"/>
              </w:rPr>
              <w:t>Querix</w:t>
            </w:r>
            <w:proofErr w:type="spellEnd"/>
            <w:r w:rsidRPr="00251E36">
              <w:rPr>
                <w:rFonts w:ascii="Arial" w:hAnsi="Arial" w:cs="Arial"/>
                <w:sz w:val="22"/>
                <w:szCs w:val="22"/>
                <w:lang w:val="es-ES"/>
              </w:rPr>
              <w:t xml:space="preserve">, File Server, Active </w:t>
            </w:r>
            <w:proofErr w:type="spellStart"/>
            <w:r w:rsidRPr="00251E36">
              <w:rPr>
                <w:rFonts w:ascii="Arial" w:hAnsi="Arial" w:cs="Arial"/>
                <w:sz w:val="22"/>
                <w:szCs w:val="22"/>
                <w:lang w:val="es-ES"/>
              </w:rPr>
              <w:t>Directory</w:t>
            </w:r>
            <w:proofErr w:type="spellEnd"/>
            <w:r w:rsidRPr="00251E36">
              <w:rPr>
                <w:rFonts w:ascii="Arial" w:hAnsi="Arial" w:cs="Arial"/>
                <w:sz w:val="22"/>
                <w:szCs w:val="22"/>
                <w:lang w:val="es-ES"/>
              </w:rPr>
              <w:t xml:space="preserve"> local</w:t>
            </w:r>
          </w:p>
        </w:tc>
        <w:tc>
          <w:tcPr>
            <w:tcW w:w="0" w:type="auto"/>
            <w:hideMark/>
          </w:tcPr>
          <w:p w14:paraId="6644940A"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Dependencia alta, sin elasticidad ni monitoreo centralizado.</w:t>
            </w:r>
          </w:p>
        </w:tc>
      </w:tr>
      <w:tr w:rsidR="00251E36" w:rsidRPr="00251E36" w14:paraId="7A9C396F"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6BC6C42F"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GCP</w:t>
            </w:r>
          </w:p>
        </w:tc>
        <w:tc>
          <w:tcPr>
            <w:tcW w:w="0" w:type="auto"/>
            <w:hideMark/>
          </w:tcPr>
          <w:p w14:paraId="4361334A"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Entorno principal de </w:t>
            </w:r>
            <w:r w:rsidRPr="00251E36">
              <w:rPr>
                <w:rFonts w:ascii="Arial" w:hAnsi="Arial" w:cs="Arial"/>
                <w:sz w:val="22"/>
                <w:szCs w:val="22"/>
                <w:lang w:val="es-ES"/>
              </w:rPr>
              <w:lastRenderedPageBreak/>
              <w:t>operación y analítica</w:t>
            </w:r>
          </w:p>
        </w:tc>
        <w:tc>
          <w:tcPr>
            <w:tcW w:w="0" w:type="auto"/>
            <w:hideMark/>
          </w:tcPr>
          <w:p w14:paraId="02F96D3C"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lastRenderedPageBreak/>
              <w:t xml:space="preserve">SAP ECC, SIMED, </w:t>
            </w:r>
            <w:proofErr w:type="spellStart"/>
            <w:r w:rsidRPr="00251E36">
              <w:rPr>
                <w:rFonts w:ascii="Arial" w:hAnsi="Arial" w:cs="Arial"/>
                <w:sz w:val="22"/>
                <w:szCs w:val="22"/>
                <w:lang w:val="es-ES"/>
              </w:rPr>
              <w:lastRenderedPageBreak/>
              <w:t>QlikView</w:t>
            </w:r>
            <w:proofErr w:type="spellEnd"/>
            <w:r w:rsidRPr="00251E36">
              <w:rPr>
                <w:rFonts w:ascii="Arial" w:hAnsi="Arial" w:cs="Arial"/>
                <w:sz w:val="22"/>
                <w:szCs w:val="22"/>
                <w:lang w:val="es-ES"/>
              </w:rPr>
              <w:t xml:space="preserve">, Bases SQL, </w:t>
            </w:r>
            <w:proofErr w:type="spellStart"/>
            <w:r w:rsidRPr="00251E36">
              <w:rPr>
                <w:rFonts w:ascii="Arial" w:hAnsi="Arial" w:cs="Arial"/>
                <w:sz w:val="22"/>
                <w:szCs w:val="22"/>
                <w:lang w:val="es-ES"/>
              </w:rPr>
              <w:t>APIs</w:t>
            </w:r>
            <w:proofErr w:type="spellEnd"/>
            <w:r w:rsidRPr="00251E36">
              <w:rPr>
                <w:rFonts w:ascii="Arial" w:hAnsi="Arial" w:cs="Arial"/>
                <w:sz w:val="22"/>
                <w:szCs w:val="22"/>
                <w:lang w:val="es-ES"/>
              </w:rPr>
              <w:t xml:space="preserve"> operativas</w:t>
            </w:r>
          </w:p>
        </w:tc>
        <w:tc>
          <w:tcPr>
            <w:tcW w:w="0" w:type="auto"/>
            <w:hideMark/>
          </w:tcPr>
          <w:p w14:paraId="35E057FC"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lastRenderedPageBreak/>
              <w:t xml:space="preserve">Núcleo actual del </w:t>
            </w:r>
            <w:r w:rsidRPr="00251E36">
              <w:rPr>
                <w:rFonts w:ascii="Arial" w:hAnsi="Arial" w:cs="Arial"/>
                <w:sz w:val="22"/>
                <w:szCs w:val="22"/>
                <w:lang w:val="es-ES"/>
              </w:rPr>
              <w:lastRenderedPageBreak/>
              <w:t>ecosistema; requiere fortalecimiento de gobierno.</w:t>
            </w:r>
          </w:p>
        </w:tc>
      </w:tr>
      <w:tr w:rsidR="00251E36" w:rsidRPr="00251E36" w14:paraId="7B751BD4"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565454D4"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lastRenderedPageBreak/>
              <w:t>Azure</w:t>
            </w:r>
          </w:p>
        </w:tc>
        <w:tc>
          <w:tcPr>
            <w:tcW w:w="0" w:type="auto"/>
            <w:hideMark/>
          </w:tcPr>
          <w:p w14:paraId="7C472C71"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Colaboración y seguridad</w:t>
            </w:r>
          </w:p>
        </w:tc>
        <w:tc>
          <w:tcPr>
            <w:tcW w:w="0" w:type="auto"/>
            <w:hideMark/>
          </w:tcPr>
          <w:p w14:paraId="5180ECAD"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M365, Defender, SharePoint, </w:t>
            </w:r>
            <w:proofErr w:type="spellStart"/>
            <w:r w:rsidRPr="00251E36">
              <w:rPr>
                <w:rFonts w:ascii="Arial" w:hAnsi="Arial" w:cs="Arial"/>
                <w:sz w:val="22"/>
                <w:szCs w:val="22"/>
                <w:lang w:val="es-ES"/>
              </w:rPr>
              <w:t>Power</w:t>
            </w:r>
            <w:proofErr w:type="spellEnd"/>
            <w:r w:rsidRPr="00251E36">
              <w:rPr>
                <w:rFonts w:ascii="Arial" w:hAnsi="Arial" w:cs="Arial"/>
                <w:sz w:val="22"/>
                <w:szCs w:val="22"/>
                <w:lang w:val="es-ES"/>
              </w:rPr>
              <w:t xml:space="preserve"> BI </w:t>
            </w:r>
            <w:proofErr w:type="spellStart"/>
            <w:r w:rsidRPr="00251E36">
              <w:rPr>
                <w:rFonts w:ascii="Arial" w:hAnsi="Arial" w:cs="Arial"/>
                <w:sz w:val="22"/>
                <w:szCs w:val="22"/>
                <w:lang w:val="es-ES"/>
              </w:rPr>
              <w:t>Service</w:t>
            </w:r>
            <w:proofErr w:type="spellEnd"/>
            <w:r w:rsidRPr="00251E36">
              <w:rPr>
                <w:rFonts w:ascii="Arial" w:hAnsi="Arial" w:cs="Arial"/>
                <w:sz w:val="22"/>
                <w:szCs w:val="22"/>
                <w:lang w:val="es-ES"/>
              </w:rPr>
              <w:t>, Azure AD</w:t>
            </w:r>
          </w:p>
        </w:tc>
        <w:tc>
          <w:tcPr>
            <w:tcW w:w="0" w:type="auto"/>
            <w:hideMark/>
          </w:tcPr>
          <w:p w14:paraId="5A048BD4"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Soporta seguridad y acceso corporativo.</w:t>
            </w:r>
          </w:p>
        </w:tc>
      </w:tr>
      <w:tr w:rsidR="00251E36" w:rsidRPr="00251E36" w14:paraId="7112AE7A"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56B98FB9"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AWS</w:t>
            </w:r>
          </w:p>
        </w:tc>
        <w:tc>
          <w:tcPr>
            <w:tcW w:w="0" w:type="auto"/>
            <w:hideMark/>
          </w:tcPr>
          <w:p w14:paraId="27CB81DA"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Casos experimentales y pruebas</w:t>
            </w:r>
          </w:p>
        </w:tc>
        <w:tc>
          <w:tcPr>
            <w:tcW w:w="0" w:type="auto"/>
            <w:hideMark/>
          </w:tcPr>
          <w:p w14:paraId="45415346"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Lambda, </w:t>
            </w:r>
            <w:proofErr w:type="spellStart"/>
            <w:r w:rsidRPr="00251E36">
              <w:rPr>
                <w:rFonts w:ascii="Arial" w:hAnsi="Arial" w:cs="Arial"/>
                <w:sz w:val="22"/>
                <w:szCs w:val="22"/>
                <w:lang w:val="es-ES"/>
              </w:rPr>
              <w:t>Bots</w:t>
            </w:r>
            <w:proofErr w:type="spellEnd"/>
            <w:r w:rsidRPr="00251E36">
              <w:rPr>
                <w:rFonts w:ascii="Arial" w:hAnsi="Arial" w:cs="Arial"/>
                <w:sz w:val="22"/>
                <w:szCs w:val="22"/>
                <w:lang w:val="es-ES"/>
              </w:rPr>
              <w:t>, almacenamiento temporal</w:t>
            </w:r>
          </w:p>
        </w:tc>
        <w:tc>
          <w:tcPr>
            <w:tcW w:w="0" w:type="auto"/>
            <w:hideMark/>
          </w:tcPr>
          <w:p w14:paraId="76247E6A"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Uso limitado; sin impacto estructural.</w:t>
            </w:r>
          </w:p>
        </w:tc>
      </w:tr>
    </w:tbl>
    <w:p w14:paraId="1F411ADA" w14:textId="236EF1A8" w:rsidR="00251E36" w:rsidRPr="00832732" w:rsidRDefault="00251E36" w:rsidP="00832732">
      <w:pPr>
        <w:pStyle w:val="Ttulo2"/>
        <w:rPr>
          <w:lang w:val="es-ES"/>
        </w:rPr>
      </w:pPr>
      <w:bookmarkStart w:id="53" w:name="_Toc211348503"/>
      <w:r w:rsidRPr="00832732">
        <w:rPr>
          <w:lang w:val="es-ES"/>
        </w:rPr>
        <w:t>3.2 Mapa de Aplicaciones e Integraciones</w:t>
      </w:r>
      <w:bookmarkEnd w:id="53"/>
    </w:p>
    <w:p w14:paraId="1FAFCF66" w14:textId="77777777" w:rsidR="00251E36" w:rsidRPr="00832732" w:rsidRDefault="00251E36" w:rsidP="00832732">
      <w:pPr>
        <w:pStyle w:val="p1"/>
        <w:jc w:val="both"/>
        <w:rPr>
          <w:rFonts w:ascii="Arial" w:hAnsi="Arial" w:cs="Arial"/>
          <w:sz w:val="22"/>
          <w:szCs w:val="22"/>
          <w:lang w:val="es-ES"/>
        </w:rPr>
      </w:pPr>
      <w:r w:rsidRPr="00832732">
        <w:rPr>
          <w:rFonts w:ascii="Arial" w:hAnsi="Arial" w:cs="Arial"/>
          <w:sz w:val="22"/>
          <w:szCs w:val="22"/>
          <w:lang w:val="es-ES"/>
        </w:rPr>
        <w:t>El Mapa de Aplicaciones e Interfaces 2025 identifica más de 60 sistemas activos que dan soporte a los procesos estratégicos, operativos y de soporte de Grupo Diana.</w:t>
      </w:r>
    </w:p>
    <w:p w14:paraId="4CE039D1" w14:textId="77777777" w:rsidR="00251E36" w:rsidRPr="00832732" w:rsidRDefault="00251E36" w:rsidP="00832732">
      <w:pPr>
        <w:pStyle w:val="p1"/>
        <w:jc w:val="both"/>
        <w:rPr>
          <w:rFonts w:ascii="Arial" w:hAnsi="Arial" w:cs="Arial"/>
          <w:sz w:val="22"/>
          <w:szCs w:val="22"/>
          <w:lang w:val="es-ES"/>
        </w:rPr>
      </w:pPr>
      <w:r w:rsidRPr="00832732">
        <w:rPr>
          <w:rFonts w:ascii="Arial" w:hAnsi="Arial" w:cs="Arial"/>
          <w:sz w:val="22"/>
          <w:szCs w:val="22"/>
          <w:lang w:val="es-ES"/>
        </w:rPr>
        <w:t>Estos sistemas se clasifican en seis dominios funcionales principales:</w:t>
      </w:r>
    </w:p>
    <w:p w14:paraId="36B44A5B" w14:textId="77777777" w:rsidR="00251E36" w:rsidRPr="00832732" w:rsidRDefault="00251E36" w:rsidP="00251E36">
      <w:pPr>
        <w:pStyle w:val="p1"/>
        <w:rPr>
          <w:rFonts w:ascii="Arial" w:hAnsi="Arial" w:cs="Arial"/>
          <w:sz w:val="22"/>
          <w:szCs w:val="22"/>
          <w:lang w:val="es-ES"/>
        </w:rPr>
      </w:pPr>
    </w:p>
    <w:tbl>
      <w:tblPr>
        <w:tblStyle w:val="Tablaconcuadrcula1clara-nfasis1"/>
        <w:tblW w:w="0" w:type="auto"/>
        <w:tblLook w:val="04A0" w:firstRow="1" w:lastRow="0" w:firstColumn="1" w:lastColumn="0" w:noHBand="0" w:noVBand="1"/>
      </w:tblPr>
      <w:tblGrid>
        <w:gridCol w:w="2102"/>
        <w:gridCol w:w="2525"/>
        <w:gridCol w:w="1559"/>
        <w:gridCol w:w="2670"/>
      </w:tblGrid>
      <w:tr w:rsidR="00251E36" w:rsidRPr="00251E36" w14:paraId="137FAD9C" w14:textId="77777777" w:rsidTr="00251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2E170"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Dominio Funcional</w:t>
            </w:r>
          </w:p>
        </w:tc>
        <w:tc>
          <w:tcPr>
            <w:tcW w:w="0" w:type="auto"/>
            <w:hideMark/>
          </w:tcPr>
          <w:p w14:paraId="603F6418"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Sistemas / Aplicaciones Principales</w:t>
            </w:r>
          </w:p>
        </w:tc>
        <w:tc>
          <w:tcPr>
            <w:tcW w:w="0" w:type="auto"/>
            <w:hideMark/>
          </w:tcPr>
          <w:p w14:paraId="7AEFE7D3"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Entorno de Ejecución</w:t>
            </w:r>
          </w:p>
        </w:tc>
        <w:tc>
          <w:tcPr>
            <w:tcW w:w="0" w:type="auto"/>
            <w:hideMark/>
          </w:tcPr>
          <w:p w14:paraId="609D7433" w14:textId="77777777" w:rsidR="00251E36" w:rsidRPr="00251E36" w:rsidRDefault="00251E36" w:rsidP="00251E36">
            <w:pPr>
              <w:pStyle w:val="p1"/>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Propósito / Observaciones</w:t>
            </w:r>
          </w:p>
        </w:tc>
      </w:tr>
      <w:tr w:rsidR="00251E36" w:rsidRPr="00251E36" w14:paraId="4B9181FE"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2433EE6C"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Financiero y Administrativo</w:t>
            </w:r>
          </w:p>
        </w:tc>
        <w:tc>
          <w:tcPr>
            <w:tcW w:w="0" w:type="auto"/>
            <w:hideMark/>
          </w:tcPr>
          <w:p w14:paraId="774E7A46"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SAP ECC (RISE), Carvajal, </w:t>
            </w:r>
            <w:proofErr w:type="spellStart"/>
            <w:r w:rsidRPr="00251E36">
              <w:rPr>
                <w:rFonts w:ascii="Arial" w:hAnsi="Arial" w:cs="Arial"/>
                <w:sz w:val="22"/>
                <w:szCs w:val="22"/>
                <w:lang w:val="es-ES"/>
              </w:rPr>
              <w:t>Sicoe</w:t>
            </w:r>
            <w:proofErr w:type="spellEnd"/>
            <w:r w:rsidRPr="00251E36">
              <w:rPr>
                <w:rFonts w:ascii="Arial" w:hAnsi="Arial" w:cs="Arial"/>
                <w:sz w:val="22"/>
                <w:szCs w:val="22"/>
                <w:lang w:val="es-ES"/>
              </w:rPr>
              <w:t xml:space="preserve">, Excel, </w:t>
            </w:r>
            <w:proofErr w:type="spellStart"/>
            <w:r w:rsidRPr="00251E36">
              <w:rPr>
                <w:rFonts w:ascii="Arial" w:hAnsi="Arial" w:cs="Arial"/>
                <w:sz w:val="22"/>
                <w:szCs w:val="22"/>
                <w:lang w:val="es-ES"/>
              </w:rPr>
              <w:t>Power</w:t>
            </w:r>
            <w:proofErr w:type="spellEnd"/>
            <w:r w:rsidRPr="00251E36">
              <w:rPr>
                <w:rFonts w:ascii="Arial" w:hAnsi="Arial" w:cs="Arial"/>
                <w:sz w:val="22"/>
                <w:szCs w:val="22"/>
                <w:lang w:val="es-ES"/>
              </w:rPr>
              <w:t xml:space="preserve"> BI</w:t>
            </w:r>
          </w:p>
        </w:tc>
        <w:tc>
          <w:tcPr>
            <w:tcW w:w="0" w:type="auto"/>
            <w:hideMark/>
          </w:tcPr>
          <w:p w14:paraId="18B5D5DB"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GCP / Cloud</w:t>
            </w:r>
          </w:p>
        </w:tc>
        <w:tc>
          <w:tcPr>
            <w:tcW w:w="0" w:type="auto"/>
            <w:hideMark/>
          </w:tcPr>
          <w:p w14:paraId="12D9E0CB"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Soporta contabilidad, tesorería e impuestos.</w:t>
            </w:r>
          </w:p>
        </w:tc>
      </w:tr>
      <w:tr w:rsidR="00251E36" w:rsidRPr="00251E36" w14:paraId="15024451"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2834DA98"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Operativo y Productivo</w:t>
            </w:r>
          </w:p>
        </w:tc>
        <w:tc>
          <w:tcPr>
            <w:tcW w:w="0" w:type="auto"/>
            <w:hideMark/>
          </w:tcPr>
          <w:p w14:paraId="0EB2D396"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SIMED, SAP, </w:t>
            </w:r>
            <w:proofErr w:type="spellStart"/>
            <w:r w:rsidRPr="00251E36">
              <w:rPr>
                <w:rFonts w:ascii="Arial" w:hAnsi="Arial" w:cs="Arial"/>
                <w:sz w:val="22"/>
                <w:szCs w:val="22"/>
                <w:lang w:val="es-ES"/>
              </w:rPr>
              <w:t>Power</w:t>
            </w:r>
            <w:proofErr w:type="spellEnd"/>
            <w:r w:rsidRPr="00251E36">
              <w:rPr>
                <w:rFonts w:ascii="Arial" w:hAnsi="Arial" w:cs="Arial"/>
                <w:sz w:val="22"/>
                <w:szCs w:val="22"/>
                <w:lang w:val="es-ES"/>
              </w:rPr>
              <w:t xml:space="preserve"> BI, Excel</w:t>
            </w:r>
          </w:p>
        </w:tc>
        <w:tc>
          <w:tcPr>
            <w:tcW w:w="0" w:type="auto"/>
            <w:hideMark/>
          </w:tcPr>
          <w:p w14:paraId="7D6BD736"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GCP</w:t>
            </w:r>
          </w:p>
        </w:tc>
        <w:tc>
          <w:tcPr>
            <w:tcW w:w="0" w:type="auto"/>
            <w:hideMark/>
          </w:tcPr>
          <w:p w14:paraId="2D2C3BE3"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Control agrícola, planta, inventarios y calidad.</w:t>
            </w:r>
          </w:p>
        </w:tc>
      </w:tr>
      <w:tr w:rsidR="00251E36" w:rsidRPr="00251E36" w14:paraId="6A577171"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13038A88"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Comercial / RTM</w:t>
            </w:r>
          </w:p>
        </w:tc>
        <w:tc>
          <w:tcPr>
            <w:tcW w:w="0" w:type="auto"/>
            <w:hideMark/>
          </w:tcPr>
          <w:p w14:paraId="09E6323D"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roofErr w:type="spellStart"/>
            <w:r w:rsidRPr="00251E36">
              <w:rPr>
                <w:rFonts w:ascii="Arial" w:hAnsi="Arial" w:cs="Arial"/>
                <w:sz w:val="22"/>
                <w:szCs w:val="22"/>
                <w:lang w:val="es-ES"/>
              </w:rPr>
              <w:t>Celuweb</w:t>
            </w:r>
            <w:proofErr w:type="spellEnd"/>
            <w:r w:rsidRPr="00251E36">
              <w:rPr>
                <w:rFonts w:ascii="Arial" w:hAnsi="Arial" w:cs="Arial"/>
                <w:sz w:val="22"/>
                <w:szCs w:val="22"/>
                <w:lang w:val="es-ES"/>
              </w:rPr>
              <w:t xml:space="preserve">, </w:t>
            </w:r>
            <w:proofErr w:type="spellStart"/>
            <w:r w:rsidRPr="00251E36">
              <w:rPr>
                <w:rFonts w:ascii="Arial" w:hAnsi="Arial" w:cs="Arial"/>
                <w:sz w:val="22"/>
                <w:szCs w:val="22"/>
                <w:lang w:val="es-ES"/>
              </w:rPr>
              <w:t>Sicoe</w:t>
            </w:r>
            <w:proofErr w:type="spellEnd"/>
            <w:r w:rsidRPr="00251E36">
              <w:rPr>
                <w:rFonts w:ascii="Arial" w:hAnsi="Arial" w:cs="Arial"/>
                <w:sz w:val="22"/>
                <w:szCs w:val="22"/>
                <w:lang w:val="es-ES"/>
              </w:rPr>
              <w:t xml:space="preserve">, Roadnet, </w:t>
            </w:r>
            <w:proofErr w:type="spellStart"/>
            <w:r w:rsidRPr="00251E36">
              <w:rPr>
                <w:rFonts w:ascii="Arial" w:hAnsi="Arial" w:cs="Arial"/>
                <w:sz w:val="22"/>
                <w:szCs w:val="22"/>
                <w:lang w:val="es-ES"/>
              </w:rPr>
              <w:t>Power</w:t>
            </w:r>
            <w:proofErr w:type="spellEnd"/>
            <w:r w:rsidRPr="00251E36">
              <w:rPr>
                <w:rFonts w:ascii="Arial" w:hAnsi="Arial" w:cs="Arial"/>
                <w:sz w:val="22"/>
                <w:szCs w:val="22"/>
                <w:lang w:val="es-ES"/>
              </w:rPr>
              <w:t xml:space="preserve"> BI</w:t>
            </w:r>
          </w:p>
        </w:tc>
        <w:tc>
          <w:tcPr>
            <w:tcW w:w="0" w:type="auto"/>
            <w:hideMark/>
          </w:tcPr>
          <w:p w14:paraId="5F2215CA"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Cloud / GCP</w:t>
            </w:r>
          </w:p>
        </w:tc>
        <w:tc>
          <w:tcPr>
            <w:tcW w:w="0" w:type="auto"/>
            <w:hideMark/>
          </w:tcPr>
          <w:p w14:paraId="39AAD919"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Gestión de ventas, distribución y facturación móvil.</w:t>
            </w:r>
          </w:p>
        </w:tc>
      </w:tr>
      <w:tr w:rsidR="00251E36" w:rsidRPr="00251E36" w14:paraId="72345117"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37A7E254"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Soporte Corporativo</w:t>
            </w:r>
          </w:p>
        </w:tc>
        <w:tc>
          <w:tcPr>
            <w:tcW w:w="0" w:type="auto"/>
            <w:hideMark/>
          </w:tcPr>
          <w:p w14:paraId="3EA28808"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roofErr w:type="spellStart"/>
            <w:r w:rsidRPr="00251E36">
              <w:rPr>
                <w:rFonts w:ascii="Arial" w:hAnsi="Arial" w:cs="Arial"/>
                <w:sz w:val="22"/>
                <w:szCs w:val="22"/>
                <w:lang w:val="es-ES"/>
              </w:rPr>
              <w:t>Kactus</w:t>
            </w:r>
            <w:proofErr w:type="spellEnd"/>
            <w:r w:rsidRPr="00251E36">
              <w:rPr>
                <w:rFonts w:ascii="Arial" w:hAnsi="Arial" w:cs="Arial"/>
                <w:sz w:val="22"/>
                <w:szCs w:val="22"/>
                <w:lang w:val="es-ES"/>
              </w:rPr>
              <w:t xml:space="preserve">, </w:t>
            </w:r>
            <w:proofErr w:type="spellStart"/>
            <w:r w:rsidRPr="00251E36">
              <w:rPr>
                <w:rFonts w:ascii="Arial" w:hAnsi="Arial" w:cs="Arial"/>
                <w:sz w:val="22"/>
                <w:szCs w:val="22"/>
                <w:lang w:val="es-ES"/>
              </w:rPr>
              <w:t>Querix</w:t>
            </w:r>
            <w:proofErr w:type="spellEnd"/>
            <w:r w:rsidRPr="00251E36">
              <w:rPr>
                <w:rFonts w:ascii="Arial" w:hAnsi="Arial" w:cs="Arial"/>
                <w:sz w:val="22"/>
                <w:szCs w:val="22"/>
                <w:lang w:val="es-ES"/>
              </w:rPr>
              <w:t xml:space="preserve">, Siesa, SIMPLE, </w:t>
            </w:r>
            <w:proofErr w:type="spellStart"/>
            <w:r w:rsidRPr="00251E36">
              <w:rPr>
                <w:rFonts w:ascii="Arial" w:hAnsi="Arial" w:cs="Arial"/>
                <w:sz w:val="22"/>
                <w:szCs w:val="22"/>
                <w:lang w:val="es-ES"/>
              </w:rPr>
              <w:t>Bigle</w:t>
            </w:r>
            <w:proofErr w:type="spellEnd"/>
            <w:r w:rsidRPr="00251E36">
              <w:rPr>
                <w:rFonts w:ascii="Arial" w:hAnsi="Arial" w:cs="Arial"/>
                <w:sz w:val="22"/>
                <w:szCs w:val="22"/>
                <w:lang w:val="es-ES"/>
              </w:rPr>
              <w:t>, Office 365</w:t>
            </w:r>
          </w:p>
        </w:tc>
        <w:tc>
          <w:tcPr>
            <w:tcW w:w="0" w:type="auto"/>
            <w:hideMark/>
          </w:tcPr>
          <w:p w14:paraId="7C497ABC"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Liberty / Azure</w:t>
            </w:r>
          </w:p>
        </w:tc>
        <w:tc>
          <w:tcPr>
            <w:tcW w:w="0" w:type="auto"/>
            <w:hideMark/>
          </w:tcPr>
          <w:p w14:paraId="29F68AB7"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Gestión de personal, jurídico y cumplimiento.</w:t>
            </w:r>
          </w:p>
        </w:tc>
      </w:tr>
      <w:tr w:rsidR="00251E36" w:rsidRPr="00251E36" w14:paraId="2263BBED"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5C17CB8D"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Analítica y BI</w:t>
            </w:r>
          </w:p>
        </w:tc>
        <w:tc>
          <w:tcPr>
            <w:tcW w:w="0" w:type="auto"/>
            <w:hideMark/>
          </w:tcPr>
          <w:p w14:paraId="17E8C527"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proofErr w:type="spellStart"/>
            <w:r w:rsidRPr="00251E36">
              <w:rPr>
                <w:rFonts w:ascii="Arial" w:hAnsi="Arial" w:cs="Arial"/>
                <w:sz w:val="22"/>
                <w:szCs w:val="22"/>
                <w:lang w:val="es-ES"/>
              </w:rPr>
              <w:t>QlikView</w:t>
            </w:r>
            <w:proofErr w:type="spellEnd"/>
            <w:r w:rsidRPr="00251E36">
              <w:rPr>
                <w:rFonts w:ascii="Arial" w:hAnsi="Arial" w:cs="Arial"/>
                <w:sz w:val="22"/>
                <w:szCs w:val="22"/>
                <w:lang w:val="es-ES"/>
              </w:rPr>
              <w:t xml:space="preserve">, </w:t>
            </w:r>
            <w:proofErr w:type="spellStart"/>
            <w:r w:rsidRPr="00251E36">
              <w:rPr>
                <w:rFonts w:ascii="Arial" w:hAnsi="Arial" w:cs="Arial"/>
                <w:sz w:val="22"/>
                <w:szCs w:val="22"/>
                <w:lang w:val="es-ES"/>
              </w:rPr>
              <w:t>Power</w:t>
            </w:r>
            <w:proofErr w:type="spellEnd"/>
            <w:r w:rsidRPr="00251E36">
              <w:rPr>
                <w:rFonts w:ascii="Arial" w:hAnsi="Arial" w:cs="Arial"/>
                <w:sz w:val="22"/>
                <w:szCs w:val="22"/>
                <w:lang w:val="es-ES"/>
              </w:rPr>
              <w:t xml:space="preserve"> BI, Excel</w:t>
            </w:r>
          </w:p>
        </w:tc>
        <w:tc>
          <w:tcPr>
            <w:tcW w:w="0" w:type="auto"/>
            <w:hideMark/>
          </w:tcPr>
          <w:p w14:paraId="57E03658"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GCP / Azure</w:t>
            </w:r>
          </w:p>
        </w:tc>
        <w:tc>
          <w:tcPr>
            <w:tcW w:w="0" w:type="auto"/>
            <w:hideMark/>
          </w:tcPr>
          <w:p w14:paraId="4F91AB41"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Consolidación de reportes operativos y estratégicos.</w:t>
            </w:r>
          </w:p>
        </w:tc>
      </w:tr>
      <w:tr w:rsidR="00251E36" w:rsidRPr="00251E36" w14:paraId="09AA2292" w14:textId="77777777" w:rsidTr="00251E36">
        <w:tc>
          <w:tcPr>
            <w:cnfStyle w:val="001000000000" w:firstRow="0" w:lastRow="0" w:firstColumn="1" w:lastColumn="0" w:oddVBand="0" w:evenVBand="0" w:oddHBand="0" w:evenHBand="0" w:firstRowFirstColumn="0" w:firstRowLastColumn="0" w:lastRowFirstColumn="0" w:lastRowLastColumn="0"/>
            <w:tcW w:w="0" w:type="auto"/>
            <w:hideMark/>
          </w:tcPr>
          <w:p w14:paraId="672D285F" w14:textId="77777777" w:rsidR="00251E36" w:rsidRPr="00251E36" w:rsidRDefault="00251E36" w:rsidP="00251E36">
            <w:pPr>
              <w:pStyle w:val="p1"/>
              <w:rPr>
                <w:rFonts w:ascii="Arial" w:hAnsi="Arial" w:cs="Arial"/>
                <w:sz w:val="22"/>
                <w:szCs w:val="22"/>
                <w:lang w:val="es-ES"/>
              </w:rPr>
            </w:pPr>
            <w:r w:rsidRPr="00251E36">
              <w:rPr>
                <w:rFonts w:ascii="Arial" w:hAnsi="Arial" w:cs="Arial"/>
                <w:sz w:val="22"/>
                <w:szCs w:val="22"/>
                <w:lang w:val="es-ES"/>
              </w:rPr>
              <w:t>Infraestructura y Seguridad</w:t>
            </w:r>
          </w:p>
        </w:tc>
        <w:tc>
          <w:tcPr>
            <w:tcW w:w="0" w:type="auto"/>
            <w:hideMark/>
          </w:tcPr>
          <w:p w14:paraId="4A72A3F8"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 xml:space="preserve">Active </w:t>
            </w:r>
            <w:proofErr w:type="spellStart"/>
            <w:r w:rsidRPr="00251E36">
              <w:rPr>
                <w:rFonts w:ascii="Arial" w:hAnsi="Arial" w:cs="Arial"/>
                <w:sz w:val="22"/>
                <w:szCs w:val="22"/>
                <w:lang w:val="es-ES"/>
              </w:rPr>
              <w:t>Directory</w:t>
            </w:r>
            <w:proofErr w:type="spellEnd"/>
            <w:r w:rsidRPr="00251E36">
              <w:rPr>
                <w:rFonts w:ascii="Arial" w:hAnsi="Arial" w:cs="Arial"/>
                <w:sz w:val="22"/>
                <w:szCs w:val="22"/>
                <w:lang w:val="es-ES"/>
              </w:rPr>
              <w:t>, Defender, Firewalls, VPN, Azure AD</w:t>
            </w:r>
          </w:p>
        </w:tc>
        <w:tc>
          <w:tcPr>
            <w:tcW w:w="0" w:type="auto"/>
            <w:hideMark/>
          </w:tcPr>
          <w:p w14:paraId="2B094AAB"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Liberty / Azure</w:t>
            </w:r>
          </w:p>
        </w:tc>
        <w:tc>
          <w:tcPr>
            <w:tcW w:w="0" w:type="auto"/>
            <w:hideMark/>
          </w:tcPr>
          <w:p w14:paraId="1E825957" w14:textId="77777777" w:rsidR="00251E36" w:rsidRPr="00251E36" w:rsidRDefault="00251E36" w:rsidP="00251E36">
            <w:pPr>
              <w:pStyle w:val="p1"/>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00251E36">
              <w:rPr>
                <w:rFonts w:ascii="Arial" w:hAnsi="Arial" w:cs="Arial"/>
                <w:sz w:val="22"/>
                <w:szCs w:val="22"/>
                <w:lang w:val="es-ES"/>
              </w:rPr>
              <w:t>Autenticación, control de accesos y ciberseguridad.</w:t>
            </w:r>
          </w:p>
        </w:tc>
      </w:tr>
    </w:tbl>
    <w:p w14:paraId="2F4DD91C" w14:textId="77777777" w:rsidR="00251E36" w:rsidRPr="00832732" w:rsidRDefault="00251E36" w:rsidP="00832732">
      <w:pPr>
        <w:pStyle w:val="p1"/>
        <w:jc w:val="both"/>
        <w:rPr>
          <w:rFonts w:ascii="Arial" w:hAnsi="Arial" w:cs="Arial"/>
          <w:sz w:val="22"/>
          <w:szCs w:val="22"/>
          <w:lang w:val="es-ES"/>
        </w:rPr>
      </w:pPr>
    </w:p>
    <w:p w14:paraId="6097F036" w14:textId="72396F27" w:rsidR="00251E36" w:rsidRPr="00832732" w:rsidRDefault="00251E36" w:rsidP="00832732">
      <w:pPr>
        <w:pStyle w:val="p1"/>
        <w:jc w:val="both"/>
        <w:rPr>
          <w:rStyle w:val="s2"/>
          <w:rFonts w:ascii="Arial" w:hAnsi="Arial" w:cs="Arial"/>
          <w:sz w:val="22"/>
          <w:szCs w:val="22"/>
          <w:lang w:val="es-ES"/>
        </w:rPr>
      </w:pPr>
      <w:r w:rsidRPr="00832732">
        <w:rPr>
          <w:rFonts w:ascii="Arial" w:hAnsi="Arial" w:cs="Arial"/>
          <w:sz w:val="22"/>
          <w:szCs w:val="22"/>
          <w:lang w:val="es-ES"/>
        </w:rPr>
        <w:t xml:space="preserve">Los sistemas SAP, SIMED y </w:t>
      </w:r>
      <w:proofErr w:type="spellStart"/>
      <w:r w:rsidRPr="00832732">
        <w:rPr>
          <w:rFonts w:ascii="Arial" w:hAnsi="Arial" w:cs="Arial"/>
          <w:sz w:val="22"/>
          <w:szCs w:val="22"/>
          <w:lang w:val="es-ES"/>
        </w:rPr>
        <w:t>Celuweb</w:t>
      </w:r>
      <w:proofErr w:type="spellEnd"/>
      <w:r w:rsidRPr="00832732">
        <w:rPr>
          <w:rFonts w:ascii="Arial" w:hAnsi="Arial" w:cs="Arial"/>
          <w:sz w:val="22"/>
          <w:szCs w:val="22"/>
          <w:lang w:val="es-ES"/>
        </w:rPr>
        <w:t xml:space="preserve"> representan los núcleos de operación, mientras que </w:t>
      </w:r>
      <w:proofErr w:type="spellStart"/>
      <w:r w:rsidRPr="00832732">
        <w:rPr>
          <w:rFonts w:ascii="Arial" w:hAnsi="Arial" w:cs="Arial"/>
          <w:sz w:val="22"/>
          <w:szCs w:val="22"/>
          <w:lang w:val="es-ES"/>
        </w:rPr>
        <w:t>QlikView</w:t>
      </w:r>
      <w:proofErr w:type="spellEnd"/>
      <w:r w:rsidRPr="00832732">
        <w:rPr>
          <w:rFonts w:ascii="Arial" w:hAnsi="Arial" w:cs="Arial"/>
          <w:sz w:val="22"/>
          <w:szCs w:val="22"/>
          <w:lang w:val="es-ES"/>
        </w:rPr>
        <w:t xml:space="preserve"> y </w:t>
      </w:r>
      <w:proofErr w:type="spellStart"/>
      <w:r w:rsidRPr="00832732">
        <w:rPr>
          <w:rFonts w:ascii="Arial" w:hAnsi="Arial" w:cs="Arial"/>
          <w:sz w:val="22"/>
          <w:szCs w:val="22"/>
          <w:lang w:val="es-ES"/>
        </w:rPr>
        <w:t>Power</w:t>
      </w:r>
      <w:proofErr w:type="spellEnd"/>
      <w:r w:rsidRPr="00832732">
        <w:rPr>
          <w:rFonts w:ascii="Arial" w:hAnsi="Arial" w:cs="Arial"/>
          <w:sz w:val="22"/>
          <w:szCs w:val="22"/>
          <w:lang w:val="es-ES"/>
        </w:rPr>
        <w:t xml:space="preserve"> BI concentran la explotación analítica y la visualización.</w:t>
      </w:r>
    </w:p>
    <w:p w14:paraId="25A161A3" w14:textId="206A230E" w:rsidR="00251E36" w:rsidRPr="00832732" w:rsidRDefault="00251E36" w:rsidP="00832732">
      <w:pPr>
        <w:pStyle w:val="Ttulo3"/>
        <w:rPr>
          <w:lang w:val="es-ES"/>
        </w:rPr>
      </w:pPr>
      <w:bookmarkStart w:id="54" w:name="_Toc211348504"/>
      <w:r w:rsidRPr="00832732">
        <w:rPr>
          <w:lang w:val="es-ES"/>
        </w:rPr>
        <w:lastRenderedPageBreak/>
        <w:t>3.2.1 Nivel de Integración Actual</w:t>
      </w:r>
      <w:bookmarkEnd w:id="54"/>
    </w:p>
    <w:p w14:paraId="3B2B7179" w14:textId="77777777" w:rsidR="00251E36" w:rsidRPr="00832732" w:rsidRDefault="00251E36" w:rsidP="00832732">
      <w:pPr>
        <w:pStyle w:val="p4"/>
        <w:jc w:val="both"/>
        <w:rPr>
          <w:rFonts w:ascii="Arial" w:hAnsi="Arial" w:cs="Arial"/>
          <w:sz w:val="22"/>
          <w:szCs w:val="22"/>
          <w:lang w:val="es-ES"/>
        </w:rPr>
      </w:pPr>
      <w:r w:rsidRPr="00832732">
        <w:rPr>
          <w:rFonts w:ascii="Arial" w:hAnsi="Arial" w:cs="Arial"/>
          <w:sz w:val="22"/>
          <w:szCs w:val="22"/>
          <w:lang w:val="es-ES"/>
        </w:rPr>
        <w:t>El modelo de integración vigente se caracteriza por ser mixto y mayormente manual: existen integraciones directas vía conectores SQL o API REST, pero también flujos intermedios mediante exportaciones CSV y procesos ETL programados.</w:t>
      </w:r>
    </w:p>
    <w:tbl>
      <w:tblPr>
        <w:tblStyle w:val="Tablaconcuadrcula1clara-nfasis1"/>
        <w:tblW w:w="0" w:type="auto"/>
        <w:tblLook w:val="04A0" w:firstRow="1" w:lastRow="0" w:firstColumn="1" w:lastColumn="0" w:noHBand="0" w:noVBand="1"/>
      </w:tblPr>
      <w:tblGrid>
        <w:gridCol w:w="2618"/>
        <w:gridCol w:w="3165"/>
        <w:gridCol w:w="3073"/>
      </w:tblGrid>
      <w:tr w:rsidR="00251E36" w:rsidRPr="00251E36" w14:paraId="3832B872" w14:textId="77777777" w:rsidTr="00832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7A29B" w14:textId="77777777" w:rsidR="00251E36" w:rsidRPr="00251E36" w:rsidRDefault="00251E36" w:rsidP="00251E36">
            <w:pPr>
              <w:spacing w:before="100" w:beforeAutospacing="1" w:after="100" w:afterAutospacing="1"/>
              <w:jc w:val="center"/>
              <w:rPr>
                <w:rFonts w:ascii="Arial" w:eastAsia="Times New Roman" w:hAnsi="Arial" w:cs="Arial"/>
                <w:lang w:val="es-ES" w:eastAsia="es-MX"/>
              </w:rPr>
            </w:pPr>
            <w:r w:rsidRPr="00251E36">
              <w:rPr>
                <w:rFonts w:ascii="Arial" w:eastAsia="Times New Roman" w:hAnsi="Arial" w:cs="Arial"/>
                <w:lang w:val="es-ES" w:eastAsia="es-MX"/>
              </w:rPr>
              <w:t>Tipo de Integración</w:t>
            </w:r>
          </w:p>
        </w:tc>
        <w:tc>
          <w:tcPr>
            <w:tcW w:w="0" w:type="auto"/>
            <w:hideMark/>
          </w:tcPr>
          <w:p w14:paraId="4D55F112"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Frecuencia / Ejemplo</w:t>
            </w:r>
          </w:p>
        </w:tc>
        <w:tc>
          <w:tcPr>
            <w:tcW w:w="0" w:type="auto"/>
            <w:hideMark/>
          </w:tcPr>
          <w:p w14:paraId="750E146E"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Observaciones</w:t>
            </w:r>
          </w:p>
        </w:tc>
      </w:tr>
      <w:tr w:rsidR="00251E36" w:rsidRPr="00251E36" w14:paraId="4C9D6FFB" w14:textId="77777777" w:rsidTr="00832732">
        <w:tc>
          <w:tcPr>
            <w:cnfStyle w:val="001000000000" w:firstRow="0" w:lastRow="0" w:firstColumn="1" w:lastColumn="0" w:oddVBand="0" w:evenVBand="0" w:oddHBand="0" w:evenHBand="0" w:firstRowFirstColumn="0" w:firstRowLastColumn="0" w:lastRowFirstColumn="0" w:lastRowLastColumn="0"/>
            <w:tcW w:w="0" w:type="auto"/>
            <w:hideMark/>
          </w:tcPr>
          <w:p w14:paraId="0CDACA41"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Integraciones directas (API / Conector)</w:t>
            </w:r>
          </w:p>
        </w:tc>
        <w:tc>
          <w:tcPr>
            <w:tcW w:w="0" w:type="auto"/>
            <w:hideMark/>
          </w:tcPr>
          <w:p w14:paraId="408DD51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SAP →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w:t>
            </w:r>
            <w:proofErr w:type="spellStart"/>
            <w:r w:rsidRPr="00251E36">
              <w:rPr>
                <w:rFonts w:ascii="Arial" w:eastAsia="Times New Roman" w:hAnsi="Arial" w:cs="Arial"/>
                <w:lang w:val="es-ES" w:eastAsia="es-MX"/>
              </w:rPr>
              <w:t>datasets</w:t>
            </w:r>
            <w:proofErr w:type="spellEnd"/>
            <w:r w:rsidRPr="00251E36">
              <w:rPr>
                <w:rFonts w:ascii="Arial" w:eastAsia="Times New Roman" w:hAnsi="Arial" w:cs="Arial"/>
                <w:lang w:val="es-ES" w:eastAsia="es-MX"/>
              </w:rPr>
              <w:t xml:space="preserve">), SAP ↔ </w:t>
            </w:r>
            <w:proofErr w:type="spellStart"/>
            <w:r w:rsidRPr="00251E36">
              <w:rPr>
                <w:rFonts w:ascii="Arial" w:eastAsia="Times New Roman" w:hAnsi="Arial" w:cs="Arial"/>
                <w:lang w:val="es-ES" w:eastAsia="es-MX"/>
              </w:rPr>
              <w:t>Celuweb</w:t>
            </w:r>
            <w:proofErr w:type="spellEnd"/>
            <w:r w:rsidRPr="00251E36">
              <w:rPr>
                <w:rFonts w:ascii="Arial" w:eastAsia="Times New Roman" w:hAnsi="Arial" w:cs="Arial"/>
                <w:lang w:val="es-ES" w:eastAsia="es-MX"/>
              </w:rPr>
              <w:t xml:space="preserve">, SIMED ↔ </w:t>
            </w:r>
            <w:proofErr w:type="spellStart"/>
            <w:r w:rsidRPr="00251E36">
              <w:rPr>
                <w:rFonts w:ascii="Arial" w:eastAsia="Times New Roman" w:hAnsi="Arial" w:cs="Arial"/>
                <w:lang w:val="es-ES" w:eastAsia="es-MX"/>
              </w:rPr>
              <w:t>QlikView</w:t>
            </w:r>
            <w:proofErr w:type="spellEnd"/>
          </w:p>
        </w:tc>
        <w:tc>
          <w:tcPr>
            <w:tcW w:w="0" w:type="auto"/>
            <w:hideMark/>
          </w:tcPr>
          <w:p w14:paraId="1C35878A"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Estables, pero sin monitoreo automatizado.</w:t>
            </w:r>
          </w:p>
        </w:tc>
      </w:tr>
      <w:tr w:rsidR="00251E36" w:rsidRPr="00251E36" w14:paraId="2F5299AA" w14:textId="77777777" w:rsidTr="00832732">
        <w:tc>
          <w:tcPr>
            <w:cnfStyle w:val="001000000000" w:firstRow="0" w:lastRow="0" w:firstColumn="1" w:lastColumn="0" w:oddVBand="0" w:evenVBand="0" w:oddHBand="0" w:evenHBand="0" w:firstRowFirstColumn="0" w:firstRowLastColumn="0" w:lastRowFirstColumn="0" w:lastRowLastColumn="0"/>
            <w:tcW w:w="0" w:type="auto"/>
            <w:hideMark/>
          </w:tcPr>
          <w:p w14:paraId="4EDDC886"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 xml:space="preserve">Procesos </w:t>
            </w:r>
            <w:proofErr w:type="spellStart"/>
            <w:r w:rsidRPr="00251E36">
              <w:rPr>
                <w:rFonts w:ascii="Arial" w:eastAsia="Times New Roman" w:hAnsi="Arial" w:cs="Arial"/>
                <w:lang w:val="es-ES" w:eastAsia="es-MX"/>
              </w:rPr>
              <w:t>batch</w:t>
            </w:r>
            <w:proofErr w:type="spellEnd"/>
            <w:r w:rsidRPr="00251E36">
              <w:rPr>
                <w:rFonts w:ascii="Arial" w:eastAsia="Times New Roman" w:hAnsi="Arial" w:cs="Arial"/>
                <w:lang w:val="es-ES" w:eastAsia="es-MX"/>
              </w:rPr>
              <w:t xml:space="preserve"> / manuales</w:t>
            </w:r>
          </w:p>
        </w:tc>
        <w:tc>
          <w:tcPr>
            <w:tcW w:w="0" w:type="auto"/>
            <w:hideMark/>
          </w:tcPr>
          <w:p w14:paraId="2D629C71"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SAP → Excel, SIMED → CSV → BI</w:t>
            </w:r>
          </w:p>
        </w:tc>
        <w:tc>
          <w:tcPr>
            <w:tcW w:w="0" w:type="auto"/>
            <w:hideMark/>
          </w:tcPr>
          <w:p w14:paraId="3B1853C6"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Alta dependencia humana; riesgo de error y duplicidad.</w:t>
            </w:r>
          </w:p>
        </w:tc>
      </w:tr>
      <w:tr w:rsidR="00251E36" w:rsidRPr="00251E36" w14:paraId="5F401782" w14:textId="77777777" w:rsidTr="00832732">
        <w:tc>
          <w:tcPr>
            <w:cnfStyle w:val="001000000000" w:firstRow="0" w:lastRow="0" w:firstColumn="1" w:lastColumn="0" w:oddVBand="0" w:evenVBand="0" w:oddHBand="0" w:evenHBand="0" w:firstRowFirstColumn="0" w:firstRowLastColumn="0" w:lastRowFirstColumn="0" w:lastRowLastColumn="0"/>
            <w:tcW w:w="0" w:type="auto"/>
            <w:hideMark/>
          </w:tcPr>
          <w:p w14:paraId="0EDDD438"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Servicios web / FTP</w:t>
            </w:r>
          </w:p>
        </w:tc>
        <w:tc>
          <w:tcPr>
            <w:tcW w:w="0" w:type="auto"/>
            <w:hideMark/>
          </w:tcPr>
          <w:p w14:paraId="6F232A6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Carvajal, portales tributarios</w:t>
            </w:r>
          </w:p>
        </w:tc>
        <w:tc>
          <w:tcPr>
            <w:tcW w:w="0" w:type="auto"/>
            <w:hideMark/>
          </w:tcPr>
          <w:p w14:paraId="331F9FB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Correctos, pero sin auditoría de flujo.</w:t>
            </w:r>
          </w:p>
        </w:tc>
      </w:tr>
      <w:tr w:rsidR="00251E36" w:rsidRPr="00251E36" w14:paraId="2064953E" w14:textId="77777777" w:rsidTr="00832732">
        <w:tc>
          <w:tcPr>
            <w:cnfStyle w:val="001000000000" w:firstRow="0" w:lastRow="0" w:firstColumn="1" w:lastColumn="0" w:oddVBand="0" w:evenVBand="0" w:oddHBand="0" w:evenHBand="0" w:firstRowFirstColumn="0" w:firstRowLastColumn="0" w:lastRowFirstColumn="0" w:lastRowLastColumn="0"/>
            <w:tcW w:w="0" w:type="auto"/>
            <w:hideMark/>
          </w:tcPr>
          <w:p w14:paraId="38D2CE1D"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Sincronización documental</w:t>
            </w:r>
          </w:p>
        </w:tc>
        <w:tc>
          <w:tcPr>
            <w:tcW w:w="0" w:type="auto"/>
            <w:hideMark/>
          </w:tcPr>
          <w:p w14:paraId="0A39F9F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File Server ↔ SharePoint</w:t>
            </w:r>
          </w:p>
        </w:tc>
        <w:tc>
          <w:tcPr>
            <w:tcW w:w="0" w:type="auto"/>
            <w:hideMark/>
          </w:tcPr>
          <w:p w14:paraId="6D38356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No controlada; duplicación de versiones.</w:t>
            </w:r>
          </w:p>
        </w:tc>
      </w:tr>
    </w:tbl>
    <w:p w14:paraId="7D7E2578" w14:textId="77777777" w:rsidR="00251E36" w:rsidRPr="00832732" w:rsidRDefault="00251E36" w:rsidP="00251E36">
      <w:pPr>
        <w:spacing w:after="0" w:line="240" w:lineRule="auto"/>
        <w:rPr>
          <w:rFonts w:ascii="Arial" w:eastAsia="Times New Roman" w:hAnsi="Arial" w:cs="Arial"/>
          <w:lang w:val="es-ES" w:eastAsia="es-MX"/>
        </w:rPr>
      </w:pPr>
    </w:p>
    <w:p w14:paraId="0D9BCCC3" w14:textId="3290F119" w:rsidR="00251E36" w:rsidRPr="00832732" w:rsidRDefault="00251E36" w:rsidP="00832732">
      <w:pPr>
        <w:spacing w:after="0" w:line="240" w:lineRule="auto"/>
        <w:jc w:val="both"/>
        <w:rPr>
          <w:rFonts w:ascii="Arial" w:eastAsia="Times New Roman" w:hAnsi="Arial" w:cs="Arial"/>
          <w:lang w:val="es-ES" w:eastAsia="es-MX"/>
        </w:rPr>
      </w:pPr>
      <w:r w:rsidRPr="00251E36">
        <w:rPr>
          <w:rFonts w:ascii="Arial" w:eastAsia="Times New Roman" w:hAnsi="Arial" w:cs="Arial"/>
          <w:lang w:val="es-ES" w:eastAsia="es-MX"/>
        </w:rPr>
        <w:t xml:space="preserve">La arquitectura actual garantiza continuidad operativa, pero carece de mecanismos de </w:t>
      </w:r>
      <w:proofErr w:type="spellStart"/>
      <w:r w:rsidRPr="00251E36">
        <w:rPr>
          <w:rFonts w:ascii="Arial" w:eastAsia="Times New Roman" w:hAnsi="Arial" w:cs="Arial"/>
          <w:lang w:val="es-ES" w:eastAsia="es-MX"/>
        </w:rPr>
        <w:t>observabilidad</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versionamiento</w:t>
      </w:r>
      <w:proofErr w:type="spellEnd"/>
      <w:r w:rsidRPr="00251E36">
        <w:rPr>
          <w:rFonts w:ascii="Arial" w:eastAsia="Times New Roman" w:hAnsi="Arial" w:cs="Arial"/>
          <w:lang w:val="es-ES" w:eastAsia="es-MX"/>
        </w:rPr>
        <w:t xml:space="preserve"> y linaje de datos, lo que dificulta la trazabilidad entre sistemas fuente y consumo analítico.</w:t>
      </w:r>
    </w:p>
    <w:p w14:paraId="6F250825" w14:textId="77777777" w:rsidR="00251E36" w:rsidRPr="00832732" w:rsidRDefault="00251E36" w:rsidP="00832732">
      <w:pPr>
        <w:spacing w:after="0" w:line="240" w:lineRule="auto"/>
        <w:jc w:val="both"/>
        <w:rPr>
          <w:rFonts w:ascii="Arial" w:eastAsia="Times New Roman" w:hAnsi="Arial" w:cs="Arial"/>
          <w:lang w:val="es-ES" w:eastAsia="es-MX"/>
        </w:rPr>
      </w:pPr>
    </w:p>
    <w:p w14:paraId="3381BB6F" w14:textId="77777777" w:rsidR="00251E36" w:rsidRPr="00832732" w:rsidRDefault="00251E36" w:rsidP="00251E36">
      <w:pPr>
        <w:pStyle w:val="Ttulo2"/>
        <w:rPr>
          <w:lang w:val="es-ES"/>
        </w:rPr>
      </w:pPr>
      <w:bookmarkStart w:id="55" w:name="_Toc211348505"/>
      <w:r w:rsidRPr="00832732">
        <w:rPr>
          <w:lang w:val="es-ES"/>
        </w:rPr>
        <w:t>3.2.2 Ecosistema Completo de Aplicaciones y Dependencias</w:t>
      </w:r>
      <w:bookmarkEnd w:id="55"/>
    </w:p>
    <w:p w14:paraId="13006DDD" w14:textId="77777777" w:rsidR="00251E36" w:rsidRPr="00832732" w:rsidRDefault="00251E36" w:rsidP="00251E36">
      <w:pPr>
        <w:pStyle w:val="p2"/>
        <w:rPr>
          <w:lang w:val="es-ES"/>
        </w:rPr>
      </w:pPr>
    </w:p>
    <w:p w14:paraId="588396EA" w14:textId="762EEDE4"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 xml:space="preserve">El levantamiento realizado en coordinación con el área de Tecnología permitió consolidar una visión integral del ecosistema de aplicaciones corporativas, conformado por más de 60 sistemas activos entre plataformas </w:t>
      </w:r>
      <w:proofErr w:type="spellStart"/>
      <w:r w:rsidRPr="00832732">
        <w:rPr>
          <w:rFonts w:ascii="Arial" w:hAnsi="Arial" w:cs="Arial"/>
          <w:sz w:val="22"/>
          <w:szCs w:val="22"/>
          <w:lang w:val="es-ES"/>
        </w:rPr>
        <w:t>core</w:t>
      </w:r>
      <w:proofErr w:type="spellEnd"/>
      <w:r w:rsidRPr="00832732">
        <w:rPr>
          <w:rFonts w:ascii="Arial" w:hAnsi="Arial" w:cs="Arial"/>
          <w:sz w:val="22"/>
          <w:szCs w:val="22"/>
          <w:lang w:val="es-ES"/>
        </w:rPr>
        <w:t>, satélites y herramientas especializadas.</w:t>
      </w:r>
    </w:p>
    <w:p w14:paraId="27A7FB46" w14:textId="01694349"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Este conjunto de aplicaciones refleja la historia tecnológica del Grupo: un entorno que ha evolucionado orgánicamente en respuesta a las necesidades del negocio, combinando sistemas de misión crítica, soluciones departamentales y aplicaciones complementarias.</w:t>
      </w:r>
    </w:p>
    <w:p w14:paraId="725F6B84" w14:textId="77777777" w:rsidR="00251E36" w:rsidRPr="00832732" w:rsidRDefault="00251E36" w:rsidP="00832732">
      <w:pPr>
        <w:pStyle w:val="p3"/>
        <w:jc w:val="both"/>
        <w:rPr>
          <w:rFonts w:ascii="Arial" w:hAnsi="Arial" w:cs="Arial"/>
          <w:sz w:val="22"/>
          <w:szCs w:val="22"/>
          <w:lang w:val="es-ES"/>
        </w:rPr>
      </w:pPr>
      <w:r w:rsidRPr="00832732">
        <w:rPr>
          <w:rFonts w:ascii="Arial" w:hAnsi="Arial" w:cs="Arial"/>
          <w:sz w:val="22"/>
          <w:szCs w:val="22"/>
          <w:lang w:val="es-ES"/>
        </w:rPr>
        <w:t>Más que un listado técnico, este apartado presenta una lectura arquitectónica del ecosistema, articulada en torno a los procesos y dominios funcionales que soportan la operación diaria.</w:t>
      </w:r>
    </w:p>
    <w:p w14:paraId="51ACA4E8" w14:textId="22366B99" w:rsidR="00251E36" w:rsidRPr="00832732" w:rsidRDefault="00251E36" w:rsidP="00251E36">
      <w:pPr>
        <w:rPr>
          <w:rStyle w:val="s1"/>
          <w:lang w:val="es-ES"/>
        </w:rPr>
      </w:pPr>
    </w:p>
    <w:p w14:paraId="673F3F28" w14:textId="77777777" w:rsidR="00251E36" w:rsidRPr="00832732" w:rsidRDefault="00251E36" w:rsidP="00251E36">
      <w:pPr>
        <w:pStyle w:val="Ttulo3"/>
        <w:rPr>
          <w:lang w:val="es-ES"/>
        </w:rPr>
      </w:pPr>
      <w:bookmarkStart w:id="56" w:name="_Toc211348506"/>
      <w:r w:rsidRPr="00832732">
        <w:rPr>
          <w:lang w:val="es-ES"/>
        </w:rPr>
        <w:t>Estructura por dominios y tipología de sistemas</w:t>
      </w:r>
      <w:bookmarkEnd w:id="56"/>
    </w:p>
    <w:p w14:paraId="4309A380" w14:textId="77777777" w:rsidR="00251E36" w:rsidRPr="00832732" w:rsidRDefault="00251E36" w:rsidP="00251E36">
      <w:pPr>
        <w:spacing w:after="0" w:line="240" w:lineRule="auto"/>
        <w:rPr>
          <w:rFonts w:ascii="Arial" w:eastAsia="Times New Roman" w:hAnsi="Arial" w:cs="Arial"/>
          <w:lang w:val="es-ES" w:eastAsia="es-MX"/>
        </w:rPr>
      </w:pPr>
    </w:p>
    <w:tbl>
      <w:tblPr>
        <w:tblStyle w:val="Tablaconcuadrcula1clara-nfasis1"/>
        <w:tblW w:w="0" w:type="auto"/>
        <w:tblLook w:val="04A0" w:firstRow="1" w:lastRow="0" w:firstColumn="1" w:lastColumn="0" w:noHBand="0" w:noVBand="1"/>
      </w:tblPr>
      <w:tblGrid>
        <w:gridCol w:w="1989"/>
        <w:gridCol w:w="1856"/>
        <w:gridCol w:w="2141"/>
        <w:gridCol w:w="2870"/>
      </w:tblGrid>
      <w:tr w:rsidR="00251E36" w:rsidRPr="00251E36" w14:paraId="1F46F1AC" w14:textId="77777777" w:rsidTr="00EE4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94CA5" w14:textId="77777777" w:rsidR="00251E36" w:rsidRPr="00251E36" w:rsidRDefault="00251E36" w:rsidP="00251E36">
            <w:pPr>
              <w:spacing w:before="100" w:beforeAutospacing="1" w:after="100" w:afterAutospacing="1"/>
              <w:jc w:val="center"/>
              <w:rPr>
                <w:rFonts w:ascii="Arial" w:eastAsia="Times New Roman" w:hAnsi="Arial" w:cs="Arial"/>
                <w:lang w:val="es-ES" w:eastAsia="es-MX"/>
              </w:rPr>
            </w:pPr>
            <w:r w:rsidRPr="00251E36">
              <w:rPr>
                <w:rFonts w:ascii="Arial" w:eastAsia="Times New Roman" w:hAnsi="Arial" w:cs="Arial"/>
                <w:lang w:val="es-ES" w:eastAsia="es-MX"/>
              </w:rPr>
              <w:t>Dominio Funcional</w:t>
            </w:r>
          </w:p>
        </w:tc>
        <w:tc>
          <w:tcPr>
            <w:tcW w:w="0" w:type="auto"/>
            <w:hideMark/>
          </w:tcPr>
          <w:p w14:paraId="514E523F"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Sistemas Core</w:t>
            </w:r>
          </w:p>
        </w:tc>
        <w:tc>
          <w:tcPr>
            <w:tcW w:w="0" w:type="auto"/>
            <w:hideMark/>
          </w:tcPr>
          <w:p w14:paraId="44B621EA"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Sistemas Satélite / Apoyo</w:t>
            </w:r>
          </w:p>
        </w:tc>
        <w:tc>
          <w:tcPr>
            <w:tcW w:w="0" w:type="auto"/>
            <w:hideMark/>
          </w:tcPr>
          <w:p w14:paraId="1A3FDE7C"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Propósito y Observaciones</w:t>
            </w:r>
          </w:p>
        </w:tc>
      </w:tr>
      <w:tr w:rsidR="00251E36" w:rsidRPr="00251E36" w14:paraId="5D5572E4"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FB216EB"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Finanzas y Administración</w:t>
            </w:r>
          </w:p>
        </w:tc>
        <w:tc>
          <w:tcPr>
            <w:tcW w:w="0" w:type="auto"/>
            <w:hideMark/>
          </w:tcPr>
          <w:p w14:paraId="6E26217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SAP ECC (RISE), Carvajal, </w:t>
            </w:r>
            <w:proofErr w:type="spellStart"/>
            <w:r w:rsidRPr="00251E36">
              <w:rPr>
                <w:rFonts w:ascii="Arial" w:eastAsia="Times New Roman" w:hAnsi="Arial" w:cs="Arial"/>
                <w:lang w:val="es-ES" w:eastAsia="es-MX"/>
              </w:rPr>
              <w:t>Sicoe</w:t>
            </w:r>
            <w:proofErr w:type="spellEnd"/>
          </w:p>
        </w:tc>
        <w:tc>
          <w:tcPr>
            <w:tcW w:w="0" w:type="auto"/>
            <w:hideMark/>
          </w:tcPr>
          <w:p w14:paraId="47DFBCCF"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QlikView</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Excel financiero, Portales </w:t>
            </w:r>
            <w:r w:rsidRPr="00251E36">
              <w:rPr>
                <w:rFonts w:ascii="Arial" w:eastAsia="Times New Roman" w:hAnsi="Arial" w:cs="Arial"/>
                <w:lang w:val="es-ES" w:eastAsia="es-MX"/>
              </w:rPr>
              <w:lastRenderedPageBreak/>
              <w:t>Bancarios</w:t>
            </w:r>
          </w:p>
        </w:tc>
        <w:tc>
          <w:tcPr>
            <w:tcW w:w="0" w:type="auto"/>
            <w:hideMark/>
          </w:tcPr>
          <w:p w14:paraId="6D5B298A"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lastRenderedPageBreak/>
              <w:t xml:space="preserve">Soporta contabilidad, impuestos, tesorería y reportes de gestión. </w:t>
            </w:r>
            <w:r w:rsidRPr="00251E36">
              <w:rPr>
                <w:rFonts w:ascii="Arial" w:eastAsia="Times New Roman" w:hAnsi="Arial" w:cs="Arial"/>
                <w:lang w:val="es-ES" w:eastAsia="es-MX"/>
              </w:rPr>
              <w:lastRenderedPageBreak/>
              <w:t>Integración directa con BI y sistemas tributarios.</w:t>
            </w:r>
          </w:p>
        </w:tc>
      </w:tr>
      <w:tr w:rsidR="00251E36" w:rsidRPr="00251E36" w14:paraId="23455923"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22573EA"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lastRenderedPageBreak/>
              <w:t>Comercial y Distribución (RTM)</w:t>
            </w:r>
          </w:p>
        </w:tc>
        <w:tc>
          <w:tcPr>
            <w:tcW w:w="0" w:type="auto"/>
            <w:hideMark/>
          </w:tcPr>
          <w:p w14:paraId="61DC9EB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Celuweb</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Sicoe</w:t>
            </w:r>
            <w:proofErr w:type="spellEnd"/>
            <w:r w:rsidRPr="00251E36">
              <w:rPr>
                <w:rFonts w:ascii="Arial" w:eastAsia="Times New Roman" w:hAnsi="Arial" w:cs="Arial"/>
                <w:lang w:val="es-ES" w:eastAsia="es-MX"/>
              </w:rPr>
              <w:t>, Roadnet</w:t>
            </w:r>
          </w:p>
        </w:tc>
        <w:tc>
          <w:tcPr>
            <w:tcW w:w="0" w:type="auto"/>
            <w:hideMark/>
          </w:tcPr>
          <w:p w14:paraId="67C2A47B"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Comercial, </w:t>
            </w:r>
            <w:proofErr w:type="spellStart"/>
            <w:r w:rsidRPr="00251E36">
              <w:rPr>
                <w:rFonts w:ascii="Arial" w:eastAsia="Times New Roman" w:hAnsi="Arial" w:cs="Arial"/>
                <w:lang w:val="es-ES" w:eastAsia="es-MX"/>
              </w:rPr>
              <w:t>DataStudio</w:t>
            </w:r>
            <w:proofErr w:type="spellEnd"/>
            <w:r w:rsidRPr="00251E36">
              <w:rPr>
                <w:rFonts w:ascii="Arial" w:eastAsia="Times New Roman" w:hAnsi="Arial" w:cs="Arial"/>
                <w:lang w:val="es-ES" w:eastAsia="es-MX"/>
              </w:rPr>
              <w:t>, SAP Ventas, reportes en Excel</w:t>
            </w:r>
          </w:p>
        </w:tc>
        <w:tc>
          <w:tcPr>
            <w:tcW w:w="0" w:type="auto"/>
            <w:hideMark/>
          </w:tcPr>
          <w:p w14:paraId="312CEB23"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Eje crítico de ventas y distribución. Operación móvil de 350 vendedores; dependencia alta de sincronización diaria.</w:t>
            </w:r>
          </w:p>
        </w:tc>
      </w:tr>
      <w:tr w:rsidR="00251E36" w:rsidRPr="00251E36" w14:paraId="06CDCF74"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67948C4"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Producción y Planta</w:t>
            </w:r>
          </w:p>
        </w:tc>
        <w:tc>
          <w:tcPr>
            <w:tcW w:w="0" w:type="auto"/>
            <w:hideMark/>
          </w:tcPr>
          <w:p w14:paraId="65E951C1"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SAP PP, SIMED</w:t>
            </w:r>
          </w:p>
        </w:tc>
        <w:tc>
          <w:tcPr>
            <w:tcW w:w="0" w:type="auto"/>
            <w:hideMark/>
          </w:tcPr>
          <w:p w14:paraId="42F24F0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Formularios Excel,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Producción, sensores industriales</w:t>
            </w:r>
          </w:p>
        </w:tc>
        <w:tc>
          <w:tcPr>
            <w:tcW w:w="0" w:type="auto"/>
            <w:hideMark/>
          </w:tcPr>
          <w:p w14:paraId="64CF7BD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Control de planta, inventarios y consumo de materiales. Integración parcial con SAP; registro mixto (digital / físico).</w:t>
            </w:r>
          </w:p>
        </w:tc>
      </w:tr>
      <w:tr w:rsidR="00251E36" w:rsidRPr="00251E36" w14:paraId="177DF597"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209C5668"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Agrícola</w:t>
            </w:r>
          </w:p>
        </w:tc>
        <w:tc>
          <w:tcPr>
            <w:tcW w:w="0" w:type="auto"/>
            <w:hideMark/>
          </w:tcPr>
          <w:p w14:paraId="28AB8F47"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SIMED</w:t>
            </w:r>
          </w:p>
        </w:tc>
        <w:tc>
          <w:tcPr>
            <w:tcW w:w="0" w:type="auto"/>
            <w:hideMark/>
          </w:tcPr>
          <w:p w14:paraId="58A452CF"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Agrícola, Excel de campo</w:t>
            </w:r>
          </w:p>
        </w:tc>
        <w:tc>
          <w:tcPr>
            <w:tcW w:w="0" w:type="auto"/>
            <w:hideMark/>
          </w:tcPr>
          <w:p w14:paraId="3309BBFF"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Gestión de cultivos, productores y transporte de materia prima. Integración SQL en GCP.</w:t>
            </w:r>
          </w:p>
        </w:tc>
      </w:tr>
      <w:tr w:rsidR="00251E36" w:rsidRPr="00251E36" w14:paraId="6ED0914C"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56434E10"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Compras y Proveedores</w:t>
            </w:r>
          </w:p>
        </w:tc>
        <w:tc>
          <w:tcPr>
            <w:tcW w:w="0" w:type="auto"/>
            <w:hideMark/>
          </w:tcPr>
          <w:p w14:paraId="6F169C18"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SAP MM, SIMED</w:t>
            </w:r>
          </w:p>
        </w:tc>
        <w:tc>
          <w:tcPr>
            <w:tcW w:w="0" w:type="auto"/>
            <w:hideMark/>
          </w:tcPr>
          <w:p w14:paraId="516F2E38"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Excel homologación,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Compras</w:t>
            </w:r>
          </w:p>
        </w:tc>
        <w:tc>
          <w:tcPr>
            <w:tcW w:w="0" w:type="auto"/>
            <w:hideMark/>
          </w:tcPr>
          <w:p w14:paraId="314CEA98"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Control de proveedores, contratos y abastecimiento; duplicidades entre SAP y SIMED.</w:t>
            </w:r>
          </w:p>
        </w:tc>
      </w:tr>
      <w:tr w:rsidR="00251E36" w:rsidRPr="00251E36" w14:paraId="4C144D44"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526306C5"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Talento Humano / DO</w:t>
            </w:r>
          </w:p>
        </w:tc>
        <w:tc>
          <w:tcPr>
            <w:tcW w:w="0" w:type="auto"/>
            <w:hideMark/>
          </w:tcPr>
          <w:p w14:paraId="3C079EA4"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Kactus</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Querix</w:t>
            </w:r>
            <w:proofErr w:type="spellEnd"/>
          </w:p>
        </w:tc>
        <w:tc>
          <w:tcPr>
            <w:tcW w:w="0" w:type="auto"/>
            <w:hideMark/>
          </w:tcPr>
          <w:p w14:paraId="0B5DC2B6"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Excel de control,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RRHH</w:t>
            </w:r>
          </w:p>
        </w:tc>
        <w:tc>
          <w:tcPr>
            <w:tcW w:w="0" w:type="auto"/>
            <w:hideMark/>
          </w:tcPr>
          <w:p w14:paraId="27037E62"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Gestión de nómina, clima y personal. Procesos estables, sin integración con AD / accesos.</w:t>
            </w:r>
          </w:p>
        </w:tc>
      </w:tr>
      <w:tr w:rsidR="00251E36" w:rsidRPr="00251E36" w14:paraId="32B8E855"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41E51779"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Jurídico y Cumplimiento</w:t>
            </w:r>
          </w:p>
        </w:tc>
        <w:tc>
          <w:tcPr>
            <w:tcW w:w="0" w:type="auto"/>
            <w:hideMark/>
          </w:tcPr>
          <w:p w14:paraId="0CC25AC5"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SIMPLE, </w:t>
            </w:r>
            <w:proofErr w:type="spellStart"/>
            <w:r w:rsidRPr="00251E36">
              <w:rPr>
                <w:rFonts w:ascii="Arial" w:eastAsia="Times New Roman" w:hAnsi="Arial" w:cs="Arial"/>
                <w:lang w:val="es-ES" w:eastAsia="es-MX"/>
              </w:rPr>
              <w:t>Bigle</w:t>
            </w:r>
            <w:proofErr w:type="spellEnd"/>
          </w:p>
        </w:tc>
        <w:tc>
          <w:tcPr>
            <w:tcW w:w="0" w:type="auto"/>
            <w:hideMark/>
          </w:tcPr>
          <w:p w14:paraId="1720FAE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SharePoint Jurídico, File Server</w:t>
            </w:r>
          </w:p>
        </w:tc>
        <w:tc>
          <w:tcPr>
            <w:tcW w:w="0" w:type="auto"/>
            <w:hideMark/>
          </w:tcPr>
          <w:p w14:paraId="67473B4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Custodia documental y control contractual; madurez alta en trazabilidad, baja interoperabilidad.</w:t>
            </w:r>
          </w:p>
        </w:tc>
      </w:tr>
      <w:tr w:rsidR="00251E36" w:rsidRPr="00251E36" w14:paraId="47ED77E6"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AB5D5CC"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HSE (Salud y Seguridad)</w:t>
            </w:r>
          </w:p>
        </w:tc>
        <w:tc>
          <w:tcPr>
            <w:tcW w:w="0" w:type="auto"/>
            <w:hideMark/>
          </w:tcPr>
          <w:p w14:paraId="2CD7F9E8"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Formularios Excel / SharePoint</w:t>
            </w:r>
          </w:p>
        </w:tc>
        <w:tc>
          <w:tcPr>
            <w:tcW w:w="0" w:type="auto"/>
            <w:hideMark/>
          </w:tcPr>
          <w:p w14:paraId="749B0A6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HSE</w:t>
            </w:r>
          </w:p>
        </w:tc>
        <w:tc>
          <w:tcPr>
            <w:tcW w:w="0" w:type="auto"/>
            <w:hideMark/>
          </w:tcPr>
          <w:p w14:paraId="7AEBECEF"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Control de incidentes y cumplimiento normativo; registros mixtos.</w:t>
            </w:r>
          </w:p>
        </w:tc>
      </w:tr>
      <w:tr w:rsidR="00251E36" w:rsidRPr="00251E36" w14:paraId="4F95CC3D"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C1D7BC2"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Calidad e I+D</w:t>
            </w:r>
          </w:p>
        </w:tc>
        <w:tc>
          <w:tcPr>
            <w:tcW w:w="0" w:type="auto"/>
            <w:hideMark/>
          </w:tcPr>
          <w:p w14:paraId="1221AD14"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SAP QM, Excel Calidad</w:t>
            </w:r>
          </w:p>
        </w:tc>
        <w:tc>
          <w:tcPr>
            <w:tcW w:w="0" w:type="auto"/>
            <w:hideMark/>
          </w:tcPr>
          <w:p w14:paraId="30F98573"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Calidad</w:t>
            </w:r>
          </w:p>
        </w:tc>
        <w:tc>
          <w:tcPr>
            <w:tcW w:w="0" w:type="auto"/>
            <w:hideMark/>
          </w:tcPr>
          <w:p w14:paraId="6F81548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Seguimiento de ensayos y parámetros; procesos documentados, sin automatización completa.</w:t>
            </w:r>
          </w:p>
        </w:tc>
      </w:tr>
      <w:tr w:rsidR="00251E36" w:rsidRPr="00251E36" w14:paraId="13073FB2"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40C9155B"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Infraestructura y Seguridad</w:t>
            </w:r>
          </w:p>
        </w:tc>
        <w:tc>
          <w:tcPr>
            <w:tcW w:w="0" w:type="auto"/>
            <w:hideMark/>
          </w:tcPr>
          <w:p w14:paraId="7D450BB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Active </w:t>
            </w:r>
            <w:proofErr w:type="spellStart"/>
            <w:r w:rsidRPr="00251E36">
              <w:rPr>
                <w:rFonts w:ascii="Arial" w:eastAsia="Times New Roman" w:hAnsi="Arial" w:cs="Arial"/>
                <w:lang w:val="es-ES" w:eastAsia="es-MX"/>
              </w:rPr>
              <w:t>Directory</w:t>
            </w:r>
            <w:proofErr w:type="spellEnd"/>
            <w:r w:rsidRPr="00251E36">
              <w:rPr>
                <w:rFonts w:ascii="Arial" w:eastAsia="Times New Roman" w:hAnsi="Arial" w:cs="Arial"/>
                <w:lang w:val="es-ES" w:eastAsia="es-MX"/>
              </w:rPr>
              <w:t>, Azure AD, Defender, VPN, Firewalls, M365</w:t>
            </w:r>
          </w:p>
        </w:tc>
        <w:tc>
          <w:tcPr>
            <w:tcW w:w="0" w:type="auto"/>
            <w:hideMark/>
          </w:tcPr>
          <w:p w14:paraId="5CDE51A7"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Intune, Azure Monitor, File Server</w:t>
            </w:r>
          </w:p>
        </w:tc>
        <w:tc>
          <w:tcPr>
            <w:tcW w:w="0" w:type="auto"/>
            <w:hideMark/>
          </w:tcPr>
          <w:p w14:paraId="57EF511A"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Administración de accesos, ciberseguridad y comunicaciones; alta madurez técnica.</w:t>
            </w:r>
          </w:p>
        </w:tc>
      </w:tr>
      <w:tr w:rsidR="00251E36" w:rsidRPr="00251E36" w14:paraId="2199415B"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18233CB3"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Analítica y BI</w:t>
            </w:r>
          </w:p>
        </w:tc>
        <w:tc>
          <w:tcPr>
            <w:tcW w:w="0" w:type="auto"/>
            <w:hideMark/>
          </w:tcPr>
          <w:p w14:paraId="1ADC58E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QlikView</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BI </w:t>
            </w:r>
            <w:proofErr w:type="spellStart"/>
            <w:r w:rsidRPr="00251E36">
              <w:rPr>
                <w:rFonts w:ascii="Arial" w:eastAsia="Times New Roman" w:hAnsi="Arial" w:cs="Arial"/>
                <w:lang w:val="es-ES" w:eastAsia="es-MX"/>
              </w:rPr>
              <w:t>Service</w:t>
            </w:r>
            <w:proofErr w:type="spellEnd"/>
            <w:r w:rsidRPr="00251E36">
              <w:rPr>
                <w:rFonts w:ascii="Arial" w:eastAsia="Times New Roman" w:hAnsi="Arial" w:cs="Arial"/>
                <w:lang w:val="es-ES" w:eastAsia="es-MX"/>
              </w:rPr>
              <w:t>, Excel Analítico</w:t>
            </w:r>
          </w:p>
        </w:tc>
        <w:tc>
          <w:tcPr>
            <w:tcW w:w="0" w:type="auto"/>
            <w:hideMark/>
          </w:tcPr>
          <w:p w14:paraId="124A458C"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proofErr w:type="spellStart"/>
            <w:r w:rsidRPr="00251E36">
              <w:rPr>
                <w:rFonts w:ascii="Arial" w:eastAsia="Times New Roman" w:hAnsi="Arial" w:cs="Arial"/>
                <w:lang w:val="es-ES" w:eastAsia="es-MX"/>
              </w:rPr>
              <w:t>Power</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Automate</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Dataflows</w:t>
            </w:r>
            <w:proofErr w:type="spellEnd"/>
            <w:r w:rsidRPr="00251E36">
              <w:rPr>
                <w:rFonts w:ascii="Arial" w:eastAsia="Times New Roman" w:hAnsi="Arial" w:cs="Arial"/>
                <w:lang w:val="es-ES" w:eastAsia="es-MX"/>
              </w:rPr>
              <w:t>, Conectores SAP</w:t>
            </w:r>
          </w:p>
        </w:tc>
        <w:tc>
          <w:tcPr>
            <w:tcW w:w="0" w:type="auto"/>
            <w:hideMark/>
          </w:tcPr>
          <w:p w14:paraId="465AB9D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Consolidación de información corporativa; dependencia de </w:t>
            </w:r>
            <w:proofErr w:type="spellStart"/>
            <w:r w:rsidRPr="00251E36">
              <w:rPr>
                <w:rFonts w:ascii="Arial" w:eastAsia="Times New Roman" w:hAnsi="Arial" w:cs="Arial"/>
                <w:lang w:val="es-ES" w:eastAsia="es-MX"/>
              </w:rPr>
              <w:t>datasets</w:t>
            </w:r>
            <w:proofErr w:type="spellEnd"/>
            <w:r w:rsidRPr="00251E36">
              <w:rPr>
                <w:rFonts w:ascii="Arial" w:eastAsia="Times New Roman" w:hAnsi="Arial" w:cs="Arial"/>
                <w:lang w:val="es-ES" w:eastAsia="es-MX"/>
              </w:rPr>
              <w:t xml:space="preserve"> manuales.</w:t>
            </w:r>
          </w:p>
        </w:tc>
      </w:tr>
    </w:tbl>
    <w:p w14:paraId="21DE7742" w14:textId="77777777" w:rsidR="00251E36" w:rsidRPr="00832732" w:rsidRDefault="00251E36" w:rsidP="00251E36">
      <w:pPr>
        <w:spacing w:after="0" w:line="240" w:lineRule="auto"/>
        <w:rPr>
          <w:rFonts w:ascii="Arial" w:eastAsia="Times New Roman" w:hAnsi="Arial" w:cs="Arial"/>
          <w:lang w:val="es-ES" w:eastAsia="es-MX"/>
        </w:rPr>
      </w:pPr>
    </w:p>
    <w:p w14:paraId="5FC92193" w14:textId="77777777" w:rsidR="00251E36" w:rsidRPr="00832732" w:rsidRDefault="00251E36" w:rsidP="00251E36">
      <w:pPr>
        <w:spacing w:after="0" w:line="240" w:lineRule="auto"/>
        <w:rPr>
          <w:rFonts w:ascii="Arial" w:eastAsia="Times New Roman" w:hAnsi="Arial" w:cs="Arial"/>
          <w:lang w:val="es-ES" w:eastAsia="es-MX"/>
        </w:rPr>
      </w:pPr>
    </w:p>
    <w:p w14:paraId="7A26B84E" w14:textId="77777777" w:rsidR="00251E36" w:rsidRPr="00832732" w:rsidRDefault="00251E36" w:rsidP="00251E36">
      <w:pPr>
        <w:pStyle w:val="Ttulo3"/>
        <w:rPr>
          <w:lang w:val="es-ES"/>
        </w:rPr>
      </w:pPr>
      <w:bookmarkStart w:id="57" w:name="_Toc211348507"/>
      <w:r w:rsidRPr="00832732">
        <w:rPr>
          <w:lang w:val="es-ES"/>
        </w:rPr>
        <w:lastRenderedPageBreak/>
        <w:t>Lectura arquitectónica</w:t>
      </w:r>
      <w:bookmarkEnd w:id="57"/>
    </w:p>
    <w:p w14:paraId="3A797116" w14:textId="77777777" w:rsidR="00251E36" w:rsidRPr="00832732" w:rsidRDefault="00251E36" w:rsidP="00832732">
      <w:pPr>
        <w:pStyle w:val="p1"/>
        <w:numPr>
          <w:ilvl w:val="0"/>
          <w:numId w:val="80"/>
        </w:numPr>
        <w:jc w:val="both"/>
        <w:rPr>
          <w:rFonts w:ascii="Arial" w:hAnsi="Arial" w:cs="Arial"/>
          <w:sz w:val="22"/>
          <w:szCs w:val="22"/>
          <w:lang w:val="es-ES"/>
        </w:rPr>
      </w:pPr>
      <w:r w:rsidRPr="00832732">
        <w:rPr>
          <w:rFonts w:ascii="Arial" w:hAnsi="Arial" w:cs="Arial"/>
          <w:sz w:val="22"/>
          <w:szCs w:val="22"/>
          <w:lang w:val="es-ES"/>
        </w:rPr>
        <w:t xml:space="preserve">Sistemas </w:t>
      </w:r>
      <w:proofErr w:type="spellStart"/>
      <w:r w:rsidRPr="00832732">
        <w:rPr>
          <w:rFonts w:ascii="Arial" w:hAnsi="Arial" w:cs="Arial"/>
          <w:sz w:val="22"/>
          <w:szCs w:val="22"/>
          <w:lang w:val="es-ES"/>
        </w:rPr>
        <w:t>core</w:t>
      </w:r>
      <w:proofErr w:type="spellEnd"/>
      <w:r w:rsidRPr="00832732">
        <w:rPr>
          <w:rFonts w:ascii="Arial" w:hAnsi="Arial" w:cs="Arial"/>
          <w:sz w:val="22"/>
          <w:szCs w:val="22"/>
          <w:lang w:val="es-ES"/>
        </w:rPr>
        <w:t xml:space="preserve"> y dependencias cruzadas.</w:t>
      </w:r>
    </w:p>
    <w:p w14:paraId="5FF43048" w14:textId="77777777" w:rsidR="00251E36" w:rsidRPr="00832732" w:rsidRDefault="00251E36"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Los sistemas SAP ECC, SIMED y </w:t>
      </w:r>
      <w:proofErr w:type="spellStart"/>
      <w:r w:rsidRPr="00832732">
        <w:rPr>
          <w:rFonts w:ascii="Arial" w:hAnsi="Arial" w:cs="Arial"/>
          <w:sz w:val="22"/>
          <w:szCs w:val="22"/>
          <w:lang w:val="es-ES"/>
        </w:rPr>
        <w:t>Celuweb</w:t>
      </w:r>
      <w:proofErr w:type="spellEnd"/>
      <w:r w:rsidRPr="00832732">
        <w:rPr>
          <w:rFonts w:ascii="Arial" w:hAnsi="Arial" w:cs="Arial"/>
          <w:sz w:val="22"/>
          <w:szCs w:val="22"/>
          <w:lang w:val="es-ES"/>
        </w:rPr>
        <w:t xml:space="preserve"> son los pilares del ecosistema. Desde ellos se derivan la mayoría de </w:t>
      </w:r>
      <w:proofErr w:type="gramStart"/>
      <w:r w:rsidRPr="00832732">
        <w:rPr>
          <w:rFonts w:ascii="Arial" w:hAnsi="Arial" w:cs="Arial"/>
          <w:sz w:val="22"/>
          <w:szCs w:val="22"/>
          <w:lang w:val="es-ES"/>
        </w:rPr>
        <w:t>flujos</w:t>
      </w:r>
      <w:proofErr w:type="gramEnd"/>
      <w:r w:rsidRPr="00832732">
        <w:rPr>
          <w:rFonts w:ascii="Arial" w:hAnsi="Arial" w:cs="Arial"/>
          <w:sz w:val="22"/>
          <w:szCs w:val="22"/>
          <w:lang w:val="es-ES"/>
        </w:rPr>
        <w:t xml:space="preserve"> transaccionales, que alimentan reportes y tableros analíticos en </w:t>
      </w:r>
      <w:proofErr w:type="spellStart"/>
      <w:r w:rsidRPr="00832732">
        <w:rPr>
          <w:rFonts w:ascii="Arial" w:hAnsi="Arial" w:cs="Arial"/>
          <w:sz w:val="22"/>
          <w:szCs w:val="22"/>
          <w:lang w:val="es-ES"/>
        </w:rPr>
        <w:t>Power</w:t>
      </w:r>
      <w:proofErr w:type="spellEnd"/>
      <w:r w:rsidRPr="00832732">
        <w:rPr>
          <w:rFonts w:ascii="Arial" w:hAnsi="Arial" w:cs="Arial"/>
          <w:sz w:val="22"/>
          <w:szCs w:val="22"/>
          <w:lang w:val="es-ES"/>
        </w:rPr>
        <w:t xml:space="preserve"> BI y </w:t>
      </w:r>
      <w:proofErr w:type="spellStart"/>
      <w:r w:rsidRPr="00832732">
        <w:rPr>
          <w:rFonts w:ascii="Arial" w:hAnsi="Arial" w:cs="Arial"/>
          <w:sz w:val="22"/>
          <w:szCs w:val="22"/>
          <w:lang w:val="es-ES"/>
        </w:rPr>
        <w:t>QlikView</w:t>
      </w:r>
      <w:proofErr w:type="spellEnd"/>
      <w:r w:rsidRPr="00832732">
        <w:rPr>
          <w:rFonts w:ascii="Arial" w:hAnsi="Arial" w:cs="Arial"/>
          <w:sz w:val="22"/>
          <w:szCs w:val="22"/>
          <w:lang w:val="es-ES"/>
        </w:rPr>
        <w:t>.</w:t>
      </w:r>
    </w:p>
    <w:p w14:paraId="35ED2B73" w14:textId="77777777" w:rsidR="00251E36" w:rsidRPr="00832732" w:rsidRDefault="00251E36" w:rsidP="00832732">
      <w:pPr>
        <w:pStyle w:val="p1"/>
        <w:numPr>
          <w:ilvl w:val="0"/>
          <w:numId w:val="80"/>
        </w:numPr>
        <w:jc w:val="both"/>
        <w:rPr>
          <w:rFonts w:ascii="Arial" w:hAnsi="Arial" w:cs="Arial"/>
          <w:sz w:val="22"/>
          <w:szCs w:val="22"/>
          <w:lang w:val="es-ES"/>
        </w:rPr>
      </w:pPr>
      <w:r w:rsidRPr="00832732">
        <w:rPr>
          <w:rFonts w:ascii="Arial" w:hAnsi="Arial" w:cs="Arial"/>
          <w:sz w:val="22"/>
          <w:szCs w:val="22"/>
          <w:lang w:val="es-ES"/>
        </w:rPr>
        <w:t>Aplicaciones satélite departamentales.</w:t>
      </w:r>
    </w:p>
    <w:p w14:paraId="66A8A6D4" w14:textId="77777777" w:rsidR="00251E36" w:rsidRPr="00832732" w:rsidRDefault="00251E36"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Más de 20 sistemas complementarios (SIMPLE, </w:t>
      </w:r>
      <w:proofErr w:type="spellStart"/>
      <w:r w:rsidRPr="00832732">
        <w:rPr>
          <w:rFonts w:ascii="Arial" w:hAnsi="Arial" w:cs="Arial"/>
          <w:sz w:val="22"/>
          <w:szCs w:val="22"/>
          <w:lang w:val="es-ES"/>
        </w:rPr>
        <w:t>Kactus</w:t>
      </w:r>
      <w:proofErr w:type="spellEnd"/>
      <w:r w:rsidRPr="00832732">
        <w:rPr>
          <w:rFonts w:ascii="Arial" w:hAnsi="Arial" w:cs="Arial"/>
          <w:sz w:val="22"/>
          <w:szCs w:val="22"/>
          <w:lang w:val="es-ES"/>
        </w:rPr>
        <w:t xml:space="preserve">, </w:t>
      </w:r>
      <w:proofErr w:type="spellStart"/>
      <w:r w:rsidRPr="00832732">
        <w:rPr>
          <w:rFonts w:ascii="Arial" w:hAnsi="Arial" w:cs="Arial"/>
          <w:sz w:val="22"/>
          <w:szCs w:val="22"/>
          <w:lang w:val="es-ES"/>
        </w:rPr>
        <w:t>Bigle</w:t>
      </w:r>
      <w:proofErr w:type="spellEnd"/>
      <w:r w:rsidRPr="00832732">
        <w:rPr>
          <w:rFonts w:ascii="Arial" w:hAnsi="Arial" w:cs="Arial"/>
          <w:sz w:val="22"/>
          <w:szCs w:val="22"/>
          <w:lang w:val="es-ES"/>
        </w:rPr>
        <w:t xml:space="preserve">, Siesa, </w:t>
      </w:r>
      <w:proofErr w:type="spellStart"/>
      <w:r w:rsidRPr="00832732">
        <w:rPr>
          <w:rFonts w:ascii="Arial" w:hAnsi="Arial" w:cs="Arial"/>
          <w:sz w:val="22"/>
          <w:szCs w:val="22"/>
          <w:lang w:val="es-ES"/>
        </w:rPr>
        <w:t>Querix</w:t>
      </w:r>
      <w:proofErr w:type="spellEnd"/>
      <w:r w:rsidRPr="00832732">
        <w:rPr>
          <w:rFonts w:ascii="Arial" w:hAnsi="Arial" w:cs="Arial"/>
          <w:sz w:val="22"/>
          <w:szCs w:val="22"/>
          <w:lang w:val="es-ES"/>
        </w:rPr>
        <w:t>, Roadnet, etc.) soportan funciones específicas. La mayoría mantiene baja integración nativa y depende de exportaciones manuales o consultas SQL.</w:t>
      </w:r>
    </w:p>
    <w:p w14:paraId="6F14FADD" w14:textId="77777777" w:rsidR="00251E36" w:rsidRPr="00832732" w:rsidRDefault="00251E36" w:rsidP="00832732">
      <w:pPr>
        <w:pStyle w:val="p1"/>
        <w:numPr>
          <w:ilvl w:val="0"/>
          <w:numId w:val="80"/>
        </w:numPr>
        <w:jc w:val="both"/>
        <w:rPr>
          <w:rFonts w:ascii="Arial" w:hAnsi="Arial" w:cs="Arial"/>
          <w:sz w:val="22"/>
          <w:szCs w:val="22"/>
          <w:lang w:val="es-ES"/>
        </w:rPr>
      </w:pPr>
      <w:r w:rsidRPr="00832732">
        <w:rPr>
          <w:rFonts w:ascii="Arial" w:hAnsi="Arial" w:cs="Arial"/>
          <w:sz w:val="22"/>
          <w:szCs w:val="22"/>
          <w:lang w:val="es-ES"/>
        </w:rPr>
        <w:t xml:space="preserve">Sistemas </w:t>
      </w:r>
      <w:proofErr w:type="spellStart"/>
      <w:r w:rsidRPr="00832732">
        <w:rPr>
          <w:rFonts w:ascii="Arial" w:hAnsi="Arial" w:cs="Arial"/>
          <w:sz w:val="22"/>
          <w:szCs w:val="22"/>
          <w:lang w:val="es-ES"/>
        </w:rPr>
        <w:t>legacy</w:t>
      </w:r>
      <w:proofErr w:type="spellEnd"/>
      <w:r w:rsidRPr="00832732">
        <w:rPr>
          <w:rFonts w:ascii="Arial" w:hAnsi="Arial" w:cs="Arial"/>
          <w:sz w:val="22"/>
          <w:szCs w:val="22"/>
          <w:lang w:val="es-ES"/>
        </w:rPr>
        <w:t xml:space="preserve"> aún operativos.</w:t>
      </w:r>
    </w:p>
    <w:p w14:paraId="12E8E70D" w14:textId="77777777" w:rsidR="00251E36" w:rsidRPr="00832732" w:rsidRDefault="00251E36"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Persisten entornos </w:t>
      </w:r>
      <w:proofErr w:type="spellStart"/>
      <w:r w:rsidRPr="00832732">
        <w:rPr>
          <w:rFonts w:ascii="Arial" w:hAnsi="Arial" w:cs="Arial"/>
          <w:sz w:val="22"/>
          <w:szCs w:val="22"/>
          <w:lang w:val="es-ES"/>
        </w:rPr>
        <w:t>on</w:t>
      </w:r>
      <w:proofErr w:type="spellEnd"/>
      <w:r w:rsidRPr="00832732">
        <w:rPr>
          <w:rFonts w:ascii="Arial" w:hAnsi="Arial" w:cs="Arial"/>
          <w:sz w:val="22"/>
          <w:szCs w:val="22"/>
          <w:lang w:val="es-ES"/>
        </w:rPr>
        <w:t xml:space="preserve">-premise en Liberty (Siesa, File Server, </w:t>
      </w:r>
      <w:proofErr w:type="spellStart"/>
      <w:r w:rsidRPr="00832732">
        <w:rPr>
          <w:rFonts w:ascii="Arial" w:hAnsi="Arial" w:cs="Arial"/>
          <w:sz w:val="22"/>
          <w:szCs w:val="22"/>
          <w:lang w:val="es-ES"/>
        </w:rPr>
        <w:t>Kactus</w:t>
      </w:r>
      <w:proofErr w:type="spellEnd"/>
      <w:r w:rsidRPr="00832732">
        <w:rPr>
          <w:rFonts w:ascii="Arial" w:hAnsi="Arial" w:cs="Arial"/>
          <w:sz w:val="22"/>
          <w:szCs w:val="22"/>
          <w:lang w:val="es-ES"/>
        </w:rPr>
        <w:t>) por razones de continuidad o licenciamiento. Si bien funcionales, representan riesgos de mantenimiento y trazabilidad.</w:t>
      </w:r>
    </w:p>
    <w:p w14:paraId="0BF48D75" w14:textId="77777777" w:rsidR="00251E36" w:rsidRPr="00832732" w:rsidRDefault="00251E36" w:rsidP="00832732">
      <w:pPr>
        <w:pStyle w:val="p1"/>
        <w:numPr>
          <w:ilvl w:val="0"/>
          <w:numId w:val="80"/>
        </w:numPr>
        <w:jc w:val="both"/>
        <w:rPr>
          <w:rFonts w:ascii="Arial" w:hAnsi="Arial" w:cs="Arial"/>
          <w:sz w:val="22"/>
          <w:szCs w:val="22"/>
          <w:lang w:val="es-ES"/>
        </w:rPr>
      </w:pPr>
      <w:r w:rsidRPr="00832732">
        <w:rPr>
          <w:rFonts w:ascii="Arial" w:hAnsi="Arial" w:cs="Arial"/>
          <w:sz w:val="22"/>
          <w:szCs w:val="22"/>
          <w:lang w:val="es-ES"/>
        </w:rPr>
        <w:t>Capas analíticas dispersas.</w:t>
      </w:r>
    </w:p>
    <w:p w14:paraId="3FE369AA" w14:textId="77777777" w:rsidR="00251E36" w:rsidRPr="00832732" w:rsidRDefault="00251E36" w:rsidP="00832732">
      <w:pPr>
        <w:pStyle w:val="p2"/>
        <w:ind w:left="720"/>
        <w:jc w:val="both"/>
        <w:rPr>
          <w:rFonts w:ascii="Arial" w:hAnsi="Arial" w:cs="Arial"/>
          <w:sz w:val="22"/>
          <w:szCs w:val="22"/>
          <w:lang w:val="es-ES"/>
        </w:rPr>
      </w:pPr>
      <w:proofErr w:type="spellStart"/>
      <w:r w:rsidRPr="00832732">
        <w:rPr>
          <w:rFonts w:ascii="Arial" w:hAnsi="Arial" w:cs="Arial"/>
          <w:sz w:val="22"/>
          <w:szCs w:val="22"/>
          <w:lang w:val="es-ES"/>
        </w:rPr>
        <w:t>QlikView</w:t>
      </w:r>
      <w:proofErr w:type="spellEnd"/>
      <w:r w:rsidRPr="00832732">
        <w:rPr>
          <w:rFonts w:ascii="Arial" w:hAnsi="Arial" w:cs="Arial"/>
          <w:sz w:val="22"/>
          <w:szCs w:val="22"/>
          <w:lang w:val="es-ES"/>
        </w:rPr>
        <w:t xml:space="preserve"> y </w:t>
      </w:r>
      <w:proofErr w:type="spellStart"/>
      <w:r w:rsidRPr="00832732">
        <w:rPr>
          <w:rFonts w:ascii="Arial" w:hAnsi="Arial" w:cs="Arial"/>
          <w:sz w:val="22"/>
          <w:szCs w:val="22"/>
          <w:lang w:val="es-ES"/>
        </w:rPr>
        <w:t>Power</w:t>
      </w:r>
      <w:proofErr w:type="spellEnd"/>
      <w:r w:rsidRPr="00832732">
        <w:rPr>
          <w:rFonts w:ascii="Arial" w:hAnsi="Arial" w:cs="Arial"/>
          <w:sz w:val="22"/>
          <w:szCs w:val="22"/>
          <w:lang w:val="es-ES"/>
        </w:rPr>
        <w:t xml:space="preserve"> BI coexisten como plataformas de análisis. Existen </w:t>
      </w:r>
      <w:proofErr w:type="spellStart"/>
      <w:r w:rsidRPr="00832732">
        <w:rPr>
          <w:rFonts w:ascii="Arial" w:hAnsi="Arial" w:cs="Arial"/>
          <w:sz w:val="22"/>
          <w:szCs w:val="22"/>
          <w:lang w:val="es-ES"/>
        </w:rPr>
        <w:t>dashboards</w:t>
      </w:r>
      <w:proofErr w:type="spellEnd"/>
      <w:r w:rsidRPr="00832732">
        <w:rPr>
          <w:rFonts w:ascii="Arial" w:hAnsi="Arial" w:cs="Arial"/>
          <w:sz w:val="22"/>
          <w:szCs w:val="22"/>
          <w:lang w:val="es-ES"/>
        </w:rPr>
        <w:t xml:space="preserve"> maduros en Finanzas y Comercial, pero sin modelo semántico corporativo ni control de linaje.</w:t>
      </w:r>
    </w:p>
    <w:p w14:paraId="12598663" w14:textId="77777777" w:rsidR="00251E36" w:rsidRPr="00832732" w:rsidRDefault="00251E36" w:rsidP="00832732">
      <w:pPr>
        <w:pStyle w:val="p1"/>
        <w:numPr>
          <w:ilvl w:val="0"/>
          <w:numId w:val="80"/>
        </w:numPr>
        <w:jc w:val="both"/>
        <w:rPr>
          <w:rFonts w:ascii="Arial" w:hAnsi="Arial" w:cs="Arial"/>
          <w:sz w:val="22"/>
          <w:szCs w:val="22"/>
          <w:lang w:val="es-ES"/>
        </w:rPr>
      </w:pPr>
      <w:r w:rsidRPr="00832732">
        <w:rPr>
          <w:rFonts w:ascii="Arial" w:hAnsi="Arial" w:cs="Arial"/>
          <w:sz w:val="22"/>
          <w:szCs w:val="22"/>
          <w:lang w:val="es-ES"/>
        </w:rPr>
        <w:t xml:space="preserve">Entornos mixtos y </w:t>
      </w:r>
      <w:proofErr w:type="spellStart"/>
      <w:r w:rsidRPr="00832732">
        <w:rPr>
          <w:rFonts w:ascii="Arial" w:hAnsi="Arial" w:cs="Arial"/>
          <w:sz w:val="22"/>
          <w:szCs w:val="22"/>
          <w:lang w:val="es-ES"/>
        </w:rPr>
        <w:t>multicloud</w:t>
      </w:r>
      <w:proofErr w:type="spellEnd"/>
      <w:r w:rsidRPr="00832732">
        <w:rPr>
          <w:rFonts w:ascii="Arial" w:hAnsi="Arial" w:cs="Arial"/>
          <w:sz w:val="22"/>
          <w:szCs w:val="22"/>
          <w:lang w:val="es-ES"/>
        </w:rPr>
        <w:t>.</w:t>
      </w:r>
    </w:p>
    <w:p w14:paraId="0F853F76" w14:textId="77777777" w:rsidR="00251E36" w:rsidRPr="00832732" w:rsidRDefault="00251E36" w:rsidP="00832732">
      <w:pPr>
        <w:pStyle w:val="p2"/>
        <w:ind w:left="720"/>
        <w:jc w:val="both"/>
        <w:rPr>
          <w:rFonts w:ascii="Arial" w:hAnsi="Arial" w:cs="Arial"/>
          <w:sz w:val="22"/>
          <w:szCs w:val="22"/>
          <w:lang w:val="es-ES"/>
        </w:rPr>
      </w:pPr>
      <w:r w:rsidRPr="00832732">
        <w:rPr>
          <w:rFonts w:ascii="Arial" w:hAnsi="Arial" w:cs="Arial"/>
          <w:sz w:val="22"/>
          <w:szCs w:val="22"/>
          <w:lang w:val="es-ES"/>
        </w:rPr>
        <w:t xml:space="preserve">La operación se distribuye entre Liberty, GCP y Azure, sin un punto de </w:t>
      </w:r>
      <w:proofErr w:type="spellStart"/>
      <w:r w:rsidRPr="00832732">
        <w:rPr>
          <w:rFonts w:ascii="Arial" w:hAnsi="Arial" w:cs="Arial"/>
          <w:sz w:val="22"/>
          <w:szCs w:val="22"/>
          <w:lang w:val="es-ES"/>
        </w:rPr>
        <w:t>observabilidad</w:t>
      </w:r>
      <w:proofErr w:type="spellEnd"/>
      <w:r w:rsidRPr="00832732">
        <w:rPr>
          <w:rFonts w:ascii="Arial" w:hAnsi="Arial" w:cs="Arial"/>
          <w:sz w:val="22"/>
          <w:szCs w:val="22"/>
          <w:lang w:val="es-ES"/>
        </w:rPr>
        <w:t xml:space="preserve"> unificada. Esto genera duplicidad de roles, accesos y procesos de respaldo.</w:t>
      </w:r>
    </w:p>
    <w:p w14:paraId="44A93A77" w14:textId="77777777" w:rsidR="00251E36" w:rsidRPr="00832732" w:rsidRDefault="00251E36" w:rsidP="00251E36">
      <w:pPr>
        <w:pStyle w:val="Ttulo3"/>
        <w:rPr>
          <w:lang w:val="es-ES"/>
        </w:rPr>
      </w:pPr>
      <w:bookmarkStart w:id="58" w:name="_Toc211348508"/>
      <w:r w:rsidRPr="00832732">
        <w:rPr>
          <w:lang w:val="es-ES"/>
        </w:rPr>
        <w:t>Resumen cuantitativo del ecosistema</w:t>
      </w:r>
      <w:bookmarkEnd w:id="58"/>
    </w:p>
    <w:p w14:paraId="4EA42F7A" w14:textId="77777777" w:rsidR="00251E36" w:rsidRPr="00832732" w:rsidRDefault="00251E36" w:rsidP="00251E36">
      <w:pPr>
        <w:spacing w:after="0" w:line="240" w:lineRule="auto"/>
        <w:rPr>
          <w:rFonts w:ascii="Arial" w:eastAsia="Times New Roman" w:hAnsi="Arial" w:cs="Arial"/>
          <w:lang w:val="es-ES" w:eastAsia="es-MX"/>
        </w:rPr>
      </w:pPr>
    </w:p>
    <w:tbl>
      <w:tblPr>
        <w:tblStyle w:val="Tablaconcuadrcula1clara-nfasis1"/>
        <w:tblW w:w="0" w:type="auto"/>
        <w:tblLook w:val="04A0" w:firstRow="1" w:lastRow="0" w:firstColumn="1" w:lastColumn="0" w:noHBand="0" w:noVBand="1"/>
      </w:tblPr>
      <w:tblGrid>
        <w:gridCol w:w="2531"/>
        <w:gridCol w:w="1881"/>
        <w:gridCol w:w="858"/>
        <w:gridCol w:w="1615"/>
        <w:gridCol w:w="1971"/>
      </w:tblGrid>
      <w:tr w:rsidR="00251E36" w:rsidRPr="00251E36" w14:paraId="790D4DDC" w14:textId="77777777" w:rsidTr="00EE4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67914" w14:textId="77777777" w:rsidR="00251E36" w:rsidRPr="00251E36" w:rsidRDefault="00251E36" w:rsidP="00251E36">
            <w:pPr>
              <w:spacing w:before="100" w:beforeAutospacing="1" w:after="100" w:afterAutospacing="1"/>
              <w:jc w:val="center"/>
              <w:rPr>
                <w:rFonts w:ascii="Arial" w:eastAsia="Times New Roman" w:hAnsi="Arial" w:cs="Arial"/>
                <w:lang w:val="es-ES" w:eastAsia="es-MX"/>
              </w:rPr>
            </w:pPr>
            <w:r w:rsidRPr="00251E36">
              <w:rPr>
                <w:rFonts w:ascii="Arial" w:eastAsia="Times New Roman" w:hAnsi="Arial" w:cs="Arial"/>
                <w:lang w:val="es-ES" w:eastAsia="es-MX"/>
              </w:rPr>
              <w:t>Dominio</w:t>
            </w:r>
          </w:p>
        </w:tc>
        <w:tc>
          <w:tcPr>
            <w:tcW w:w="0" w:type="auto"/>
            <w:hideMark/>
          </w:tcPr>
          <w:p w14:paraId="76DFC9AE"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Cantidad de sistemas</w:t>
            </w:r>
          </w:p>
        </w:tc>
        <w:tc>
          <w:tcPr>
            <w:tcW w:w="0" w:type="auto"/>
            <w:hideMark/>
          </w:tcPr>
          <w:p w14:paraId="02491B1D"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Core</w:t>
            </w:r>
          </w:p>
        </w:tc>
        <w:tc>
          <w:tcPr>
            <w:tcW w:w="0" w:type="auto"/>
            <w:hideMark/>
          </w:tcPr>
          <w:p w14:paraId="49A1E799"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Satélite / Apoyo</w:t>
            </w:r>
          </w:p>
        </w:tc>
        <w:tc>
          <w:tcPr>
            <w:tcW w:w="0" w:type="auto"/>
            <w:hideMark/>
          </w:tcPr>
          <w:p w14:paraId="633EBE09" w14:textId="77777777" w:rsidR="00251E36" w:rsidRPr="00251E36" w:rsidRDefault="00251E36" w:rsidP="00251E3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Legacy</w:t>
            </w:r>
            <w:proofErr w:type="spellEnd"/>
            <w:r w:rsidRPr="00251E36">
              <w:rPr>
                <w:rFonts w:ascii="Arial" w:eastAsia="Times New Roman" w:hAnsi="Arial" w:cs="Arial"/>
                <w:lang w:val="es-ES" w:eastAsia="es-MX"/>
              </w:rPr>
              <w:t xml:space="preserve"> (</w:t>
            </w:r>
            <w:proofErr w:type="spellStart"/>
            <w:r w:rsidRPr="00251E36">
              <w:rPr>
                <w:rFonts w:ascii="Arial" w:eastAsia="Times New Roman" w:hAnsi="Arial" w:cs="Arial"/>
                <w:lang w:val="es-ES" w:eastAsia="es-MX"/>
              </w:rPr>
              <w:t>On</w:t>
            </w:r>
            <w:proofErr w:type="spellEnd"/>
            <w:r w:rsidRPr="00251E36">
              <w:rPr>
                <w:rFonts w:ascii="Arial" w:eastAsia="Times New Roman" w:hAnsi="Arial" w:cs="Arial"/>
                <w:lang w:val="es-ES" w:eastAsia="es-MX"/>
              </w:rPr>
              <w:t>-premise)</w:t>
            </w:r>
          </w:p>
        </w:tc>
      </w:tr>
      <w:tr w:rsidR="00251E36" w:rsidRPr="00251E36" w14:paraId="6C27FE00"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0E70F506"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Financiero</w:t>
            </w:r>
          </w:p>
        </w:tc>
        <w:tc>
          <w:tcPr>
            <w:tcW w:w="0" w:type="auto"/>
            <w:hideMark/>
          </w:tcPr>
          <w:p w14:paraId="1E74A3A6"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12</w:t>
            </w:r>
          </w:p>
        </w:tc>
        <w:tc>
          <w:tcPr>
            <w:tcW w:w="0" w:type="auto"/>
            <w:hideMark/>
          </w:tcPr>
          <w:p w14:paraId="7BB6E12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25 %</w:t>
            </w:r>
          </w:p>
        </w:tc>
        <w:tc>
          <w:tcPr>
            <w:tcW w:w="0" w:type="auto"/>
            <w:hideMark/>
          </w:tcPr>
          <w:p w14:paraId="31E9A5A9"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58 %</w:t>
            </w:r>
          </w:p>
        </w:tc>
        <w:tc>
          <w:tcPr>
            <w:tcW w:w="0" w:type="auto"/>
            <w:hideMark/>
          </w:tcPr>
          <w:p w14:paraId="6B851949"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17 %</w:t>
            </w:r>
          </w:p>
        </w:tc>
      </w:tr>
      <w:tr w:rsidR="00251E36" w:rsidRPr="00251E36" w14:paraId="26C66EC6"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55484933"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Comercial</w:t>
            </w:r>
          </w:p>
        </w:tc>
        <w:tc>
          <w:tcPr>
            <w:tcW w:w="0" w:type="auto"/>
            <w:hideMark/>
          </w:tcPr>
          <w:p w14:paraId="512D0577"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14</w:t>
            </w:r>
          </w:p>
        </w:tc>
        <w:tc>
          <w:tcPr>
            <w:tcW w:w="0" w:type="auto"/>
            <w:hideMark/>
          </w:tcPr>
          <w:p w14:paraId="47377B33"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29 %</w:t>
            </w:r>
          </w:p>
        </w:tc>
        <w:tc>
          <w:tcPr>
            <w:tcW w:w="0" w:type="auto"/>
            <w:hideMark/>
          </w:tcPr>
          <w:p w14:paraId="367E2C9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64 %</w:t>
            </w:r>
          </w:p>
        </w:tc>
        <w:tc>
          <w:tcPr>
            <w:tcW w:w="0" w:type="auto"/>
            <w:hideMark/>
          </w:tcPr>
          <w:p w14:paraId="2182821E"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7 %</w:t>
            </w:r>
          </w:p>
        </w:tc>
      </w:tr>
      <w:tr w:rsidR="00251E36" w:rsidRPr="00251E36" w14:paraId="5DB9A290"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25946C69"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Producción / Agrícola</w:t>
            </w:r>
          </w:p>
        </w:tc>
        <w:tc>
          <w:tcPr>
            <w:tcW w:w="0" w:type="auto"/>
            <w:hideMark/>
          </w:tcPr>
          <w:p w14:paraId="4A0FC0C0"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10</w:t>
            </w:r>
          </w:p>
        </w:tc>
        <w:tc>
          <w:tcPr>
            <w:tcW w:w="0" w:type="auto"/>
            <w:hideMark/>
          </w:tcPr>
          <w:p w14:paraId="59625FF6"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30 %</w:t>
            </w:r>
          </w:p>
        </w:tc>
        <w:tc>
          <w:tcPr>
            <w:tcW w:w="0" w:type="auto"/>
            <w:hideMark/>
          </w:tcPr>
          <w:p w14:paraId="2E0854E2"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50 %</w:t>
            </w:r>
          </w:p>
        </w:tc>
        <w:tc>
          <w:tcPr>
            <w:tcW w:w="0" w:type="auto"/>
            <w:hideMark/>
          </w:tcPr>
          <w:p w14:paraId="10AD26E4"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20 %</w:t>
            </w:r>
          </w:p>
        </w:tc>
      </w:tr>
      <w:tr w:rsidR="00251E36" w:rsidRPr="00251E36" w14:paraId="5AF0A7C8"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59E4ED2"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Soporte (RRHH, Jurídico, HSE)</w:t>
            </w:r>
          </w:p>
        </w:tc>
        <w:tc>
          <w:tcPr>
            <w:tcW w:w="0" w:type="auto"/>
            <w:hideMark/>
          </w:tcPr>
          <w:p w14:paraId="1542A655"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15</w:t>
            </w:r>
          </w:p>
        </w:tc>
        <w:tc>
          <w:tcPr>
            <w:tcW w:w="0" w:type="auto"/>
            <w:hideMark/>
          </w:tcPr>
          <w:p w14:paraId="38F3CEC4"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20 %</w:t>
            </w:r>
          </w:p>
        </w:tc>
        <w:tc>
          <w:tcPr>
            <w:tcW w:w="0" w:type="auto"/>
            <w:hideMark/>
          </w:tcPr>
          <w:p w14:paraId="7C4FFE68"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60 %</w:t>
            </w:r>
          </w:p>
        </w:tc>
        <w:tc>
          <w:tcPr>
            <w:tcW w:w="0" w:type="auto"/>
            <w:hideMark/>
          </w:tcPr>
          <w:p w14:paraId="23DFC761"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20 %</w:t>
            </w:r>
          </w:p>
        </w:tc>
      </w:tr>
      <w:tr w:rsidR="00251E36" w:rsidRPr="00251E36" w14:paraId="1BCBB386"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5D6191CD" w14:textId="77777777" w:rsidR="00251E36" w:rsidRPr="00251E36" w:rsidRDefault="00251E36" w:rsidP="00251E36">
            <w:pPr>
              <w:spacing w:before="100" w:beforeAutospacing="1" w:after="100" w:afterAutospacing="1"/>
              <w:rPr>
                <w:rFonts w:ascii="Arial" w:eastAsia="Times New Roman" w:hAnsi="Arial" w:cs="Arial"/>
                <w:lang w:val="es-ES" w:eastAsia="es-MX"/>
              </w:rPr>
            </w:pPr>
            <w:r w:rsidRPr="00251E36">
              <w:rPr>
                <w:rFonts w:ascii="Arial" w:eastAsia="Times New Roman" w:hAnsi="Arial" w:cs="Arial"/>
                <w:lang w:val="es-ES" w:eastAsia="es-MX"/>
              </w:rPr>
              <w:t>TI / Seguridad / BI</w:t>
            </w:r>
          </w:p>
        </w:tc>
        <w:tc>
          <w:tcPr>
            <w:tcW w:w="0" w:type="auto"/>
            <w:hideMark/>
          </w:tcPr>
          <w:p w14:paraId="03233FC4"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11</w:t>
            </w:r>
          </w:p>
        </w:tc>
        <w:tc>
          <w:tcPr>
            <w:tcW w:w="0" w:type="auto"/>
            <w:hideMark/>
          </w:tcPr>
          <w:p w14:paraId="7A51F0F5"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45 %</w:t>
            </w:r>
          </w:p>
        </w:tc>
        <w:tc>
          <w:tcPr>
            <w:tcW w:w="0" w:type="auto"/>
            <w:hideMark/>
          </w:tcPr>
          <w:p w14:paraId="3495CE09"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55 %</w:t>
            </w:r>
          </w:p>
        </w:tc>
        <w:tc>
          <w:tcPr>
            <w:tcW w:w="0" w:type="auto"/>
            <w:hideMark/>
          </w:tcPr>
          <w:p w14:paraId="720DF061"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0 %</w:t>
            </w:r>
          </w:p>
        </w:tc>
      </w:tr>
      <w:tr w:rsidR="00251E36" w:rsidRPr="00251E36" w14:paraId="51B1A814"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0B2DFF0" w14:textId="77777777" w:rsidR="00251E36" w:rsidRPr="00251E36" w:rsidRDefault="00251E36" w:rsidP="00251E36">
            <w:pPr>
              <w:spacing w:before="100" w:beforeAutospacing="1" w:after="100" w:afterAutospacing="1"/>
              <w:rPr>
                <w:rFonts w:ascii="Arial" w:eastAsia="Times New Roman" w:hAnsi="Arial" w:cs="Arial"/>
                <w:lang w:val="es-ES" w:eastAsia="es-MX"/>
              </w:rPr>
            </w:pPr>
            <w:proofErr w:type="gramStart"/>
            <w:r w:rsidRPr="00251E36">
              <w:rPr>
                <w:rFonts w:ascii="Arial" w:eastAsia="Times New Roman" w:hAnsi="Arial" w:cs="Arial"/>
                <w:lang w:val="es-ES" w:eastAsia="es-MX"/>
              </w:rPr>
              <w:t>Total</w:t>
            </w:r>
            <w:proofErr w:type="gramEnd"/>
            <w:r w:rsidRPr="00251E36">
              <w:rPr>
                <w:rFonts w:ascii="Arial" w:eastAsia="Times New Roman" w:hAnsi="Arial" w:cs="Arial"/>
                <w:lang w:val="es-ES" w:eastAsia="es-MX"/>
              </w:rPr>
              <w:t xml:space="preserve"> general</w:t>
            </w:r>
          </w:p>
        </w:tc>
        <w:tc>
          <w:tcPr>
            <w:tcW w:w="0" w:type="auto"/>
            <w:hideMark/>
          </w:tcPr>
          <w:p w14:paraId="1945E63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62</w:t>
            </w:r>
          </w:p>
        </w:tc>
        <w:tc>
          <w:tcPr>
            <w:tcW w:w="0" w:type="auto"/>
            <w:hideMark/>
          </w:tcPr>
          <w:p w14:paraId="299E62CA"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28 %</w:t>
            </w:r>
          </w:p>
        </w:tc>
        <w:tc>
          <w:tcPr>
            <w:tcW w:w="0" w:type="auto"/>
            <w:hideMark/>
          </w:tcPr>
          <w:p w14:paraId="3C40B4CD"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58 %</w:t>
            </w:r>
          </w:p>
        </w:tc>
        <w:tc>
          <w:tcPr>
            <w:tcW w:w="0" w:type="auto"/>
            <w:hideMark/>
          </w:tcPr>
          <w:p w14:paraId="1964F903" w14:textId="77777777" w:rsidR="00251E36" w:rsidRPr="00251E36" w:rsidRDefault="00251E36" w:rsidP="00251E3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ES" w:eastAsia="es-MX"/>
              </w:rPr>
            </w:pPr>
            <w:r w:rsidRPr="00251E36">
              <w:rPr>
                <w:rFonts w:ascii="Arial" w:eastAsia="Times New Roman" w:hAnsi="Arial" w:cs="Arial"/>
                <w:lang w:val="es-ES" w:eastAsia="es-MX"/>
              </w:rPr>
              <w:t>14 %</w:t>
            </w:r>
          </w:p>
        </w:tc>
      </w:tr>
    </w:tbl>
    <w:p w14:paraId="14D45A57" w14:textId="77777777" w:rsidR="00251E36" w:rsidRPr="00832732" w:rsidRDefault="00251E36" w:rsidP="00251E36">
      <w:pPr>
        <w:spacing w:after="0" w:line="240" w:lineRule="auto"/>
        <w:rPr>
          <w:rFonts w:ascii="Arial" w:eastAsia="Times New Roman" w:hAnsi="Arial" w:cs="Arial"/>
          <w:lang w:val="es-ES" w:eastAsia="es-MX"/>
        </w:rPr>
      </w:pPr>
    </w:p>
    <w:p w14:paraId="202AA373" w14:textId="54D5E08E" w:rsidR="00251E36" w:rsidRPr="00832732" w:rsidRDefault="00251E36" w:rsidP="00832732">
      <w:pPr>
        <w:jc w:val="both"/>
        <w:rPr>
          <w:rFonts w:ascii="Arial" w:hAnsi="Arial" w:cs="Arial"/>
          <w:color w:val="0E0E0E"/>
          <w:lang w:val="es-ES"/>
        </w:rPr>
      </w:pPr>
      <w:r w:rsidRPr="00832732">
        <w:rPr>
          <w:rStyle w:val="s1"/>
          <w:rFonts w:ascii="Arial" w:hAnsi="Arial" w:cs="Arial"/>
          <w:color w:val="0E0E0E"/>
          <w:lang w:val="es-ES"/>
        </w:rPr>
        <w:t xml:space="preserve">En términos funcionales, el </w:t>
      </w:r>
      <w:r w:rsidRPr="00832732">
        <w:rPr>
          <w:rFonts w:ascii="Arial" w:hAnsi="Arial" w:cs="Arial"/>
          <w:color w:val="0E0E0E"/>
          <w:lang w:val="es-ES"/>
        </w:rPr>
        <w:t>72 % de los sistemas mantiene algún nivel de integración directa o indirecta con SAP ECC o con herramientas BI</w:t>
      </w:r>
      <w:r w:rsidRPr="00832732">
        <w:rPr>
          <w:rStyle w:val="s1"/>
          <w:rFonts w:ascii="Arial" w:hAnsi="Arial" w:cs="Arial"/>
          <w:color w:val="0E0E0E"/>
          <w:lang w:val="es-ES"/>
        </w:rPr>
        <w:t xml:space="preserve">, mientras que un </w:t>
      </w:r>
      <w:r w:rsidRPr="00832732">
        <w:rPr>
          <w:rFonts w:ascii="Arial" w:hAnsi="Arial" w:cs="Arial"/>
          <w:color w:val="0E0E0E"/>
          <w:lang w:val="es-ES"/>
        </w:rPr>
        <w:t>28 % opera de forma aislada</w:t>
      </w:r>
      <w:r w:rsidRPr="00832732">
        <w:rPr>
          <w:rStyle w:val="s1"/>
          <w:rFonts w:ascii="Arial" w:hAnsi="Arial" w:cs="Arial"/>
          <w:color w:val="0E0E0E"/>
          <w:lang w:val="es-ES"/>
        </w:rPr>
        <w:t>, principalmente en entornos locales o soluciones de terceros.</w:t>
      </w:r>
    </w:p>
    <w:p w14:paraId="43EA479D" w14:textId="035345D1" w:rsidR="00251E36" w:rsidRPr="00832732" w:rsidRDefault="00251E36"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lastRenderedPageBreak/>
        <w:t>El ecosistema tecnológico de Grupo Diana presenta un alto nivel de cobertura funcional, con soluciones que abarcan todas las áreas del negocio. Sin embargo, la evolución orgánica de las plataformas ha generado una arquitectura distribuida por necesidades, más que por diseño intencional.</w:t>
      </w:r>
    </w:p>
    <w:p w14:paraId="0DCA3B8A" w14:textId="77777777" w:rsidR="00251E36" w:rsidRPr="00832732" w:rsidRDefault="00251E36" w:rsidP="00832732">
      <w:pPr>
        <w:pStyle w:val="p4"/>
        <w:jc w:val="both"/>
        <w:rPr>
          <w:rFonts w:ascii="Arial" w:eastAsiaTheme="minorEastAsia" w:hAnsi="Arial" w:cs="Arial"/>
          <w:b/>
          <w:bCs/>
          <w:color w:val="0E0E0E"/>
          <w:sz w:val="22"/>
          <w:szCs w:val="22"/>
          <w:lang w:val="es-ES" w:eastAsia="en-US"/>
        </w:rPr>
      </w:pPr>
      <w:r w:rsidRPr="00832732">
        <w:rPr>
          <w:rFonts w:ascii="Arial" w:eastAsiaTheme="minorEastAsia" w:hAnsi="Arial" w:cs="Arial"/>
          <w:b/>
          <w:bCs/>
          <w:color w:val="0E0E0E"/>
          <w:sz w:val="22"/>
          <w:szCs w:val="22"/>
          <w:lang w:val="es-ES" w:eastAsia="en-US"/>
        </w:rPr>
        <w:t>Los principales hallazgos son:</w:t>
      </w:r>
    </w:p>
    <w:p w14:paraId="225AC705" w14:textId="77777777" w:rsidR="00251E36" w:rsidRPr="00832732" w:rsidRDefault="00251E36" w:rsidP="00832732">
      <w:pPr>
        <w:pStyle w:val="p1"/>
        <w:numPr>
          <w:ilvl w:val="0"/>
          <w:numId w:val="81"/>
        </w:numPr>
        <w:jc w:val="both"/>
        <w:rPr>
          <w:rFonts w:ascii="Arial" w:eastAsiaTheme="minorEastAsia" w:hAnsi="Arial" w:cs="Arial"/>
          <w:b/>
          <w:bCs/>
          <w:color w:val="0E0E0E"/>
          <w:sz w:val="22"/>
          <w:szCs w:val="22"/>
          <w:lang w:val="es-ES" w:eastAsia="en-US"/>
        </w:rPr>
      </w:pPr>
      <w:r w:rsidRPr="00832732">
        <w:rPr>
          <w:rFonts w:ascii="Arial" w:eastAsiaTheme="minorEastAsia" w:hAnsi="Arial" w:cs="Arial"/>
          <w:b/>
          <w:bCs/>
          <w:color w:val="0E0E0E"/>
          <w:sz w:val="22"/>
          <w:szCs w:val="22"/>
          <w:lang w:val="es-ES" w:eastAsia="en-US"/>
        </w:rPr>
        <w:t>Multiplicidad de sistemas con funciones superpuestas.</w:t>
      </w:r>
    </w:p>
    <w:p w14:paraId="0F91D2E7" w14:textId="77777777" w:rsidR="00251E36" w:rsidRPr="00832732" w:rsidRDefault="00251E36" w:rsidP="00832732">
      <w:pPr>
        <w:pStyle w:val="p2"/>
        <w:ind w:left="720"/>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Diferentes áreas utilizan herramientas distintas para fines similares (reportes, controles, homologación).</w:t>
      </w:r>
    </w:p>
    <w:p w14:paraId="6854915A" w14:textId="77777777" w:rsidR="00251E36" w:rsidRPr="00832732" w:rsidRDefault="00251E36" w:rsidP="00832732">
      <w:pPr>
        <w:pStyle w:val="p1"/>
        <w:numPr>
          <w:ilvl w:val="0"/>
          <w:numId w:val="81"/>
        </w:numPr>
        <w:jc w:val="both"/>
        <w:rPr>
          <w:rFonts w:ascii="Arial" w:eastAsiaTheme="minorEastAsia" w:hAnsi="Arial" w:cs="Arial"/>
          <w:b/>
          <w:bCs/>
          <w:color w:val="0E0E0E"/>
          <w:sz w:val="22"/>
          <w:szCs w:val="22"/>
          <w:lang w:val="es-ES" w:eastAsia="en-US"/>
        </w:rPr>
      </w:pPr>
      <w:r w:rsidRPr="00832732">
        <w:rPr>
          <w:rFonts w:ascii="Arial" w:eastAsiaTheme="minorEastAsia" w:hAnsi="Arial" w:cs="Arial"/>
          <w:b/>
          <w:bCs/>
          <w:color w:val="0E0E0E"/>
          <w:sz w:val="22"/>
          <w:szCs w:val="22"/>
          <w:lang w:val="es-ES" w:eastAsia="en-US"/>
        </w:rPr>
        <w:t>Flujos de integración heterogéneos.</w:t>
      </w:r>
    </w:p>
    <w:p w14:paraId="0F5914B2" w14:textId="77777777" w:rsidR="00251E36" w:rsidRPr="00832732" w:rsidRDefault="00251E36" w:rsidP="00832732">
      <w:pPr>
        <w:pStyle w:val="p2"/>
        <w:ind w:left="720"/>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La coexistencia de </w:t>
      </w:r>
      <w:proofErr w:type="spellStart"/>
      <w:r w:rsidRPr="00832732">
        <w:rPr>
          <w:rFonts w:ascii="Arial" w:eastAsiaTheme="minorEastAsia" w:hAnsi="Arial" w:cs="Arial"/>
          <w:color w:val="0E0E0E"/>
          <w:sz w:val="22"/>
          <w:szCs w:val="22"/>
          <w:lang w:val="es-ES" w:eastAsia="en-US"/>
        </w:rPr>
        <w:t>APIs</w:t>
      </w:r>
      <w:proofErr w:type="spellEnd"/>
      <w:r w:rsidRPr="00832732">
        <w:rPr>
          <w:rFonts w:ascii="Arial" w:eastAsiaTheme="minorEastAsia" w:hAnsi="Arial" w:cs="Arial"/>
          <w:color w:val="0E0E0E"/>
          <w:sz w:val="22"/>
          <w:szCs w:val="22"/>
          <w:lang w:val="es-ES" w:eastAsia="en-US"/>
        </w:rPr>
        <w:t>, archivos CSV y conexiones manuales impide una visión única de los datos.</w:t>
      </w:r>
    </w:p>
    <w:p w14:paraId="677BB2D3" w14:textId="77777777" w:rsidR="00251E36" w:rsidRPr="00832732" w:rsidRDefault="00251E36" w:rsidP="00832732">
      <w:pPr>
        <w:pStyle w:val="p1"/>
        <w:numPr>
          <w:ilvl w:val="0"/>
          <w:numId w:val="81"/>
        </w:numPr>
        <w:jc w:val="both"/>
        <w:rPr>
          <w:rFonts w:ascii="Arial" w:eastAsiaTheme="minorEastAsia" w:hAnsi="Arial" w:cs="Arial"/>
          <w:b/>
          <w:bCs/>
          <w:color w:val="0E0E0E"/>
          <w:sz w:val="22"/>
          <w:szCs w:val="22"/>
          <w:lang w:val="es-ES" w:eastAsia="en-US"/>
        </w:rPr>
      </w:pPr>
      <w:r w:rsidRPr="00832732">
        <w:rPr>
          <w:rFonts w:ascii="Arial" w:eastAsiaTheme="minorEastAsia" w:hAnsi="Arial" w:cs="Arial"/>
          <w:b/>
          <w:bCs/>
          <w:color w:val="0E0E0E"/>
          <w:sz w:val="22"/>
          <w:szCs w:val="22"/>
          <w:lang w:val="es-ES" w:eastAsia="en-US"/>
        </w:rPr>
        <w:t>Ausencia de un inventario técnico vivo.</w:t>
      </w:r>
    </w:p>
    <w:p w14:paraId="0F883168" w14:textId="77777777" w:rsidR="00251E36" w:rsidRPr="00832732" w:rsidRDefault="00251E36" w:rsidP="00832732">
      <w:pPr>
        <w:pStyle w:val="p2"/>
        <w:ind w:left="720"/>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Aunque existe el mapa de aplicaciones consolidado por TI, no se actualiza automáticamente ni se gestiona como activo arquitectónico.</w:t>
      </w:r>
    </w:p>
    <w:p w14:paraId="76DC13B5" w14:textId="77777777" w:rsidR="00251E36" w:rsidRPr="00832732" w:rsidRDefault="00251E36" w:rsidP="00832732">
      <w:pPr>
        <w:pStyle w:val="p1"/>
        <w:numPr>
          <w:ilvl w:val="0"/>
          <w:numId w:val="81"/>
        </w:numPr>
        <w:jc w:val="both"/>
        <w:rPr>
          <w:rFonts w:ascii="Arial" w:eastAsiaTheme="minorEastAsia" w:hAnsi="Arial" w:cs="Arial"/>
          <w:b/>
          <w:bCs/>
          <w:color w:val="0E0E0E"/>
          <w:sz w:val="22"/>
          <w:szCs w:val="22"/>
          <w:lang w:val="es-ES" w:eastAsia="en-US"/>
        </w:rPr>
      </w:pPr>
      <w:r w:rsidRPr="00832732">
        <w:rPr>
          <w:rFonts w:ascii="Arial" w:eastAsiaTheme="minorEastAsia" w:hAnsi="Arial" w:cs="Arial"/>
          <w:b/>
          <w:bCs/>
          <w:color w:val="0E0E0E"/>
          <w:sz w:val="22"/>
          <w:szCs w:val="22"/>
          <w:lang w:val="es-ES" w:eastAsia="en-US"/>
        </w:rPr>
        <w:t>Potencial para un modelo federado.</w:t>
      </w:r>
    </w:p>
    <w:p w14:paraId="6EDD4DE7" w14:textId="37A55115" w:rsidR="00251E36" w:rsidRPr="00832732" w:rsidRDefault="00251E36" w:rsidP="00832732">
      <w:pPr>
        <w:pStyle w:val="p2"/>
        <w:ind w:left="720"/>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La diversidad de plataformas y dominios ofrece una base sólida para evolucionar hacia un modelo de arquitectura de datos distribuida y gobernada (Data </w:t>
      </w:r>
      <w:proofErr w:type="spellStart"/>
      <w:r w:rsidRPr="00832732">
        <w:rPr>
          <w:rFonts w:ascii="Arial" w:eastAsiaTheme="minorEastAsia" w:hAnsi="Arial" w:cs="Arial"/>
          <w:color w:val="0E0E0E"/>
          <w:sz w:val="22"/>
          <w:szCs w:val="22"/>
          <w:lang w:val="es-ES" w:eastAsia="en-US"/>
        </w:rPr>
        <w:t>Mesh</w:t>
      </w:r>
      <w:proofErr w:type="spellEnd"/>
      <w:r w:rsidRPr="00832732">
        <w:rPr>
          <w:rFonts w:ascii="Arial" w:eastAsiaTheme="minorEastAsia" w:hAnsi="Arial" w:cs="Arial"/>
          <w:color w:val="0E0E0E"/>
          <w:sz w:val="22"/>
          <w:szCs w:val="22"/>
          <w:lang w:val="es-ES" w:eastAsia="en-US"/>
        </w:rPr>
        <w:t xml:space="preserve"> / Data </w:t>
      </w:r>
      <w:proofErr w:type="spellStart"/>
      <w:r w:rsidRPr="00832732">
        <w:rPr>
          <w:rFonts w:ascii="Arial" w:eastAsiaTheme="minorEastAsia" w:hAnsi="Arial" w:cs="Arial"/>
          <w:color w:val="0E0E0E"/>
          <w:sz w:val="22"/>
          <w:szCs w:val="22"/>
          <w:lang w:val="es-ES" w:eastAsia="en-US"/>
        </w:rPr>
        <w:t>Fabric</w:t>
      </w:r>
      <w:proofErr w:type="spellEnd"/>
      <w:r w:rsidRPr="00832732">
        <w:rPr>
          <w:rFonts w:ascii="Arial" w:eastAsiaTheme="minorEastAsia" w:hAnsi="Arial" w:cs="Arial"/>
          <w:color w:val="0E0E0E"/>
          <w:sz w:val="22"/>
          <w:szCs w:val="22"/>
          <w:lang w:val="es-ES" w:eastAsia="en-US"/>
        </w:rPr>
        <w:t>), siempre que se formalicen las relaciones, roles y responsabilidades.</w:t>
      </w:r>
    </w:p>
    <w:p w14:paraId="3B028F2E" w14:textId="77777777" w:rsidR="00251E36" w:rsidRPr="00832732" w:rsidRDefault="00251E36" w:rsidP="00832732">
      <w:pPr>
        <w:jc w:val="both"/>
        <w:rPr>
          <w:rFonts w:ascii="Arial" w:hAnsi="Arial" w:cs="Arial"/>
          <w:color w:val="0E0E0E"/>
          <w:lang w:val="es-ES"/>
        </w:rPr>
      </w:pPr>
      <w:r w:rsidRPr="00832732">
        <w:rPr>
          <w:rFonts w:ascii="Arial" w:hAnsi="Arial" w:cs="Arial"/>
          <w:color w:val="0E0E0E"/>
          <w:lang w:val="es-ES"/>
        </w:rPr>
        <w:t xml:space="preserve">La información detallada de sistemas, interfaces y flujos de integración proviene del documento técnico </w:t>
      </w:r>
      <w:r w:rsidRPr="00832732">
        <w:rPr>
          <w:rFonts w:ascii="Arial" w:hAnsi="Arial" w:cs="Arial"/>
          <w:lang w:val="es-ES"/>
        </w:rPr>
        <w:t>“20250821 – TI Mapa de Aplicaciones e Interfaces Grupo Diana.xlsx”</w:t>
      </w:r>
      <w:r w:rsidRPr="00832732">
        <w:rPr>
          <w:rFonts w:ascii="Arial" w:hAnsi="Arial" w:cs="Arial"/>
          <w:color w:val="0E0E0E"/>
          <w:lang w:val="es-ES"/>
        </w:rPr>
        <w:t>, validado con el equipo de Tecnología.</w:t>
      </w:r>
    </w:p>
    <w:p w14:paraId="6C3B9FB7" w14:textId="77777777" w:rsidR="00251E36" w:rsidRPr="00832732" w:rsidRDefault="00251E36" w:rsidP="00832732">
      <w:pPr>
        <w:jc w:val="both"/>
        <w:rPr>
          <w:rFonts w:ascii="Arial" w:hAnsi="Arial" w:cs="Arial"/>
          <w:color w:val="0E0E0E"/>
          <w:lang w:val="es-ES"/>
        </w:rPr>
      </w:pPr>
      <w:r w:rsidRPr="00832732">
        <w:rPr>
          <w:rFonts w:ascii="Arial" w:hAnsi="Arial" w:cs="Arial"/>
          <w:color w:val="0E0E0E"/>
          <w:lang w:val="es-ES"/>
        </w:rPr>
        <w:t xml:space="preserve">Dicho inventario completo se incluye como </w:t>
      </w:r>
      <w:r w:rsidRPr="00832732">
        <w:rPr>
          <w:rFonts w:ascii="Arial" w:hAnsi="Arial" w:cs="Arial"/>
          <w:lang w:val="es-ES"/>
        </w:rPr>
        <w:t>Anexo Técnico A</w:t>
      </w:r>
      <w:r w:rsidRPr="00832732">
        <w:rPr>
          <w:rFonts w:ascii="Arial" w:hAnsi="Arial" w:cs="Arial"/>
          <w:color w:val="0E0E0E"/>
          <w:lang w:val="es-ES"/>
        </w:rPr>
        <w:t>, y constituye la base factual del análisis arquitectónico presentado en este capítulo.</w:t>
      </w:r>
    </w:p>
    <w:p w14:paraId="750A72BF" w14:textId="77777777" w:rsidR="00251E36" w:rsidRPr="00832732" w:rsidRDefault="00251E36" w:rsidP="00251E36">
      <w:pPr>
        <w:spacing w:after="0" w:line="240" w:lineRule="auto"/>
        <w:rPr>
          <w:rFonts w:ascii="Arial" w:eastAsia="Times New Roman" w:hAnsi="Arial" w:cs="Arial"/>
          <w:lang w:val="es-ES" w:eastAsia="es-MX"/>
        </w:rPr>
      </w:pPr>
    </w:p>
    <w:p w14:paraId="2BD23DBD" w14:textId="7A892F89" w:rsidR="00EE4774" w:rsidRPr="00832732" w:rsidRDefault="00EE4774" w:rsidP="00832732">
      <w:pPr>
        <w:pStyle w:val="Ttulo2"/>
        <w:rPr>
          <w:lang w:val="es-ES"/>
        </w:rPr>
      </w:pPr>
      <w:bookmarkStart w:id="59" w:name="_Toc211348509"/>
      <w:r w:rsidRPr="00832732">
        <w:rPr>
          <w:lang w:val="es-ES"/>
        </w:rPr>
        <w:t>3.3 Infraestructura y Capacidades Técnicas</w:t>
      </w:r>
      <w:bookmarkEnd w:id="59"/>
    </w:p>
    <w:p w14:paraId="3B974FA8" w14:textId="77777777" w:rsidR="00EE4774" w:rsidRPr="00832732" w:rsidRDefault="00EE4774"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La infraestructura tecnológica de Grupo Diana constituye la columna vertebral que soporta los sistemas, aplicaciones y servicios analíticos descritos en los apartados anteriores.</w:t>
      </w:r>
    </w:p>
    <w:p w14:paraId="0AD1EAE8" w14:textId="684E3FDA" w:rsidR="00EE4774" w:rsidRPr="00832732" w:rsidRDefault="00EE4774"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El modelo actual combina componentes </w:t>
      </w:r>
      <w:proofErr w:type="spellStart"/>
      <w:r w:rsidRPr="00832732">
        <w:rPr>
          <w:rFonts w:ascii="Arial" w:eastAsiaTheme="minorEastAsia" w:hAnsi="Arial" w:cs="Arial"/>
          <w:color w:val="0E0E0E"/>
          <w:sz w:val="22"/>
          <w:szCs w:val="22"/>
          <w:lang w:val="es-ES" w:eastAsia="en-US"/>
        </w:rPr>
        <w:t>on</w:t>
      </w:r>
      <w:proofErr w:type="spellEnd"/>
      <w:r w:rsidRPr="00832732">
        <w:rPr>
          <w:rFonts w:ascii="Arial" w:eastAsiaTheme="minorEastAsia" w:hAnsi="Arial" w:cs="Arial"/>
          <w:color w:val="0E0E0E"/>
          <w:sz w:val="22"/>
          <w:szCs w:val="22"/>
          <w:lang w:val="es-ES" w:eastAsia="en-US"/>
        </w:rPr>
        <w:t>-premise y en la nube, articulados a lo largo de distintos entornos corporativos, con un nivel adecuado de seguridad y disponibilidad, aunque con desafíos claros de estandarización, monitoreo y orquestación.</w:t>
      </w:r>
    </w:p>
    <w:p w14:paraId="322D7749" w14:textId="77777777" w:rsidR="00EE4774" w:rsidRPr="00832732" w:rsidRDefault="00EE4774"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lastRenderedPageBreak/>
        <w:t>El objetivo de esta sección es caracterizar las capacidades técnicas instaladas, evidenciar las dependencias por dominio de negocio, y establecer la base para proyectar el esfuerzo tecnológico que implicará evolucionar hacia una arquitectura gobernada y escalable.</w:t>
      </w:r>
    </w:p>
    <w:p w14:paraId="1545FD6B" w14:textId="7EB1065E" w:rsidR="00EE4774" w:rsidRPr="00832732" w:rsidRDefault="00EE4774" w:rsidP="00EE4774">
      <w:pPr>
        <w:rPr>
          <w:rStyle w:val="s1"/>
          <w:lang w:val="es-ES"/>
        </w:rPr>
      </w:pPr>
    </w:p>
    <w:p w14:paraId="5E3FD5B2" w14:textId="51E25069" w:rsidR="00EE4774" w:rsidRPr="00832732" w:rsidRDefault="00EE4774" w:rsidP="00EE4774">
      <w:pPr>
        <w:pStyle w:val="Ttulo3"/>
        <w:rPr>
          <w:lang w:val="es-ES"/>
        </w:rPr>
      </w:pPr>
      <w:bookmarkStart w:id="60" w:name="_Toc211348510"/>
      <w:r w:rsidRPr="00832732">
        <w:rPr>
          <w:lang w:val="es-ES"/>
        </w:rPr>
        <w:t>3.3.1 Modelo de infraestructura híbrida</w:t>
      </w:r>
      <w:bookmarkEnd w:id="60"/>
    </w:p>
    <w:p w14:paraId="51F600E7" w14:textId="77777777" w:rsidR="00EE4774" w:rsidRPr="00832732" w:rsidRDefault="00EE4774"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El entorno tecnológico de Grupo Diana opera sobre una arquitectura híbrida distribuida en tres grandes capas:</w:t>
      </w:r>
    </w:p>
    <w:p w14:paraId="7A916717" w14:textId="77777777" w:rsidR="00251E36" w:rsidRPr="00832732" w:rsidRDefault="00251E36" w:rsidP="00251E36">
      <w:pPr>
        <w:spacing w:after="0" w:line="240" w:lineRule="auto"/>
        <w:rPr>
          <w:rFonts w:ascii="Arial" w:hAnsi="Arial" w:cs="Arial"/>
          <w:color w:val="0E0E0E"/>
          <w:lang w:val="es-ES"/>
        </w:rPr>
      </w:pPr>
    </w:p>
    <w:tbl>
      <w:tblPr>
        <w:tblStyle w:val="Tablaconcuadrcula1clara-nfasis1"/>
        <w:tblW w:w="0" w:type="auto"/>
        <w:tblLook w:val="04A0" w:firstRow="1" w:lastRow="0" w:firstColumn="1" w:lastColumn="0" w:noHBand="0" w:noVBand="1"/>
      </w:tblPr>
      <w:tblGrid>
        <w:gridCol w:w="2000"/>
        <w:gridCol w:w="1493"/>
        <w:gridCol w:w="2607"/>
        <w:gridCol w:w="2756"/>
      </w:tblGrid>
      <w:tr w:rsidR="00EE4774" w:rsidRPr="00EE4774" w14:paraId="6817F81E" w14:textId="77777777" w:rsidTr="00EE4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72899" w14:textId="77777777" w:rsidR="00EE4774" w:rsidRPr="00EE4774" w:rsidRDefault="00EE4774" w:rsidP="00EE4774">
            <w:pPr>
              <w:spacing w:before="100" w:beforeAutospacing="1" w:after="100" w:afterAutospacing="1"/>
              <w:jc w:val="center"/>
              <w:rPr>
                <w:rFonts w:ascii="Arial" w:hAnsi="Arial" w:cs="Arial"/>
                <w:color w:val="0E0E0E"/>
                <w:lang w:val="es-ES"/>
              </w:rPr>
            </w:pPr>
            <w:r w:rsidRPr="00EE4774">
              <w:rPr>
                <w:rFonts w:ascii="Arial" w:hAnsi="Arial" w:cs="Arial"/>
                <w:color w:val="0E0E0E"/>
                <w:lang w:val="es-ES"/>
              </w:rPr>
              <w:t>Capa</w:t>
            </w:r>
          </w:p>
        </w:tc>
        <w:tc>
          <w:tcPr>
            <w:tcW w:w="0" w:type="auto"/>
            <w:hideMark/>
          </w:tcPr>
          <w:p w14:paraId="223D551E" w14:textId="77777777" w:rsidR="00EE4774" w:rsidRPr="00EE4774" w:rsidRDefault="00EE4774" w:rsidP="00EE477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Ubicación / Entorno</w:t>
            </w:r>
          </w:p>
        </w:tc>
        <w:tc>
          <w:tcPr>
            <w:tcW w:w="0" w:type="auto"/>
            <w:hideMark/>
          </w:tcPr>
          <w:p w14:paraId="25F72A14" w14:textId="77777777" w:rsidR="00EE4774" w:rsidRPr="00EE4774" w:rsidRDefault="00EE4774" w:rsidP="00EE477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Propósito principal</w:t>
            </w:r>
          </w:p>
        </w:tc>
        <w:tc>
          <w:tcPr>
            <w:tcW w:w="0" w:type="auto"/>
            <w:hideMark/>
          </w:tcPr>
          <w:p w14:paraId="1616145D" w14:textId="77777777" w:rsidR="00EE4774" w:rsidRPr="00EE4774" w:rsidRDefault="00EE4774" w:rsidP="00EE477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Componentes relevantes</w:t>
            </w:r>
          </w:p>
        </w:tc>
      </w:tr>
      <w:tr w:rsidR="00EE4774" w:rsidRPr="00EE4774" w14:paraId="1DBFEFDB"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A9689E9" w14:textId="77777777" w:rsidR="00EE4774" w:rsidRPr="00EE4774" w:rsidRDefault="00EE4774" w:rsidP="00EE4774">
            <w:pPr>
              <w:spacing w:before="100" w:beforeAutospacing="1" w:after="100" w:afterAutospacing="1"/>
              <w:rPr>
                <w:rFonts w:ascii="Arial" w:hAnsi="Arial" w:cs="Arial"/>
                <w:color w:val="0E0E0E"/>
                <w:lang w:val="es-ES"/>
              </w:rPr>
            </w:pPr>
            <w:r w:rsidRPr="00EE4774">
              <w:rPr>
                <w:rFonts w:ascii="Arial" w:hAnsi="Arial" w:cs="Arial"/>
                <w:color w:val="0E0E0E"/>
                <w:lang w:val="es-ES"/>
              </w:rPr>
              <w:t xml:space="preserve">Capa </w:t>
            </w:r>
            <w:proofErr w:type="spellStart"/>
            <w:r w:rsidRPr="00EE4774">
              <w:rPr>
                <w:rFonts w:ascii="Arial" w:hAnsi="Arial" w:cs="Arial"/>
                <w:color w:val="0E0E0E"/>
                <w:lang w:val="es-ES"/>
              </w:rPr>
              <w:t>on</w:t>
            </w:r>
            <w:proofErr w:type="spellEnd"/>
            <w:r w:rsidRPr="00EE4774">
              <w:rPr>
                <w:rFonts w:ascii="Arial" w:hAnsi="Arial" w:cs="Arial"/>
                <w:color w:val="0E0E0E"/>
                <w:lang w:val="es-ES"/>
              </w:rPr>
              <w:t>-premise (Liberty)</w:t>
            </w:r>
          </w:p>
        </w:tc>
        <w:tc>
          <w:tcPr>
            <w:tcW w:w="0" w:type="auto"/>
            <w:hideMark/>
          </w:tcPr>
          <w:p w14:paraId="7C35A8E0"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proofErr w:type="spellStart"/>
            <w:r w:rsidRPr="00EE4774">
              <w:rPr>
                <w:rFonts w:ascii="Arial" w:hAnsi="Arial" w:cs="Arial"/>
                <w:color w:val="0E0E0E"/>
                <w:lang w:val="es-ES"/>
              </w:rPr>
              <w:t>Datacenter</w:t>
            </w:r>
            <w:proofErr w:type="spellEnd"/>
            <w:r w:rsidRPr="00EE4774">
              <w:rPr>
                <w:rFonts w:ascii="Arial" w:hAnsi="Arial" w:cs="Arial"/>
                <w:color w:val="0E0E0E"/>
                <w:lang w:val="es-ES"/>
              </w:rPr>
              <w:t xml:space="preserve"> físico – Bogotá</w:t>
            </w:r>
          </w:p>
        </w:tc>
        <w:tc>
          <w:tcPr>
            <w:tcW w:w="0" w:type="auto"/>
            <w:hideMark/>
          </w:tcPr>
          <w:p w14:paraId="319C9588"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Soporte a sistemas </w:t>
            </w:r>
            <w:proofErr w:type="spellStart"/>
            <w:r w:rsidRPr="00EE4774">
              <w:rPr>
                <w:rFonts w:ascii="Arial" w:hAnsi="Arial" w:cs="Arial"/>
                <w:color w:val="0E0E0E"/>
                <w:lang w:val="es-ES"/>
              </w:rPr>
              <w:t>legacy</w:t>
            </w:r>
            <w:proofErr w:type="spellEnd"/>
            <w:r w:rsidRPr="00EE4774">
              <w:rPr>
                <w:rFonts w:ascii="Arial" w:hAnsi="Arial" w:cs="Arial"/>
                <w:color w:val="0E0E0E"/>
                <w:lang w:val="es-ES"/>
              </w:rPr>
              <w:t>, autenticación local y almacenamiento compartido</w:t>
            </w:r>
          </w:p>
        </w:tc>
        <w:tc>
          <w:tcPr>
            <w:tcW w:w="0" w:type="auto"/>
            <w:hideMark/>
          </w:tcPr>
          <w:p w14:paraId="5F215B7F"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Siesa, </w:t>
            </w:r>
            <w:proofErr w:type="spellStart"/>
            <w:r w:rsidRPr="00EE4774">
              <w:rPr>
                <w:rFonts w:ascii="Arial" w:hAnsi="Arial" w:cs="Arial"/>
                <w:color w:val="0E0E0E"/>
                <w:lang w:val="es-ES"/>
              </w:rPr>
              <w:t>Kactus</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Querix</w:t>
            </w:r>
            <w:proofErr w:type="spellEnd"/>
            <w:r w:rsidRPr="00EE4774">
              <w:rPr>
                <w:rFonts w:ascii="Arial" w:hAnsi="Arial" w:cs="Arial"/>
                <w:color w:val="0E0E0E"/>
                <w:lang w:val="es-ES"/>
              </w:rPr>
              <w:t xml:space="preserve">, File Server, Active </w:t>
            </w:r>
            <w:proofErr w:type="spellStart"/>
            <w:r w:rsidRPr="00EE4774">
              <w:rPr>
                <w:rFonts w:ascii="Arial" w:hAnsi="Arial" w:cs="Arial"/>
                <w:color w:val="0E0E0E"/>
                <w:lang w:val="es-ES"/>
              </w:rPr>
              <w:t>Directory</w:t>
            </w:r>
            <w:proofErr w:type="spellEnd"/>
            <w:r w:rsidRPr="00EE4774">
              <w:rPr>
                <w:rFonts w:ascii="Arial" w:hAnsi="Arial" w:cs="Arial"/>
                <w:color w:val="0E0E0E"/>
                <w:lang w:val="es-ES"/>
              </w:rPr>
              <w:t xml:space="preserve"> local, servicios de impresión y respaldo físico</w:t>
            </w:r>
          </w:p>
        </w:tc>
      </w:tr>
      <w:tr w:rsidR="00EE4774" w:rsidRPr="00EE4774" w14:paraId="62F3B8DA"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67615A6E" w14:textId="77777777" w:rsidR="00EE4774" w:rsidRPr="00EE4774" w:rsidRDefault="00EE4774" w:rsidP="00EE4774">
            <w:pPr>
              <w:spacing w:before="100" w:beforeAutospacing="1" w:after="100" w:afterAutospacing="1"/>
              <w:rPr>
                <w:rFonts w:ascii="Arial" w:hAnsi="Arial" w:cs="Arial"/>
                <w:color w:val="0E0E0E"/>
                <w:lang w:val="es-ES"/>
              </w:rPr>
            </w:pPr>
            <w:r w:rsidRPr="00EE4774">
              <w:rPr>
                <w:rFonts w:ascii="Arial" w:hAnsi="Arial" w:cs="Arial"/>
                <w:color w:val="0E0E0E"/>
                <w:lang w:val="es-ES"/>
              </w:rPr>
              <w:t>Capa Cloud Operacional (GCP)</w:t>
            </w:r>
          </w:p>
        </w:tc>
        <w:tc>
          <w:tcPr>
            <w:tcW w:w="0" w:type="auto"/>
            <w:hideMark/>
          </w:tcPr>
          <w:p w14:paraId="1CD71ECE"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Google Cloud </w:t>
            </w:r>
            <w:proofErr w:type="spellStart"/>
            <w:r w:rsidRPr="00EE4774">
              <w:rPr>
                <w:rFonts w:ascii="Arial" w:hAnsi="Arial" w:cs="Arial"/>
                <w:color w:val="0E0E0E"/>
                <w:lang w:val="es-ES"/>
              </w:rPr>
              <w:t>Platform</w:t>
            </w:r>
            <w:proofErr w:type="spellEnd"/>
          </w:p>
        </w:tc>
        <w:tc>
          <w:tcPr>
            <w:tcW w:w="0" w:type="auto"/>
            <w:hideMark/>
          </w:tcPr>
          <w:p w14:paraId="03C58D72"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Núcleo de sistemas productivos, ERP y analítica</w:t>
            </w:r>
          </w:p>
        </w:tc>
        <w:tc>
          <w:tcPr>
            <w:tcW w:w="0" w:type="auto"/>
            <w:hideMark/>
          </w:tcPr>
          <w:p w14:paraId="4CD00244"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SAP ECC RISE, SIMED, </w:t>
            </w:r>
            <w:proofErr w:type="spellStart"/>
            <w:r w:rsidRPr="00EE4774">
              <w:rPr>
                <w:rFonts w:ascii="Arial" w:hAnsi="Arial" w:cs="Arial"/>
                <w:color w:val="0E0E0E"/>
                <w:lang w:val="es-ES"/>
              </w:rPr>
              <w:t>QlikView</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Gateway, bases SQL, conectores API</w:t>
            </w:r>
          </w:p>
        </w:tc>
      </w:tr>
      <w:tr w:rsidR="00EE4774" w:rsidRPr="00EE4774" w14:paraId="40883849"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B076E58" w14:textId="77777777" w:rsidR="00EE4774" w:rsidRPr="00EE4774" w:rsidRDefault="00EE4774" w:rsidP="00EE4774">
            <w:pPr>
              <w:spacing w:before="100" w:beforeAutospacing="1" w:after="100" w:afterAutospacing="1"/>
              <w:rPr>
                <w:rFonts w:ascii="Arial" w:hAnsi="Arial" w:cs="Arial"/>
                <w:color w:val="0E0E0E"/>
                <w:lang w:val="es-ES"/>
              </w:rPr>
            </w:pPr>
            <w:r w:rsidRPr="00EE4774">
              <w:rPr>
                <w:rFonts w:ascii="Arial" w:hAnsi="Arial" w:cs="Arial"/>
                <w:color w:val="0E0E0E"/>
                <w:lang w:val="es-ES"/>
              </w:rPr>
              <w:t>Capa Cloud Colaborativa y Seguridad (Azure)</w:t>
            </w:r>
          </w:p>
        </w:tc>
        <w:tc>
          <w:tcPr>
            <w:tcW w:w="0" w:type="auto"/>
            <w:hideMark/>
          </w:tcPr>
          <w:p w14:paraId="2720F612"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Microsoft Azure</w:t>
            </w:r>
          </w:p>
        </w:tc>
        <w:tc>
          <w:tcPr>
            <w:tcW w:w="0" w:type="auto"/>
            <w:hideMark/>
          </w:tcPr>
          <w:p w14:paraId="368CCAAF"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Colaboración, identidad, seguridad y analítica empresarial</w:t>
            </w:r>
          </w:p>
        </w:tc>
        <w:tc>
          <w:tcPr>
            <w:tcW w:w="0" w:type="auto"/>
            <w:hideMark/>
          </w:tcPr>
          <w:p w14:paraId="5248739D" w14:textId="77777777" w:rsidR="00EE4774" w:rsidRPr="00EE4774" w:rsidRDefault="00EE4774" w:rsidP="00EE477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Microsoft 365, Azure AD, SharePoint, Defender,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w:t>
            </w:r>
            <w:proofErr w:type="spellStart"/>
            <w:r w:rsidRPr="00EE4774">
              <w:rPr>
                <w:rFonts w:ascii="Arial" w:hAnsi="Arial" w:cs="Arial"/>
                <w:color w:val="0E0E0E"/>
                <w:lang w:val="es-ES"/>
              </w:rPr>
              <w:t>Service</w:t>
            </w:r>
            <w:proofErr w:type="spellEnd"/>
            <w:r w:rsidRPr="00EE4774">
              <w:rPr>
                <w:rFonts w:ascii="Arial" w:hAnsi="Arial" w:cs="Arial"/>
                <w:color w:val="0E0E0E"/>
                <w:lang w:val="es-ES"/>
              </w:rPr>
              <w:t xml:space="preserve">, VPN y autenticación </w:t>
            </w:r>
            <w:proofErr w:type="spellStart"/>
            <w:r w:rsidRPr="00EE4774">
              <w:rPr>
                <w:rFonts w:ascii="Arial" w:hAnsi="Arial" w:cs="Arial"/>
                <w:color w:val="0E0E0E"/>
                <w:lang w:val="es-ES"/>
              </w:rPr>
              <w:t>multifactor</w:t>
            </w:r>
            <w:proofErr w:type="spellEnd"/>
          </w:p>
        </w:tc>
      </w:tr>
    </w:tbl>
    <w:p w14:paraId="4D908EA3" w14:textId="77777777" w:rsidR="00EE4774" w:rsidRPr="00832732" w:rsidRDefault="00EE4774" w:rsidP="00251E36">
      <w:pPr>
        <w:spacing w:after="0" w:line="240" w:lineRule="auto"/>
        <w:rPr>
          <w:rFonts w:ascii="Arial" w:hAnsi="Arial" w:cs="Arial"/>
          <w:color w:val="0E0E0E"/>
          <w:lang w:val="es-ES"/>
        </w:rPr>
      </w:pPr>
    </w:p>
    <w:p w14:paraId="0EB3F577" w14:textId="4D0A1112" w:rsidR="00EE4774" w:rsidRDefault="00EE4774" w:rsidP="00832732">
      <w:pPr>
        <w:jc w:val="both"/>
        <w:rPr>
          <w:rFonts w:ascii="Arial" w:hAnsi="Arial" w:cs="Arial"/>
          <w:color w:val="0E0E0E"/>
          <w:lang w:val="es-ES"/>
        </w:rPr>
      </w:pPr>
      <w:r w:rsidRPr="00832732">
        <w:rPr>
          <w:rFonts w:ascii="Arial" w:hAnsi="Arial" w:cs="Arial"/>
          <w:color w:val="0E0E0E"/>
          <w:lang w:val="es-ES"/>
        </w:rPr>
        <w:t>Este modelo permite mantener la continuidad operativa de sistemas históricos, mientras se aprovechan los beneficios de elasticidad, seguridad y colaboración que ofrece la nube.</w:t>
      </w:r>
    </w:p>
    <w:p w14:paraId="02149586" w14:textId="77777777" w:rsidR="00832732" w:rsidRPr="00832732" w:rsidRDefault="00832732" w:rsidP="00832732">
      <w:pPr>
        <w:jc w:val="both"/>
        <w:rPr>
          <w:rStyle w:val="s1"/>
          <w:rFonts w:ascii="Arial" w:hAnsi="Arial" w:cs="Arial"/>
          <w:color w:val="0E0E0E"/>
          <w:lang w:val="es-ES"/>
        </w:rPr>
      </w:pPr>
    </w:p>
    <w:p w14:paraId="05DB9AA3" w14:textId="190C6072" w:rsidR="00EE4774" w:rsidRDefault="00EE4774" w:rsidP="005B7358">
      <w:pPr>
        <w:pStyle w:val="Ttulo3"/>
        <w:rPr>
          <w:lang w:val="es-ES"/>
        </w:rPr>
      </w:pPr>
      <w:bookmarkStart w:id="61" w:name="_Toc211348511"/>
      <w:r w:rsidRPr="00832732">
        <w:rPr>
          <w:lang w:val="es-ES"/>
        </w:rPr>
        <w:t>3.3.2 Soporte tecnológico por dominio de negocio</w:t>
      </w:r>
      <w:bookmarkEnd w:id="61"/>
    </w:p>
    <w:p w14:paraId="58459830" w14:textId="77777777" w:rsidR="00832732" w:rsidRPr="00832732" w:rsidRDefault="00832732" w:rsidP="00832732">
      <w:pPr>
        <w:rPr>
          <w:lang w:val="es-ES"/>
        </w:rPr>
      </w:pPr>
    </w:p>
    <w:p w14:paraId="54C80D98" w14:textId="77777777" w:rsidR="00EE4774" w:rsidRPr="00832732" w:rsidRDefault="00EE4774" w:rsidP="00832732">
      <w:pPr>
        <w:jc w:val="both"/>
        <w:rPr>
          <w:rFonts w:ascii="Arial" w:hAnsi="Arial" w:cs="Arial"/>
          <w:color w:val="0E0E0E"/>
          <w:lang w:val="es-ES"/>
        </w:rPr>
      </w:pPr>
      <w:r w:rsidRPr="00832732">
        <w:rPr>
          <w:rFonts w:ascii="Arial" w:hAnsi="Arial" w:cs="Arial"/>
          <w:color w:val="0E0E0E"/>
          <w:lang w:val="es-ES"/>
        </w:rPr>
        <w:t>Cada dominio funcional del Grupo se apoya en una combinación específica de servicios y entornos.</w:t>
      </w:r>
    </w:p>
    <w:p w14:paraId="0F2D7AF7" w14:textId="638471A9" w:rsidR="00EE4774" w:rsidRPr="00251E36" w:rsidRDefault="00EE4774" w:rsidP="00832732">
      <w:pPr>
        <w:jc w:val="both"/>
        <w:rPr>
          <w:rFonts w:ascii="Arial" w:hAnsi="Arial" w:cs="Arial"/>
          <w:color w:val="0E0E0E"/>
          <w:lang w:val="es-ES"/>
        </w:rPr>
      </w:pPr>
      <w:r w:rsidRPr="00832732">
        <w:rPr>
          <w:rFonts w:ascii="Arial" w:hAnsi="Arial" w:cs="Arial"/>
          <w:color w:val="0E0E0E"/>
          <w:lang w:val="es-ES"/>
        </w:rPr>
        <w:t>La siguiente tabla sintetiza cómo la infraestructura soporta los procesos y aplicaciones clave:</w:t>
      </w:r>
    </w:p>
    <w:tbl>
      <w:tblPr>
        <w:tblStyle w:val="Tablaconcuadrcula1clara-nfasis1"/>
        <w:tblW w:w="0" w:type="auto"/>
        <w:tblLook w:val="04A0" w:firstRow="1" w:lastRow="0" w:firstColumn="1" w:lastColumn="0" w:noHBand="0" w:noVBand="1"/>
      </w:tblPr>
      <w:tblGrid>
        <w:gridCol w:w="2184"/>
        <w:gridCol w:w="2188"/>
        <w:gridCol w:w="2572"/>
        <w:gridCol w:w="1912"/>
      </w:tblGrid>
      <w:tr w:rsidR="00EE4774" w:rsidRPr="00EE4774" w14:paraId="056CF33A" w14:textId="77777777" w:rsidTr="00EE4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050D3"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Dominio de Negocio</w:t>
            </w:r>
          </w:p>
        </w:tc>
        <w:tc>
          <w:tcPr>
            <w:tcW w:w="0" w:type="auto"/>
            <w:hideMark/>
          </w:tcPr>
          <w:p w14:paraId="33C98772" w14:textId="77777777" w:rsidR="00EE4774" w:rsidRPr="00EE4774" w:rsidRDefault="00EE4774" w:rsidP="00EE477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Infraestructura Asociada</w:t>
            </w:r>
          </w:p>
        </w:tc>
        <w:tc>
          <w:tcPr>
            <w:tcW w:w="0" w:type="auto"/>
            <w:hideMark/>
          </w:tcPr>
          <w:p w14:paraId="555DDD41" w14:textId="77777777" w:rsidR="00EE4774" w:rsidRPr="00EE4774" w:rsidRDefault="00EE4774" w:rsidP="00EE477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Servicios Críticos</w:t>
            </w:r>
          </w:p>
        </w:tc>
        <w:tc>
          <w:tcPr>
            <w:tcW w:w="0" w:type="auto"/>
            <w:hideMark/>
          </w:tcPr>
          <w:p w14:paraId="0CFDF356" w14:textId="77777777" w:rsidR="00EE4774" w:rsidRPr="00EE4774" w:rsidRDefault="00EE4774" w:rsidP="00EE4774">
            <w:p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Nivel de Dependencia (1–5)</w:t>
            </w:r>
          </w:p>
        </w:tc>
      </w:tr>
      <w:tr w:rsidR="00EE4774" w:rsidRPr="00EE4774" w14:paraId="6BAD5A7F"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FBBA866"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lastRenderedPageBreak/>
              <w:t>Finanzas y Administración</w:t>
            </w:r>
          </w:p>
        </w:tc>
        <w:tc>
          <w:tcPr>
            <w:tcW w:w="0" w:type="auto"/>
            <w:hideMark/>
          </w:tcPr>
          <w:p w14:paraId="1D3830F7"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GCP / SAP RISE +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Cloud</w:t>
            </w:r>
          </w:p>
        </w:tc>
        <w:tc>
          <w:tcPr>
            <w:tcW w:w="0" w:type="auto"/>
            <w:hideMark/>
          </w:tcPr>
          <w:p w14:paraId="0FBB3A64"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SAP ECC,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financiero, conectores Carvajal y </w:t>
            </w:r>
            <w:proofErr w:type="spellStart"/>
            <w:r w:rsidRPr="00EE4774">
              <w:rPr>
                <w:rFonts w:ascii="Arial" w:hAnsi="Arial" w:cs="Arial"/>
                <w:color w:val="0E0E0E"/>
                <w:lang w:val="es-ES"/>
              </w:rPr>
              <w:t>Sicoe</w:t>
            </w:r>
            <w:proofErr w:type="spellEnd"/>
          </w:p>
        </w:tc>
        <w:tc>
          <w:tcPr>
            <w:tcW w:w="0" w:type="auto"/>
            <w:hideMark/>
          </w:tcPr>
          <w:p w14:paraId="1CBBCCD2"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5</w:t>
            </w:r>
          </w:p>
        </w:tc>
      </w:tr>
      <w:tr w:rsidR="00EE4774" w:rsidRPr="00EE4774" w14:paraId="7AD715F5"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4759B8A"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Comercial y RTM</w:t>
            </w:r>
          </w:p>
        </w:tc>
        <w:tc>
          <w:tcPr>
            <w:tcW w:w="0" w:type="auto"/>
            <w:hideMark/>
          </w:tcPr>
          <w:p w14:paraId="5EDD026E"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Cloud / GCP + Móvil</w:t>
            </w:r>
          </w:p>
        </w:tc>
        <w:tc>
          <w:tcPr>
            <w:tcW w:w="0" w:type="auto"/>
            <w:hideMark/>
          </w:tcPr>
          <w:p w14:paraId="5FB31531"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proofErr w:type="spellStart"/>
            <w:r w:rsidRPr="00EE4774">
              <w:rPr>
                <w:rFonts w:ascii="Arial" w:hAnsi="Arial" w:cs="Arial"/>
                <w:color w:val="0E0E0E"/>
                <w:lang w:val="es-ES"/>
              </w:rPr>
              <w:t>Celuweb</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Sicoe</w:t>
            </w:r>
            <w:proofErr w:type="spellEnd"/>
            <w:r w:rsidRPr="00EE4774">
              <w:rPr>
                <w:rFonts w:ascii="Arial" w:hAnsi="Arial" w:cs="Arial"/>
                <w:color w:val="0E0E0E"/>
                <w:lang w:val="es-ES"/>
              </w:rPr>
              <w:t xml:space="preserve">, Roadnet, </w:t>
            </w:r>
            <w:proofErr w:type="spellStart"/>
            <w:r w:rsidRPr="00EE4774">
              <w:rPr>
                <w:rFonts w:ascii="Arial" w:hAnsi="Arial" w:cs="Arial"/>
                <w:color w:val="0E0E0E"/>
                <w:lang w:val="es-ES"/>
              </w:rPr>
              <w:t>datasets</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w:t>
            </w:r>
          </w:p>
        </w:tc>
        <w:tc>
          <w:tcPr>
            <w:tcW w:w="0" w:type="auto"/>
            <w:hideMark/>
          </w:tcPr>
          <w:p w14:paraId="7440F3D5"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4</w:t>
            </w:r>
          </w:p>
        </w:tc>
      </w:tr>
      <w:tr w:rsidR="00EE4774" w:rsidRPr="00EE4774" w14:paraId="57568642"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28724148"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Producción y Planta</w:t>
            </w:r>
          </w:p>
        </w:tc>
        <w:tc>
          <w:tcPr>
            <w:tcW w:w="0" w:type="auto"/>
            <w:hideMark/>
          </w:tcPr>
          <w:p w14:paraId="423F2293"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GCP + Liberty</w:t>
            </w:r>
          </w:p>
        </w:tc>
        <w:tc>
          <w:tcPr>
            <w:tcW w:w="0" w:type="auto"/>
            <w:hideMark/>
          </w:tcPr>
          <w:p w14:paraId="0B1E3CD2"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SIMED, SAP PP, sensores y archivos locales</w:t>
            </w:r>
          </w:p>
        </w:tc>
        <w:tc>
          <w:tcPr>
            <w:tcW w:w="0" w:type="auto"/>
            <w:hideMark/>
          </w:tcPr>
          <w:p w14:paraId="220FE87B"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4</w:t>
            </w:r>
          </w:p>
        </w:tc>
      </w:tr>
      <w:tr w:rsidR="00EE4774" w:rsidRPr="00EE4774" w14:paraId="4CFC5AE0"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2D696812"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Agrícola</w:t>
            </w:r>
          </w:p>
        </w:tc>
        <w:tc>
          <w:tcPr>
            <w:tcW w:w="0" w:type="auto"/>
            <w:hideMark/>
          </w:tcPr>
          <w:p w14:paraId="3FCA4910"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GCP</w:t>
            </w:r>
          </w:p>
        </w:tc>
        <w:tc>
          <w:tcPr>
            <w:tcW w:w="0" w:type="auto"/>
            <w:hideMark/>
          </w:tcPr>
          <w:p w14:paraId="4E61D270"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SIMED, SQL,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agrícola</w:t>
            </w:r>
          </w:p>
        </w:tc>
        <w:tc>
          <w:tcPr>
            <w:tcW w:w="0" w:type="auto"/>
            <w:hideMark/>
          </w:tcPr>
          <w:p w14:paraId="19D2F48C"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3</w:t>
            </w:r>
          </w:p>
        </w:tc>
      </w:tr>
      <w:tr w:rsidR="00EE4774" w:rsidRPr="00EE4774" w14:paraId="796921F4"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0837302D"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Compras y Abastecimiento</w:t>
            </w:r>
          </w:p>
        </w:tc>
        <w:tc>
          <w:tcPr>
            <w:tcW w:w="0" w:type="auto"/>
            <w:hideMark/>
          </w:tcPr>
          <w:p w14:paraId="483FD7EF"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GCP + SAP + SharePoint</w:t>
            </w:r>
          </w:p>
        </w:tc>
        <w:tc>
          <w:tcPr>
            <w:tcW w:w="0" w:type="auto"/>
            <w:hideMark/>
          </w:tcPr>
          <w:p w14:paraId="544BBE65"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SAP MM, SIMED compras, Excel homologación</w:t>
            </w:r>
          </w:p>
        </w:tc>
        <w:tc>
          <w:tcPr>
            <w:tcW w:w="0" w:type="auto"/>
            <w:hideMark/>
          </w:tcPr>
          <w:p w14:paraId="78D408F9"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3</w:t>
            </w:r>
          </w:p>
        </w:tc>
      </w:tr>
      <w:tr w:rsidR="00EE4774" w:rsidRPr="00EE4774" w14:paraId="4782A503"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51488440"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Talento Humano / DO</w:t>
            </w:r>
          </w:p>
        </w:tc>
        <w:tc>
          <w:tcPr>
            <w:tcW w:w="0" w:type="auto"/>
            <w:hideMark/>
          </w:tcPr>
          <w:p w14:paraId="660679C4"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Liberty + Azure</w:t>
            </w:r>
          </w:p>
        </w:tc>
        <w:tc>
          <w:tcPr>
            <w:tcW w:w="0" w:type="auto"/>
            <w:hideMark/>
          </w:tcPr>
          <w:p w14:paraId="217A5156"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proofErr w:type="spellStart"/>
            <w:r w:rsidRPr="00EE4774">
              <w:rPr>
                <w:rFonts w:ascii="Arial" w:hAnsi="Arial" w:cs="Arial"/>
                <w:color w:val="0E0E0E"/>
                <w:lang w:val="es-ES"/>
              </w:rPr>
              <w:t>Kactus</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Querix</w:t>
            </w:r>
            <w:proofErr w:type="spellEnd"/>
            <w:r w:rsidRPr="00EE4774">
              <w:rPr>
                <w:rFonts w:ascii="Arial" w:hAnsi="Arial" w:cs="Arial"/>
                <w:color w:val="0E0E0E"/>
                <w:lang w:val="es-ES"/>
              </w:rPr>
              <w:t>, M365</w:t>
            </w:r>
          </w:p>
        </w:tc>
        <w:tc>
          <w:tcPr>
            <w:tcW w:w="0" w:type="auto"/>
            <w:hideMark/>
          </w:tcPr>
          <w:p w14:paraId="6C8F10C1"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4</w:t>
            </w:r>
          </w:p>
        </w:tc>
      </w:tr>
      <w:tr w:rsidR="00EE4774" w:rsidRPr="00EE4774" w14:paraId="2F828017"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7A014951"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Jurídico y Cumplimiento</w:t>
            </w:r>
          </w:p>
        </w:tc>
        <w:tc>
          <w:tcPr>
            <w:tcW w:w="0" w:type="auto"/>
            <w:hideMark/>
          </w:tcPr>
          <w:p w14:paraId="1E66917A"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Azure</w:t>
            </w:r>
          </w:p>
        </w:tc>
        <w:tc>
          <w:tcPr>
            <w:tcW w:w="0" w:type="auto"/>
            <w:hideMark/>
          </w:tcPr>
          <w:p w14:paraId="5FE7C21F"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SIMPLE, </w:t>
            </w:r>
            <w:proofErr w:type="spellStart"/>
            <w:r w:rsidRPr="00EE4774">
              <w:rPr>
                <w:rFonts w:ascii="Arial" w:hAnsi="Arial" w:cs="Arial"/>
                <w:color w:val="0E0E0E"/>
                <w:lang w:val="es-ES"/>
              </w:rPr>
              <w:t>Bigle</w:t>
            </w:r>
            <w:proofErr w:type="spellEnd"/>
            <w:r w:rsidRPr="00EE4774">
              <w:rPr>
                <w:rFonts w:ascii="Arial" w:hAnsi="Arial" w:cs="Arial"/>
                <w:color w:val="0E0E0E"/>
                <w:lang w:val="es-ES"/>
              </w:rPr>
              <w:t>, SharePoint Jurídico</w:t>
            </w:r>
          </w:p>
        </w:tc>
        <w:tc>
          <w:tcPr>
            <w:tcW w:w="0" w:type="auto"/>
            <w:hideMark/>
          </w:tcPr>
          <w:p w14:paraId="590F0011"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3</w:t>
            </w:r>
          </w:p>
        </w:tc>
      </w:tr>
      <w:tr w:rsidR="00EE4774" w:rsidRPr="00EE4774" w14:paraId="61BA559D"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C78CC1F"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HSE / Calidad</w:t>
            </w:r>
          </w:p>
        </w:tc>
        <w:tc>
          <w:tcPr>
            <w:tcW w:w="0" w:type="auto"/>
            <w:hideMark/>
          </w:tcPr>
          <w:p w14:paraId="013B8BF8"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Azure + SharePoint</w:t>
            </w:r>
          </w:p>
        </w:tc>
        <w:tc>
          <w:tcPr>
            <w:tcW w:w="0" w:type="auto"/>
            <w:hideMark/>
          </w:tcPr>
          <w:p w14:paraId="6475603D"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Formularios SharePoint, </w:t>
            </w: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HSE / Calidad</w:t>
            </w:r>
          </w:p>
        </w:tc>
        <w:tc>
          <w:tcPr>
            <w:tcW w:w="0" w:type="auto"/>
            <w:hideMark/>
          </w:tcPr>
          <w:p w14:paraId="05F9F861"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3</w:t>
            </w:r>
          </w:p>
        </w:tc>
      </w:tr>
      <w:tr w:rsidR="00EE4774" w:rsidRPr="00EE4774" w14:paraId="1D3FE94D"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4473409A"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Infraestructura y Seguridad TI</w:t>
            </w:r>
          </w:p>
        </w:tc>
        <w:tc>
          <w:tcPr>
            <w:tcW w:w="0" w:type="auto"/>
            <w:hideMark/>
          </w:tcPr>
          <w:p w14:paraId="14822240"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Liberty + Azure</w:t>
            </w:r>
          </w:p>
        </w:tc>
        <w:tc>
          <w:tcPr>
            <w:tcW w:w="0" w:type="auto"/>
            <w:hideMark/>
          </w:tcPr>
          <w:p w14:paraId="5F689D9B"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 xml:space="preserve">Active </w:t>
            </w:r>
            <w:proofErr w:type="spellStart"/>
            <w:r w:rsidRPr="00EE4774">
              <w:rPr>
                <w:rFonts w:ascii="Arial" w:hAnsi="Arial" w:cs="Arial"/>
                <w:color w:val="0E0E0E"/>
                <w:lang w:val="es-ES"/>
              </w:rPr>
              <w:t>Directory</w:t>
            </w:r>
            <w:proofErr w:type="spellEnd"/>
            <w:r w:rsidRPr="00EE4774">
              <w:rPr>
                <w:rFonts w:ascii="Arial" w:hAnsi="Arial" w:cs="Arial"/>
                <w:color w:val="0E0E0E"/>
                <w:lang w:val="es-ES"/>
              </w:rPr>
              <w:t>, Azure AD, Defender, Firewalls, VPN</w:t>
            </w:r>
          </w:p>
        </w:tc>
        <w:tc>
          <w:tcPr>
            <w:tcW w:w="0" w:type="auto"/>
            <w:hideMark/>
          </w:tcPr>
          <w:p w14:paraId="4B733187"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5</w:t>
            </w:r>
          </w:p>
        </w:tc>
      </w:tr>
      <w:tr w:rsidR="00EE4774" w:rsidRPr="00EE4774" w14:paraId="4489EAF8"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7E5FFF9" w14:textId="77777777" w:rsidR="00EE4774" w:rsidRPr="00EE4774" w:rsidRDefault="00EE4774" w:rsidP="00EE4774">
            <w:pPr>
              <w:spacing w:after="200" w:line="276" w:lineRule="auto"/>
              <w:rPr>
                <w:rFonts w:ascii="Arial" w:hAnsi="Arial" w:cs="Arial"/>
                <w:color w:val="0E0E0E"/>
                <w:lang w:val="es-ES"/>
              </w:rPr>
            </w:pPr>
            <w:r w:rsidRPr="00EE4774">
              <w:rPr>
                <w:rFonts w:ascii="Arial" w:hAnsi="Arial" w:cs="Arial"/>
                <w:color w:val="0E0E0E"/>
                <w:lang w:val="es-ES"/>
              </w:rPr>
              <w:t>Analítica y BI</w:t>
            </w:r>
          </w:p>
        </w:tc>
        <w:tc>
          <w:tcPr>
            <w:tcW w:w="0" w:type="auto"/>
            <w:hideMark/>
          </w:tcPr>
          <w:p w14:paraId="0D99B480"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GCP + Azure</w:t>
            </w:r>
          </w:p>
        </w:tc>
        <w:tc>
          <w:tcPr>
            <w:tcW w:w="0" w:type="auto"/>
            <w:hideMark/>
          </w:tcPr>
          <w:p w14:paraId="5CAE3916"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proofErr w:type="spellStart"/>
            <w:r w:rsidRPr="00EE4774">
              <w:rPr>
                <w:rFonts w:ascii="Arial" w:hAnsi="Arial" w:cs="Arial"/>
                <w:color w:val="0E0E0E"/>
                <w:lang w:val="es-ES"/>
              </w:rPr>
              <w:t>Power</w:t>
            </w:r>
            <w:proofErr w:type="spellEnd"/>
            <w:r w:rsidRPr="00EE4774">
              <w:rPr>
                <w:rFonts w:ascii="Arial" w:hAnsi="Arial" w:cs="Arial"/>
                <w:color w:val="0E0E0E"/>
                <w:lang w:val="es-ES"/>
              </w:rPr>
              <w:t xml:space="preserve"> BI </w:t>
            </w:r>
            <w:proofErr w:type="spellStart"/>
            <w:r w:rsidRPr="00EE4774">
              <w:rPr>
                <w:rFonts w:ascii="Arial" w:hAnsi="Arial" w:cs="Arial"/>
                <w:color w:val="0E0E0E"/>
                <w:lang w:val="es-ES"/>
              </w:rPr>
              <w:t>Service</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QlikView</w:t>
            </w:r>
            <w:proofErr w:type="spellEnd"/>
            <w:r w:rsidRPr="00EE4774">
              <w:rPr>
                <w:rFonts w:ascii="Arial" w:hAnsi="Arial" w:cs="Arial"/>
                <w:color w:val="0E0E0E"/>
                <w:lang w:val="es-ES"/>
              </w:rPr>
              <w:t xml:space="preserve">, </w:t>
            </w:r>
            <w:proofErr w:type="spellStart"/>
            <w:r w:rsidRPr="00EE4774">
              <w:rPr>
                <w:rFonts w:ascii="Arial" w:hAnsi="Arial" w:cs="Arial"/>
                <w:color w:val="0E0E0E"/>
                <w:lang w:val="es-ES"/>
              </w:rPr>
              <w:t>Dataflows</w:t>
            </w:r>
            <w:proofErr w:type="spellEnd"/>
          </w:p>
        </w:tc>
        <w:tc>
          <w:tcPr>
            <w:tcW w:w="0" w:type="auto"/>
            <w:hideMark/>
          </w:tcPr>
          <w:p w14:paraId="22D0EFBD" w14:textId="77777777" w:rsidR="00EE4774" w:rsidRPr="00EE4774" w:rsidRDefault="00EE4774" w:rsidP="00EE4774">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EE4774">
              <w:rPr>
                <w:rFonts w:ascii="Arial" w:hAnsi="Arial" w:cs="Arial"/>
                <w:color w:val="0E0E0E"/>
                <w:lang w:val="es-ES"/>
              </w:rPr>
              <w:t>5</w:t>
            </w:r>
          </w:p>
        </w:tc>
      </w:tr>
    </w:tbl>
    <w:p w14:paraId="7AC42A40" w14:textId="77777777" w:rsidR="00EE4774" w:rsidRPr="00832732" w:rsidRDefault="00EE4774" w:rsidP="00EE4774">
      <w:pPr>
        <w:rPr>
          <w:rFonts w:ascii="Arial" w:hAnsi="Arial" w:cs="Arial"/>
          <w:color w:val="0E0E0E"/>
          <w:lang w:val="es-ES"/>
        </w:rPr>
      </w:pPr>
    </w:p>
    <w:p w14:paraId="38489130" w14:textId="58319AFE" w:rsidR="00EE4774" w:rsidRPr="00832732" w:rsidRDefault="00EE4774" w:rsidP="00832732">
      <w:pPr>
        <w:jc w:val="both"/>
        <w:rPr>
          <w:rStyle w:val="s2"/>
          <w:rFonts w:ascii="Arial" w:hAnsi="Arial" w:cs="Arial"/>
          <w:color w:val="0E0E0E"/>
          <w:lang w:val="es-ES"/>
        </w:rPr>
      </w:pPr>
      <w:r w:rsidRPr="00832732">
        <w:rPr>
          <w:rFonts w:ascii="Arial" w:hAnsi="Arial" w:cs="Arial"/>
          <w:color w:val="0E0E0E"/>
          <w:lang w:val="es-ES"/>
        </w:rPr>
        <w:t xml:space="preserve">Este esquema evidencia que los entornos </w:t>
      </w:r>
      <w:r w:rsidRPr="00832732">
        <w:rPr>
          <w:rFonts w:ascii="Arial" w:hAnsi="Arial" w:cs="Arial"/>
          <w:lang w:val="es-ES"/>
        </w:rPr>
        <w:t>GCP y Azure soportan más del 70 % de las operaciones diarias</w:t>
      </w:r>
      <w:r w:rsidRPr="00832732">
        <w:rPr>
          <w:rFonts w:ascii="Arial" w:hAnsi="Arial" w:cs="Arial"/>
          <w:color w:val="0E0E0E"/>
          <w:lang w:val="es-ES"/>
        </w:rPr>
        <w:t xml:space="preserve">, mientras que </w:t>
      </w:r>
      <w:r w:rsidRPr="00832732">
        <w:rPr>
          <w:rFonts w:ascii="Arial" w:hAnsi="Arial" w:cs="Arial"/>
          <w:lang w:val="es-ES"/>
        </w:rPr>
        <w:t xml:space="preserve">Liberty concentra los servicios </w:t>
      </w:r>
      <w:proofErr w:type="spellStart"/>
      <w:r w:rsidRPr="00832732">
        <w:rPr>
          <w:rFonts w:ascii="Arial" w:hAnsi="Arial" w:cs="Arial"/>
          <w:lang w:val="es-ES"/>
        </w:rPr>
        <w:t>legacy</w:t>
      </w:r>
      <w:proofErr w:type="spellEnd"/>
      <w:r w:rsidRPr="00832732">
        <w:rPr>
          <w:rFonts w:ascii="Arial" w:hAnsi="Arial" w:cs="Arial"/>
          <w:color w:val="0E0E0E"/>
          <w:lang w:val="es-ES"/>
        </w:rPr>
        <w:t xml:space="preserve"> que aún resultan críticos para funciones transversales como nómina, autenticación y almacenamiento compartido.</w:t>
      </w:r>
    </w:p>
    <w:p w14:paraId="5C05C49D" w14:textId="2FAD91AB" w:rsidR="00EE4774" w:rsidRPr="00832732" w:rsidRDefault="00EE4774" w:rsidP="005B7358">
      <w:pPr>
        <w:pStyle w:val="Ttulo3"/>
        <w:rPr>
          <w:lang w:val="es-ES"/>
        </w:rPr>
      </w:pPr>
      <w:bookmarkStart w:id="62" w:name="_Toc211348512"/>
      <w:r w:rsidRPr="00832732">
        <w:rPr>
          <w:lang w:val="es-ES"/>
        </w:rPr>
        <w:t>3.3.3 Componentes técnicos clave</w:t>
      </w:r>
      <w:bookmarkEnd w:id="62"/>
    </w:p>
    <w:p w14:paraId="64549D30"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a) Red y conectividad.</w:t>
      </w:r>
    </w:p>
    <w:p w14:paraId="1D1F38B2" w14:textId="77777777" w:rsidR="00EE4774" w:rsidRPr="00832732" w:rsidRDefault="00EE4774" w:rsidP="00832732">
      <w:pPr>
        <w:pStyle w:val="p5"/>
        <w:numPr>
          <w:ilvl w:val="0"/>
          <w:numId w:val="87"/>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lastRenderedPageBreak/>
        <w:t xml:space="preserve">La red corporativa cuenta con un </w:t>
      </w:r>
      <w:proofErr w:type="spellStart"/>
      <w:r w:rsidRPr="00832732">
        <w:rPr>
          <w:rFonts w:ascii="Arial" w:eastAsiaTheme="minorEastAsia" w:hAnsi="Arial" w:cs="Arial"/>
          <w:color w:val="0E0E0E"/>
          <w:sz w:val="22"/>
          <w:szCs w:val="22"/>
          <w:lang w:val="es-ES" w:eastAsia="en-US"/>
        </w:rPr>
        <w:t>backbone</w:t>
      </w:r>
      <w:proofErr w:type="spellEnd"/>
      <w:r w:rsidRPr="00832732">
        <w:rPr>
          <w:rFonts w:ascii="Arial" w:eastAsiaTheme="minorEastAsia" w:hAnsi="Arial" w:cs="Arial"/>
          <w:color w:val="0E0E0E"/>
          <w:sz w:val="22"/>
          <w:szCs w:val="22"/>
          <w:lang w:val="es-ES" w:eastAsia="en-US"/>
        </w:rPr>
        <w:t xml:space="preserve"> seguro y segmentado, con VPN activa para conexiones remotas, firewalls perimetrales y reglas de acceso gestionadas desde Azure AD.</w:t>
      </w:r>
    </w:p>
    <w:p w14:paraId="51CEBA9D" w14:textId="77777777" w:rsidR="00EE4774" w:rsidRPr="00832732" w:rsidRDefault="00EE4774" w:rsidP="00832732">
      <w:pPr>
        <w:pStyle w:val="p5"/>
        <w:numPr>
          <w:ilvl w:val="0"/>
          <w:numId w:val="87"/>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El modelo actual asegura conectividad estable, aunque sin monitoreo centralizado del tráfico ni mapeo en tiempo real de dependencias entre entornos.</w:t>
      </w:r>
    </w:p>
    <w:p w14:paraId="02D9EA7C" w14:textId="77777777" w:rsidR="00EE4774" w:rsidRPr="00832732" w:rsidRDefault="00EE4774" w:rsidP="00832732">
      <w:pPr>
        <w:pStyle w:val="p3"/>
        <w:jc w:val="both"/>
        <w:rPr>
          <w:rFonts w:ascii="Arial" w:eastAsiaTheme="minorEastAsia" w:hAnsi="Arial" w:cs="Arial"/>
          <w:color w:val="0E0E0E"/>
          <w:sz w:val="22"/>
          <w:szCs w:val="22"/>
          <w:lang w:val="es-ES" w:eastAsia="en-US"/>
        </w:rPr>
      </w:pPr>
    </w:p>
    <w:p w14:paraId="7D055B87"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b) Servidores y almacenamiento.</w:t>
      </w:r>
    </w:p>
    <w:p w14:paraId="51954AFF" w14:textId="77777777" w:rsidR="00EE4774" w:rsidRPr="00832732" w:rsidRDefault="00EE4774" w:rsidP="00832732">
      <w:pPr>
        <w:pStyle w:val="p4"/>
        <w:numPr>
          <w:ilvl w:val="0"/>
          <w:numId w:val="86"/>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Servidores virtualizados en Liberty (</w:t>
      </w:r>
      <w:proofErr w:type="spellStart"/>
      <w:r w:rsidRPr="00832732">
        <w:rPr>
          <w:rFonts w:ascii="Arial" w:eastAsiaTheme="minorEastAsia" w:hAnsi="Arial" w:cs="Arial"/>
          <w:color w:val="0E0E0E"/>
          <w:sz w:val="22"/>
          <w:szCs w:val="22"/>
          <w:lang w:val="es-ES" w:eastAsia="en-US"/>
        </w:rPr>
        <w:t>VMWare</w:t>
      </w:r>
      <w:proofErr w:type="spellEnd"/>
      <w:r w:rsidRPr="00832732">
        <w:rPr>
          <w:rFonts w:ascii="Arial" w:eastAsiaTheme="minorEastAsia" w:hAnsi="Arial" w:cs="Arial"/>
          <w:color w:val="0E0E0E"/>
          <w:sz w:val="22"/>
          <w:szCs w:val="22"/>
          <w:lang w:val="es-ES" w:eastAsia="en-US"/>
        </w:rPr>
        <w:t>).</w:t>
      </w:r>
    </w:p>
    <w:p w14:paraId="676AFA44" w14:textId="77777777" w:rsidR="00EE4774" w:rsidRPr="00832732" w:rsidRDefault="00EE4774" w:rsidP="00832732">
      <w:pPr>
        <w:pStyle w:val="p4"/>
        <w:numPr>
          <w:ilvl w:val="0"/>
          <w:numId w:val="86"/>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Almacenamiento compartido tipo File Server con estructuras heredadas por área.</w:t>
      </w:r>
    </w:p>
    <w:p w14:paraId="0E0FF68C" w14:textId="77777777" w:rsidR="00EE4774" w:rsidRPr="00832732" w:rsidRDefault="00EE4774" w:rsidP="00832732">
      <w:pPr>
        <w:pStyle w:val="p4"/>
        <w:numPr>
          <w:ilvl w:val="0"/>
          <w:numId w:val="86"/>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Bases de datos SQL distribuidas entre GCP y Liberty.</w:t>
      </w:r>
    </w:p>
    <w:p w14:paraId="1572054B" w14:textId="77777777" w:rsidR="00EE4774" w:rsidRPr="00832732" w:rsidRDefault="00EE4774" w:rsidP="00832732">
      <w:pPr>
        <w:pStyle w:val="p4"/>
        <w:numPr>
          <w:ilvl w:val="0"/>
          <w:numId w:val="86"/>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Respaldos automáticos diarios, pero sin auditoría de logs unificada.</w:t>
      </w:r>
    </w:p>
    <w:p w14:paraId="5241DD12" w14:textId="77777777" w:rsidR="00EE4774" w:rsidRPr="00832732" w:rsidRDefault="00EE4774" w:rsidP="00832732">
      <w:pPr>
        <w:pStyle w:val="p4"/>
        <w:jc w:val="both"/>
        <w:rPr>
          <w:rFonts w:ascii="Arial" w:eastAsiaTheme="minorEastAsia" w:hAnsi="Arial" w:cs="Arial"/>
          <w:color w:val="0E0E0E"/>
          <w:sz w:val="22"/>
          <w:szCs w:val="22"/>
          <w:lang w:val="es-ES" w:eastAsia="en-US"/>
        </w:rPr>
      </w:pPr>
    </w:p>
    <w:p w14:paraId="43CAD8AD"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c) Ciberseguridad y gestión de accesos.</w:t>
      </w:r>
    </w:p>
    <w:p w14:paraId="57E73638" w14:textId="77777777" w:rsidR="00EE4774" w:rsidRPr="00832732" w:rsidRDefault="00EE4774" w:rsidP="00832732">
      <w:pPr>
        <w:pStyle w:val="p4"/>
        <w:numPr>
          <w:ilvl w:val="0"/>
          <w:numId w:val="88"/>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Microsoft Defender implementado de forma corporativa.</w:t>
      </w:r>
    </w:p>
    <w:p w14:paraId="5C17E639" w14:textId="77777777" w:rsidR="00EE4774" w:rsidRPr="00832732" w:rsidRDefault="00EE4774" w:rsidP="00832732">
      <w:pPr>
        <w:pStyle w:val="p4"/>
        <w:numPr>
          <w:ilvl w:val="0"/>
          <w:numId w:val="88"/>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Autenticación </w:t>
      </w:r>
      <w:proofErr w:type="spellStart"/>
      <w:r w:rsidRPr="00832732">
        <w:rPr>
          <w:rFonts w:ascii="Arial" w:eastAsiaTheme="minorEastAsia" w:hAnsi="Arial" w:cs="Arial"/>
          <w:color w:val="0E0E0E"/>
          <w:sz w:val="22"/>
          <w:szCs w:val="22"/>
          <w:lang w:val="es-ES" w:eastAsia="en-US"/>
        </w:rPr>
        <w:t>multifactor</w:t>
      </w:r>
      <w:proofErr w:type="spellEnd"/>
      <w:r w:rsidRPr="00832732">
        <w:rPr>
          <w:rFonts w:ascii="Arial" w:eastAsiaTheme="minorEastAsia" w:hAnsi="Arial" w:cs="Arial"/>
          <w:color w:val="0E0E0E"/>
          <w:sz w:val="22"/>
          <w:szCs w:val="22"/>
          <w:lang w:val="es-ES" w:eastAsia="en-US"/>
        </w:rPr>
        <w:t xml:space="preserve"> en Azure AD.</w:t>
      </w:r>
    </w:p>
    <w:p w14:paraId="1BE7F76B" w14:textId="77777777" w:rsidR="00EE4774" w:rsidRPr="00832732" w:rsidRDefault="00EE4774" w:rsidP="00832732">
      <w:pPr>
        <w:pStyle w:val="p4"/>
        <w:numPr>
          <w:ilvl w:val="0"/>
          <w:numId w:val="88"/>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Políticas SAGRILAFT, ISO y lineamientos de acceso controlado por roles.</w:t>
      </w:r>
    </w:p>
    <w:p w14:paraId="2D0B8E20" w14:textId="77777777" w:rsidR="00EE4774" w:rsidRPr="00832732" w:rsidRDefault="00EE4774" w:rsidP="00832732">
      <w:pPr>
        <w:pStyle w:val="p4"/>
        <w:numPr>
          <w:ilvl w:val="0"/>
          <w:numId w:val="88"/>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Incidentes controlados y trazabilidad básica a través del SOC interno.</w:t>
      </w:r>
    </w:p>
    <w:p w14:paraId="2F583BB1" w14:textId="77777777" w:rsidR="00EE4774" w:rsidRPr="00832732" w:rsidRDefault="00EE4774" w:rsidP="00832732">
      <w:pPr>
        <w:pStyle w:val="p4"/>
        <w:jc w:val="both"/>
        <w:rPr>
          <w:rFonts w:ascii="Arial" w:eastAsiaTheme="minorEastAsia" w:hAnsi="Arial" w:cs="Arial"/>
          <w:color w:val="0E0E0E"/>
          <w:sz w:val="22"/>
          <w:szCs w:val="22"/>
          <w:lang w:val="es-ES" w:eastAsia="en-US"/>
        </w:rPr>
      </w:pPr>
    </w:p>
    <w:p w14:paraId="66F6B583"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d) Monitoreo y soporte técnico.</w:t>
      </w:r>
    </w:p>
    <w:p w14:paraId="219E55FB"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El monitoreo de servidores y procesos se realiza mediante herramientas nativas (logs, alertas manuales).</w:t>
      </w:r>
    </w:p>
    <w:p w14:paraId="52554D88"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No existe aún un tablero unificado de </w:t>
      </w:r>
      <w:proofErr w:type="spellStart"/>
      <w:r w:rsidRPr="00832732">
        <w:rPr>
          <w:rFonts w:ascii="Arial" w:eastAsiaTheme="minorEastAsia" w:hAnsi="Arial" w:cs="Arial"/>
          <w:color w:val="0E0E0E"/>
          <w:sz w:val="22"/>
          <w:szCs w:val="22"/>
          <w:lang w:val="es-ES" w:eastAsia="en-US"/>
        </w:rPr>
        <w:t>observabilidad</w:t>
      </w:r>
      <w:proofErr w:type="spellEnd"/>
      <w:r w:rsidRPr="00832732">
        <w:rPr>
          <w:rFonts w:ascii="Arial" w:eastAsiaTheme="minorEastAsia" w:hAnsi="Arial" w:cs="Arial"/>
          <w:color w:val="0E0E0E"/>
          <w:sz w:val="22"/>
          <w:szCs w:val="22"/>
          <w:lang w:val="es-ES" w:eastAsia="en-US"/>
        </w:rPr>
        <w:t xml:space="preserve"> ni alertamiento proactivo para servicios </w:t>
      </w:r>
      <w:proofErr w:type="spellStart"/>
      <w:r w:rsidRPr="00832732">
        <w:rPr>
          <w:rFonts w:ascii="Arial" w:eastAsiaTheme="minorEastAsia" w:hAnsi="Arial" w:cs="Arial"/>
          <w:color w:val="0E0E0E"/>
          <w:sz w:val="22"/>
          <w:szCs w:val="22"/>
          <w:lang w:val="es-ES" w:eastAsia="en-US"/>
        </w:rPr>
        <w:t>cloud</w:t>
      </w:r>
      <w:proofErr w:type="spellEnd"/>
      <w:r w:rsidRPr="00832732">
        <w:rPr>
          <w:rFonts w:ascii="Arial" w:eastAsiaTheme="minorEastAsia" w:hAnsi="Arial" w:cs="Arial"/>
          <w:color w:val="0E0E0E"/>
          <w:sz w:val="22"/>
          <w:szCs w:val="22"/>
          <w:lang w:val="es-ES" w:eastAsia="en-US"/>
        </w:rPr>
        <w:t xml:space="preserve"> y </w:t>
      </w:r>
      <w:proofErr w:type="spellStart"/>
      <w:r w:rsidRPr="00832732">
        <w:rPr>
          <w:rFonts w:ascii="Arial" w:eastAsiaTheme="minorEastAsia" w:hAnsi="Arial" w:cs="Arial"/>
          <w:color w:val="0E0E0E"/>
          <w:sz w:val="22"/>
          <w:szCs w:val="22"/>
          <w:lang w:val="es-ES" w:eastAsia="en-US"/>
        </w:rPr>
        <w:t>on</w:t>
      </w:r>
      <w:proofErr w:type="spellEnd"/>
      <w:r w:rsidRPr="00832732">
        <w:rPr>
          <w:rFonts w:ascii="Arial" w:eastAsiaTheme="minorEastAsia" w:hAnsi="Arial" w:cs="Arial"/>
          <w:color w:val="0E0E0E"/>
          <w:sz w:val="22"/>
          <w:szCs w:val="22"/>
          <w:lang w:val="es-ES" w:eastAsia="en-US"/>
        </w:rPr>
        <w:t>-premise integrados.</w:t>
      </w:r>
    </w:p>
    <w:p w14:paraId="2D8C41F5"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La atención de incidentes se gestiona por </w:t>
      </w:r>
      <w:proofErr w:type="gramStart"/>
      <w:r w:rsidRPr="00832732">
        <w:rPr>
          <w:rFonts w:ascii="Arial" w:eastAsiaTheme="minorEastAsia" w:hAnsi="Arial" w:cs="Arial"/>
          <w:color w:val="0E0E0E"/>
          <w:sz w:val="22"/>
          <w:szCs w:val="22"/>
          <w:lang w:val="es-ES" w:eastAsia="en-US"/>
        </w:rPr>
        <w:t>tickets</w:t>
      </w:r>
      <w:proofErr w:type="gramEnd"/>
      <w:r w:rsidRPr="00832732">
        <w:rPr>
          <w:rFonts w:ascii="Arial" w:eastAsiaTheme="minorEastAsia" w:hAnsi="Arial" w:cs="Arial"/>
          <w:color w:val="0E0E0E"/>
          <w:sz w:val="22"/>
          <w:szCs w:val="22"/>
          <w:lang w:val="es-ES" w:eastAsia="en-US"/>
        </w:rPr>
        <w:t xml:space="preserve"> manuales vía correo y seguimiento directo de TI.</w:t>
      </w:r>
    </w:p>
    <w:p w14:paraId="78CB2EE4" w14:textId="49F346F2" w:rsidR="00EE4774" w:rsidRPr="00832732" w:rsidRDefault="00EE4774" w:rsidP="00EE4774">
      <w:pPr>
        <w:rPr>
          <w:rStyle w:val="s2"/>
          <w:lang w:val="es-ES"/>
        </w:rPr>
      </w:pPr>
    </w:p>
    <w:p w14:paraId="25D2C755" w14:textId="77777777" w:rsidR="00EE4774" w:rsidRPr="00832732" w:rsidRDefault="00EE4774" w:rsidP="00EE4774">
      <w:pPr>
        <w:pStyle w:val="Ttulo3"/>
        <w:rPr>
          <w:lang w:val="es-ES"/>
        </w:rPr>
      </w:pPr>
      <w:bookmarkStart w:id="63" w:name="_Toc211348513"/>
      <w:r w:rsidRPr="00832732">
        <w:rPr>
          <w:lang w:val="es-ES"/>
        </w:rPr>
        <w:t>3.3.4 Fortalezas y debilidades del modelo actual</w:t>
      </w:r>
      <w:bookmarkEnd w:id="63"/>
    </w:p>
    <w:p w14:paraId="2980B6D8" w14:textId="77777777" w:rsidR="00EE4774" w:rsidRPr="00832732" w:rsidRDefault="00EE4774" w:rsidP="00EE4774">
      <w:pPr>
        <w:rPr>
          <w:lang w:val="es-ES"/>
        </w:rPr>
      </w:pPr>
    </w:p>
    <w:tbl>
      <w:tblPr>
        <w:tblStyle w:val="Tablaconcuadrcula1clara-nfasis1"/>
        <w:tblW w:w="0" w:type="auto"/>
        <w:tblLook w:val="04A0" w:firstRow="1" w:lastRow="0" w:firstColumn="1" w:lastColumn="0" w:noHBand="0" w:noVBand="1"/>
      </w:tblPr>
      <w:tblGrid>
        <w:gridCol w:w="3953"/>
        <w:gridCol w:w="4903"/>
      </w:tblGrid>
      <w:tr w:rsidR="00EE4774" w:rsidRPr="00EE4774" w14:paraId="33A8B966" w14:textId="77777777" w:rsidTr="00EE4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52B56" w14:textId="77777777" w:rsidR="00EE4774" w:rsidRPr="00EE4774" w:rsidRDefault="00EE4774" w:rsidP="00EE4774">
            <w:pPr>
              <w:pStyle w:val="p4"/>
              <w:jc w:val="center"/>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Fortalezas</w:t>
            </w:r>
          </w:p>
        </w:tc>
        <w:tc>
          <w:tcPr>
            <w:tcW w:w="0" w:type="auto"/>
            <w:hideMark/>
          </w:tcPr>
          <w:p w14:paraId="591C745B" w14:textId="77777777" w:rsidR="00EE4774" w:rsidRPr="00EE4774" w:rsidRDefault="00EE4774" w:rsidP="00EE4774">
            <w:pPr>
              <w:pStyle w:val="p4"/>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Debilidades / Riesgos</w:t>
            </w:r>
          </w:p>
        </w:tc>
      </w:tr>
      <w:tr w:rsidR="00EE4774" w:rsidRPr="00EE4774" w14:paraId="32388266"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6ADD5EEF" w14:textId="0ACED521" w:rsidR="00EE4774" w:rsidRPr="00EE4774" w:rsidRDefault="00EE4774" w:rsidP="00EE4774">
            <w:pPr>
              <w:pStyle w:val="p4"/>
              <w:rPr>
                <w:rFonts w:ascii="Arial" w:eastAsiaTheme="minorEastAsia" w:hAnsi="Arial" w:cs="Arial"/>
                <w:b w:val="0"/>
                <w:bCs w:val="0"/>
                <w:color w:val="0E0E0E"/>
                <w:sz w:val="22"/>
                <w:szCs w:val="22"/>
                <w:lang w:val="es-ES" w:eastAsia="en-US"/>
              </w:rPr>
            </w:pPr>
            <w:r w:rsidRPr="00EE4774">
              <w:rPr>
                <w:rFonts w:ascii="Arial" w:eastAsiaTheme="minorEastAsia" w:hAnsi="Arial" w:cs="Arial"/>
                <w:b w:val="0"/>
                <w:bCs w:val="0"/>
                <w:color w:val="0E0E0E"/>
                <w:sz w:val="22"/>
                <w:szCs w:val="22"/>
                <w:lang w:val="es-ES" w:eastAsia="en-US"/>
              </w:rPr>
              <w:t>Infraestructura estable, redundante y segura.</w:t>
            </w:r>
          </w:p>
        </w:tc>
        <w:tc>
          <w:tcPr>
            <w:tcW w:w="0" w:type="auto"/>
            <w:hideMark/>
          </w:tcPr>
          <w:p w14:paraId="498FF1B5" w14:textId="6A621244" w:rsidR="00EE4774" w:rsidRPr="00EE4774" w:rsidRDefault="00EE4774" w:rsidP="00EE4774">
            <w:pPr>
              <w:pStyle w:val="p4"/>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Falta de monitoreo centralizado de entornos híbridos.</w:t>
            </w:r>
          </w:p>
        </w:tc>
      </w:tr>
      <w:tr w:rsidR="00EE4774" w:rsidRPr="00EE4774" w14:paraId="51051137"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3CEF4E22" w14:textId="31D882E9" w:rsidR="00EE4774" w:rsidRPr="00EE4774" w:rsidRDefault="00EE4774" w:rsidP="00EE4774">
            <w:pPr>
              <w:pStyle w:val="p4"/>
              <w:rPr>
                <w:rFonts w:ascii="Arial" w:eastAsiaTheme="minorEastAsia" w:hAnsi="Arial" w:cs="Arial"/>
                <w:b w:val="0"/>
                <w:bCs w:val="0"/>
                <w:color w:val="0E0E0E"/>
                <w:sz w:val="22"/>
                <w:szCs w:val="22"/>
                <w:lang w:val="es-ES" w:eastAsia="en-US"/>
              </w:rPr>
            </w:pPr>
            <w:r w:rsidRPr="00EE4774">
              <w:rPr>
                <w:rFonts w:ascii="Arial" w:eastAsiaTheme="minorEastAsia" w:hAnsi="Arial" w:cs="Arial"/>
                <w:b w:val="0"/>
                <w:bCs w:val="0"/>
                <w:color w:val="0E0E0E"/>
                <w:sz w:val="22"/>
                <w:szCs w:val="22"/>
                <w:lang w:val="es-ES" w:eastAsia="en-US"/>
              </w:rPr>
              <w:t>Políticas activas de ciberseguridad y control de accesos.</w:t>
            </w:r>
          </w:p>
        </w:tc>
        <w:tc>
          <w:tcPr>
            <w:tcW w:w="0" w:type="auto"/>
            <w:hideMark/>
          </w:tcPr>
          <w:p w14:paraId="43954857" w14:textId="3D7105B3" w:rsidR="00EE4774" w:rsidRPr="00EE4774" w:rsidRDefault="00EE4774" w:rsidP="00EE4774">
            <w:pPr>
              <w:pStyle w:val="p4"/>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 xml:space="preserve">Dependencia de entornos </w:t>
            </w:r>
            <w:proofErr w:type="spellStart"/>
            <w:r w:rsidRPr="00EE4774">
              <w:rPr>
                <w:rFonts w:ascii="Arial" w:eastAsiaTheme="minorEastAsia" w:hAnsi="Arial" w:cs="Arial"/>
                <w:color w:val="0E0E0E"/>
                <w:sz w:val="22"/>
                <w:szCs w:val="22"/>
                <w:lang w:val="es-ES" w:eastAsia="en-US"/>
              </w:rPr>
              <w:t>on</w:t>
            </w:r>
            <w:proofErr w:type="spellEnd"/>
            <w:r w:rsidRPr="00EE4774">
              <w:rPr>
                <w:rFonts w:ascii="Arial" w:eastAsiaTheme="minorEastAsia" w:hAnsi="Arial" w:cs="Arial"/>
                <w:color w:val="0E0E0E"/>
                <w:sz w:val="22"/>
                <w:szCs w:val="22"/>
                <w:lang w:val="es-ES" w:eastAsia="en-US"/>
              </w:rPr>
              <w:t xml:space="preserve">-premise para procesos </w:t>
            </w:r>
            <w:proofErr w:type="spellStart"/>
            <w:r w:rsidRPr="00EE4774">
              <w:rPr>
                <w:rFonts w:ascii="Arial" w:eastAsiaTheme="minorEastAsia" w:hAnsi="Arial" w:cs="Arial"/>
                <w:color w:val="0E0E0E"/>
                <w:sz w:val="22"/>
                <w:szCs w:val="22"/>
                <w:lang w:val="es-ES" w:eastAsia="en-US"/>
              </w:rPr>
              <w:t>legacy</w:t>
            </w:r>
            <w:proofErr w:type="spellEnd"/>
            <w:r w:rsidRPr="00EE4774">
              <w:rPr>
                <w:rFonts w:ascii="Arial" w:eastAsiaTheme="minorEastAsia" w:hAnsi="Arial" w:cs="Arial"/>
                <w:color w:val="0E0E0E"/>
                <w:sz w:val="22"/>
                <w:szCs w:val="22"/>
                <w:lang w:val="es-ES" w:eastAsia="en-US"/>
              </w:rPr>
              <w:t>.</w:t>
            </w:r>
          </w:p>
        </w:tc>
      </w:tr>
      <w:tr w:rsidR="00EE4774" w:rsidRPr="00EE4774" w14:paraId="2121A471"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4A723C21" w14:textId="339951D2" w:rsidR="00EE4774" w:rsidRPr="00EE4774" w:rsidRDefault="00EE4774" w:rsidP="00EE4774">
            <w:pPr>
              <w:pStyle w:val="p4"/>
              <w:rPr>
                <w:rFonts w:ascii="Arial" w:eastAsiaTheme="minorEastAsia" w:hAnsi="Arial" w:cs="Arial"/>
                <w:b w:val="0"/>
                <w:bCs w:val="0"/>
                <w:color w:val="0E0E0E"/>
                <w:sz w:val="22"/>
                <w:szCs w:val="22"/>
                <w:lang w:val="es-ES" w:eastAsia="en-US"/>
              </w:rPr>
            </w:pPr>
            <w:r w:rsidRPr="00EE4774">
              <w:rPr>
                <w:rFonts w:ascii="Arial" w:eastAsiaTheme="minorEastAsia" w:hAnsi="Arial" w:cs="Arial"/>
                <w:b w:val="0"/>
                <w:bCs w:val="0"/>
                <w:color w:val="0E0E0E"/>
                <w:sz w:val="22"/>
                <w:szCs w:val="22"/>
                <w:lang w:val="es-ES" w:eastAsia="en-US"/>
              </w:rPr>
              <w:lastRenderedPageBreak/>
              <w:t>Uso eficiente de nubes públicas para colaboración y BI.</w:t>
            </w:r>
          </w:p>
        </w:tc>
        <w:tc>
          <w:tcPr>
            <w:tcW w:w="0" w:type="auto"/>
            <w:hideMark/>
          </w:tcPr>
          <w:p w14:paraId="1B798CF7" w14:textId="43CD137F" w:rsidR="00EE4774" w:rsidRPr="00EE4774" w:rsidRDefault="00EE4774" w:rsidP="00EE4774">
            <w:pPr>
              <w:pStyle w:val="p4"/>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Escasa trazabilidad de respaldos y flujos entre nubes.</w:t>
            </w:r>
          </w:p>
        </w:tc>
      </w:tr>
      <w:tr w:rsidR="00EE4774" w:rsidRPr="00EE4774" w14:paraId="7E159245"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22AE4C2F" w14:textId="5DB1DB5D" w:rsidR="00EE4774" w:rsidRPr="00EE4774" w:rsidRDefault="00EE4774" w:rsidP="00EE4774">
            <w:pPr>
              <w:pStyle w:val="p4"/>
              <w:rPr>
                <w:rFonts w:ascii="Arial" w:eastAsiaTheme="minorEastAsia" w:hAnsi="Arial" w:cs="Arial"/>
                <w:b w:val="0"/>
                <w:bCs w:val="0"/>
                <w:color w:val="0E0E0E"/>
                <w:sz w:val="22"/>
                <w:szCs w:val="22"/>
                <w:lang w:val="es-ES" w:eastAsia="en-US"/>
              </w:rPr>
            </w:pPr>
            <w:r w:rsidRPr="00EE4774">
              <w:rPr>
                <w:rFonts w:ascii="Arial" w:eastAsiaTheme="minorEastAsia" w:hAnsi="Arial" w:cs="Arial"/>
                <w:b w:val="0"/>
                <w:bCs w:val="0"/>
                <w:color w:val="0E0E0E"/>
                <w:sz w:val="22"/>
                <w:szCs w:val="22"/>
                <w:lang w:val="es-ES" w:eastAsia="en-US"/>
              </w:rPr>
              <w:t>Buen nivel de disponibilidad operativa (&gt;99 %).</w:t>
            </w:r>
          </w:p>
        </w:tc>
        <w:tc>
          <w:tcPr>
            <w:tcW w:w="0" w:type="auto"/>
            <w:hideMark/>
          </w:tcPr>
          <w:p w14:paraId="13AD6558" w14:textId="7FC2414D" w:rsidR="00EE4774" w:rsidRPr="00EE4774" w:rsidRDefault="00EE4774" w:rsidP="00EE4774">
            <w:pPr>
              <w:pStyle w:val="p4"/>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Carga operativa elevada sobre el equipo de TI.</w:t>
            </w:r>
          </w:p>
        </w:tc>
      </w:tr>
      <w:tr w:rsidR="00EE4774" w:rsidRPr="00EE4774" w14:paraId="7AE5FBD0" w14:textId="77777777" w:rsidTr="00EE4774">
        <w:tc>
          <w:tcPr>
            <w:cnfStyle w:val="001000000000" w:firstRow="0" w:lastRow="0" w:firstColumn="1" w:lastColumn="0" w:oddVBand="0" w:evenVBand="0" w:oddHBand="0" w:evenHBand="0" w:firstRowFirstColumn="0" w:firstRowLastColumn="0" w:lastRowFirstColumn="0" w:lastRowLastColumn="0"/>
            <w:tcW w:w="0" w:type="auto"/>
            <w:hideMark/>
          </w:tcPr>
          <w:p w14:paraId="1C994ED7" w14:textId="61FBCADE" w:rsidR="00EE4774" w:rsidRPr="00EE4774" w:rsidRDefault="00EE4774" w:rsidP="00EE4774">
            <w:pPr>
              <w:pStyle w:val="p4"/>
              <w:rPr>
                <w:rFonts w:ascii="Arial" w:eastAsiaTheme="minorEastAsia" w:hAnsi="Arial" w:cs="Arial"/>
                <w:b w:val="0"/>
                <w:bCs w:val="0"/>
                <w:color w:val="0E0E0E"/>
                <w:sz w:val="22"/>
                <w:szCs w:val="22"/>
                <w:lang w:val="es-ES" w:eastAsia="en-US"/>
              </w:rPr>
            </w:pPr>
            <w:r w:rsidRPr="00EE4774">
              <w:rPr>
                <w:rFonts w:ascii="Arial" w:eastAsiaTheme="minorEastAsia" w:hAnsi="Arial" w:cs="Arial"/>
                <w:b w:val="0"/>
                <w:bCs w:val="0"/>
                <w:color w:val="0E0E0E"/>
                <w:sz w:val="22"/>
                <w:szCs w:val="22"/>
                <w:lang w:val="es-ES" w:eastAsia="en-US"/>
              </w:rPr>
              <w:t xml:space="preserve">VPN y autenticación </w:t>
            </w:r>
            <w:proofErr w:type="spellStart"/>
            <w:r w:rsidRPr="00EE4774">
              <w:rPr>
                <w:rFonts w:ascii="Arial" w:eastAsiaTheme="minorEastAsia" w:hAnsi="Arial" w:cs="Arial"/>
                <w:b w:val="0"/>
                <w:bCs w:val="0"/>
                <w:color w:val="0E0E0E"/>
                <w:sz w:val="22"/>
                <w:szCs w:val="22"/>
                <w:lang w:val="es-ES" w:eastAsia="en-US"/>
              </w:rPr>
              <w:t>multifactor</w:t>
            </w:r>
            <w:proofErr w:type="spellEnd"/>
            <w:r w:rsidRPr="00EE4774">
              <w:rPr>
                <w:rFonts w:ascii="Arial" w:eastAsiaTheme="minorEastAsia" w:hAnsi="Arial" w:cs="Arial"/>
                <w:b w:val="0"/>
                <w:bCs w:val="0"/>
                <w:color w:val="0E0E0E"/>
                <w:sz w:val="22"/>
                <w:szCs w:val="22"/>
                <w:lang w:val="es-ES" w:eastAsia="en-US"/>
              </w:rPr>
              <w:t xml:space="preserve"> implementadas.</w:t>
            </w:r>
          </w:p>
        </w:tc>
        <w:tc>
          <w:tcPr>
            <w:tcW w:w="0" w:type="auto"/>
            <w:hideMark/>
          </w:tcPr>
          <w:p w14:paraId="407245A1" w14:textId="4FB6BE33" w:rsidR="00EE4774" w:rsidRPr="00EE4774" w:rsidRDefault="00EE4774" w:rsidP="00EE4774">
            <w:pPr>
              <w:pStyle w:val="p4"/>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E0E0E"/>
                <w:sz w:val="22"/>
                <w:szCs w:val="22"/>
                <w:lang w:val="es-ES" w:eastAsia="en-US"/>
              </w:rPr>
            </w:pPr>
            <w:r w:rsidRPr="00EE4774">
              <w:rPr>
                <w:rFonts w:ascii="Arial" w:eastAsiaTheme="minorEastAsia" w:hAnsi="Arial" w:cs="Arial"/>
                <w:color w:val="0E0E0E"/>
                <w:sz w:val="22"/>
                <w:szCs w:val="22"/>
                <w:lang w:val="es-ES" w:eastAsia="en-US"/>
              </w:rPr>
              <w:t>No existe repositorio técnico que documente dependencias o integraciones.</w:t>
            </w:r>
          </w:p>
        </w:tc>
      </w:tr>
    </w:tbl>
    <w:p w14:paraId="401D1BA9" w14:textId="14F5A0E3" w:rsidR="00EE4774" w:rsidRPr="00832732" w:rsidRDefault="00EE4774" w:rsidP="00EE4774">
      <w:pPr>
        <w:pStyle w:val="Ttulo3"/>
        <w:rPr>
          <w:lang w:val="es-ES"/>
        </w:rPr>
      </w:pPr>
      <w:bookmarkStart w:id="64" w:name="_Toc211348514"/>
      <w:r w:rsidRPr="00832732">
        <w:rPr>
          <w:lang w:val="es-ES"/>
        </w:rPr>
        <w:t>3.3.5 Nivel de madurez tecnológica</w:t>
      </w:r>
      <w:bookmarkEnd w:id="64"/>
    </w:p>
    <w:p w14:paraId="37BAF7E3"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El modelo de infraestructura de Grupo Diana se encuentra en un nivel de madurez intermedio (3 en escala de 1 a 5):</w:t>
      </w:r>
    </w:p>
    <w:p w14:paraId="1AC4A2F9" w14:textId="306F306C" w:rsidR="00EE4774" w:rsidRPr="00832732" w:rsidRDefault="00EE4774" w:rsidP="00832732">
      <w:pPr>
        <w:pStyle w:val="p4"/>
        <w:numPr>
          <w:ilvl w:val="0"/>
          <w:numId w:val="89"/>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Hay solidez operativa y seguridad controlada</w:t>
      </w:r>
      <w:r w:rsidR="005B7358" w:rsidRPr="00832732">
        <w:rPr>
          <w:rFonts w:ascii="Arial" w:eastAsiaTheme="minorEastAsia" w:hAnsi="Arial" w:cs="Arial"/>
          <w:color w:val="0E0E0E"/>
          <w:sz w:val="22"/>
          <w:szCs w:val="22"/>
          <w:lang w:val="es-ES" w:eastAsia="en-US"/>
        </w:rPr>
        <w:t>.</w:t>
      </w:r>
    </w:p>
    <w:p w14:paraId="04ACE654" w14:textId="2E9DE2E2" w:rsidR="00EE4774" w:rsidRPr="00832732" w:rsidRDefault="005B7358" w:rsidP="00832732">
      <w:pPr>
        <w:pStyle w:val="p4"/>
        <w:numPr>
          <w:ilvl w:val="0"/>
          <w:numId w:val="89"/>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L</w:t>
      </w:r>
      <w:r w:rsidR="00EE4774" w:rsidRPr="00832732">
        <w:rPr>
          <w:rFonts w:ascii="Arial" w:eastAsiaTheme="minorEastAsia" w:hAnsi="Arial" w:cs="Arial"/>
          <w:color w:val="0E0E0E"/>
          <w:sz w:val="22"/>
          <w:szCs w:val="22"/>
          <w:lang w:val="es-ES" w:eastAsia="en-US"/>
        </w:rPr>
        <w:t>a gestión aún es reactiva y fragmentada</w:t>
      </w:r>
      <w:r w:rsidRPr="00832732">
        <w:rPr>
          <w:rFonts w:ascii="Arial" w:eastAsiaTheme="minorEastAsia" w:hAnsi="Arial" w:cs="Arial"/>
          <w:color w:val="0E0E0E"/>
          <w:sz w:val="22"/>
          <w:szCs w:val="22"/>
          <w:lang w:val="es-ES" w:eastAsia="en-US"/>
        </w:rPr>
        <w:t>.</w:t>
      </w:r>
    </w:p>
    <w:p w14:paraId="20879448" w14:textId="06533E29" w:rsidR="00EE4774" w:rsidRPr="00832732" w:rsidRDefault="005B7358" w:rsidP="00832732">
      <w:pPr>
        <w:pStyle w:val="p4"/>
        <w:numPr>
          <w:ilvl w:val="0"/>
          <w:numId w:val="89"/>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S</w:t>
      </w:r>
      <w:r w:rsidR="00EE4774" w:rsidRPr="00832732">
        <w:rPr>
          <w:rFonts w:ascii="Arial" w:eastAsiaTheme="minorEastAsia" w:hAnsi="Arial" w:cs="Arial"/>
          <w:color w:val="0E0E0E"/>
          <w:sz w:val="22"/>
          <w:szCs w:val="22"/>
          <w:lang w:val="es-ES" w:eastAsia="en-US"/>
        </w:rPr>
        <w:t xml:space="preserve">in capa unificada de </w:t>
      </w:r>
      <w:proofErr w:type="spellStart"/>
      <w:r w:rsidR="00EE4774" w:rsidRPr="00832732">
        <w:rPr>
          <w:rFonts w:ascii="Arial" w:eastAsiaTheme="minorEastAsia" w:hAnsi="Arial" w:cs="Arial"/>
          <w:color w:val="0E0E0E"/>
          <w:sz w:val="22"/>
          <w:szCs w:val="22"/>
          <w:lang w:val="es-ES" w:eastAsia="en-US"/>
        </w:rPr>
        <w:t>observabilidad</w:t>
      </w:r>
      <w:proofErr w:type="spellEnd"/>
      <w:r w:rsidR="00EE4774" w:rsidRPr="00832732">
        <w:rPr>
          <w:rFonts w:ascii="Arial" w:eastAsiaTheme="minorEastAsia" w:hAnsi="Arial" w:cs="Arial"/>
          <w:color w:val="0E0E0E"/>
          <w:sz w:val="22"/>
          <w:szCs w:val="22"/>
          <w:lang w:val="es-ES" w:eastAsia="en-US"/>
        </w:rPr>
        <w:t>, automatización y linaje técnico.</w:t>
      </w:r>
    </w:p>
    <w:p w14:paraId="32924617" w14:textId="639ABC7F"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En términos DAMA, se ubica en un punto donde la arquitectura está definida y gestionada, pero no completamente integrada ni optimizada.</w:t>
      </w:r>
    </w:p>
    <w:p w14:paraId="3097B8C6"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La infraestructura tecnológica de Grupo Diana cumple adecuadamente con su función operativa y de seguridad, pero su naturaleza híbrida y descentralizada representa un reto creciente en términos de gestión, monitoreo y escalabilidad.</w:t>
      </w:r>
    </w:p>
    <w:p w14:paraId="4798444B" w14:textId="77777777" w:rsidR="00EE4774" w:rsidRPr="00832732" w:rsidRDefault="00EE4774" w:rsidP="00832732">
      <w:pPr>
        <w:pStyle w:val="p4"/>
        <w:jc w:val="both"/>
        <w:rPr>
          <w:rFonts w:ascii="Arial" w:eastAsiaTheme="minorEastAsia" w:hAnsi="Arial" w:cs="Arial"/>
          <w:color w:val="0E0E0E"/>
          <w:sz w:val="22"/>
          <w:szCs w:val="22"/>
          <w:lang w:val="es-ES" w:eastAsia="en-US"/>
        </w:rPr>
      </w:pPr>
    </w:p>
    <w:p w14:paraId="3780CC36"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La evolución hacia una </w:t>
      </w:r>
      <w:r w:rsidRPr="00832732">
        <w:rPr>
          <w:rFonts w:ascii="Arial" w:eastAsiaTheme="minorEastAsia" w:hAnsi="Arial" w:cs="Arial"/>
          <w:sz w:val="22"/>
          <w:szCs w:val="22"/>
          <w:lang w:val="es-ES" w:eastAsia="en-US"/>
        </w:rPr>
        <w:t>arquitectura moderna y gobernada</w:t>
      </w:r>
      <w:r w:rsidRPr="00832732">
        <w:rPr>
          <w:rFonts w:ascii="Arial" w:eastAsiaTheme="minorEastAsia" w:hAnsi="Arial" w:cs="Arial"/>
          <w:color w:val="0E0E0E"/>
          <w:sz w:val="22"/>
          <w:szCs w:val="22"/>
          <w:lang w:val="es-ES" w:eastAsia="en-US"/>
        </w:rPr>
        <w:t xml:space="preserve"> exigirá fortalecer tres frentes:</w:t>
      </w:r>
    </w:p>
    <w:p w14:paraId="6326FAB9" w14:textId="77777777" w:rsidR="00EE4774" w:rsidRPr="00832732" w:rsidRDefault="00EE4774" w:rsidP="00832732">
      <w:pPr>
        <w:pStyle w:val="p4"/>
        <w:numPr>
          <w:ilvl w:val="0"/>
          <w:numId w:val="93"/>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Automatización y </w:t>
      </w:r>
      <w:proofErr w:type="spellStart"/>
      <w:r w:rsidRPr="00832732">
        <w:rPr>
          <w:rFonts w:ascii="Arial" w:eastAsiaTheme="minorEastAsia" w:hAnsi="Arial" w:cs="Arial"/>
          <w:color w:val="0E0E0E"/>
          <w:sz w:val="22"/>
          <w:szCs w:val="22"/>
          <w:lang w:val="es-ES" w:eastAsia="en-US"/>
        </w:rPr>
        <w:t>observabilidad</w:t>
      </w:r>
      <w:proofErr w:type="spellEnd"/>
      <w:r w:rsidRPr="00832732">
        <w:rPr>
          <w:rFonts w:ascii="Arial" w:eastAsiaTheme="minorEastAsia" w:hAnsi="Arial" w:cs="Arial"/>
          <w:color w:val="0E0E0E"/>
          <w:sz w:val="22"/>
          <w:szCs w:val="22"/>
          <w:lang w:val="es-ES" w:eastAsia="en-US"/>
        </w:rPr>
        <w:t xml:space="preserve"> del ecosistema</w:t>
      </w:r>
      <w:r w:rsidRPr="00832732">
        <w:rPr>
          <w:rFonts w:ascii="Arial" w:eastAsiaTheme="minorEastAsia" w:hAnsi="Arial" w:cs="Arial"/>
          <w:sz w:val="22"/>
          <w:szCs w:val="22"/>
          <w:lang w:val="es-ES" w:eastAsia="en-US"/>
        </w:rPr>
        <w:t>,</w:t>
      </w:r>
    </w:p>
    <w:p w14:paraId="696D7381" w14:textId="77777777" w:rsidR="00EE4774" w:rsidRPr="00832732" w:rsidRDefault="00EE4774" w:rsidP="00832732">
      <w:pPr>
        <w:pStyle w:val="p4"/>
        <w:numPr>
          <w:ilvl w:val="0"/>
          <w:numId w:val="93"/>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 xml:space="preserve">Integración y trazabilidad de entornos </w:t>
      </w:r>
      <w:proofErr w:type="spellStart"/>
      <w:r w:rsidRPr="00832732">
        <w:rPr>
          <w:rFonts w:ascii="Arial" w:eastAsiaTheme="minorEastAsia" w:hAnsi="Arial" w:cs="Arial"/>
          <w:color w:val="0E0E0E"/>
          <w:sz w:val="22"/>
          <w:szCs w:val="22"/>
          <w:lang w:val="es-ES" w:eastAsia="en-US"/>
        </w:rPr>
        <w:t>cloud</w:t>
      </w:r>
      <w:proofErr w:type="spellEnd"/>
      <w:r w:rsidRPr="00832732">
        <w:rPr>
          <w:rFonts w:ascii="Arial" w:eastAsiaTheme="minorEastAsia" w:hAnsi="Arial" w:cs="Arial"/>
          <w:color w:val="0E0E0E"/>
          <w:sz w:val="22"/>
          <w:szCs w:val="22"/>
          <w:lang w:val="es-ES" w:eastAsia="en-US"/>
        </w:rPr>
        <w:t xml:space="preserve"> y </w:t>
      </w:r>
      <w:proofErr w:type="spellStart"/>
      <w:r w:rsidRPr="00832732">
        <w:rPr>
          <w:rFonts w:ascii="Arial" w:eastAsiaTheme="minorEastAsia" w:hAnsi="Arial" w:cs="Arial"/>
          <w:color w:val="0E0E0E"/>
          <w:sz w:val="22"/>
          <w:szCs w:val="22"/>
          <w:lang w:val="es-ES" w:eastAsia="en-US"/>
        </w:rPr>
        <w:t>legacy</w:t>
      </w:r>
      <w:proofErr w:type="spellEnd"/>
      <w:r w:rsidRPr="00832732">
        <w:rPr>
          <w:rFonts w:ascii="Arial" w:eastAsiaTheme="minorEastAsia" w:hAnsi="Arial" w:cs="Arial"/>
          <w:sz w:val="22"/>
          <w:szCs w:val="22"/>
          <w:lang w:val="es-ES" w:eastAsia="en-US"/>
        </w:rPr>
        <w:t>, y</w:t>
      </w:r>
    </w:p>
    <w:p w14:paraId="26F51613" w14:textId="77777777" w:rsidR="00EE4774" w:rsidRPr="00832732" w:rsidRDefault="00EE4774" w:rsidP="00832732">
      <w:pPr>
        <w:pStyle w:val="p4"/>
        <w:numPr>
          <w:ilvl w:val="0"/>
          <w:numId w:val="93"/>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Reducción de dependencia operativa del equipo de TI mediante procesos estandarizados y autoservicio controlado.</w:t>
      </w:r>
    </w:p>
    <w:p w14:paraId="235C9432" w14:textId="77777777" w:rsidR="00EE4774" w:rsidRPr="00832732" w:rsidRDefault="00EE4774" w:rsidP="00832732">
      <w:pPr>
        <w:pStyle w:val="p4"/>
        <w:jc w:val="both"/>
        <w:rPr>
          <w:rFonts w:ascii="Arial" w:eastAsiaTheme="minorEastAsia" w:hAnsi="Arial" w:cs="Arial"/>
          <w:color w:val="0E0E0E"/>
          <w:sz w:val="22"/>
          <w:szCs w:val="22"/>
          <w:lang w:val="es-ES" w:eastAsia="en-US"/>
        </w:rPr>
      </w:pPr>
    </w:p>
    <w:p w14:paraId="31AE0BF8" w14:textId="77777777" w:rsidR="00EE4774" w:rsidRPr="00832732" w:rsidRDefault="00EE4774" w:rsidP="00832732">
      <w:pPr>
        <w:pStyle w:val="p4"/>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Estos hallazgos constituyen la base del siguiente bloque (</w:t>
      </w:r>
      <w:r w:rsidRPr="00832732">
        <w:rPr>
          <w:rFonts w:ascii="Arial" w:eastAsiaTheme="minorEastAsia" w:hAnsi="Arial" w:cs="Arial"/>
          <w:sz w:val="22"/>
          <w:szCs w:val="22"/>
          <w:lang w:val="es-ES" w:eastAsia="en-US"/>
        </w:rPr>
        <w:t>3.4 – Evaluación de Esfuerzo Tecnológico</w:t>
      </w:r>
      <w:r w:rsidRPr="00832732">
        <w:rPr>
          <w:rFonts w:ascii="Arial" w:eastAsiaTheme="minorEastAsia" w:hAnsi="Arial" w:cs="Arial"/>
          <w:color w:val="0E0E0E"/>
          <w:sz w:val="22"/>
          <w:szCs w:val="22"/>
          <w:lang w:val="es-ES" w:eastAsia="en-US"/>
        </w:rPr>
        <w:t>), donde se cuantificará la carga operativa, las dependencias críticas y el esfuerzo necesario para consolidar la arquitectura hacia el modelo TO BE.</w:t>
      </w:r>
    </w:p>
    <w:p w14:paraId="4896ECF4" w14:textId="77777777" w:rsidR="00251E36" w:rsidRPr="00832732" w:rsidRDefault="00251E36" w:rsidP="00251E36">
      <w:pPr>
        <w:pStyle w:val="p2"/>
        <w:rPr>
          <w:lang w:val="es-ES"/>
        </w:rPr>
      </w:pPr>
    </w:p>
    <w:p w14:paraId="6EFCBB70" w14:textId="60D56CC3" w:rsidR="005B7358" w:rsidRPr="00832732" w:rsidRDefault="005B7358" w:rsidP="005B7358">
      <w:pPr>
        <w:pStyle w:val="Ttulo2"/>
        <w:rPr>
          <w:lang w:val="es-ES"/>
        </w:rPr>
      </w:pPr>
      <w:bookmarkStart w:id="65" w:name="_Toc211348515"/>
      <w:r w:rsidRPr="00832732">
        <w:rPr>
          <w:lang w:val="es-ES"/>
        </w:rPr>
        <w:t>3.4 Evaluación de Esfuerzo Tecnológico</w:t>
      </w:r>
      <w:bookmarkEnd w:id="65"/>
    </w:p>
    <w:p w14:paraId="20063963" w14:textId="76BA60A9" w:rsidR="005B7358" w:rsidRPr="00832732" w:rsidRDefault="005B7358"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La evaluación de esfuerzo tecnológico busca dimensionar la carga operativa actual del área de Tecnología frente a los sistemas, integraciones y plataformas que soportan el negocio, así como identificar los puntos de saturación, dependencia y esfuerzo duplicado que hoy limitan la evolución hacia un modelo de gestión del dato más ágil y gobernado.</w:t>
      </w:r>
    </w:p>
    <w:p w14:paraId="29D4585E" w14:textId="77777777" w:rsidR="005B7358" w:rsidRPr="00832732" w:rsidRDefault="005B7358" w:rsidP="00832732">
      <w:pPr>
        <w:pStyle w:val="p3"/>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lastRenderedPageBreak/>
        <w:t>El análisis se construyó a partir de entrevistas con el equipo técnico, revisión del mapa de aplicaciones e inventarios de infraestructura, considerando cuatro categorías de esfuerzo:</w:t>
      </w:r>
    </w:p>
    <w:p w14:paraId="524ED9FA" w14:textId="77777777" w:rsidR="005B7358" w:rsidRPr="00832732" w:rsidRDefault="005B7358" w:rsidP="00832732">
      <w:pPr>
        <w:pStyle w:val="p1"/>
        <w:numPr>
          <w:ilvl w:val="0"/>
          <w:numId w:val="90"/>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Soporte Correctivo – atención a incidentes, mantenimiento reactivo.</w:t>
      </w:r>
    </w:p>
    <w:p w14:paraId="360D1EC4" w14:textId="77777777" w:rsidR="005B7358" w:rsidRPr="00832732" w:rsidRDefault="005B7358" w:rsidP="00832732">
      <w:pPr>
        <w:pStyle w:val="p1"/>
        <w:numPr>
          <w:ilvl w:val="0"/>
          <w:numId w:val="90"/>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Soporte Preventivo – monitoreo, actualizaciones y respaldos.</w:t>
      </w:r>
    </w:p>
    <w:p w14:paraId="306221F7" w14:textId="77777777" w:rsidR="005B7358" w:rsidRPr="00832732" w:rsidRDefault="005B7358" w:rsidP="00832732">
      <w:pPr>
        <w:pStyle w:val="p1"/>
        <w:numPr>
          <w:ilvl w:val="0"/>
          <w:numId w:val="90"/>
        </w:numPr>
        <w:jc w:val="both"/>
        <w:rPr>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Desarrollo / Integración – conectores, automatizaciones, pipelines.</w:t>
      </w:r>
    </w:p>
    <w:p w14:paraId="70B92D3E" w14:textId="092120CD" w:rsidR="005B7358" w:rsidRPr="00832732" w:rsidRDefault="005B7358" w:rsidP="00832732">
      <w:pPr>
        <w:pStyle w:val="p1"/>
        <w:numPr>
          <w:ilvl w:val="0"/>
          <w:numId w:val="90"/>
        </w:numPr>
        <w:jc w:val="both"/>
        <w:rPr>
          <w:rStyle w:val="s1"/>
          <w:rFonts w:ascii="Arial" w:eastAsiaTheme="minorEastAsia" w:hAnsi="Arial" w:cs="Arial"/>
          <w:color w:val="0E0E0E"/>
          <w:sz w:val="22"/>
          <w:szCs w:val="22"/>
          <w:lang w:val="es-ES" w:eastAsia="en-US"/>
        </w:rPr>
      </w:pPr>
      <w:r w:rsidRPr="00832732">
        <w:rPr>
          <w:rFonts w:ascii="Arial" w:eastAsiaTheme="minorEastAsia" w:hAnsi="Arial" w:cs="Arial"/>
          <w:color w:val="0E0E0E"/>
          <w:sz w:val="22"/>
          <w:szCs w:val="22"/>
          <w:lang w:val="es-ES" w:eastAsia="en-US"/>
        </w:rPr>
        <w:t>Gestión / Gobierno – seguridad, accesos, control de cambios y políticas.</w:t>
      </w:r>
    </w:p>
    <w:p w14:paraId="79753FF4" w14:textId="77777777" w:rsidR="005B7358" w:rsidRPr="00832732" w:rsidRDefault="005B7358" w:rsidP="005B7358">
      <w:pPr>
        <w:pStyle w:val="Ttulo3"/>
        <w:rPr>
          <w:lang w:val="es-ES"/>
        </w:rPr>
      </w:pPr>
    </w:p>
    <w:p w14:paraId="0B09A6BA" w14:textId="3C649357" w:rsidR="005B7358" w:rsidRPr="00832732" w:rsidRDefault="005B7358" w:rsidP="005B7358">
      <w:pPr>
        <w:pStyle w:val="Ttulo3"/>
        <w:rPr>
          <w:lang w:val="es-ES"/>
        </w:rPr>
      </w:pPr>
      <w:bookmarkStart w:id="66" w:name="_Toc211348516"/>
      <w:r w:rsidRPr="00832732">
        <w:rPr>
          <w:lang w:val="es-ES"/>
        </w:rPr>
        <w:t>3.4.1 Distribución del esfuerzo actual (AS IS)</w:t>
      </w:r>
      <w:bookmarkEnd w:id="66"/>
    </w:p>
    <w:p w14:paraId="6B83DA8F" w14:textId="77777777" w:rsidR="005B7358" w:rsidRPr="00832732" w:rsidRDefault="005B7358" w:rsidP="005B7358">
      <w:pPr>
        <w:rPr>
          <w:lang w:val="es-ES"/>
        </w:rPr>
      </w:pPr>
    </w:p>
    <w:tbl>
      <w:tblPr>
        <w:tblStyle w:val="Tablaconcuadrcula1clara-nfasis1"/>
        <w:tblW w:w="0" w:type="auto"/>
        <w:tblLook w:val="04A0" w:firstRow="1" w:lastRow="0" w:firstColumn="1" w:lastColumn="0" w:noHBand="0" w:noVBand="1"/>
      </w:tblPr>
      <w:tblGrid>
        <w:gridCol w:w="1703"/>
        <w:gridCol w:w="2029"/>
        <w:gridCol w:w="5124"/>
      </w:tblGrid>
      <w:tr w:rsidR="005B7358" w:rsidRPr="005B7358" w14:paraId="70EF8056" w14:textId="77777777" w:rsidTr="005B7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F0A4A" w14:textId="77777777" w:rsidR="005B7358" w:rsidRPr="005B7358" w:rsidRDefault="005B7358" w:rsidP="005B7358">
            <w:pPr>
              <w:spacing w:before="100" w:beforeAutospacing="1" w:after="100" w:afterAutospacing="1"/>
              <w:jc w:val="center"/>
              <w:rPr>
                <w:rFonts w:ascii="Arial" w:hAnsi="Arial" w:cs="Arial"/>
                <w:color w:val="0E0E0E"/>
                <w:lang w:val="es-ES"/>
              </w:rPr>
            </w:pPr>
            <w:r w:rsidRPr="005B7358">
              <w:rPr>
                <w:rFonts w:ascii="Arial" w:hAnsi="Arial" w:cs="Arial"/>
                <w:color w:val="0E0E0E"/>
                <w:lang w:val="es-ES"/>
              </w:rPr>
              <w:t>Tipo de Esfuerzo</w:t>
            </w:r>
          </w:p>
        </w:tc>
        <w:tc>
          <w:tcPr>
            <w:tcW w:w="0" w:type="auto"/>
            <w:hideMark/>
          </w:tcPr>
          <w:p w14:paraId="071A634C"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Porcentaje estimado de carga sobre TI</w:t>
            </w:r>
          </w:p>
        </w:tc>
        <w:tc>
          <w:tcPr>
            <w:tcW w:w="0" w:type="auto"/>
            <w:hideMark/>
          </w:tcPr>
          <w:p w14:paraId="1A6006BF"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Descripción / Observaciones</w:t>
            </w:r>
          </w:p>
        </w:tc>
      </w:tr>
      <w:tr w:rsidR="005B7358" w:rsidRPr="005B7358" w14:paraId="32B5F46F"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2F1B50DD" w14:textId="77777777" w:rsidR="005B7358" w:rsidRPr="005B7358" w:rsidRDefault="005B7358" w:rsidP="005B7358">
            <w:pPr>
              <w:spacing w:before="100" w:beforeAutospacing="1" w:after="100" w:afterAutospacing="1"/>
              <w:rPr>
                <w:rFonts w:ascii="Arial" w:hAnsi="Arial" w:cs="Arial"/>
                <w:color w:val="0E0E0E"/>
                <w:lang w:val="es-ES"/>
              </w:rPr>
            </w:pPr>
            <w:r w:rsidRPr="005B7358">
              <w:rPr>
                <w:rFonts w:ascii="Arial" w:hAnsi="Arial" w:cs="Arial"/>
                <w:color w:val="0E0E0E"/>
                <w:lang w:val="es-ES"/>
              </w:rPr>
              <w:t>Soporte Correctivo</w:t>
            </w:r>
          </w:p>
        </w:tc>
        <w:tc>
          <w:tcPr>
            <w:tcW w:w="0" w:type="auto"/>
            <w:hideMark/>
          </w:tcPr>
          <w:p w14:paraId="45F9FE3C"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40 %</w:t>
            </w:r>
          </w:p>
        </w:tc>
        <w:tc>
          <w:tcPr>
            <w:tcW w:w="0" w:type="auto"/>
            <w:hideMark/>
          </w:tcPr>
          <w:p w14:paraId="229B165F"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 xml:space="preserve">Incidentes en sistemas </w:t>
            </w:r>
            <w:proofErr w:type="spellStart"/>
            <w:r w:rsidRPr="005B7358">
              <w:rPr>
                <w:rFonts w:ascii="Arial" w:hAnsi="Arial" w:cs="Arial"/>
                <w:color w:val="0E0E0E"/>
                <w:lang w:val="es-ES"/>
              </w:rPr>
              <w:t>core</w:t>
            </w:r>
            <w:proofErr w:type="spellEnd"/>
            <w:r w:rsidRPr="005B7358">
              <w:rPr>
                <w:rFonts w:ascii="Arial" w:hAnsi="Arial" w:cs="Arial"/>
                <w:color w:val="0E0E0E"/>
                <w:lang w:val="es-ES"/>
              </w:rPr>
              <w:t xml:space="preserve"> (SAP, SIMED, </w:t>
            </w:r>
            <w:proofErr w:type="spellStart"/>
            <w:r w:rsidRPr="005B7358">
              <w:rPr>
                <w:rFonts w:ascii="Arial" w:hAnsi="Arial" w:cs="Arial"/>
                <w:color w:val="0E0E0E"/>
                <w:lang w:val="es-ES"/>
              </w:rPr>
              <w:t>Celuweb</w:t>
            </w:r>
            <w:proofErr w:type="spellEnd"/>
            <w:r w:rsidRPr="005B7358">
              <w:rPr>
                <w:rFonts w:ascii="Arial" w:hAnsi="Arial" w:cs="Arial"/>
                <w:color w:val="0E0E0E"/>
                <w:lang w:val="es-ES"/>
              </w:rPr>
              <w:t xml:space="preserve">) y fallas en integraciones o procesos </w:t>
            </w:r>
            <w:proofErr w:type="spellStart"/>
            <w:r w:rsidRPr="005B7358">
              <w:rPr>
                <w:rFonts w:ascii="Arial" w:hAnsi="Arial" w:cs="Arial"/>
                <w:color w:val="0E0E0E"/>
                <w:lang w:val="es-ES"/>
              </w:rPr>
              <w:t>batch</w:t>
            </w:r>
            <w:proofErr w:type="spellEnd"/>
            <w:r w:rsidRPr="005B7358">
              <w:rPr>
                <w:rFonts w:ascii="Arial" w:hAnsi="Arial" w:cs="Arial"/>
                <w:color w:val="0E0E0E"/>
                <w:lang w:val="es-ES"/>
              </w:rPr>
              <w:t xml:space="preserve"> manuales. Requiere disponibilidad constante del equipo técnico.</w:t>
            </w:r>
          </w:p>
        </w:tc>
      </w:tr>
      <w:tr w:rsidR="005B7358" w:rsidRPr="005B7358" w14:paraId="69C4BEFB"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096F0977" w14:textId="77777777" w:rsidR="005B7358" w:rsidRPr="005B7358" w:rsidRDefault="005B7358" w:rsidP="005B7358">
            <w:pPr>
              <w:spacing w:before="100" w:beforeAutospacing="1" w:after="100" w:afterAutospacing="1"/>
              <w:rPr>
                <w:rFonts w:ascii="Arial" w:hAnsi="Arial" w:cs="Arial"/>
                <w:color w:val="0E0E0E"/>
                <w:lang w:val="es-ES"/>
              </w:rPr>
            </w:pPr>
            <w:r w:rsidRPr="005B7358">
              <w:rPr>
                <w:rFonts w:ascii="Arial" w:hAnsi="Arial" w:cs="Arial"/>
                <w:color w:val="0E0E0E"/>
                <w:lang w:val="es-ES"/>
              </w:rPr>
              <w:t>Soporte Preventivo</w:t>
            </w:r>
          </w:p>
        </w:tc>
        <w:tc>
          <w:tcPr>
            <w:tcW w:w="0" w:type="auto"/>
            <w:hideMark/>
          </w:tcPr>
          <w:p w14:paraId="03CAC41F"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25 %</w:t>
            </w:r>
          </w:p>
        </w:tc>
        <w:tc>
          <w:tcPr>
            <w:tcW w:w="0" w:type="auto"/>
            <w:hideMark/>
          </w:tcPr>
          <w:p w14:paraId="14D27AFB"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proofErr w:type="spellStart"/>
            <w:r w:rsidRPr="005B7358">
              <w:rPr>
                <w:rFonts w:ascii="Arial" w:hAnsi="Arial" w:cs="Arial"/>
                <w:color w:val="0E0E0E"/>
                <w:lang w:val="es-ES"/>
              </w:rPr>
              <w:t>Backups</w:t>
            </w:r>
            <w:proofErr w:type="spellEnd"/>
            <w:r w:rsidRPr="005B7358">
              <w:rPr>
                <w:rFonts w:ascii="Arial" w:hAnsi="Arial" w:cs="Arial"/>
                <w:color w:val="0E0E0E"/>
                <w:lang w:val="es-ES"/>
              </w:rPr>
              <w:t>, mantenimiento de servidores, parches de seguridad, gestión de VPN y monitoreo de usuarios. Procedimientos estables pero manuales.</w:t>
            </w:r>
          </w:p>
        </w:tc>
      </w:tr>
      <w:tr w:rsidR="005B7358" w:rsidRPr="005B7358" w14:paraId="626D1B26"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3BDF8E2F" w14:textId="77777777" w:rsidR="005B7358" w:rsidRPr="005B7358" w:rsidRDefault="005B7358" w:rsidP="005B7358">
            <w:pPr>
              <w:spacing w:before="100" w:beforeAutospacing="1" w:after="100" w:afterAutospacing="1"/>
              <w:rPr>
                <w:rFonts w:ascii="Arial" w:hAnsi="Arial" w:cs="Arial"/>
                <w:color w:val="0E0E0E"/>
                <w:lang w:val="es-ES"/>
              </w:rPr>
            </w:pPr>
            <w:r w:rsidRPr="005B7358">
              <w:rPr>
                <w:rFonts w:ascii="Arial" w:hAnsi="Arial" w:cs="Arial"/>
                <w:color w:val="0E0E0E"/>
                <w:lang w:val="es-ES"/>
              </w:rPr>
              <w:t>Desarrollo / Integración</w:t>
            </w:r>
          </w:p>
        </w:tc>
        <w:tc>
          <w:tcPr>
            <w:tcW w:w="0" w:type="auto"/>
            <w:hideMark/>
          </w:tcPr>
          <w:p w14:paraId="0A5E633D"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20 %</w:t>
            </w:r>
          </w:p>
        </w:tc>
        <w:tc>
          <w:tcPr>
            <w:tcW w:w="0" w:type="auto"/>
            <w:hideMark/>
          </w:tcPr>
          <w:p w14:paraId="6211DD8B"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 xml:space="preserve">Construcción de conectores, scripts de automatización, flujos de </w:t>
            </w:r>
            <w:proofErr w:type="spellStart"/>
            <w:r w:rsidRPr="005B7358">
              <w:rPr>
                <w:rFonts w:ascii="Arial" w:hAnsi="Arial" w:cs="Arial"/>
                <w:color w:val="0E0E0E"/>
                <w:lang w:val="es-ES"/>
              </w:rPr>
              <w:t>Power</w:t>
            </w:r>
            <w:proofErr w:type="spellEnd"/>
            <w:r w:rsidRPr="005B7358">
              <w:rPr>
                <w:rFonts w:ascii="Arial" w:hAnsi="Arial" w:cs="Arial"/>
                <w:color w:val="0E0E0E"/>
                <w:lang w:val="es-ES"/>
              </w:rPr>
              <w:t xml:space="preserve"> BI y </w:t>
            </w:r>
            <w:proofErr w:type="spellStart"/>
            <w:r w:rsidRPr="005B7358">
              <w:rPr>
                <w:rFonts w:ascii="Arial" w:hAnsi="Arial" w:cs="Arial"/>
                <w:color w:val="0E0E0E"/>
                <w:lang w:val="es-ES"/>
              </w:rPr>
              <w:t>QlikView</w:t>
            </w:r>
            <w:proofErr w:type="spellEnd"/>
            <w:r w:rsidRPr="005B7358">
              <w:rPr>
                <w:rFonts w:ascii="Arial" w:hAnsi="Arial" w:cs="Arial"/>
                <w:color w:val="0E0E0E"/>
                <w:lang w:val="es-ES"/>
              </w:rPr>
              <w:t>, gestión de accesos a bases SQL. Alta dependencia de personal interno.</w:t>
            </w:r>
          </w:p>
        </w:tc>
      </w:tr>
      <w:tr w:rsidR="005B7358" w:rsidRPr="005B7358" w14:paraId="58DFF84A"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0EB77219" w14:textId="77777777" w:rsidR="005B7358" w:rsidRPr="005B7358" w:rsidRDefault="005B7358" w:rsidP="005B7358">
            <w:pPr>
              <w:spacing w:before="100" w:beforeAutospacing="1" w:after="100" w:afterAutospacing="1"/>
              <w:rPr>
                <w:rFonts w:ascii="Arial" w:hAnsi="Arial" w:cs="Arial"/>
                <w:color w:val="0E0E0E"/>
                <w:lang w:val="es-ES"/>
              </w:rPr>
            </w:pPr>
            <w:r w:rsidRPr="005B7358">
              <w:rPr>
                <w:rFonts w:ascii="Arial" w:hAnsi="Arial" w:cs="Arial"/>
                <w:color w:val="0E0E0E"/>
                <w:lang w:val="es-ES"/>
              </w:rPr>
              <w:t>Gestión / Gobierno</w:t>
            </w:r>
          </w:p>
        </w:tc>
        <w:tc>
          <w:tcPr>
            <w:tcW w:w="0" w:type="auto"/>
            <w:hideMark/>
          </w:tcPr>
          <w:p w14:paraId="2EA0F523"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15 %</w:t>
            </w:r>
          </w:p>
        </w:tc>
        <w:tc>
          <w:tcPr>
            <w:tcW w:w="0" w:type="auto"/>
            <w:hideMark/>
          </w:tcPr>
          <w:p w14:paraId="6FE90133"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E0E0E"/>
                <w:lang w:val="es-ES"/>
              </w:rPr>
            </w:pPr>
            <w:r w:rsidRPr="005B7358">
              <w:rPr>
                <w:rFonts w:ascii="Arial" w:hAnsi="Arial" w:cs="Arial"/>
                <w:color w:val="0E0E0E"/>
                <w:lang w:val="es-ES"/>
              </w:rPr>
              <w:t>Administración de accesos, políticas SAGRILAFT, control de cambios, auditorías de seguridad y revisiones de roles. Procesos centralizados en TI.</w:t>
            </w:r>
          </w:p>
        </w:tc>
      </w:tr>
    </w:tbl>
    <w:p w14:paraId="772C264D" w14:textId="77777777" w:rsidR="005B7358" w:rsidRPr="00832732" w:rsidRDefault="005B7358" w:rsidP="005B7358">
      <w:pPr>
        <w:rPr>
          <w:rFonts w:ascii="Arial" w:hAnsi="Arial" w:cs="Arial"/>
          <w:color w:val="0E0E0E"/>
          <w:lang w:val="es-ES"/>
        </w:rPr>
      </w:pPr>
    </w:p>
    <w:p w14:paraId="3156BAA1" w14:textId="1712977C" w:rsidR="005B7358" w:rsidRPr="00832732" w:rsidRDefault="005B7358" w:rsidP="005B7358">
      <w:pPr>
        <w:rPr>
          <w:rStyle w:val="s2"/>
          <w:rFonts w:ascii="Arial" w:hAnsi="Arial" w:cs="Arial"/>
          <w:color w:val="0E0E0E"/>
          <w:lang w:val="es-ES"/>
        </w:rPr>
      </w:pPr>
      <w:r w:rsidRPr="00832732">
        <w:rPr>
          <w:rFonts w:ascii="Arial" w:hAnsi="Arial" w:cs="Arial"/>
          <w:color w:val="0E0E0E"/>
          <w:lang w:val="es-ES"/>
        </w:rPr>
        <w:t xml:space="preserve">En total, más del </w:t>
      </w:r>
      <w:r w:rsidRPr="00832732">
        <w:rPr>
          <w:rFonts w:ascii="Arial" w:hAnsi="Arial" w:cs="Arial"/>
          <w:lang w:val="es-ES"/>
        </w:rPr>
        <w:t>65 % del esfuerzo del equipo de TI</w:t>
      </w:r>
      <w:r w:rsidRPr="00832732">
        <w:rPr>
          <w:rFonts w:ascii="Arial" w:hAnsi="Arial" w:cs="Arial"/>
          <w:color w:val="0E0E0E"/>
          <w:lang w:val="es-ES"/>
        </w:rPr>
        <w:t xml:space="preserve"> se destina a actividades operativas y correctivas, dejando </w:t>
      </w:r>
      <w:r w:rsidRPr="00832732">
        <w:rPr>
          <w:rFonts w:ascii="Arial" w:hAnsi="Arial" w:cs="Arial"/>
          <w:lang w:val="es-ES"/>
        </w:rPr>
        <w:t>poco margen para innovación, automatización y analítica avanzada</w:t>
      </w:r>
      <w:r w:rsidRPr="00832732">
        <w:rPr>
          <w:rFonts w:ascii="Arial" w:hAnsi="Arial" w:cs="Arial"/>
          <w:color w:val="0E0E0E"/>
          <w:lang w:val="es-ES"/>
        </w:rPr>
        <w:t>, aspectos que serán clave en la siguiente fase de madurez.</w:t>
      </w:r>
    </w:p>
    <w:p w14:paraId="67428B5A" w14:textId="77777777" w:rsidR="005B7358" w:rsidRPr="00832732" w:rsidRDefault="005B7358" w:rsidP="005B7358">
      <w:pPr>
        <w:pStyle w:val="Ttulo3"/>
        <w:rPr>
          <w:lang w:val="es-ES"/>
        </w:rPr>
      </w:pPr>
      <w:bookmarkStart w:id="67" w:name="_Toc211348517"/>
      <w:r w:rsidRPr="00832732">
        <w:rPr>
          <w:lang w:val="es-ES"/>
        </w:rPr>
        <w:t>3.4.2 Esfuerzo por entorno tecnológico</w:t>
      </w:r>
      <w:bookmarkEnd w:id="67"/>
    </w:p>
    <w:p w14:paraId="3B8FAACE" w14:textId="77777777" w:rsidR="005B7358" w:rsidRPr="00832732" w:rsidRDefault="005B7358" w:rsidP="005B7358">
      <w:pPr>
        <w:rPr>
          <w:lang w:val="es-ES"/>
        </w:rPr>
      </w:pPr>
    </w:p>
    <w:tbl>
      <w:tblPr>
        <w:tblStyle w:val="Tablaconcuadrcula1clara-nfasis1"/>
        <w:tblW w:w="0" w:type="auto"/>
        <w:tblLook w:val="04A0" w:firstRow="1" w:lastRow="0" w:firstColumn="1" w:lastColumn="0" w:noHBand="0" w:noVBand="1"/>
      </w:tblPr>
      <w:tblGrid>
        <w:gridCol w:w="2103"/>
        <w:gridCol w:w="2103"/>
        <w:gridCol w:w="1537"/>
        <w:gridCol w:w="3113"/>
      </w:tblGrid>
      <w:tr w:rsidR="005B7358" w:rsidRPr="005B7358" w14:paraId="0DC18353" w14:textId="77777777" w:rsidTr="005B7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521D3" w14:textId="77777777" w:rsidR="005B7358" w:rsidRPr="005B7358" w:rsidRDefault="005B7358" w:rsidP="005B7358">
            <w:pPr>
              <w:spacing w:before="100" w:beforeAutospacing="1" w:after="100" w:afterAutospacing="1"/>
              <w:jc w:val="center"/>
              <w:rPr>
                <w:rFonts w:ascii="Arial" w:hAnsi="Arial" w:cs="Arial"/>
                <w:lang w:val="es-ES"/>
              </w:rPr>
            </w:pPr>
            <w:r w:rsidRPr="005B7358">
              <w:rPr>
                <w:rFonts w:ascii="Arial" w:hAnsi="Arial" w:cs="Arial"/>
                <w:lang w:val="es-ES"/>
              </w:rPr>
              <w:t>Entorno / Plataforma</w:t>
            </w:r>
          </w:p>
        </w:tc>
        <w:tc>
          <w:tcPr>
            <w:tcW w:w="0" w:type="auto"/>
            <w:hideMark/>
          </w:tcPr>
          <w:p w14:paraId="680F9795"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Tipo de Esfuerzo Predominante</w:t>
            </w:r>
          </w:p>
        </w:tc>
        <w:tc>
          <w:tcPr>
            <w:tcW w:w="0" w:type="auto"/>
            <w:hideMark/>
          </w:tcPr>
          <w:p w14:paraId="3937199A"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Carga estimada sobre TI</w:t>
            </w:r>
          </w:p>
        </w:tc>
        <w:tc>
          <w:tcPr>
            <w:tcW w:w="0" w:type="auto"/>
            <w:hideMark/>
          </w:tcPr>
          <w:p w14:paraId="11DE070F"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Comentarios / Riesgos</w:t>
            </w:r>
          </w:p>
        </w:tc>
      </w:tr>
      <w:tr w:rsidR="005B7358" w:rsidRPr="005B7358" w14:paraId="52D066AD"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53D7B575" w14:textId="77777777" w:rsidR="005B7358" w:rsidRPr="005B7358" w:rsidRDefault="005B7358" w:rsidP="005B7358">
            <w:pPr>
              <w:spacing w:before="100" w:beforeAutospacing="1" w:after="100" w:afterAutospacing="1"/>
              <w:rPr>
                <w:rFonts w:ascii="Arial" w:hAnsi="Arial" w:cs="Arial"/>
                <w:highlight w:val="yellow"/>
                <w:lang w:val="es-ES"/>
              </w:rPr>
            </w:pPr>
            <w:r w:rsidRPr="005B7358">
              <w:rPr>
                <w:rFonts w:ascii="Arial" w:hAnsi="Arial" w:cs="Arial"/>
                <w:highlight w:val="yellow"/>
                <w:lang w:val="es-ES"/>
              </w:rPr>
              <w:t>Liberty (</w:t>
            </w:r>
            <w:proofErr w:type="spellStart"/>
            <w:r w:rsidRPr="005B7358">
              <w:rPr>
                <w:rFonts w:ascii="Arial" w:hAnsi="Arial" w:cs="Arial"/>
                <w:highlight w:val="yellow"/>
                <w:lang w:val="es-ES"/>
              </w:rPr>
              <w:t>on</w:t>
            </w:r>
            <w:proofErr w:type="spellEnd"/>
            <w:r w:rsidRPr="005B7358">
              <w:rPr>
                <w:rFonts w:ascii="Arial" w:hAnsi="Arial" w:cs="Arial"/>
                <w:highlight w:val="yellow"/>
                <w:lang w:val="es-ES"/>
              </w:rPr>
              <w:t>-premise)</w:t>
            </w:r>
          </w:p>
        </w:tc>
        <w:tc>
          <w:tcPr>
            <w:tcW w:w="0" w:type="auto"/>
            <w:hideMark/>
          </w:tcPr>
          <w:p w14:paraId="15592D16"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highlight w:val="yellow"/>
                <w:lang w:val="es-ES"/>
              </w:rPr>
            </w:pPr>
            <w:r w:rsidRPr="005B7358">
              <w:rPr>
                <w:rFonts w:ascii="Arial" w:hAnsi="Arial" w:cs="Arial"/>
                <w:highlight w:val="yellow"/>
                <w:lang w:val="es-ES"/>
              </w:rPr>
              <w:t>Correctivo / Mantenimiento</w:t>
            </w:r>
          </w:p>
        </w:tc>
        <w:tc>
          <w:tcPr>
            <w:tcW w:w="0" w:type="auto"/>
            <w:hideMark/>
          </w:tcPr>
          <w:p w14:paraId="192367D5"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highlight w:val="yellow"/>
                <w:lang w:val="es-ES"/>
              </w:rPr>
            </w:pPr>
            <w:r w:rsidRPr="005B7358">
              <w:rPr>
                <w:rFonts w:ascii="Arial" w:hAnsi="Arial" w:cs="Arial"/>
                <w:highlight w:val="yellow"/>
                <w:lang w:val="es-ES"/>
              </w:rPr>
              <w:t>35 %</w:t>
            </w:r>
          </w:p>
        </w:tc>
        <w:tc>
          <w:tcPr>
            <w:tcW w:w="0" w:type="auto"/>
            <w:hideMark/>
          </w:tcPr>
          <w:p w14:paraId="7E530AC0"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highlight w:val="yellow"/>
                <w:lang w:val="es-ES"/>
              </w:rPr>
            </w:pPr>
            <w:r w:rsidRPr="005B7358">
              <w:rPr>
                <w:rFonts w:ascii="Arial" w:hAnsi="Arial" w:cs="Arial"/>
                <w:highlight w:val="yellow"/>
                <w:lang w:val="es-ES"/>
              </w:rPr>
              <w:t>Dependencia alta de hardware físico y servicios heredados. No escalable.</w:t>
            </w:r>
          </w:p>
        </w:tc>
      </w:tr>
      <w:tr w:rsidR="005B7358" w:rsidRPr="005B7358" w14:paraId="61B0F07C"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1FFFEF83" w14:textId="77777777" w:rsidR="005B7358" w:rsidRPr="005B7358" w:rsidRDefault="005B7358" w:rsidP="005B7358">
            <w:pPr>
              <w:spacing w:before="100" w:beforeAutospacing="1" w:after="100" w:afterAutospacing="1"/>
              <w:rPr>
                <w:rFonts w:ascii="Arial" w:hAnsi="Arial" w:cs="Arial"/>
                <w:lang w:val="es-ES"/>
              </w:rPr>
            </w:pPr>
            <w:r w:rsidRPr="005B7358">
              <w:rPr>
                <w:rFonts w:ascii="Arial" w:hAnsi="Arial" w:cs="Arial"/>
                <w:lang w:val="es-ES"/>
              </w:rPr>
              <w:t>GCP (operativo y analítico)</w:t>
            </w:r>
          </w:p>
        </w:tc>
        <w:tc>
          <w:tcPr>
            <w:tcW w:w="0" w:type="auto"/>
            <w:hideMark/>
          </w:tcPr>
          <w:p w14:paraId="38944750"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Desarrollo / Integración</w:t>
            </w:r>
          </w:p>
        </w:tc>
        <w:tc>
          <w:tcPr>
            <w:tcW w:w="0" w:type="auto"/>
            <w:hideMark/>
          </w:tcPr>
          <w:p w14:paraId="2B808FEC"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30 %</w:t>
            </w:r>
          </w:p>
        </w:tc>
        <w:tc>
          <w:tcPr>
            <w:tcW w:w="0" w:type="auto"/>
            <w:hideMark/>
          </w:tcPr>
          <w:p w14:paraId="7E1E0BA0"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 xml:space="preserve">SAP, SIMED y BI concentran flujos críticos; falta </w:t>
            </w:r>
            <w:r w:rsidRPr="005B7358">
              <w:rPr>
                <w:rFonts w:ascii="Arial" w:hAnsi="Arial" w:cs="Arial"/>
                <w:lang w:val="es-ES"/>
              </w:rPr>
              <w:lastRenderedPageBreak/>
              <w:t>automatización de monitoreo.</w:t>
            </w:r>
          </w:p>
        </w:tc>
      </w:tr>
      <w:tr w:rsidR="005B7358" w:rsidRPr="005B7358" w14:paraId="37E2782E"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5C06AC85" w14:textId="77777777" w:rsidR="005B7358" w:rsidRPr="005B7358" w:rsidRDefault="005B7358" w:rsidP="005B7358">
            <w:pPr>
              <w:spacing w:before="100" w:beforeAutospacing="1" w:after="100" w:afterAutospacing="1"/>
              <w:rPr>
                <w:rFonts w:ascii="Arial" w:hAnsi="Arial" w:cs="Arial"/>
                <w:lang w:val="es-ES"/>
              </w:rPr>
            </w:pPr>
            <w:r w:rsidRPr="005B7358">
              <w:rPr>
                <w:rFonts w:ascii="Arial" w:hAnsi="Arial" w:cs="Arial"/>
                <w:lang w:val="es-ES"/>
              </w:rPr>
              <w:lastRenderedPageBreak/>
              <w:t>Azure (colaborativo y seguridad)</w:t>
            </w:r>
          </w:p>
        </w:tc>
        <w:tc>
          <w:tcPr>
            <w:tcW w:w="0" w:type="auto"/>
            <w:hideMark/>
          </w:tcPr>
          <w:p w14:paraId="0715649A"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Preventivo / Gobierno</w:t>
            </w:r>
          </w:p>
        </w:tc>
        <w:tc>
          <w:tcPr>
            <w:tcW w:w="0" w:type="auto"/>
            <w:hideMark/>
          </w:tcPr>
          <w:p w14:paraId="5AC12C34"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20 %</w:t>
            </w:r>
          </w:p>
        </w:tc>
        <w:tc>
          <w:tcPr>
            <w:tcW w:w="0" w:type="auto"/>
            <w:hideMark/>
          </w:tcPr>
          <w:p w14:paraId="3FC9B2F0"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Alta estabilidad; gestión de roles y accesos administrada correctamente.</w:t>
            </w:r>
          </w:p>
        </w:tc>
      </w:tr>
      <w:tr w:rsidR="005B7358" w:rsidRPr="005B7358" w14:paraId="12F5100B"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06295222" w14:textId="77777777" w:rsidR="005B7358" w:rsidRPr="005B7358" w:rsidRDefault="005B7358" w:rsidP="005B7358">
            <w:pPr>
              <w:spacing w:before="100" w:beforeAutospacing="1" w:after="100" w:afterAutospacing="1"/>
              <w:rPr>
                <w:rFonts w:ascii="Arial" w:hAnsi="Arial" w:cs="Arial"/>
                <w:lang w:val="es-ES"/>
              </w:rPr>
            </w:pPr>
            <w:r w:rsidRPr="005B7358">
              <w:rPr>
                <w:rFonts w:ascii="Arial" w:hAnsi="Arial" w:cs="Arial"/>
                <w:lang w:val="es-ES"/>
              </w:rPr>
              <w:t>Aplicaciones Cloud externas</w:t>
            </w:r>
          </w:p>
        </w:tc>
        <w:tc>
          <w:tcPr>
            <w:tcW w:w="0" w:type="auto"/>
            <w:hideMark/>
          </w:tcPr>
          <w:p w14:paraId="7A409886"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Correctivo / Integración</w:t>
            </w:r>
          </w:p>
        </w:tc>
        <w:tc>
          <w:tcPr>
            <w:tcW w:w="0" w:type="auto"/>
            <w:hideMark/>
          </w:tcPr>
          <w:p w14:paraId="1B283309"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10 %</w:t>
            </w:r>
          </w:p>
        </w:tc>
        <w:tc>
          <w:tcPr>
            <w:tcW w:w="0" w:type="auto"/>
            <w:hideMark/>
          </w:tcPr>
          <w:p w14:paraId="703A9863"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proofErr w:type="spellStart"/>
            <w:r w:rsidRPr="005B7358">
              <w:rPr>
                <w:rFonts w:ascii="Arial" w:hAnsi="Arial" w:cs="Arial"/>
                <w:lang w:val="es-ES"/>
              </w:rPr>
              <w:t>Celuweb</w:t>
            </w:r>
            <w:proofErr w:type="spellEnd"/>
            <w:r w:rsidRPr="005B7358">
              <w:rPr>
                <w:rFonts w:ascii="Arial" w:hAnsi="Arial" w:cs="Arial"/>
                <w:lang w:val="es-ES"/>
              </w:rPr>
              <w:t>, Roadnet y portales externos requieren ajustes manuales.</w:t>
            </w:r>
          </w:p>
        </w:tc>
      </w:tr>
      <w:tr w:rsidR="005B7358" w:rsidRPr="005B7358" w14:paraId="7ED82F79"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5E75360F" w14:textId="77777777" w:rsidR="005B7358" w:rsidRPr="005B7358" w:rsidRDefault="005B7358" w:rsidP="005B7358">
            <w:pPr>
              <w:spacing w:before="100" w:beforeAutospacing="1" w:after="100" w:afterAutospacing="1"/>
              <w:rPr>
                <w:rFonts w:ascii="Arial" w:hAnsi="Arial" w:cs="Arial"/>
                <w:lang w:val="es-ES"/>
              </w:rPr>
            </w:pPr>
            <w:r w:rsidRPr="005B7358">
              <w:rPr>
                <w:rFonts w:ascii="Arial" w:hAnsi="Arial" w:cs="Arial"/>
                <w:lang w:val="es-ES"/>
              </w:rPr>
              <w:t>AWS (entorno experimental)</w:t>
            </w:r>
          </w:p>
        </w:tc>
        <w:tc>
          <w:tcPr>
            <w:tcW w:w="0" w:type="auto"/>
            <w:hideMark/>
          </w:tcPr>
          <w:p w14:paraId="51A7C2E7"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Desarrollo puntual</w:t>
            </w:r>
          </w:p>
        </w:tc>
        <w:tc>
          <w:tcPr>
            <w:tcW w:w="0" w:type="auto"/>
            <w:hideMark/>
          </w:tcPr>
          <w:p w14:paraId="2BECEF83"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5 %</w:t>
            </w:r>
          </w:p>
        </w:tc>
        <w:tc>
          <w:tcPr>
            <w:tcW w:w="0" w:type="auto"/>
            <w:hideMark/>
          </w:tcPr>
          <w:p w14:paraId="3BAD3507"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Uso limitado; sin impacto operativo directo.</w:t>
            </w:r>
          </w:p>
        </w:tc>
      </w:tr>
    </w:tbl>
    <w:p w14:paraId="5C58FAB0" w14:textId="77777777" w:rsidR="005B7358" w:rsidRPr="00832732" w:rsidRDefault="005B7358" w:rsidP="005B7358">
      <w:pPr>
        <w:rPr>
          <w:rFonts w:ascii=".AppleSystemUIFont" w:hAnsi=".AppleSystemUIFont" w:hint="eastAsia"/>
          <w:color w:val="0E0E0E"/>
          <w:sz w:val="21"/>
          <w:szCs w:val="21"/>
          <w:lang w:val="es-ES"/>
        </w:rPr>
      </w:pPr>
    </w:p>
    <w:p w14:paraId="4048C431" w14:textId="3729DEE6" w:rsidR="005B7358" w:rsidRPr="00832732" w:rsidRDefault="005B7358" w:rsidP="00832732">
      <w:pPr>
        <w:jc w:val="both"/>
        <w:rPr>
          <w:rFonts w:ascii="Arial" w:hAnsi="Arial" w:cs="Arial"/>
          <w:color w:val="0E0E0E"/>
          <w:lang w:val="es-ES"/>
        </w:rPr>
      </w:pPr>
      <w:r w:rsidRPr="00832732">
        <w:rPr>
          <w:rFonts w:ascii="Arial" w:hAnsi="Arial" w:cs="Arial"/>
          <w:color w:val="0E0E0E"/>
          <w:lang w:val="es-ES"/>
        </w:rPr>
        <w:t xml:space="preserve">El entorno </w:t>
      </w:r>
      <w:r w:rsidRPr="00832732">
        <w:rPr>
          <w:rFonts w:ascii="Arial" w:hAnsi="Arial" w:cs="Arial"/>
          <w:lang w:val="es-ES"/>
        </w:rPr>
        <w:t>Liberty</w:t>
      </w:r>
      <w:r w:rsidRPr="00832732">
        <w:rPr>
          <w:rFonts w:ascii="Arial" w:hAnsi="Arial" w:cs="Arial"/>
          <w:color w:val="0E0E0E"/>
          <w:lang w:val="es-ES"/>
        </w:rPr>
        <w:t xml:space="preserve"> continúa representando un </w:t>
      </w:r>
      <w:r w:rsidRPr="00832732">
        <w:rPr>
          <w:rFonts w:ascii="Arial" w:hAnsi="Arial" w:cs="Arial"/>
          <w:lang w:val="es-ES"/>
        </w:rPr>
        <w:t>tercio del esfuerzo total</w:t>
      </w:r>
      <w:r w:rsidRPr="00832732">
        <w:rPr>
          <w:rFonts w:ascii="Arial" w:hAnsi="Arial" w:cs="Arial"/>
          <w:color w:val="0E0E0E"/>
          <w:lang w:val="es-ES"/>
        </w:rPr>
        <w:t xml:space="preserve"> de TI, debido a la gestión de infraestructura física y soporte de sistemas </w:t>
      </w:r>
      <w:proofErr w:type="spellStart"/>
      <w:r w:rsidRPr="00832732">
        <w:rPr>
          <w:rFonts w:ascii="Arial" w:hAnsi="Arial" w:cs="Arial"/>
          <w:color w:val="0E0E0E"/>
          <w:lang w:val="es-ES"/>
        </w:rPr>
        <w:t>legacy</w:t>
      </w:r>
      <w:proofErr w:type="spellEnd"/>
      <w:r w:rsidRPr="00832732">
        <w:rPr>
          <w:rFonts w:ascii="Arial" w:hAnsi="Arial" w:cs="Arial"/>
          <w:color w:val="0E0E0E"/>
          <w:lang w:val="es-ES"/>
        </w:rPr>
        <w:t>.</w:t>
      </w:r>
    </w:p>
    <w:p w14:paraId="429B6843" w14:textId="77777777" w:rsidR="005B7358" w:rsidRPr="00832732" w:rsidRDefault="005B7358" w:rsidP="00832732">
      <w:pPr>
        <w:jc w:val="both"/>
        <w:rPr>
          <w:rFonts w:ascii="Arial" w:hAnsi="Arial" w:cs="Arial"/>
          <w:color w:val="0E0E0E"/>
          <w:lang w:val="es-ES"/>
        </w:rPr>
      </w:pPr>
      <w:r w:rsidRPr="00832732">
        <w:rPr>
          <w:rFonts w:ascii="Arial" w:hAnsi="Arial" w:cs="Arial"/>
          <w:color w:val="0E0E0E"/>
          <w:lang w:val="es-ES"/>
        </w:rPr>
        <w:t xml:space="preserve">En contraste, </w:t>
      </w:r>
      <w:r w:rsidRPr="00832732">
        <w:rPr>
          <w:rFonts w:ascii="Arial" w:hAnsi="Arial" w:cs="Arial"/>
          <w:lang w:val="es-ES"/>
        </w:rPr>
        <w:t>GCP y Azure</w:t>
      </w:r>
      <w:r w:rsidRPr="00832732">
        <w:rPr>
          <w:rFonts w:ascii="Arial" w:hAnsi="Arial" w:cs="Arial"/>
          <w:color w:val="0E0E0E"/>
          <w:lang w:val="es-ES"/>
        </w:rPr>
        <w:t xml:space="preserve"> son entornos </w:t>
      </w:r>
      <w:proofErr w:type="gramStart"/>
      <w:r w:rsidRPr="00832732">
        <w:rPr>
          <w:rFonts w:ascii="Arial" w:hAnsi="Arial" w:cs="Arial"/>
          <w:color w:val="0E0E0E"/>
          <w:lang w:val="es-ES"/>
        </w:rPr>
        <w:t>estables</w:t>
      </w:r>
      <w:proofErr w:type="gramEnd"/>
      <w:r w:rsidRPr="00832732">
        <w:rPr>
          <w:rFonts w:ascii="Arial" w:hAnsi="Arial" w:cs="Arial"/>
          <w:color w:val="0E0E0E"/>
          <w:lang w:val="es-ES"/>
        </w:rPr>
        <w:t xml:space="preserve"> pero aún sin herramientas de </w:t>
      </w:r>
      <w:proofErr w:type="spellStart"/>
      <w:r w:rsidRPr="00832732">
        <w:rPr>
          <w:rFonts w:ascii="Arial" w:hAnsi="Arial" w:cs="Arial"/>
          <w:color w:val="0E0E0E"/>
          <w:lang w:val="es-ES"/>
        </w:rPr>
        <w:t>observabilidad</w:t>
      </w:r>
      <w:proofErr w:type="spellEnd"/>
      <w:r w:rsidRPr="00832732">
        <w:rPr>
          <w:rFonts w:ascii="Arial" w:hAnsi="Arial" w:cs="Arial"/>
          <w:color w:val="0E0E0E"/>
          <w:lang w:val="es-ES"/>
        </w:rPr>
        <w:t xml:space="preserve"> ni gobierno automatizado.</w:t>
      </w:r>
    </w:p>
    <w:p w14:paraId="5EFBB1B9" w14:textId="3320B107" w:rsidR="005B7358" w:rsidRPr="00832732" w:rsidRDefault="005B7358" w:rsidP="005B7358">
      <w:pPr>
        <w:rPr>
          <w:rStyle w:val="s2"/>
          <w:rFonts w:ascii="Times New Roman" w:hAnsi="Times New Roman"/>
          <w:sz w:val="24"/>
          <w:szCs w:val="24"/>
          <w:lang w:val="es-ES"/>
        </w:rPr>
      </w:pPr>
    </w:p>
    <w:p w14:paraId="78DDE8CF" w14:textId="77777777" w:rsidR="005B7358" w:rsidRPr="00832732" w:rsidRDefault="005B7358" w:rsidP="005B7358">
      <w:pPr>
        <w:pStyle w:val="Ttulo3"/>
        <w:rPr>
          <w:lang w:val="es-ES"/>
        </w:rPr>
      </w:pPr>
      <w:bookmarkStart w:id="68" w:name="_Toc211348518"/>
      <w:r w:rsidRPr="00832732">
        <w:rPr>
          <w:lang w:val="es-ES"/>
        </w:rPr>
        <w:t>3.4.3 Esfuerzo por dominio de negocio</w:t>
      </w:r>
      <w:bookmarkEnd w:id="68"/>
    </w:p>
    <w:p w14:paraId="56AF5C3F" w14:textId="77777777" w:rsidR="005B7358" w:rsidRPr="00832732" w:rsidRDefault="005B7358" w:rsidP="005B7358">
      <w:pPr>
        <w:rPr>
          <w:lang w:val="es-ES"/>
        </w:rPr>
      </w:pPr>
    </w:p>
    <w:tbl>
      <w:tblPr>
        <w:tblStyle w:val="Tablaconcuadrcula1clara-nfasis1"/>
        <w:tblW w:w="0" w:type="auto"/>
        <w:tblLook w:val="04A0" w:firstRow="1" w:lastRow="0" w:firstColumn="1" w:lastColumn="0" w:noHBand="0" w:noVBand="1"/>
      </w:tblPr>
      <w:tblGrid>
        <w:gridCol w:w="2045"/>
        <w:gridCol w:w="1608"/>
        <w:gridCol w:w="2532"/>
        <w:gridCol w:w="2671"/>
      </w:tblGrid>
      <w:tr w:rsidR="005B7358" w:rsidRPr="005B7358" w14:paraId="7D681844" w14:textId="77777777" w:rsidTr="005B7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7B2C1" w14:textId="77777777" w:rsidR="005B7358" w:rsidRPr="005B7358" w:rsidRDefault="005B7358" w:rsidP="005B7358">
            <w:pPr>
              <w:spacing w:before="100" w:beforeAutospacing="1" w:after="100" w:afterAutospacing="1"/>
              <w:jc w:val="center"/>
              <w:rPr>
                <w:rFonts w:ascii="Arial" w:hAnsi="Arial" w:cs="Arial"/>
                <w:lang w:val="es-ES"/>
              </w:rPr>
            </w:pPr>
            <w:r w:rsidRPr="005B7358">
              <w:rPr>
                <w:rFonts w:ascii="Arial" w:hAnsi="Arial" w:cs="Arial"/>
                <w:lang w:val="es-ES"/>
              </w:rPr>
              <w:t>Dominio de Negocio</w:t>
            </w:r>
          </w:p>
        </w:tc>
        <w:tc>
          <w:tcPr>
            <w:tcW w:w="0" w:type="auto"/>
            <w:hideMark/>
          </w:tcPr>
          <w:p w14:paraId="69C15D11"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Carga Operativa de TI (1–5)</w:t>
            </w:r>
          </w:p>
        </w:tc>
        <w:tc>
          <w:tcPr>
            <w:tcW w:w="0" w:type="auto"/>
            <w:hideMark/>
          </w:tcPr>
          <w:p w14:paraId="3A1C55E7"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Factores de Esfuerzo</w:t>
            </w:r>
          </w:p>
        </w:tc>
        <w:tc>
          <w:tcPr>
            <w:tcW w:w="0" w:type="auto"/>
            <w:hideMark/>
          </w:tcPr>
          <w:p w14:paraId="6C185B01" w14:textId="77777777" w:rsidR="005B7358" w:rsidRPr="005B7358" w:rsidRDefault="005B7358" w:rsidP="005B735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Impacto en Gobierno del Dato</w:t>
            </w:r>
          </w:p>
        </w:tc>
      </w:tr>
      <w:tr w:rsidR="005B7358" w:rsidRPr="005B7358" w14:paraId="26D62807"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1D77DFEB"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Finanzas y Administración</w:t>
            </w:r>
          </w:p>
        </w:tc>
        <w:tc>
          <w:tcPr>
            <w:tcW w:w="0" w:type="auto"/>
            <w:hideMark/>
          </w:tcPr>
          <w:p w14:paraId="1AD5ED8D"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4</w:t>
            </w:r>
          </w:p>
        </w:tc>
        <w:tc>
          <w:tcPr>
            <w:tcW w:w="0" w:type="auto"/>
            <w:hideMark/>
          </w:tcPr>
          <w:p w14:paraId="1C06F006"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 xml:space="preserve">Integraciones SAP, </w:t>
            </w:r>
            <w:proofErr w:type="spellStart"/>
            <w:r w:rsidRPr="005B7358">
              <w:rPr>
                <w:rFonts w:ascii="Arial" w:hAnsi="Arial" w:cs="Arial"/>
                <w:lang w:val="es-ES"/>
              </w:rPr>
              <w:t>Power</w:t>
            </w:r>
            <w:proofErr w:type="spellEnd"/>
            <w:r w:rsidRPr="005B7358">
              <w:rPr>
                <w:rFonts w:ascii="Arial" w:hAnsi="Arial" w:cs="Arial"/>
                <w:lang w:val="es-ES"/>
              </w:rPr>
              <w:t xml:space="preserve"> BI, portales tributarios.</w:t>
            </w:r>
          </w:p>
        </w:tc>
        <w:tc>
          <w:tcPr>
            <w:tcW w:w="0" w:type="auto"/>
            <w:hideMark/>
          </w:tcPr>
          <w:p w14:paraId="5132D9B0"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Alto volumen de datos y complejidad de procesos.</w:t>
            </w:r>
          </w:p>
        </w:tc>
      </w:tr>
      <w:tr w:rsidR="005B7358" w:rsidRPr="005B7358" w14:paraId="66F9A6EB"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00CA6E63"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Comercial y RTM</w:t>
            </w:r>
          </w:p>
        </w:tc>
        <w:tc>
          <w:tcPr>
            <w:tcW w:w="0" w:type="auto"/>
            <w:hideMark/>
          </w:tcPr>
          <w:p w14:paraId="70F97745"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4</w:t>
            </w:r>
          </w:p>
        </w:tc>
        <w:tc>
          <w:tcPr>
            <w:tcW w:w="0" w:type="auto"/>
            <w:hideMark/>
          </w:tcPr>
          <w:p w14:paraId="2D6191D2"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proofErr w:type="spellStart"/>
            <w:r w:rsidRPr="005B7358">
              <w:rPr>
                <w:rFonts w:ascii="Arial" w:hAnsi="Arial" w:cs="Arial"/>
                <w:lang w:val="es-ES"/>
              </w:rPr>
              <w:t>Celuweb</w:t>
            </w:r>
            <w:proofErr w:type="spellEnd"/>
            <w:r w:rsidRPr="005B7358">
              <w:rPr>
                <w:rFonts w:ascii="Arial" w:hAnsi="Arial" w:cs="Arial"/>
                <w:lang w:val="es-ES"/>
              </w:rPr>
              <w:t xml:space="preserve">, </w:t>
            </w:r>
            <w:proofErr w:type="spellStart"/>
            <w:r w:rsidRPr="005B7358">
              <w:rPr>
                <w:rFonts w:ascii="Arial" w:hAnsi="Arial" w:cs="Arial"/>
                <w:lang w:val="es-ES"/>
              </w:rPr>
              <w:t>Sicoe</w:t>
            </w:r>
            <w:proofErr w:type="spellEnd"/>
            <w:r w:rsidRPr="005B7358">
              <w:rPr>
                <w:rFonts w:ascii="Arial" w:hAnsi="Arial" w:cs="Arial"/>
                <w:lang w:val="es-ES"/>
              </w:rPr>
              <w:t>, Roadnet, sincronización de ventas.</w:t>
            </w:r>
          </w:p>
        </w:tc>
        <w:tc>
          <w:tcPr>
            <w:tcW w:w="0" w:type="auto"/>
            <w:hideMark/>
          </w:tcPr>
          <w:p w14:paraId="1323FEFB"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Riesgo de desalineación y duplicidad de reportes.</w:t>
            </w:r>
          </w:p>
        </w:tc>
      </w:tr>
      <w:tr w:rsidR="005B7358" w:rsidRPr="005B7358" w14:paraId="2B9D4229"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12856701"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Producción y Planta</w:t>
            </w:r>
          </w:p>
        </w:tc>
        <w:tc>
          <w:tcPr>
            <w:tcW w:w="0" w:type="auto"/>
            <w:hideMark/>
          </w:tcPr>
          <w:p w14:paraId="22CD5ED7"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4</w:t>
            </w:r>
          </w:p>
        </w:tc>
        <w:tc>
          <w:tcPr>
            <w:tcW w:w="0" w:type="auto"/>
            <w:hideMark/>
          </w:tcPr>
          <w:p w14:paraId="3BBC30E7"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SAP–SIMED, registros manuales, reportes OEE.</w:t>
            </w:r>
          </w:p>
        </w:tc>
        <w:tc>
          <w:tcPr>
            <w:tcW w:w="0" w:type="auto"/>
            <w:hideMark/>
          </w:tcPr>
          <w:p w14:paraId="3DACDCBE"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Brecha entre datos operativos y analíticos.</w:t>
            </w:r>
          </w:p>
        </w:tc>
      </w:tr>
      <w:tr w:rsidR="005B7358" w:rsidRPr="005B7358" w14:paraId="00E2F37D"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4AFFF044"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Agrícola</w:t>
            </w:r>
          </w:p>
        </w:tc>
        <w:tc>
          <w:tcPr>
            <w:tcW w:w="0" w:type="auto"/>
            <w:hideMark/>
          </w:tcPr>
          <w:p w14:paraId="57B14495"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3</w:t>
            </w:r>
          </w:p>
        </w:tc>
        <w:tc>
          <w:tcPr>
            <w:tcW w:w="0" w:type="auto"/>
            <w:hideMark/>
          </w:tcPr>
          <w:p w14:paraId="46A0E6D7"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SQL en GCP, SIMED, cargas manuales.</w:t>
            </w:r>
          </w:p>
        </w:tc>
        <w:tc>
          <w:tcPr>
            <w:tcW w:w="0" w:type="auto"/>
            <w:hideMark/>
          </w:tcPr>
          <w:p w14:paraId="25C4905D"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Integración parcial con SAP.</w:t>
            </w:r>
          </w:p>
        </w:tc>
      </w:tr>
      <w:tr w:rsidR="005B7358" w:rsidRPr="005B7358" w14:paraId="2D11A502"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1DA3C2A0"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Compras y Abastecimiento</w:t>
            </w:r>
          </w:p>
        </w:tc>
        <w:tc>
          <w:tcPr>
            <w:tcW w:w="0" w:type="auto"/>
            <w:hideMark/>
          </w:tcPr>
          <w:p w14:paraId="2E6E4127"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3</w:t>
            </w:r>
          </w:p>
        </w:tc>
        <w:tc>
          <w:tcPr>
            <w:tcW w:w="0" w:type="auto"/>
            <w:hideMark/>
          </w:tcPr>
          <w:p w14:paraId="56C65004"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SAP–SIMED, homologaciones manuales.</w:t>
            </w:r>
          </w:p>
        </w:tc>
        <w:tc>
          <w:tcPr>
            <w:tcW w:w="0" w:type="auto"/>
            <w:hideMark/>
          </w:tcPr>
          <w:p w14:paraId="10F89FA8"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Falta de control centralizado de maestros.</w:t>
            </w:r>
          </w:p>
        </w:tc>
      </w:tr>
      <w:tr w:rsidR="005B7358" w:rsidRPr="005B7358" w14:paraId="571D067C"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18F40151"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Soporte (RRHH, Jurídico, HSE)</w:t>
            </w:r>
          </w:p>
        </w:tc>
        <w:tc>
          <w:tcPr>
            <w:tcW w:w="0" w:type="auto"/>
            <w:hideMark/>
          </w:tcPr>
          <w:p w14:paraId="63E32DC1"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2</w:t>
            </w:r>
          </w:p>
        </w:tc>
        <w:tc>
          <w:tcPr>
            <w:tcW w:w="0" w:type="auto"/>
            <w:hideMark/>
          </w:tcPr>
          <w:p w14:paraId="1D5F4132"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 xml:space="preserve">SharePoint, SIMPLE, </w:t>
            </w:r>
            <w:proofErr w:type="spellStart"/>
            <w:r w:rsidRPr="005B7358">
              <w:rPr>
                <w:rFonts w:ascii="Arial" w:hAnsi="Arial" w:cs="Arial"/>
                <w:lang w:val="es-ES"/>
              </w:rPr>
              <w:t>Kactus</w:t>
            </w:r>
            <w:proofErr w:type="spellEnd"/>
            <w:r w:rsidRPr="005B7358">
              <w:rPr>
                <w:rFonts w:ascii="Arial" w:hAnsi="Arial" w:cs="Arial"/>
                <w:lang w:val="es-ES"/>
              </w:rPr>
              <w:t xml:space="preserve">, </w:t>
            </w:r>
            <w:proofErr w:type="spellStart"/>
            <w:r w:rsidRPr="005B7358">
              <w:rPr>
                <w:rFonts w:ascii="Arial" w:hAnsi="Arial" w:cs="Arial"/>
                <w:lang w:val="es-ES"/>
              </w:rPr>
              <w:t>Querix</w:t>
            </w:r>
            <w:proofErr w:type="spellEnd"/>
            <w:r w:rsidRPr="005B7358">
              <w:rPr>
                <w:rFonts w:ascii="Arial" w:hAnsi="Arial" w:cs="Arial"/>
                <w:lang w:val="es-ES"/>
              </w:rPr>
              <w:t>.</w:t>
            </w:r>
          </w:p>
        </w:tc>
        <w:tc>
          <w:tcPr>
            <w:tcW w:w="0" w:type="auto"/>
            <w:hideMark/>
          </w:tcPr>
          <w:p w14:paraId="6A54ED35"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Procesos estables; baja carga técnica.</w:t>
            </w:r>
          </w:p>
        </w:tc>
      </w:tr>
      <w:tr w:rsidR="005B7358" w:rsidRPr="005B7358" w14:paraId="2A499527"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0F8EA309"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Infraestructura y Seguridad</w:t>
            </w:r>
          </w:p>
        </w:tc>
        <w:tc>
          <w:tcPr>
            <w:tcW w:w="0" w:type="auto"/>
            <w:hideMark/>
          </w:tcPr>
          <w:p w14:paraId="6E113788"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5</w:t>
            </w:r>
          </w:p>
        </w:tc>
        <w:tc>
          <w:tcPr>
            <w:tcW w:w="0" w:type="auto"/>
            <w:hideMark/>
          </w:tcPr>
          <w:p w14:paraId="258C3D24"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VPN, Defender, AD / Azure AD, firewalls.</w:t>
            </w:r>
          </w:p>
        </w:tc>
        <w:tc>
          <w:tcPr>
            <w:tcW w:w="0" w:type="auto"/>
            <w:hideMark/>
          </w:tcPr>
          <w:p w14:paraId="101254BD"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Función transversal y crítica para todo el ecosistema.</w:t>
            </w:r>
          </w:p>
        </w:tc>
      </w:tr>
      <w:tr w:rsidR="005B7358" w:rsidRPr="005B7358" w14:paraId="5E64F6A7" w14:textId="77777777" w:rsidTr="005B7358">
        <w:tc>
          <w:tcPr>
            <w:cnfStyle w:val="001000000000" w:firstRow="0" w:lastRow="0" w:firstColumn="1" w:lastColumn="0" w:oddVBand="0" w:evenVBand="0" w:oddHBand="0" w:evenHBand="0" w:firstRowFirstColumn="0" w:firstRowLastColumn="0" w:lastRowFirstColumn="0" w:lastRowLastColumn="0"/>
            <w:tcW w:w="0" w:type="auto"/>
            <w:hideMark/>
          </w:tcPr>
          <w:p w14:paraId="63EBBF60" w14:textId="77777777" w:rsidR="005B7358" w:rsidRPr="005B7358" w:rsidRDefault="005B7358" w:rsidP="005B7358">
            <w:pPr>
              <w:spacing w:before="100" w:beforeAutospacing="1" w:after="100" w:afterAutospacing="1"/>
              <w:rPr>
                <w:rFonts w:ascii="Arial" w:hAnsi="Arial" w:cs="Arial"/>
                <w:b w:val="0"/>
                <w:bCs w:val="0"/>
                <w:lang w:val="es-ES"/>
              </w:rPr>
            </w:pPr>
            <w:r w:rsidRPr="005B7358">
              <w:rPr>
                <w:rFonts w:ascii="Arial" w:hAnsi="Arial" w:cs="Arial"/>
                <w:b w:val="0"/>
                <w:bCs w:val="0"/>
                <w:lang w:val="es-ES"/>
              </w:rPr>
              <w:t>Analítica y BI</w:t>
            </w:r>
          </w:p>
        </w:tc>
        <w:tc>
          <w:tcPr>
            <w:tcW w:w="0" w:type="auto"/>
            <w:hideMark/>
          </w:tcPr>
          <w:p w14:paraId="6619A748" w14:textId="77777777" w:rsidR="005B7358" w:rsidRPr="005B7358" w:rsidRDefault="005B7358" w:rsidP="005B735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4</w:t>
            </w:r>
          </w:p>
        </w:tc>
        <w:tc>
          <w:tcPr>
            <w:tcW w:w="0" w:type="auto"/>
            <w:hideMark/>
          </w:tcPr>
          <w:p w14:paraId="01335418"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proofErr w:type="spellStart"/>
            <w:r w:rsidRPr="005B7358">
              <w:rPr>
                <w:rFonts w:ascii="Arial" w:hAnsi="Arial" w:cs="Arial"/>
                <w:lang w:val="es-ES"/>
              </w:rPr>
              <w:t>QlikView</w:t>
            </w:r>
            <w:proofErr w:type="spellEnd"/>
            <w:r w:rsidRPr="005B7358">
              <w:rPr>
                <w:rFonts w:ascii="Arial" w:hAnsi="Arial" w:cs="Arial"/>
                <w:lang w:val="es-ES"/>
              </w:rPr>
              <w:t xml:space="preserve">, </w:t>
            </w:r>
            <w:proofErr w:type="spellStart"/>
            <w:r w:rsidRPr="005B7358">
              <w:rPr>
                <w:rFonts w:ascii="Arial" w:hAnsi="Arial" w:cs="Arial"/>
                <w:lang w:val="es-ES"/>
              </w:rPr>
              <w:t>Power</w:t>
            </w:r>
            <w:proofErr w:type="spellEnd"/>
            <w:r w:rsidRPr="005B7358">
              <w:rPr>
                <w:rFonts w:ascii="Arial" w:hAnsi="Arial" w:cs="Arial"/>
                <w:lang w:val="es-ES"/>
              </w:rPr>
              <w:t xml:space="preserve"> BI, </w:t>
            </w:r>
            <w:proofErr w:type="spellStart"/>
            <w:r w:rsidRPr="005B7358">
              <w:rPr>
                <w:rFonts w:ascii="Arial" w:hAnsi="Arial" w:cs="Arial"/>
                <w:lang w:val="es-ES"/>
              </w:rPr>
              <w:t>datasets</w:t>
            </w:r>
            <w:proofErr w:type="spellEnd"/>
            <w:r w:rsidRPr="005B7358">
              <w:rPr>
                <w:rFonts w:ascii="Arial" w:hAnsi="Arial" w:cs="Arial"/>
                <w:lang w:val="es-ES"/>
              </w:rPr>
              <w:t xml:space="preserve"> SAP.</w:t>
            </w:r>
          </w:p>
        </w:tc>
        <w:tc>
          <w:tcPr>
            <w:tcW w:w="0" w:type="auto"/>
            <w:hideMark/>
          </w:tcPr>
          <w:p w14:paraId="292DD584" w14:textId="77777777" w:rsidR="005B7358" w:rsidRPr="005B7358" w:rsidRDefault="005B7358" w:rsidP="005B73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5B7358">
              <w:rPr>
                <w:rFonts w:ascii="Arial" w:hAnsi="Arial" w:cs="Arial"/>
                <w:lang w:val="es-ES"/>
              </w:rPr>
              <w:t>Dependencia de TI en construcción y mantenimiento de reportes.</w:t>
            </w:r>
          </w:p>
        </w:tc>
      </w:tr>
    </w:tbl>
    <w:p w14:paraId="2E4DD0B6" w14:textId="77777777" w:rsidR="005B7358" w:rsidRPr="00832732" w:rsidRDefault="005B7358" w:rsidP="005B7358">
      <w:pPr>
        <w:rPr>
          <w:rFonts w:ascii="Arial" w:hAnsi="Arial" w:cs="Arial"/>
          <w:lang w:val="es-ES"/>
        </w:rPr>
      </w:pPr>
    </w:p>
    <w:p w14:paraId="761ABB1D" w14:textId="73AF7CA6" w:rsidR="005B7358" w:rsidRPr="00832732" w:rsidRDefault="005B7358" w:rsidP="00832732">
      <w:pPr>
        <w:jc w:val="both"/>
        <w:rPr>
          <w:rFonts w:ascii="Arial" w:hAnsi="Arial" w:cs="Arial"/>
          <w:lang w:val="es-ES"/>
        </w:rPr>
      </w:pPr>
      <w:r w:rsidRPr="00832732">
        <w:rPr>
          <w:rFonts w:ascii="Arial" w:hAnsi="Arial" w:cs="Arial"/>
          <w:lang w:val="es-ES"/>
        </w:rPr>
        <w:lastRenderedPageBreak/>
        <w:t>El esfuerzo técnico más alto se concentra en Finanzas, Comercial, Producción y Seguridad, dominios que son estratégicos y transversales al negocio.</w:t>
      </w:r>
    </w:p>
    <w:p w14:paraId="7A893826" w14:textId="77777777" w:rsidR="005B7358" w:rsidRPr="00832732" w:rsidRDefault="005B7358" w:rsidP="00832732">
      <w:pPr>
        <w:jc w:val="both"/>
        <w:rPr>
          <w:rFonts w:ascii="Arial" w:hAnsi="Arial" w:cs="Arial"/>
          <w:lang w:val="es-ES"/>
        </w:rPr>
      </w:pPr>
      <w:r w:rsidRPr="00832732">
        <w:rPr>
          <w:rFonts w:ascii="Arial" w:hAnsi="Arial" w:cs="Arial"/>
          <w:lang w:val="es-ES"/>
        </w:rPr>
        <w:t>En ellos convergen los mayores volúmenes de datos, los flujos más sensibles y las integraciones más críticas.</w:t>
      </w:r>
    </w:p>
    <w:p w14:paraId="7D3C0A4E" w14:textId="4616CC7C" w:rsidR="005B7358" w:rsidRPr="00832732" w:rsidRDefault="005B7358" w:rsidP="005B7358">
      <w:pPr>
        <w:rPr>
          <w:rStyle w:val="s2"/>
          <w:rFonts w:ascii="Times New Roman" w:hAnsi="Times New Roman"/>
          <w:sz w:val="24"/>
          <w:szCs w:val="24"/>
          <w:lang w:val="es-ES"/>
        </w:rPr>
      </w:pPr>
    </w:p>
    <w:p w14:paraId="03643FF6" w14:textId="77777777" w:rsidR="005B7358" w:rsidRPr="00832732" w:rsidRDefault="005B7358" w:rsidP="005B7358">
      <w:pPr>
        <w:pStyle w:val="Ttulo3"/>
        <w:rPr>
          <w:lang w:val="es-ES"/>
        </w:rPr>
      </w:pPr>
      <w:bookmarkStart w:id="69" w:name="_Toc211348519"/>
      <w:r w:rsidRPr="00832732">
        <w:rPr>
          <w:lang w:val="es-ES"/>
        </w:rPr>
        <w:t>3.4.4 Causas estructurales del esfuerzo elevado</w:t>
      </w:r>
      <w:bookmarkEnd w:id="69"/>
    </w:p>
    <w:p w14:paraId="37F669F4" w14:textId="77777777" w:rsidR="005B7358" w:rsidRPr="00832732" w:rsidRDefault="005B7358" w:rsidP="00832732">
      <w:pPr>
        <w:pStyle w:val="p1"/>
        <w:numPr>
          <w:ilvl w:val="0"/>
          <w:numId w:val="91"/>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 xml:space="preserve">Fragmentación tecnológica: coexistencia de múltiples entornos sin </w:t>
      </w:r>
      <w:proofErr w:type="spellStart"/>
      <w:r w:rsidRPr="00832732">
        <w:rPr>
          <w:rFonts w:ascii="Arial" w:eastAsiaTheme="minorEastAsia" w:hAnsi="Arial" w:cs="Arial"/>
          <w:sz w:val="22"/>
          <w:szCs w:val="22"/>
          <w:lang w:val="es-ES" w:eastAsia="en-US"/>
        </w:rPr>
        <w:t>observabilidad</w:t>
      </w:r>
      <w:proofErr w:type="spellEnd"/>
      <w:r w:rsidRPr="00832732">
        <w:rPr>
          <w:rFonts w:ascii="Arial" w:eastAsiaTheme="minorEastAsia" w:hAnsi="Arial" w:cs="Arial"/>
          <w:sz w:val="22"/>
          <w:szCs w:val="22"/>
          <w:lang w:val="es-ES" w:eastAsia="en-US"/>
        </w:rPr>
        <w:t xml:space="preserve"> centralizada.</w:t>
      </w:r>
    </w:p>
    <w:p w14:paraId="034B8837" w14:textId="77777777" w:rsidR="005B7358" w:rsidRPr="00832732" w:rsidRDefault="005B7358" w:rsidP="00832732">
      <w:pPr>
        <w:pStyle w:val="p1"/>
        <w:numPr>
          <w:ilvl w:val="0"/>
          <w:numId w:val="91"/>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 xml:space="preserve">Integraciones heterogéneas: conectores, </w:t>
      </w:r>
      <w:proofErr w:type="spellStart"/>
      <w:r w:rsidRPr="00832732">
        <w:rPr>
          <w:rFonts w:ascii="Arial" w:eastAsiaTheme="minorEastAsia" w:hAnsi="Arial" w:cs="Arial"/>
          <w:sz w:val="22"/>
          <w:szCs w:val="22"/>
          <w:lang w:val="es-ES" w:eastAsia="en-US"/>
        </w:rPr>
        <w:t>APIs</w:t>
      </w:r>
      <w:proofErr w:type="spellEnd"/>
      <w:r w:rsidRPr="00832732">
        <w:rPr>
          <w:rFonts w:ascii="Arial" w:eastAsiaTheme="minorEastAsia" w:hAnsi="Arial" w:cs="Arial"/>
          <w:sz w:val="22"/>
          <w:szCs w:val="22"/>
          <w:lang w:val="es-ES" w:eastAsia="en-US"/>
        </w:rPr>
        <w:t xml:space="preserve"> y flujos </w:t>
      </w:r>
      <w:proofErr w:type="spellStart"/>
      <w:r w:rsidRPr="00832732">
        <w:rPr>
          <w:rFonts w:ascii="Arial" w:eastAsiaTheme="minorEastAsia" w:hAnsi="Arial" w:cs="Arial"/>
          <w:sz w:val="22"/>
          <w:szCs w:val="22"/>
          <w:lang w:val="es-ES" w:eastAsia="en-US"/>
        </w:rPr>
        <w:t>batch</w:t>
      </w:r>
      <w:proofErr w:type="spellEnd"/>
      <w:r w:rsidRPr="00832732">
        <w:rPr>
          <w:rFonts w:ascii="Arial" w:eastAsiaTheme="minorEastAsia" w:hAnsi="Arial" w:cs="Arial"/>
          <w:sz w:val="22"/>
          <w:szCs w:val="22"/>
          <w:lang w:val="es-ES" w:eastAsia="en-US"/>
        </w:rPr>
        <w:t xml:space="preserve"> no documentados ni automatizados.</w:t>
      </w:r>
    </w:p>
    <w:p w14:paraId="03B55FE7" w14:textId="77777777" w:rsidR="005B7358" w:rsidRPr="00832732" w:rsidRDefault="005B7358" w:rsidP="00832732">
      <w:pPr>
        <w:pStyle w:val="p1"/>
        <w:numPr>
          <w:ilvl w:val="0"/>
          <w:numId w:val="91"/>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Alta dependencia operativa: TI gestiona manualmente tareas de carga, extracción y monitoreo.</w:t>
      </w:r>
    </w:p>
    <w:p w14:paraId="602CE40E" w14:textId="77777777" w:rsidR="005B7358" w:rsidRPr="00832732" w:rsidRDefault="005B7358" w:rsidP="00832732">
      <w:pPr>
        <w:pStyle w:val="p1"/>
        <w:numPr>
          <w:ilvl w:val="0"/>
          <w:numId w:val="91"/>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Falta de autoservicio analítico: las áreas de negocio dependen de TI para construir reportes o acceder a datos.</w:t>
      </w:r>
    </w:p>
    <w:p w14:paraId="3535D455" w14:textId="77777777" w:rsidR="005B7358" w:rsidRPr="00832732" w:rsidRDefault="005B7358" w:rsidP="00832732">
      <w:pPr>
        <w:pStyle w:val="p1"/>
        <w:numPr>
          <w:ilvl w:val="0"/>
          <w:numId w:val="91"/>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 xml:space="preserve">Modelo organizacional centralizado: ausencia de roles distribuidos de custodia técnica (Data </w:t>
      </w:r>
      <w:proofErr w:type="spellStart"/>
      <w:r w:rsidRPr="00832732">
        <w:rPr>
          <w:rFonts w:ascii="Arial" w:eastAsiaTheme="minorEastAsia" w:hAnsi="Arial" w:cs="Arial"/>
          <w:sz w:val="22"/>
          <w:szCs w:val="22"/>
          <w:lang w:val="es-ES" w:eastAsia="en-US"/>
        </w:rPr>
        <w:t>Stewards</w:t>
      </w:r>
      <w:proofErr w:type="spellEnd"/>
      <w:r w:rsidRPr="00832732">
        <w:rPr>
          <w:rFonts w:ascii="Arial" w:eastAsiaTheme="minorEastAsia" w:hAnsi="Arial" w:cs="Arial"/>
          <w:sz w:val="22"/>
          <w:szCs w:val="22"/>
          <w:lang w:val="es-ES" w:eastAsia="en-US"/>
        </w:rPr>
        <w:t xml:space="preserve"> o Administradores de Dominio).</w:t>
      </w:r>
    </w:p>
    <w:p w14:paraId="6D1F9E9D" w14:textId="52B185BC" w:rsidR="005B7358" w:rsidRPr="00832732" w:rsidRDefault="005B7358" w:rsidP="005B7358">
      <w:pPr>
        <w:rPr>
          <w:rStyle w:val="s2"/>
          <w:lang w:val="es-ES"/>
        </w:rPr>
      </w:pPr>
    </w:p>
    <w:p w14:paraId="467461A8" w14:textId="7F6463DF" w:rsidR="005B7358" w:rsidRPr="00832732" w:rsidRDefault="005B7358" w:rsidP="005B7358">
      <w:pPr>
        <w:pStyle w:val="Ttulo3"/>
        <w:rPr>
          <w:lang w:val="es-ES"/>
        </w:rPr>
      </w:pPr>
      <w:bookmarkStart w:id="70" w:name="_Toc211348520"/>
      <w:r w:rsidRPr="00832732">
        <w:rPr>
          <w:lang w:val="es-ES"/>
        </w:rPr>
        <w:t>3.4.5 Implicaciones para el modelo de Gobierno del Dato</w:t>
      </w:r>
      <w:bookmarkEnd w:id="70"/>
    </w:p>
    <w:p w14:paraId="79D34BCF" w14:textId="77777777" w:rsidR="005B7358" w:rsidRPr="00832732" w:rsidRDefault="005B7358" w:rsidP="00832732">
      <w:pPr>
        <w:pStyle w:val="p4"/>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El esfuerzo actual del área de TI, aunque garantiza continuidad y seguridad, limita la capacidad de escalar el gobierno y la analítica.</w:t>
      </w:r>
    </w:p>
    <w:p w14:paraId="3A1045FA" w14:textId="77777777" w:rsidR="005B7358" w:rsidRPr="00832732" w:rsidRDefault="005B7358" w:rsidP="00832732">
      <w:pPr>
        <w:pStyle w:val="p4"/>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Para habilitar una democratización del dato efectiva y sostenible será necesario:</w:t>
      </w:r>
    </w:p>
    <w:p w14:paraId="1D595260" w14:textId="77777777" w:rsidR="005B7358" w:rsidRPr="00832732" w:rsidRDefault="005B7358" w:rsidP="00832732">
      <w:pPr>
        <w:pStyle w:val="p1"/>
        <w:numPr>
          <w:ilvl w:val="0"/>
          <w:numId w:val="92"/>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 xml:space="preserve">Reducir la carga correctiva mediante automatización, </w:t>
      </w:r>
      <w:proofErr w:type="spellStart"/>
      <w:r w:rsidRPr="00832732">
        <w:rPr>
          <w:rFonts w:ascii="Arial" w:eastAsiaTheme="minorEastAsia" w:hAnsi="Arial" w:cs="Arial"/>
          <w:sz w:val="22"/>
          <w:szCs w:val="22"/>
          <w:lang w:val="es-ES" w:eastAsia="en-US"/>
        </w:rPr>
        <w:t>observabilidad</w:t>
      </w:r>
      <w:proofErr w:type="spellEnd"/>
      <w:r w:rsidRPr="00832732">
        <w:rPr>
          <w:rFonts w:ascii="Arial" w:eastAsiaTheme="minorEastAsia" w:hAnsi="Arial" w:cs="Arial"/>
          <w:sz w:val="22"/>
          <w:szCs w:val="22"/>
          <w:lang w:val="es-ES" w:eastAsia="en-US"/>
        </w:rPr>
        <w:t xml:space="preserve"> y alertas tempranas.</w:t>
      </w:r>
    </w:p>
    <w:p w14:paraId="06B9FC74" w14:textId="77777777" w:rsidR="005B7358" w:rsidRPr="00832732" w:rsidRDefault="005B7358" w:rsidP="00832732">
      <w:pPr>
        <w:pStyle w:val="p1"/>
        <w:numPr>
          <w:ilvl w:val="0"/>
          <w:numId w:val="92"/>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Distribuir responsabilidades técnicas y funcionales (embajadores y custodios de dominio).</w:t>
      </w:r>
    </w:p>
    <w:p w14:paraId="28169DDF" w14:textId="77777777" w:rsidR="005B7358" w:rsidRPr="00832732" w:rsidRDefault="005B7358" w:rsidP="00832732">
      <w:pPr>
        <w:pStyle w:val="p1"/>
        <w:numPr>
          <w:ilvl w:val="0"/>
          <w:numId w:val="92"/>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Formalizar procesos de gestión de integraciones y datos maestros.</w:t>
      </w:r>
    </w:p>
    <w:p w14:paraId="06B3428A" w14:textId="77777777" w:rsidR="005B7358" w:rsidRPr="00832732" w:rsidRDefault="005B7358" w:rsidP="00832732">
      <w:pPr>
        <w:pStyle w:val="p1"/>
        <w:numPr>
          <w:ilvl w:val="0"/>
          <w:numId w:val="92"/>
        </w:numPr>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Liberar capacidad de TI para proyectos estratégicos, analítica avanzada y mejora continua.</w:t>
      </w:r>
    </w:p>
    <w:p w14:paraId="7D2AC23D" w14:textId="77777777" w:rsidR="005B7358" w:rsidRPr="00832732" w:rsidRDefault="005B7358" w:rsidP="00832732">
      <w:pPr>
        <w:pStyle w:val="p3"/>
        <w:jc w:val="both"/>
        <w:rPr>
          <w:lang w:val="es-ES"/>
        </w:rPr>
      </w:pPr>
    </w:p>
    <w:p w14:paraId="4E61A8F4" w14:textId="05836C72" w:rsidR="005B7358" w:rsidRPr="00832732" w:rsidRDefault="005B7358" w:rsidP="00832732">
      <w:pPr>
        <w:pStyle w:val="p1"/>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El análisis del esfuerzo tecnológico confirma que el área de TI actúa hoy como el centro neurálgico del ecosistema digital, garantizando disponibilidad y seguridad, pero a costa de una alta carga operativa y dependencia del conocimiento individual.</w:t>
      </w:r>
    </w:p>
    <w:p w14:paraId="4C6FB6C5" w14:textId="1DE4154D" w:rsidR="005B7358" w:rsidRPr="00832732" w:rsidRDefault="005B7358" w:rsidP="00832732">
      <w:pPr>
        <w:pStyle w:val="p1"/>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t>El tránsito hacia un modelo de gobierno corresponsable implica equilibrar esta carga: TI deberá mantener su rol de garante técnico, mientras las áreas de negocio asumen responsabilidad sobre la integridad, calidad y consumo de sus datos.</w:t>
      </w:r>
    </w:p>
    <w:p w14:paraId="74C388F1" w14:textId="09BB292F" w:rsidR="005B7358" w:rsidRPr="00832732" w:rsidRDefault="005B7358" w:rsidP="00832732">
      <w:pPr>
        <w:pStyle w:val="p1"/>
        <w:jc w:val="both"/>
        <w:rPr>
          <w:rFonts w:ascii="Arial" w:eastAsiaTheme="minorEastAsia" w:hAnsi="Arial" w:cs="Arial"/>
          <w:sz w:val="22"/>
          <w:szCs w:val="22"/>
          <w:lang w:val="es-ES" w:eastAsia="en-US"/>
        </w:rPr>
      </w:pPr>
      <w:r w:rsidRPr="00832732">
        <w:rPr>
          <w:rFonts w:ascii="Arial" w:eastAsiaTheme="minorEastAsia" w:hAnsi="Arial" w:cs="Arial"/>
          <w:sz w:val="22"/>
          <w:szCs w:val="22"/>
          <w:lang w:val="es-ES" w:eastAsia="en-US"/>
        </w:rPr>
        <w:lastRenderedPageBreak/>
        <w:t>Este diagnóstico prepara el terreno para el siguiente capítulo, donde se integrarán los componentes de personas, tecnología y proyectos estratégicos (Siem</w:t>
      </w:r>
      <w:r w:rsidR="00832732">
        <w:rPr>
          <w:rFonts w:ascii="Arial" w:eastAsiaTheme="minorEastAsia" w:hAnsi="Arial" w:cs="Arial"/>
          <w:sz w:val="22"/>
          <w:szCs w:val="22"/>
          <w:lang w:val="es-ES" w:eastAsia="en-US"/>
        </w:rPr>
        <w:t>b</w:t>
      </w:r>
      <w:r w:rsidRPr="00832732">
        <w:rPr>
          <w:rFonts w:ascii="Arial" w:eastAsiaTheme="minorEastAsia" w:hAnsi="Arial" w:cs="Arial"/>
          <w:sz w:val="22"/>
          <w:szCs w:val="22"/>
          <w:lang w:val="es-ES" w:eastAsia="en-US"/>
        </w:rPr>
        <w:t>ra) que permitirán materializar la evolución hacia una arquitectura de datos moderna, gobernada y sostenible.</w:t>
      </w:r>
    </w:p>
    <w:p w14:paraId="50EEA9D4" w14:textId="77777777" w:rsidR="00251E36" w:rsidRPr="00832732" w:rsidRDefault="00251E36" w:rsidP="00251E36">
      <w:pPr>
        <w:pStyle w:val="p2"/>
        <w:rPr>
          <w:lang w:val="es-ES"/>
        </w:rPr>
      </w:pPr>
    </w:p>
    <w:p w14:paraId="268F6A54" w14:textId="2CE8AB54" w:rsidR="00684735" w:rsidRPr="00832732" w:rsidRDefault="00684735" w:rsidP="005B7358">
      <w:pPr>
        <w:rPr>
          <w:lang w:val="es-ES"/>
        </w:rPr>
      </w:pPr>
      <w:r w:rsidRPr="00832732">
        <w:rPr>
          <w:lang w:val="es-ES"/>
        </w:rPr>
        <w:br/>
      </w:r>
      <w:r w:rsidRPr="00832732">
        <w:rPr>
          <w:lang w:val="es-ES"/>
        </w:rPr>
        <w:br/>
      </w:r>
      <w:bookmarkStart w:id="71" w:name="_Toc211348521"/>
      <w:proofErr w:type="spellStart"/>
      <w:r w:rsidRPr="00832732">
        <w:rPr>
          <w:rStyle w:val="Ttulo1Car"/>
          <w:lang w:val="es-ES"/>
        </w:rPr>
        <w:t>Chapter</w:t>
      </w:r>
      <w:proofErr w:type="spellEnd"/>
      <w:r w:rsidRPr="00832732">
        <w:rPr>
          <w:rStyle w:val="Ttulo1Car"/>
          <w:lang w:val="es-ES"/>
        </w:rPr>
        <w:t xml:space="preserve"> </w:t>
      </w:r>
      <w:r w:rsidR="00E6155A" w:rsidRPr="00832732">
        <w:rPr>
          <w:rStyle w:val="Ttulo1Car"/>
          <w:lang w:val="es-ES"/>
        </w:rPr>
        <w:t>Anexos</w:t>
      </w:r>
      <w:bookmarkEnd w:id="71"/>
      <w:r w:rsidRPr="00832732">
        <w:rPr>
          <w:lang w:val="es-ES"/>
        </w:rPr>
        <w:br/>
      </w:r>
      <w:r w:rsidRPr="00832732">
        <w:rPr>
          <w:lang w:val="es-ES"/>
        </w:rPr>
        <w:br/>
        <w:t>Cada hallazgo y recomendación que se presenta en este documento es el resultado de un trabajo colaborativo con las áreas de negocio, construido a partir de evidencia técnica, entrevistas estructuradas y documentación oficial, con el objetivo de brindar una visión integral, real y accionable del estado actual del ecosistema de datos corporativo.</w:t>
      </w:r>
    </w:p>
    <w:p w14:paraId="2B916BC6" w14:textId="2798A8C6" w:rsidR="00BF6A59" w:rsidRPr="00832732" w:rsidRDefault="00BF6A59" w:rsidP="005B7358">
      <w:pPr>
        <w:rPr>
          <w:lang w:val="es-ES"/>
        </w:rPr>
      </w:pPr>
      <w:r w:rsidRPr="00832732">
        <w:rPr>
          <w:lang w:val="es-ES"/>
        </w:rPr>
        <w:t xml:space="preserve">El entendimiento del estado actual </w:t>
      </w:r>
      <w:r w:rsidRPr="00832732">
        <w:rPr>
          <w:rStyle w:val="s1"/>
          <w:rFonts w:asciiTheme="majorHAnsi" w:hAnsiTheme="majorHAnsi" w:cstheme="majorHAnsi"/>
          <w:lang w:val="es-ES"/>
        </w:rPr>
        <w:t>AS IS</w:t>
      </w:r>
      <w:r w:rsidR="00003265" w:rsidRPr="00832732">
        <w:rPr>
          <w:lang w:val="es-ES"/>
        </w:rPr>
        <w:t xml:space="preserve"> </w:t>
      </w:r>
      <w:r w:rsidRPr="00832732">
        <w:rPr>
          <w:lang w:val="es-ES"/>
        </w:rPr>
        <w:t>constituye el punto de partida para diseñar un modelo de gobierno del dato sólido, sostenible y alineado con los objetivos estratégicos de Grupo Diana.</w:t>
      </w:r>
    </w:p>
    <w:p w14:paraId="2AACE31C" w14:textId="16E51389" w:rsidR="00BF6A59" w:rsidRPr="00832732" w:rsidRDefault="00BF6A59" w:rsidP="005B7358">
      <w:pPr>
        <w:rPr>
          <w:lang w:val="es-ES"/>
        </w:rPr>
      </w:pPr>
      <w:r w:rsidRPr="00832732">
        <w:rPr>
          <w:rStyle w:val="s2"/>
          <w:rFonts w:asciiTheme="majorHAnsi" w:hAnsiTheme="majorHAnsi" w:cstheme="majorHAnsi"/>
          <w:lang w:val="es-ES"/>
        </w:rPr>
        <w:t xml:space="preserve">Esta fase busca identificar </w:t>
      </w:r>
      <w:r w:rsidRPr="00832732">
        <w:rPr>
          <w:lang w:val="es-ES"/>
        </w:rPr>
        <w:t>cómo fluye la información en la organización</w:t>
      </w:r>
      <w:r w:rsidRPr="00832732">
        <w:rPr>
          <w:rStyle w:val="s2"/>
          <w:rFonts w:asciiTheme="majorHAnsi" w:hAnsiTheme="majorHAnsi" w:cstheme="majorHAnsi"/>
          <w:lang w:val="es-ES"/>
        </w:rPr>
        <w:t xml:space="preserve">, </w:t>
      </w:r>
      <w:r w:rsidRPr="00832732">
        <w:rPr>
          <w:lang w:val="es-ES"/>
        </w:rPr>
        <w:t>qué sistemas la generan y consumen</w:t>
      </w:r>
      <w:r w:rsidRPr="00832732">
        <w:rPr>
          <w:rStyle w:val="s2"/>
          <w:rFonts w:asciiTheme="majorHAnsi" w:hAnsiTheme="majorHAnsi" w:cstheme="majorHAnsi"/>
          <w:lang w:val="es-ES"/>
        </w:rPr>
        <w:t xml:space="preserve">, y </w:t>
      </w:r>
      <w:r w:rsidRPr="00832732">
        <w:rPr>
          <w:lang w:val="es-ES"/>
        </w:rPr>
        <w:t>cuáles son las capacidades actuales de gestión, control y uso de los datos</w:t>
      </w:r>
      <w:r w:rsidRPr="00832732">
        <w:rPr>
          <w:rStyle w:val="s2"/>
          <w:rFonts w:asciiTheme="majorHAnsi" w:hAnsiTheme="majorHAnsi" w:cstheme="majorHAnsi"/>
          <w:lang w:val="es-ES"/>
        </w:rPr>
        <w:t>.</w:t>
      </w:r>
    </w:p>
    <w:p w14:paraId="45916BC8" w14:textId="77777777" w:rsidR="00BF6A59" w:rsidRPr="00832732" w:rsidRDefault="00BF6A59" w:rsidP="005B7358">
      <w:pPr>
        <w:rPr>
          <w:lang w:val="es-ES"/>
        </w:rPr>
      </w:pPr>
      <w:r w:rsidRPr="00832732">
        <w:rPr>
          <w:lang w:val="es-ES"/>
        </w:rPr>
        <w:t>El análisis se estructuró a partir de tres dimensiones principales:</w:t>
      </w:r>
    </w:p>
    <w:p w14:paraId="76E0C3DA" w14:textId="77777777" w:rsidR="00BF6A59" w:rsidRPr="00832732" w:rsidRDefault="00BF6A59" w:rsidP="005B7358">
      <w:pPr>
        <w:rPr>
          <w:lang w:val="es-ES"/>
        </w:rPr>
      </w:pPr>
      <w:r w:rsidRPr="00832732">
        <w:rPr>
          <w:rStyle w:val="s1"/>
          <w:rFonts w:asciiTheme="majorHAnsi" w:hAnsiTheme="majorHAnsi" w:cstheme="majorHAnsi"/>
          <w:b/>
          <w:bCs/>
          <w:lang w:val="es-ES"/>
        </w:rPr>
        <w:t>Tecnología y Arquitectura de Datos:</w:t>
      </w:r>
      <w:r w:rsidRPr="00832732">
        <w:rPr>
          <w:lang w:val="es-ES"/>
        </w:rPr>
        <w:t xml:space="preserve"> comprende las plataformas, sistemas, integraciones y fuentes de información que soportan las operaciones y el análisis del negocio.</w:t>
      </w:r>
    </w:p>
    <w:p w14:paraId="27C66720" w14:textId="77777777" w:rsidR="00BF6A59" w:rsidRPr="00832732" w:rsidRDefault="00BF6A59" w:rsidP="005B7358">
      <w:pPr>
        <w:rPr>
          <w:lang w:val="es-ES"/>
        </w:rPr>
      </w:pPr>
      <w:r w:rsidRPr="00832732">
        <w:rPr>
          <w:rStyle w:val="s1"/>
          <w:rFonts w:asciiTheme="majorHAnsi" w:hAnsiTheme="majorHAnsi" w:cstheme="majorHAnsi"/>
          <w:b/>
          <w:bCs/>
          <w:lang w:val="es-ES"/>
        </w:rPr>
        <w:t>Gobierno, Procesos y Cultura de Datos:</w:t>
      </w:r>
      <w:r w:rsidRPr="00832732">
        <w:rPr>
          <w:lang w:val="es-ES"/>
        </w:rPr>
        <w:t xml:space="preserve"> evalúa la existencia de roles, lineamientos, prácticas y hábitos relacionados con la administración del dato.</w:t>
      </w:r>
    </w:p>
    <w:p w14:paraId="016F03E1" w14:textId="77777777" w:rsidR="00BF6A59" w:rsidRPr="00832732" w:rsidRDefault="00BF6A59" w:rsidP="005B7358">
      <w:pPr>
        <w:rPr>
          <w:lang w:val="es-ES"/>
        </w:rPr>
      </w:pPr>
      <w:r w:rsidRPr="00832732">
        <w:rPr>
          <w:rStyle w:val="s1"/>
          <w:rFonts w:asciiTheme="majorHAnsi" w:hAnsiTheme="majorHAnsi" w:cstheme="majorHAnsi"/>
          <w:b/>
          <w:bCs/>
          <w:lang w:val="es-ES"/>
        </w:rPr>
        <w:t>Usuarios y Consumo de Información:</w:t>
      </w:r>
      <w:r w:rsidRPr="00832732">
        <w:rPr>
          <w:lang w:val="es-ES"/>
        </w:rPr>
        <w:t xml:space="preserve"> analiza cómo los datos son utilizados en los distintos niveles de decisión y qué tan confiables, oportunos y consistentes son para las áreas funcionales.</w:t>
      </w:r>
    </w:p>
    <w:p w14:paraId="32C3D7AE" w14:textId="6050D662" w:rsidR="00BF6A59" w:rsidRPr="00832732" w:rsidRDefault="00BF6A59" w:rsidP="005B7358">
      <w:pPr>
        <w:rPr>
          <w:lang w:val="es-ES"/>
        </w:rPr>
      </w:pPr>
      <w:r w:rsidRPr="00832732">
        <w:rPr>
          <w:lang w:val="es-ES"/>
        </w:rPr>
        <w:t>Metodología Aplicada</w:t>
      </w:r>
    </w:p>
    <w:p w14:paraId="1E35EF5D" w14:textId="77777777" w:rsidR="00BF6A59" w:rsidRPr="00832732" w:rsidRDefault="00BF6A59" w:rsidP="005B7358">
      <w:pPr>
        <w:rPr>
          <w:lang w:val="es-ES"/>
        </w:rPr>
      </w:pPr>
      <w:r w:rsidRPr="00832732">
        <w:rPr>
          <w:lang w:val="es-ES"/>
        </w:rPr>
        <w:t>Para levantar el diagnóstico, se ejecutaron las siguientes actividades:</w:t>
      </w:r>
    </w:p>
    <w:p w14:paraId="162C8703" w14:textId="77777777" w:rsidR="00BF6A59" w:rsidRPr="00832732" w:rsidRDefault="00BF6A59" w:rsidP="005B7358">
      <w:pPr>
        <w:rPr>
          <w:lang w:val="es-ES"/>
        </w:rPr>
      </w:pPr>
      <w:r w:rsidRPr="00832732">
        <w:rPr>
          <w:rStyle w:val="s1"/>
          <w:rFonts w:asciiTheme="majorHAnsi" w:hAnsiTheme="majorHAnsi" w:cstheme="majorHAnsi"/>
          <w:b/>
          <w:bCs/>
          <w:lang w:val="es-ES"/>
        </w:rPr>
        <w:t>Entrevistas estructuradas</w:t>
      </w:r>
      <w:r w:rsidRPr="00832732">
        <w:rPr>
          <w:lang w:val="es-ES"/>
        </w:rPr>
        <w:t xml:space="preserve"> con responsables de las principales áreas (Agrícola, Producción, Contabilidad, RTM, Planeación Financiera, Auditoría y Glacial), identificando herramientas, procesos y retos específicos en el manejo de la información.</w:t>
      </w:r>
    </w:p>
    <w:p w14:paraId="45442D1B" w14:textId="77777777" w:rsidR="00BF6A59" w:rsidRPr="00832732" w:rsidRDefault="00BF6A59" w:rsidP="005B7358">
      <w:pPr>
        <w:rPr>
          <w:lang w:val="es-ES"/>
        </w:rPr>
      </w:pPr>
      <w:r w:rsidRPr="00832732">
        <w:rPr>
          <w:rStyle w:val="s1"/>
          <w:rFonts w:asciiTheme="majorHAnsi" w:hAnsiTheme="majorHAnsi" w:cstheme="majorHAnsi"/>
          <w:b/>
          <w:bCs/>
          <w:lang w:val="es-ES"/>
        </w:rPr>
        <w:t>Revisión de infraestructura tecnológica</w:t>
      </w:r>
      <w:r w:rsidRPr="00832732">
        <w:rPr>
          <w:lang w:val="es-ES"/>
        </w:rPr>
        <w:t xml:space="preserve"> con base en el documento </w:t>
      </w:r>
      <w:r w:rsidRPr="00832732">
        <w:rPr>
          <w:i/>
          <w:iCs/>
          <w:lang w:val="es-ES"/>
        </w:rPr>
        <w:t>Red Corporativa v9.1</w:t>
      </w:r>
      <w:r w:rsidRPr="00832732">
        <w:rPr>
          <w:lang w:val="es-ES"/>
        </w:rPr>
        <w:t xml:space="preserve">, donde se evidenció la coexistencia de plataformas en </w:t>
      </w:r>
      <w:r w:rsidRPr="00832732">
        <w:rPr>
          <w:rStyle w:val="s1"/>
          <w:rFonts w:asciiTheme="majorHAnsi" w:hAnsiTheme="majorHAnsi" w:cstheme="majorHAnsi"/>
          <w:b/>
          <w:bCs/>
          <w:lang w:val="es-ES"/>
        </w:rPr>
        <w:t>Liberty Networks, GCP, AWS y Azure</w:t>
      </w:r>
      <w:r w:rsidRPr="00832732">
        <w:rPr>
          <w:lang w:val="es-ES"/>
        </w:rPr>
        <w:t>.</w:t>
      </w:r>
    </w:p>
    <w:p w14:paraId="6383510A" w14:textId="77777777" w:rsidR="00BF6A59" w:rsidRPr="00832732" w:rsidRDefault="00BF6A59" w:rsidP="005B7358">
      <w:pPr>
        <w:rPr>
          <w:lang w:val="es-ES"/>
        </w:rPr>
      </w:pPr>
      <w:r w:rsidRPr="00832732">
        <w:rPr>
          <w:rStyle w:val="s1"/>
          <w:rFonts w:asciiTheme="majorHAnsi" w:hAnsiTheme="majorHAnsi" w:cstheme="majorHAnsi"/>
          <w:b/>
          <w:bCs/>
          <w:lang w:val="es-ES"/>
        </w:rPr>
        <w:lastRenderedPageBreak/>
        <w:t>Inventario de sistemas y bases de datos</w:t>
      </w:r>
      <w:r w:rsidRPr="00832732">
        <w:rPr>
          <w:lang w:val="es-ES"/>
        </w:rPr>
        <w:t xml:space="preserve"> (SAP RISE, </w:t>
      </w:r>
      <w:proofErr w:type="spellStart"/>
      <w:r w:rsidRPr="00832732">
        <w:rPr>
          <w:lang w:val="es-ES"/>
        </w:rPr>
        <w:t>Simed</w:t>
      </w:r>
      <w:proofErr w:type="spellEnd"/>
      <w:r w:rsidRPr="00832732">
        <w:rPr>
          <w:lang w:val="es-ES"/>
        </w:rPr>
        <w:t xml:space="preserve">, </w:t>
      </w:r>
      <w:proofErr w:type="spellStart"/>
      <w:r w:rsidRPr="00832732">
        <w:rPr>
          <w:lang w:val="es-ES"/>
        </w:rPr>
        <w:t>Ciesa</w:t>
      </w:r>
      <w:proofErr w:type="spellEnd"/>
      <w:r w:rsidRPr="00832732">
        <w:rPr>
          <w:lang w:val="es-ES"/>
        </w:rPr>
        <w:t xml:space="preserve">, </w:t>
      </w:r>
      <w:proofErr w:type="spellStart"/>
      <w:r w:rsidRPr="00832732">
        <w:rPr>
          <w:lang w:val="es-ES"/>
        </w:rPr>
        <w:t>Sicoe</w:t>
      </w:r>
      <w:proofErr w:type="spellEnd"/>
      <w:r w:rsidRPr="00832732">
        <w:rPr>
          <w:lang w:val="es-ES"/>
        </w:rPr>
        <w:t xml:space="preserve">, </w:t>
      </w:r>
      <w:proofErr w:type="spellStart"/>
      <w:r w:rsidRPr="00832732">
        <w:rPr>
          <w:lang w:val="es-ES"/>
        </w:rPr>
        <w:t>QlikView</w:t>
      </w:r>
      <w:proofErr w:type="spellEnd"/>
      <w:r w:rsidRPr="00832732">
        <w:rPr>
          <w:lang w:val="es-ES"/>
        </w:rPr>
        <w:t xml:space="preserve">, Roadnet, </w:t>
      </w:r>
      <w:proofErr w:type="spellStart"/>
      <w:r w:rsidRPr="00832732">
        <w:rPr>
          <w:lang w:val="es-ES"/>
        </w:rPr>
        <w:t>Kactus</w:t>
      </w:r>
      <w:proofErr w:type="spellEnd"/>
      <w:r w:rsidRPr="00832732">
        <w:rPr>
          <w:lang w:val="es-ES"/>
        </w:rPr>
        <w:t>, entre otros).</w:t>
      </w:r>
    </w:p>
    <w:p w14:paraId="1983474E" w14:textId="06738018" w:rsidR="00BF6A59" w:rsidRPr="00832732" w:rsidRDefault="00BF6A59" w:rsidP="005B7358">
      <w:pPr>
        <w:rPr>
          <w:lang w:val="es-ES"/>
        </w:rPr>
      </w:pPr>
      <w:r w:rsidRPr="00832732">
        <w:rPr>
          <w:rStyle w:val="s1"/>
          <w:rFonts w:asciiTheme="majorHAnsi" w:hAnsiTheme="majorHAnsi" w:cstheme="majorHAnsi"/>
          <w:b/>
          <w:bCs/>
          <w:lang w:val="es-ES"/>
        </w:rPr>
        <w:t>Análisis de madurez DAMA</w:t>
      </w:r>
      <w:r w:rsidRPr="00832732">
        <w:rPr>
          <w:lang w:val="es-ES"/>
        </w:rPr>
        <w:t xml:space="preserve"> para determinar el nivel actual de avance en cada dominio del conocimiento de datos.</w:t>
      </w:r>
    </w:p>
    <w:p w14:paraId="5C534391" w14:textId="77777777" w:rsidR="00BF6A59" w:rsidRPr="00832732" w:rsidRDefault="00BF6A59" w:rsidP="005B7358">
      <w:pPr>
        <w:rPr>
          <w:lang w:val="es-ES"/>
        </w:rPr>
      </w:pPr>
      <w:r w:rsidRPr="00832732">
        <w:rPr>
          <w:lang w:val="es-ES"/>
        </w:rPr>
        <w:t xml:space="preserve">El resultado es una </w:t>
      </w:r>
      <w:r w:rsidRPr="00832732">
        <w:rPr>
          <w:rStyle w:val="s1"/>
          <w:rFonts w:asciiTheme="majorHAnsi" w:hAnsiTheme="majorHAnsi" w:cstheme="majorHAnsi"/>
          <w:b/>
          <w:bCs/>
          <w:lang w:val="es-ES"/>
        </w:rPr>
        <w:t>radiografía integral del ecosistema de datos</w:t>
      </w:r>
      <w:r w:rsidRPr="00832732">
        <w:rPr>
          <w:lang w:val="es-ES"/>
        </w:rPr>
        <w:t>, que permite comprender las interdependencias entre sistemas, la dispersión de fuentes y las oportunidades de unificación bajo un marco de gobierno común.</w:t>
      </w:r>
    </w:p>
    <w:p w14:paraId="0C1471E7" w14:textId="1805CC1F" w:rsidR="00BF6A59" w:rsidRPr="00832732" w:rsidRDefault="00BF6A59" w:rsidP="005B7358">
      <w:pPr>
        <w:rPr>
          <w:lang w:val="es-ES"/>
        </w:rPr>
      </w:pPr>
      <w:r w:rsidRPr="00832732">
        <w:rPr>
          <w:lang w:val="es-ES"/>
        </w:rPr>
        <w:t>Síntesis del Estado Actual</w:t>
      </w:r>
    </w:p>
    <w:p w14:paraId="07626DD5" w14:textId="77777777" w:rsidR="00BF6A59" w:rsidRPr="00832732" w:rsidRDefault="00BF6A59" w:rsidP="005B7358">
      <w:pPr>
        <w:rPr>
          <w:lang w:val="es-ES"/>
        </w:rPr>
      </w:pPr>
      <w:r w:rsidRPr="00832732">
        <w:rPr>
          <w:lang w:val="es-ES"/>
        </w:rPr>
        <w:t>En términos generales, el ecosistema de datos de Grupo Diana se caracteriza por:</w:t>
      </w:r>
    </w:p>
    <w:p w14:paraId="661C4B39" w14:textId="77777777" w:rsidR="00BF6A59" w:rsidRPr="00832732" w:rsidRDefault="00BF6A59" w:rsidP="005B7358">
      <w:pPr>
        <w:rPr>
          <w:lang w:val="es-ES"/>
        </w:rPr>
      </w:pPr>
      <w:r w:rsidRPr="00832732">
        <w:rPr>
          <w:rStyle w:val="s1"/>
          <w:rFonts w:asciiTheme="majorHAnsi" w:hAnsiTheme="majorHAnsi" w:cstheme="majorHAnsi"/>
          <w:b/>
          <w:bCs/>
          <w:lang w:val="es-ES"/>
        </w:rPr>
        <w:t>Alta diversidad tecnológica:</w:t>
      </w:r>
      <w:r w:rsidRPr="00832732">
        <w:rPr>
          <w:lang w:val="es-ES"/>
        </w:rPr>
        <w:t xml:space="preserve"> coexistencia de soluciones heterogéneas por unidad de negocio, con niveles variables de integración.</w:t>
      </w:r>
    </w:p>
    <w:p w14:paraId="667EACCC" w14:textId="77777777" w:rsidR="00BF6A59" w:rsidRPr="00832732" w:rsidRDefault="00BF6A59" w:rsidP="005B7358">
      <w:pPr>
        <w:rPr>
          <w:lang w:val="es-ES"/>
        </w:rPr>
      </w:pPr>
      <w:r w:rsidRPr="00832732">
        <w:rPr>
          <w:rStyle w:val="s1"/>
          <w:rFonts w:asciiTheme="majorHAnsi" w:hAnsiTheme="majorHAnsi" w:cstheme="majorHAnsi"/>
          <w:b/>
          <w:bCs/>
          <w:lang w:val="es-ES"/>
        </w:rPr>
        <w:t>Procesos manuales y atomizados:</w:t>
      </w:r>
      <w:r w:rsidRPr="00832732">
        <w:rPr>
          <w:lang w:val="es-ES"/>
        </w:rPr>
        <w:t xml:space="preserve"> fuerte dependencia de hojas de cálculo y reportes aislados.</w:t>
      </w:r>
    </w:p>
    <w:p w14:paraId="24B80399" w14:textId="77777777" w:rsidR="00BF6A59" w:rsidRPr="00832732" w:rsidRDefault="00BF6A59" w:rsidP="005B7358">
      <w:pPr>
        <w:rPr>
          <w:lang w:val="es-ES"/>
        </w:rPr>
      </w:pPr>
      <w:r w:rsidRPr="00832732">
        <w:rPr>
          <w:rStyle w:val="s1"/>
          <w:rFonts w:asciiTheme="majorHAnsi" w:hAnsiTheme="majorHAnsi" w:cstheme="majorHAnsi"/>
          <w:b/>
          <w:bCs/>
          <w:lang w:val="es-ES"/>
        </w:rPr>
        <w:t>Ausencia de un modelo unificado de gobierno:</w:t>
      </w:r>
      <w:r w:rsidRPr="00832732">
        <w:rPr>
          <w:lang w:val="es-ES"/>
        </w:rPr>
        <w:t xml:space="preserve"> los roles y responsabilidades en torno al dato no están formalmente definidos.</w:t>
      </w:r>
    </w:p>
    <w:p w14:paraId="426ED73A" w14:textId="77777777" w:rsidR="00BF6A59" w:rsidRPr="00832732" w:rsidRDefault="00BF6A59" w:rsidP="005B7358">
      <w:pPr>
        <w:rPr>
          <w:lang w:val="es-ES"/>
        </w:rPr>
      </w:pPr>
      <w:r w:rsidRPr="00832732">
        <w:rPr>
          <w:rStyle w:val="s1"/>
          <w:rFonts w:asciiTheme="majorHAnsi" w:hAnsiTheme="majorHAnsi" w:cstheme="majorHAnsi"/>
          <w:b/>
          <w:bCs/>
          <w:lang w:val="es-ES"/>
        </w:rPr>
        <w:t xml:space="preserve">Falta de trazabilidad y </w:t>
      </w:r>
      <w:proofErr w:type="spellStart"/>
      <w:r w:rsidRPr="00832732">
        <w:rPr>
          <w:rStyle w:val="s1"/>
          <w:rFonts w:asciiTheme="majorHAnsi" w:hAnsiTheme="majorHAnsi" w:cstheme="majorHAnsi"/>
          <w:b/>
          <w:bCs/>
          <w:lang w:val="es-ES"/>
        </w:rPr>
        <w:t>versionamiento</w:t>
      </w:r>
      <w:proofErr w:type="spellEnd"/>
      <w:r w:rsidRPr="00832732">
        <w:rPr>
          <w:rStyle w:val="s1"/>
          <w:rFonts w:asciiTheme="majorHAnsi" w:hAnsiTheme="majorHAnsi" w:cstheme="majorHAnsi"/>
          <w:b/>
          <w:bCs/>
          <w:lang w:val="es-ES"/>
        </w:rPr>
        <w:t>:</w:t>
      </w:r>
      <w:r w:rsidRPr="00832732">
        <w:rPr>
          <w:lang w:val="es-ES"/>
        </w:rPr>
        <w:t xml:space="preserve"> las fuentes carecen de mecanismos formales de control, lo que limita la confianza en los indicadores.</w:t>
      </w:r>
    </w:p>
    <w:p w14:paraId="3143B353" w14:textId="77777777" w:rsidR="00BF6A59" w:rsidRPr="00832732" w:rsidRDefault="00BF6A59" w:rsidP="005B7358">
      <w:pPr>
        <w:rPr>
          <w:lang w:val="es-ES"/>
        </w:rPr>
      </w:pPr>
      <w:r w:rsidRPr="00832732">
        <w:rPr>
          <w:rStyle w:val="s1"/>
          <w:rFonts w:asciiTheme="majorHAnsi" w:hAnsiTheme="majorHAnsi" w:cstheme="majorHAnsi"/>
          <w:b/>
          <w:bCs/>
          <w:lang w:val="es-ES"/>
        </w:rPr>
        <w:t>Capacidades analíticas en crecimiento:</w:t>
      </w:r>
      <w:r w:rsidRPr="00832732">
        <w:rPr>
          <w:lang w:val="es-ES"/>
        </w:rPr>
        <w:t xml:space="preserve"> el uso de </w:t>
      </w:r>
      <w:proofErr w:type="spellStart"/>
      <w:r w:rsidRPr="00832732">
        <w:rPr>
          <w:lang w:val="es-ES"/>
        </w:rPr>
        <w:t>QlikView</w:t>
      </w:r>
      <w:proofErr w:type="spellEnd"/>
      <w:r w:rsidRPr="00832732">
        <w:rPr>
          <w:lang w:val="es-ES"/>
        </w:rPr>
        <w:t xml:space="preserve"> y herramientas de BI se concentra en reportes operativos, con potencial de expansión hacia analítica avanzada.</w:t>
      </w:r>
    </w:p>
    <w:p w14:paraId="0D43362C" w14:textId="77777777" w:rsidR="00BF6A59" w:rsidRPr="00832732" w:rsidRDefault="00BF6A59" w:rsidP="005B7358">
      <w:pPr>
        <w:rPr>
          <w:lang w:val="es-ES"/>
        </w:rPr>
      </w:pPr>
    </w:p>
    <w:p w14:paraId="1F849573" w14:textId="31748BF7" w:rsidR="00BF6A59" w:rsidRPr="00832732" w:rsidRDefault="00BF6A59" w:rsidP="005B7358">
      <w:pPr>
        <w:rPr>
          <w:lang w:val="es-ES"/>
        </w:rPr>
      </w:pPr>
      <w:r w:rsidRPr="00832732">
        <w:rPr>
          <w:rStyle w:val="s2"/>
          <w:rFonts w:asciiTheme="majorHAnsi" w:hAnsiTheme="majorHAnsi" w:cstheme="majorHAnsi"/>
          <w:lang w:val="es-ES"/>
        </w:rPr>
        <w:t xml:space="preserve">Este capítulo detalla, en sus subsecciones, los hallazgos específicos por componente: </w:t>
      </w:r>
      <w:r w:rsidRPr="00832732">
        <w:rPr>
          <w:b/>
          <w:bCs/>
          <w:lang w:val="es-ES"/>
        </w:rPr>
        <w:t>Arquitectura Tecnológica (1.1)</w:t>
      </w:r>
      <w:r w:rsidRPr="00832732">
        <w:rPr>
          <w:rStyle w:val="s2"/>
          <w:rFonts w:asciiTheme="majorHAnsi" w:hAnsiTheme="majorHAnsi" w:cstheme="majorHAnsi"/>
          <w:lang w:val="es-ES"/>
        </w:rPr>
        <w:t xml:space="preserve">, </w:t>
      </w:r>
      <w:r w:rsidRPr="00832732">
        <w:rPr>
          <w:b/>
          <w:bCs/>
          <w:lang w:val="es-ES"/>
        </w:rPr>
        <w:t>Gobierno del Dato (1.2)</w:t>
      </w:r>
      <w:r w:rsidRPr="00832732">
        <w:rPr>
          <w:rStyle w:val="s2"/>
          <w:rFonts w:asciiTheme="majorHAnsi" w:hAnsiTheme="majorHAnsi" w:cstheme="majorHAnsi"/>
          <w:lang w:val="es-ES"/>
        </w:rPr>
        <w:t xml:space="preserve">, </w:t>
      </w:r>
      <w:r w:rsidRPr="00832732">
        <w:rPr>
          <w:b/>
          <w:bCs/>
          <w:lang w:val="es-ES"/>
        </w:rPr>
        <w:t>Procesos y Cultura de Datos (1.3)</w:t>
      </w:r>
      <w:r w:rsidRPr="00832732">
        <w:rPr>
          <w:rStyle w:val="s2"/>
          <w:rFonts w:asciiTheme="majorHAnsi" w:hAnsiTheme="majorHAnsi" w:cstheme="majorHAnsi"/>
          <w:lang w:val="es-ES"/>
        </w:rPr>
        <w:t xml:space="preserve"> y </w:t>
      </w:r>
      <w:r w:rsidRPr="00832732">
        <w:rPr>
          <w:b/>
          <w:bCs/>
          <w:lang w:val="es-ES"/>
        </w:rPr>
        <w:t>Usuarios y Consumo de Información (1.4)</w:t>
      </w:r>
      <w:r w:rsidRPr="00832732">
        <w:rPr>
          <w:rStyle w:val="s2"/>
          <w:rFonts w:asciiTheme="majorHAnsi" w:hAnsiTheme="majorHAnsi" w:cstheme="majorHAnsi"/>
          <w:lang w:val="es-ES"/>
        </w:rPr>
        <w:t>.</w:t>
      </w:r>
    </w:p>
    <w:p w14:paraId="7FD50E45" w14:textId="02D8BF0E" w:rsidR="00BF6A59" w:rsidRPr="00832732" w:rsidRDefault="00BF6A59" w:rsidP="005B7358">
      <w:pPr>
        <w:rPr>
          <w:lang w:val="es-ES"/>
        </w:rPr>
      </w:pPr>
      <w:r w:rsidRPr="00832732">
        <w:rPr>
          <w:lang w:val="es-ES"/>
        </w:rPr>
        <w:t>Cada subsección resume la situación actual identificada a partir de las entrevistas y documentos técnicos, sirviendo como base para las fases posteriores de arquitectura y gobierno declarativo.</w:t>
      </w:r>
    </w:p>
    <w:p w14:paraId="09AE02A7" w14:textId="71D7D360" w:rsidR="007A610C" w:rsidRPr="00832732" w:rsidRDefault="00000000" w:rsidP="005B7358">
      <w:pPr>
        <w:rPr>
          <w:lang w:val="es-ES"/>
        </w:rPr>
      </w:pPr>
      <w:r w:rsidRPr="00832732">
        <w:rPr>
          <w:lang w:val="es-ES"/>
        </w:rPr>
        <w:t>1.1 Arquitectura Tecnológica</w:t>
      </w:r>
    </w:p>
    <w:p w14:paraId="16E1C9F7" w14:textId="77777777" w:rsidR="00BF6A59" w:rsidRPr="00832732" w:rsidRDefault="00BF6A59" w:rsidP="005B7358">
      <w:pPr>
        <w:rPr>
          <w:lang w:val="es-ES"/>
        </w:rPr>
      </w:pPr>
      <w:r w:rsidRPr="00832732">
        <w:rPr>
          <w:lang w:val="es-ES"/>
        </w:rPr>
        <w:t xml:space="preserve">La arquitectura tecnológica de </w:t>
      </w:r>
      <w:r w:rsidRPr="00832732">
        <w:rPr>
          <w:rStyle w:val="s1"/>
          <w:rFonts w:asciiTheme="majorHAnsi" w:hAnsiTheme="majorHAnsi" w:cstheme="majorHAnsi"/>
          <w:b/>
          <w:bCs/>
          <w:lang w:val="es-ES"/>
        </w:rPr>
        <w:t>Grupo Diana</w:t>
      </w:r>
      <w:r w:rsidRPr="00832732">
        <w:rPr>
          <w:lang w:val="es-ES"/>
        </w:rPr>
        <w:t xml:space="preserve"> refleja la evolución natural de una organización con múltiples líneas de negocio y sistemas implementados de forma independiente para responder a las necesidades operativas de cada unidad.</w:t>
      </w:r>
    </w:p>
    <w:p w14:paraId="6F0DB3F6" w14:textId="77777777" w:rsidR="00BF6A59" w:rsidRPr="00832732" w:rsidRDefault="00BF6A59" w:rsidP="005B7358">
      <w:pPr>
        <w:rPr>
          <w:lang w:val="es-ES"/>
        </w:rPr>
      </w:pPr>
      <w:r w:rsidRPr="00832732">
        <w:rPr>
          <w:lang w:val="es-ES"/>
        </w:rPr>
        <w:t xml:space="preserve">El diagnóstico evidenció una </w:t>
      </w:r>
      <w:r w:rsidRPr="00832732">
        <w:rPr>
          <w:rStyle w:val="s1"/>
          <w:rFonts w:asciiTheme="majorHAnsi" w:hAnsiTheme="majorHAnsi" w:cstheme="majorHAnsi"/>
          <w:b/>
          <w:bCs/>
          <w:lang w:val="es-ES"/>
        </w:rPr>
        <w:t>infraestructura híbrida</w:t>
      </w:r>
      <w:r w:rsidRPr="00832732">
        <w:rPr>
          <w:lang w:val="es-ES"/>
        </w:rPr>
        <w:t xml:space="preserve">, compuesta por entornos </w:t>
      </w:r>
      <w:proofErr w:type="spellStart"/>
      <w:r w:rsidRPr="00832732">
        <w:rPr>
          <w:rStyle w:val="s1"/>
          <w:rFonts w:asciiTheme="majorHAnsi" w:hAnsiTheme="majorHAnsi" w:cstheme="majorHAnsi"/>
          <w:b/>
          <w:bCs/>
          <w:lang w:val="es-ES"/>
        </w:rPr>
        <w:t>on</w:t>
      </w:r>
      <w:proofErr w:type="spellEnd"/>
      <w:r w:rsidRPr="00832732">
        <w:rPr>
          <w:rStyle w:val="s1"/>
          <w:rFonts w:asciiTheme="majorHAnsi" w:hAnsiTheme="majorHAnsi" w:cstheme="majorHAnsi"/>
          <w:b/>
          <w:bCs/>
          <w:lang w:val="es-ES"/>
        </w:rPr>
        <w:t>-premise</w:t>
      </w:r>
      <w:r w:rsidRPr="00832732">
        <w:rPr>
          <w:lang w:val="es-ES"/>
        </w:rPr>
        <w:t xml:space="preserve">, </w:t>
      </w:r>
      <w:proofErr w:type="spellStart"/>
      <w:r w:rsidRPr="00832732">
        <w:rPr>
          <w:rStyle w:val="s1"/>
          <w:rFonts w:asciiTheme="majorHAnsi" w:hAnsiTheme="majorHAnsi" w:cstheme="majorHAnsi"/>
          <w:b/>
          <w:bCs/>
          <w:lang w:val="es-ES"/>
        </w:rPr>
        <w:t>cloud</w:t>
      </w:r>
      <w:proofErr w:type="spellEnd"/>
      <w:r w:rsidRPr="00832732">
        <w:rPr>
          <w:rStyle w:val="s1"/>
          <w:rFonts w:asciiTheme="majorHAnsi" w:hAnsiTheme="majorHAnsi" w:cstheme="majorHAnsi"/>
          <w:b/>
          <w:bCs/>
          <w:lang w:val="es-ES"/>
        </w:rPr>
        <w:t xml:space="preserve"> (GCP, Azure, AWS)</w:t>
      </w:r>
      <w:r w:rsidRPr="00832732">
        <w:rPr>
          <w:lang w:val="es-ES"/>
        </w:rPr>
        <w:t xml:space="preserve"> y un </w:t>
      </w:r>
      <w:proofErr w:type="spellStart"/>
      <w:r w:rsidRPr="00832732">
        <w:rPr>
          <w:rStyle w:val="s1"/>
          <w:rFonts w:asciiTheme="majorHAnsi" w:hAnsiTheme="majorHAnsi" w:cstheme="majorHAnsi"/>
          <w:b/>
          <w:bCs/>
          <w:lang w:val="es-ES"/>
        </w:rPr>
        <w:t>datacenter</w:t>
      </w:r>
      <w:proofErr w:type="spellEnd"/>
      <w:r w:rsidRPr="00832732">
        <w:rPr>
          <w:rStyle w:val="s1"/>
          <w:rFonts w:asciiTheme="majorHAnsi" w:hAnsiTheme="majorHAnsi" w:cstheme="majorHAnsi"/>
          <w:b/>
          <w:bCs/>
          <w:lang w:val="es-ES"/>
        </w:rPr>
        <w:t xml:space="preserve"> privado en Liberty Networks</w:t>
      </w:r>
      <w:r w:rsidRPr="00832732">
        <w:rPr>
          <w:lang w:val="es-ES"/>
        </w:rPr>
        <w:t>, que soportan los procesos administrativos, productivos, comerciales y de análisis de información.</w:t>
      </w:r>
    </w:p>
    <w:p w14:paraId="6D5FDA67" w14:textId="77FB7A53" w:rsidR="00BF6A59" w:rsidRPr="00832732" w:rsidRDefault="00BF6A59" w:rsidP="005B7358">
      <w:pPr>
        <w:rPr>
          <w:lang w:val="es-ES"/>
        </w:rPr>
      </w:pPr>
      <w:r w:rsidRPr="00832732">
        <w:rPr>
          <w:lang w:val="es-ES"/>
        </w:rPr>
        <w:lastRenderedPageBreak/>
        <w:t>1.1.1 Infraestructura y Entornos Tecnológicos</w:t>
      </w:r>
    </w:p>
    <w:p w14:paraId="114A9E40" w14:textId="77777777" w:rsidR="00BF6A59" w:rsidRPr="00832732" w:rsidRDefault="00BF6A59" w:rsidP="005B7358">
      <w:pPr>
        <w:rPr>
          <w:lang w:val="es-ES"/>
        </w:rPr>
      </w:pPr>
      <w:r w:rsidRPr="00832732">
        <w:rPr>
          <w:lang w:val="es-ES"/>
        </w:rPr>
        <w:t>Actualmente, la operación tecnológica se distribuye en tres niveles principales:</w:t>
      </w:r>
    </w:p>
    <w:p w14:paraId="76A5C840" w14:textId="77777777" w:rsidR="00BF6A59" w:rsidRPr="00832732" w:rsidRDefault="00BF6A59" w:rsidP="005B7358">
      <w:pPr>
        <w:rPr>
          <w:lang w:val="es-ES"/>
        </w:rPr>
      </w:pPr>
      <w:proofErr w:type="spellStart"/>
      <w:r w:rsidRPr="00832732">
        <w:rPr>
          <w:rStyle w:val="s1"/>
          <w:rFonts w:asciiTheme="majorHAnsi" w:hAnsiTheme="majorHAnsi" w:cstheme="majorHAnsi"/>
          <w:b/>
          <w:bCs/>
          <w:lang w:val="es-ES"/>
        </w:rPr>
        <w:t>Datacenter</w:t>
      </w:r>
      <w:proofErr w:type="spellEnd"/>
      <w:r w:rsidRPr="00832732">
        <w:rPr>
          <w:rStyle w:val="s1"/>
          <w:rFonts w:asciiTheme="majorHAnsi" w:hAnsiTheme="majorHAnsi" w:cstheme="majorHAnsi"/>
          <w:b/>
          <w:bCs/>
          <w:lang w:val="es-ES"/>
        </w:rPr>
        <w:t xml:space="preserve"> Liberty Networks:</w:t>
      </w:r>
      <w:r w:rsidRPr="00832732">
        <w:rPr>
          <w:lang w:val="es-ES"/>
        </w:rPr>
        <w:t xml:space="preserve"> infraestructura base donde residen servicios críticos como el </w:t>
      </w:r>
      <w:r w:rsidRPr="00832732">
        <w:rPr>
          <w:i/>
          <w:iCs/>
          <w:lang w:val="es-ES"/>
        </w:rPr>
        <w:t>File Server</w:t>
      </w:r>
      <w:r w:rsidRPr="00832732">
        <w:rPr>
          <w:lang w:val="es-ES"/>
        </w:rPr>
        <w:t xml:space="preserve">, controladores de dominio, servidores de aplicaciones (ALDIA, JMH, </w:t>
      </w:r>
      <w:proofErr w:type="spellStart"/>
      <w:r w:rsidRPr="00832732">
        <w:rPr>
          <w:lang w:val="es-ES"/>
        </w:rPr>
        <w:t>Radius</w:t>
      </w:r>
      <w:proofErr w:type="spellEnd"/>
      <w:r w:rsidRPr="00832732">
        <w:rPr>
          <w:lang w:val="es-ES"/>
        </w:rPr>
        <w:t xml:space="preserve">, Sapiens), biométricos, </w:t>
      </w:r>
      <w:proofErr w:type="spellStart"/>
      <w:r w:rsidRPr="00832732">
        <w:rPr>
          <w:lang w:val="es-ES"/>
        </w:rPr>
        <w:t>backups</w:t>
      </w:r>
      <w:proofErr w:type="spellEnd"/>
      <w:r w:rsidRPr="00832732">
        <w:rPr>
          <w:lang w:val="es-ES"/>
        </w:rPr>
        <w:t xml:space="preserve"> de básculas y sistemas de nómina (Sinergy, </w:t>
      </w:r>
      <w:proofErr w:type="spellStart"/>
      <w:r w:rsidRPr="00832732">
        <w:rPr>
          <w:lang w:val="es-ES"/>
        </w:rPr>
        <w:t>Querix</w:t>
      </w:r>
      <w:proofErr w:type="spellEnd"/>
      <w:r w:rsidRPr="00832732">
        <w:rPr>
          <w:lang w:val="es-ES"/>
        </w:rPr>
        <w:t xml:space="preserve">, </w:t>
      </w:r>
      <w:proofErr w:type="spellStart"/>
      <w:r w:rsidRPr="00832732">
        <w:rPr>
          <w:lang w:val="es-ES"/>
        </w:rPr>
        <w:t>Kactus</w:t>
      </w:r>
      <w:proofErr w:type="spellEnd"/>
      <w:r w:rsidRPr="00832732">
        <w:rPr>
          <w:lang w:val="es-ES"/>
        </w:rPr>
        <w:t>).</w:t>
      </w:r>
    </w:p>
    <w:p w14:paraId="510038A2" w14:textId="77777777" w:rsidR="00BF6A59" w:rsidRPr="00832732" w:rsidRDefault="00BF6A59" w:rsidP="005B7358">
      <w:pPr>
        <w:rPr>
          <w:lang w:val="es-ES"/>
        </w:rPr>
      </w:pPr>
      <w:r w:rsidRPr="00832732">
        <w:rPr>
          <w:lang w:val="es-ES"/>
        </w:rPr>
        <w:t xml:space="preserve">También se alojan instancias de </w:t>
      </w:r>
      <w:r w:rsidRPr="00832732">
        <w:rPr>
          <w:rStyle w:val="s1"/>
          <w:rFonts w:asciiTheme="majorHAnsi" w:hAnsiTheme="majorHAnsi" w:cstheme="majorHAnsi"/>
          <w:b/>
          <w:bCs/>
          <w:lang w:val="es-ES"/>
        </w:rPr>
        <w:t>SIESA</w:t>
      </w:r>
      <w:r w:rsidRPr="00832732">
        <w:rPr>
          <w:lang w:val="es-ES"/>
        </w:rPr>
        <w:t xml:space="preserve"> y </w:t>
      </w:r>
      <w:r w:rsidRPr="00832732">
        <w:rPr>
          <w:rStyle w:val="s1"/>
          <w:rFonts w:asciiTheme="majorHAnsi" w:hAnsiTheme="majorHAnsi" w:cstheme="majorHAnsi"/>
          <w:b/>
          <w:bCs/>
          <w:lang w:val="es-ES"/>
        </w:rPr>
        <w:t>SIIGO</w:t>
      </w:r>
      <w:r w:rsidRPr="00832732">
        <w:rPr>
          <w:lang w:val="es-ES"/>
        </w:rPr>
        <w:t xml:space="preserve"> para las compañías Glacial y </w:t>
      </w:r>
      <w:proofErr w:type="spellStart"/>
      <w:r w:rsidRPr="00832732">
        <w:rPr>
          <w:lang w:val="es-ES"/>
        </w:rPr>
        <w:t>Saceites</w:t>
      </w:r>
      <w:proofErr w:type="spellEnd"/>
      <w:r w:rsidRPr="00832732">
        <w:rPr>
          <w:lang w:val="es-ES"/>
        </w:rPr>
        <w:t>.</w:t>
      </w:r>
    </w:p>
    <w:p w14:paraId="10898296" w14:textId="77777777" w:rsidR="00BF6A59" w:rsidRPr="00832732" w:rsidRDefault="00BF6A59" w:rsidP="005B7358">
      <w:pPr>
        <w:rPr>
          <w:lang w:val="es-ES"/>
        </w:rPr>
      </w:pPr>
      <w:r w:rsidRPr="00832732">
        <w:rPr>
          <w:lang w:val="es-ES"/>
        </w:rPr>
        <w:t>Este entorno garantiza conectividad interna entre plantas, oficinas y CEDIS mediante VPN Site-</w:t>
      </w:r>
      <w:proofErr w:type="spellStart"/>
      <w:r w:rsidRPr="00832732">
        <w:rPr>
          <w:lang w:val="es-ES"/>
        </w:rPr>
        <w:t>to</w:t>
      </w:r>
      <w:proofErr w:type="spellEnd"/>
      <w:r w:rsidRPr="00832732">
        <w:rPr>
          <w:lang w:val="es-ES"/>
        </w:rPr>
        <w:t>-Site.</w:t>
      </w:r>
    </w:p>
    <w:p w14:paraId="06635EE8" w14:textId="77777777" w:rsidR="00BF6A59" w:rsidRPr="00832732" w:rsidRDefault="00BF6A59" w:rsidP="005B7358">
      <w:pPr>
        <w:rPr>
          <w:lang w:val="es-ES"/>
        </w:rPr>
      </w:pPr>
      <w:r w:rsidRPr="00832732">
        <w:rPr>
          <w:rStyle w:val="s1"/>
          <w:rFonts w:asciiTheme="majorHAnsi" w:hAnsiTheme="majorHAnsi" w:cstheme="majorHAnsi"/>
          <w:b/>
          <w:bCs/>
          <w:lang w:val="es-ES"/>
        </w:rPr>
        <w:t xml:space="preserve">Google Cloud </w:t>
      </w:r>
      <w:proofErr w:type="spellStart"/>
      <w:r w:rsidRPr="00832732">
        <w:rPr>
          <w:rStyle w:val="s1"/>
          <w:rFonts w:asciiTheme="majorHAnsi" w:hAnsiTheme="majorHAnsi" w:cstheme="majorHAnsi"/>
          <w:b/>
          <w:bCs/>
          <w:lang w:val="es-ES"/>
        </w:rPr>
        <w:t>Platform</w:t>
      </w:r>
      <w:proofErr w:type="spellEnd"/>
      <w:r w:rsidRPr="00832732">
        <w:rPr>
          <w:rStyle w:val="s1"/>
          <w:rFonts w:asciiTheme="majorHAnsi" w:hAnsiTheme="majorHAnsi" w:cstheme="majorHAnsi"/>
          <w:b/>
          <w:bCs/>
          <w:lang w:val="es-ES"/>
        </w:rPr>
        <w:t xml:space="preserve"> (GCP):</w:t>
      </w:r>
      <w:r w:rsidRPr="00832732">
        <w:rPr>
          <w:lang w:val="es-ES"/>
        </w:rPr>
        <w:t xml:space="preserve"> entorno principal para bases de datos SQL Server 2016, donde se encuentran las instancias de </w:t>
      </w:r>
      <w:proofErr w:type="spellStart"/>
      <w:r w:rsidRPr="00832732">
        <w:rPr>
          <w:rStyle w:val="s1"/>
          <w:rFonts w:asciiTheme="majorHAnsi" w:hAnsiTheme="majorHAnsi" w:cstheme="majorHAnsi"/>
          <w:b/>
          <w:bCs/>
          <w:lang w:val="es-ES"/>
        </w:rPr>
        <w:t>Simed</w:t>
      </w:r>
      <w:proofErr w:type="spellEnd"/>
      <w:r w:rsidRPr="00832732">
        <w:rPr>
          <w:lang w:val="es-ES"/>
        </w:rPr>
        <w:t xml:space="preserve"> (ERP Agrícola y Transportes) y </w:t>
      </w:r>
      <w:r w:rsidRPr="00832732">
        <w:rPr>
          <w:rStyle w:val="s1"/>
          <w:rFonts w:asciiTheme="majorHAnsi" w:hAnsiTheme="majorHAnsi" w:cstheme="majorHAnsi"/>
          <w:b/>
          <w:bCs/>
          <w:lang w:val="es-ES"/>
        </w:rPr>
        <w:t>Diana Corporación</w:t>
      </w:r>
      <w:r w:rsidRPr="00832732">
        <w:rPr>
          <w:lang w:val="es-ES"/>
        </w:rPr>
        <w:t>.</w:t>
      </w:r>
    </w:p>
    <w:p w14:paraId="2D3C966A" w14:textId="77777777" w:rsidR="00BF6A59" w:rsidRPr="00832732" w:rsidRDefault="00BF6A59" w:rsidP="005B7358">
      <w:pPr>
        <w:rPr>
          <w:lang w:val="es-ES"/>
        </w:rPr>
      </w:pPr>
      <w:r w:rsidRPr="00832732">
        <w:rPr>
          <w:lang w:val="es-ES"/>
        </w:rPr>
        <w:t xml:space="preserve">En GCP también se ejecutan servicios de integración, el motor de </w:t>
      </w:r>
      <w:proofErr w:type="spellStart"/>
      <w:r w:rsidRPr="00832732">
        <w:rPr>
          <w:rStyle w:val="s1"/>
          <w:rFonts w:asciiTheme="majorHAnsi" w:hAnsiTheme="majorHAnsi" w:cstheme="majorHAnsi"/>
          <w:b/>
          <w:bCs/>
          <w:lang w:val="es-ES"/>
        </w:rPr>
        <w:t>QlikView</w:t>
      </w:r>
      <w:proofErr w:type="spellEnd"/>
      <w:r w:rsidRPr="00832732">
        <w:rPr>
          <w:lang w:val="es-ES"/>
        </w:rPr>
        <w:t xml:space="preserve"> (plataforma analítica) y aplicaciones como </w:t>
      </w:r>
      <w:proofErr w:type="spellStart"/>
      <w:r w:rsidRPr="00832732">
        <w:rPr>
          <w:rStyle w:val="s1"/>
          <w:rFonts w:asciiTheme="majorHAnsi" w:hAnsiTheme="majorHAnsi" w:cstheme="majorHAnsi"/>
          <w:b/>
          <w:bCs/>
          <w:lang w:val="es-ES"/>
        </w:rPr>
        <w:t>Router</w:t>
      </w:r>
      <w:proofErr w:type="spellEnd"/>
      <w:r w:rsidRPr="00832732">
        <w:rPr>
          <w:lang w:val="es-ES"/>
        </w:rPr>
        <w:t xml:space="preserve">, </w:t>
      </w:r>
      <w:r w:rsidRPr="00832732">
        <w:rPr>
          <w:rStyle w:val="s1"/>
          <w:rFonts w:asciiTheme="majorHAnsi" w:hAnsiTheme="majorHAnsi" w:cstheme="majorHAnsi"/>
          <w:b/>
          <w:bCs/>
          <w:lang w:val="es-ES"/>
        </w:rPr>
        <w:t>CAT</w:t>
      </w:r>
      <w:r w:rsidRPr="00832732">
        <w:rPr>
          <w:lang w:val="es-ES"/>
        </w:rPr>
        <w:t xml:space="preserve"> (mesa de ayuda técnica), </w:t>
      </w:r>
      <w:r w:rsidRPr="00832732">
        <w:rPr>
          <w:rStyle w:val="s1"/>
          <w:rFonts w:asciiTheme="majorHAnsi" w:hAnsiTheme="majorHAnsi" w:cstheme="majorHAnsi"/>
          <w:b/>
          <w:bCs/>
          <w:lang w:val="es-ES"/>
        </w:rPr>
        <w:t>Simple</w:t>
      </w:r>
      <w:r w:rsidRPr="00832732">
        <w:rPr>
          <w:lang w:val="es-ES"/>
        </w:rPr>
        <w:t xml:space="preserve"> (mesa jurídica), y </w:t>
      </w:r>
      <w:proofErr w:type="gramStart"/>
      <w:r w:rsidRPr="00832732">
        <w:rPr>
          <w:lang w:val="es-ES"/>
        </w:rPr>
        <w:t>módulos satélite</w:t>
      </w:r>
      <w:proofErr w:type="gramEnd"/>
      <w:r w:rsidRPr="00832732">
        <w:rPr>
          <w:lang w:val="es-ES"/>
        </w:rPr>
        <w:t xml:space="preserve"> de ventas y logística (Roadnet, visitadores de cultivo, TAT/GTM).</w:t>
      </w:r>
    </w:p>
    <w:p w14:paraId="086339D3" w14:textId="77777777" w:rsidR="00BF6A59" w:rsidRPr="00832732" w:rsidRDefault="00BF6A59" w:rsidP="005B7358">
      <w:pPr>
        <w:rPr>
          <w:lang w:val="es-ES"/>
        </w:rPr>
      </w:pPr>
      <w:r w:rsidRPr="00832732">
        <w:rPr>
          <w:rStyle w:val="s1"/>
          <w:rFonts w:asciiTheme="majorHAnsi" w:hAnsiTheme="majorHAnsi" w:cstheme="majorHAnsi"/>
          <w:b/>
          <w:bCs/>
          <w:lang w:val="es-ES"/>
        </w:rPr>
        <w:t>Microsoft Azure y AWS:</w:t>
      </w:r>
      <w:r w:rsidRPr="00832732">
        <w:rPr>
          <w:lang w:val="es-ES"/>
        </w:rPr>
        <w:t xml:space="preserve"> entornos complementarios utilizados para aplicaciones específicas (por ejemplo, </w:t>
      </w:r>
      <w:proofErr w:type="spellStart"/>
      <w:r w:rsidRPr="00832732">
        <w:rPr>
          <w:lang w:val="es-ES"/>
        </w:rPr>
        <w:t>Celuweb</w:t>
      </w:r>
      <w:proofErr w:type="spellEnd"/>
      <w:r w:rsidRPr="00832732">
        <w:rPr>
          <w:lang w:val="es-ES"/>
        </w:rPr>
        <w:t>, E-</w:t>
      </w:r>
      <w:proofErr w:type="spellStart"/>
      <w:proofErr w:type="gramStart"/>
      <w:r w:rsidRPr="00832732">
        <w:rPr>
          <w:lang w:val="es-ES"/>
        </w:rPr>
        <w:t>Mart</w:t>
      </w:r>
      <w:proofErr w:type="spellEnd"/>
      <w:proofErr w:type="gramEnd"/>
      <w:r w:rsidRPr="00832732">
        <w:rPr>
          <w:lang w:val="es-ES"/>
        </w:rPr>
        <w:t xml:space="preserve">, Venta Empleados, </w:t>
      </w:r>
      <w:proofErr w:type="spellStart"/>
      <w:r w:rsidRPr="00832732">
        <w:rPr>
          <w:lang w:val="es-ES"/>
        </w:rPr>
        <w:t>BOTs</w:t>
      </w:r>
      <w:proofErr w:type="spellEnd"/>
      <w:r w:rsidRPr="00832732">
        <w:rPr>
          <w:lang w:val="es-ES"/>
        </w:rPr>
        <w:t xml:space="preserve"> operativos y servicios de autenticación Microsoft 365).</w:t>
      </w:r>
    </w:p>
    <w:p w14:paraId="61AE1AE8" w14:textId="77777777" w:rsidR="00BF6A59" w:rsidRPr="00832732" w:rsidRDefault="00BF6A59" w:rsidP="005B7358">
      <w:pPr>
        <w:rPr>
          <w:lang w:val="es-ES"/>
        </w:rPr>
      </w:pPr>
      <w:r w:rsidRPr="00832732">
        <w:rPr>
          <w:lang w:val="es-ES"/>
        </w:rPr>
        <w:t xml:space="preserve">Estos entornos alojan la capa de productividad (Defender, Exchange, OneDrive, SharePoint) y algunas pruebas de conectividad y </w:t>
      </w:r>
      <w:proofErr w:type="spellStart"/>
      <w:r w:rsidRPr="00832732">
        <w:rPr>
          <w:lang w:val="es-ES"/>
        </w:rPr>
        <w:t>APIs</w:t>
      </w:r>
      <w:proofErr w:type="spellEnd"/>
      <w:r w:rsidRPr="00832732">
        <w:rPr>
          <w:lang w:val="es-ES"/>
        </w:rPr>
        <w:t xml:space="preserve"> hacia sistemas externos.</w:t>
      </w:r>
    </w:p>
    <w:p w14:paraId="31F7B5EC" w14:textId="77777777" w:rsidR="00BF6A59" w:rsidRPr="00832732" w:rsidRDefault="00BF6A59" w:rsidP="005B7358">
      <w:pPr>
        <w:rPr>
          <w:lang w:val="es-ES"/>
        </w:rPr>
      </w:pPr>
      <w:r w:rsidRPr="00832732">
        <w:rPr>
          <w:lang w:val="es-ES"/>
        </w:rPr>
        <w:t>1.1.2 Sistemas y Aplicaciones Corporativas</w:t>
      </w:r>
    </w:p>
    <w:p w14:paraId="172FC09E" w14:textId="77777777" w:rsidR="0026172E" w:rsidRPr="00832732" w:rsidRDefault="0026172E" w:rsidP="005B7358">
      <w:pPr>
        <w:rPr>
          <w:lang w:val="es-ES"/>
        </w:rPr>
      </w:pPr>
    </w:p>
    <w:p w14:paraId="1E512A27" w14:textId="77777777" w:rsidR="0026172E" w:rsidRPr="00832732" w:rsidRDefault="0026172E" w:rsidP="005B7358">
      <w:pPr>
        <w:rPr>
          <w:lang w:val="es-ES"/>
        </w:rPr>
      </w:pPr>
      <w:r w:rsidRPr="00832732">
        <w:rPr>
          <w:lang w:val="es-ES"/>
        </w:rPr>
        <w:t>El ecosistema de aplicaciones de Grupo Diana se organiza en torno a los siguientes sistemas principales:</w:t>
      </w:r>
    </w:p>
    <w:p w14:paraId="11EBCE2C" w14:textId="77777777" w:rsidR="0026172E" w:rsidRPr="00832732" w:rsidRDefault="0026172E" w:rsidP="005B7358">
      <w:pPr>
        <w:rPr>
          <w:lang w:val="es-ES"/>
        </w:rPr>
      </w:pPr>
    </w:p>
    <w:tbl>
      <w:tblPr>
        <w:tblStyle w:val="Tablaconcuadrcula"/>
        <w:tblW w:w="0" w:type="auto"/>
        <w:tblLook w:val="04A0" w:firstRow="1" w:lastRow="0" w:firstColumn="1" w:lastColumn="0" w:noHBand="0" w:noVBand="1"/>
      </w:tblPr>
      <w:tblGrid>
        <w:gridCol w:w="1851"/>
        <w:gridCol w:w="2035"/>
        <w:gridCol w:w="4970"/>
      </w:tblGrid>
      <w:tr w:rsidR="0026172E" w:rsidRPr="00832732" w14:paraId="21A82FAC" w14:textId="77777777" w:rsidTr="00003265">
        <w:tc>
          <w:tcPr>
            <w:tcW w:w="0" w:type="auto"/>
            <w:hideMark/>
          </w:tcPr>
          <w:p w14:paraId="1E7143BD" w14:textId="77777777" w:rsidR="0026172E" w:rsidRPr="00832732" w:rsidRDefault="0026172E" w:rsidP="005B7358">
            <w:pPr>
              <w:rPr>
                <w:rFonts w:eastAsia="Times New Roman"/>
                <w:b/>
                <w:bCs/>
                <w:sz w:val="24"/>
                <w:szCs w:val="24"/>
                <w:lang w:val="es-ES" w:eastAsia="es-MX"/>
              </w:rPr>
            </w:pPr>
          </w:p>
          <w:p w14:paraId="683F0FF6" w14:textId="0590C8BA"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Tipo / Área</w:t>
            </w:r>
          </w:p>
        </w:tc>
        <w:tc>
          <w:tcPr>
            <w:tcW w:w="0" w:type="auto"/>
            <w:hideMark/>
          </w:tcPr>
          <w:p w14:paraId="56544002"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Sistema o Aplicación</w:t>
            </w:r>
          </w:p>
        </w:tc>
        <w:tc>
          <w:tcPr>
            <w:tcW w:w="0" w:type="auto"/>
            <w:hideMark/>
          </w:tcPr>
          <w:p w14:paraId="79287F4A"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Descripción y Rol</w:t>
            </w:r>
          </w:p>
        </w:tc>
      </w:tr>
      <w:tr w:rsidR="0026172E" w:rsidRPr="00832732" w14:paraId="0E75A45F" w14:textId="77777777" w:rsidTr="00003265">
        <w:tc>
          <w:tcPr>
            <w:tcW w:w="0" w:type="auto"/>
            <w:hideMark/>
          </w:tcPr>
          <w:p w14:paraId="4C39A1A4"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ERP Corporativo</w:t>
            </w:r>
          </w:p>
        </w:tc>
        <w:tc>
          <w:tcPr>
            <w:tcW w:w="0" w:type="auto"/>
            <w:hideMark/>
          </w:tcPr>
          <w:p w14:paraId="59FAE758"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SAP RISE (HANA Cloud, GCP)</w:t>
            </w:r>
          </w:p>
        </w:tc>
        <w:tc>
          <w:tcPr>
            <w:tcW w:w="0" w:type="auto"/>
            <w:hideMark/>
          </w:tcPr>
          <w:p w14:paraId="098A01D9"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ERP central para contabilidad, finanzas y gestión empresarial de la Corporación Diana.</w:t>
            </w:r>
          </w:p>
        </w:tc>
      </w:tr>
      <w:tr w:rsidR="0026172E" w:rsidRPr="00832732" w14:paraId="2B0F165D" w14:textId="77777777" w:rsidTr="00003265">
        <w:tc>
          <w:tcPr>
            <w:tcW w:w="0" w:type="auto"/>
            <w:hideMark/>
          </w:tcPr>
          <w:p w14:paraId="522F8F60"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ERP Agrícola</w:t>
            </w:r>
          </w:p>
        </w:tc>
        <w:tc>
          <w:tcPr>
            <w:tcW w:w="0" w:type="auto"/>
            <w:hideMark/>
          </w:tcPr>
          <w:p w14:paraId="059C3EEE" w14:textId="77777777" w:rsidR="0026172E" w:rsidRPr="00832732" w:rsidRDefault="0026172E" w:rsidP="005B7358">
            <w:pPr>
              <w:rPr>
                <w:rFonts w:eastAsia="Times New Roman"/>
                <w:sz w:val="24"/>
                <w:szCs w:val="24"/>
                <w:lang w:val="es-ES" w:eastAsia="es-MX"/>
              </w:rPr>
            </w:pPr>
            <w:proofErr w:type="spellStart"/>
            <w:r w:rsidRPr="00832732">
              <w:rPr>
                <w:rFonts w:eastAsia="Times New Roman"/>
                <w:b/>
                <w:bCs/>
                <w:sz w:val="24"/>
                <w:szCs w:val="24"/>
                <w:lang w:val="es-ES" w:eastAsia="es-MX"/>
              </w:rPr>
              <w:t>Simed</w:t>
            </w:r>
            <w:proofErr w:type="spellEnd"/>
            <w:r w:rsidRPr="00832732">
              <w:rPr>
                <w:rFonts w:eastAsia="Times New Roman"/>
                <w:b/>
                <w:bCs/>
                <w:sz w:val="24"/>
                <w:szCs w:val="24"/>
                <w:lang w:val="es-ES" w:eastAsia="es-MX"/>
              </w:rPr>
              <w:t xml:space="preserve"> (SQL, GCP)</w:t>
            </w:r>
          </w:p>
        </w:tc>
        <w:tc>
          <w:tcPr>
            <w:tcW w:w="0" w:type="auto"/>
            <w:hideMark/>
          </w:tcPr>
          <w:p w14:paraId="5626D6E6"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ERP para operaciones agrícolas, transportes y comercialización de insumos. Integra módulos de cartera, ventas, inventarios y básculas.</w:t>
            </w:r>
          </w:p>
        </w:tc>
      </w:tr>
      <w:tr w:rsidR="0026172E" w:rsidRPr="00832732" w14:paraId="565FC078" w14:textId="77777777" w:rsidTr="00003265">
        <w:tc>
          <w:tcPr>
            <w:tcW w:w="0" w:type="auto"/>
            <w:hideMark/>
          </w:tcPr>
          <w:p w14:paraId="7CD9BB55"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ERP Glacial y Bebidas</w:t>
            </w:r>
          </w:p>
        </w:tc>
        <w:tc>
          <w:tcPr>
            <w:tcW w:w="0" w:type="auto"/>
            <w:hideMark/>
          </w:tcPr>
          <w:p w14:paraId="47F4AC02"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SIESA / SIIGO (Liberty)</w:t>
            </w:r>
          </w:p>
        </w:tc>
        <w:tc>
          <w:tcPr>
            <w:tcW w:w="0" w:type="auto"/>
            <w:hideMark/>
          </w:tcPr>
          <w:p w14:paraId="1077936F"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Soporta facturación y contabilidad de la línea de bebidas y productos derivados.</w:t>
            </w:r>
          </w:p>
        </w:tc>
      </w:tr>
      <w:tr w:rsidR="0026172E" w:rsidRPr="00832732" w14:paraId="265D2625" w14:textId="77777777" w:rsidTr="00003265">
        <w:tc>
          <w:tcPr>
            <w:tcW w:w="0" w:type="auto"/>
            <w:hideMark/>
          </w:tcPr>
          <w:p w14:paraId="3267AFCF"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ERP RTM y Ventas</w:t>
            </w:r>
          </w:p>
        </w:tc>
        <w:tc>
          <w:tcPr>
            <w:tcW w:w="0" w:type="auto"/>
            <w:hideMark/>
          </w:tcPr>
          <w:p w14:paraId="4ED06779" w14:textId="77777777" w:rsidR="0026172E" w:rsidRPr="00832732" w:rsidRDefault="0026172E" w:rsidP="005B7358">
            <w:pPr>
              <w:rPr>
                <w:rFonts w:eastAsia="Times New Roman"/>
                <w:sz w:val="24"/>
                <w:szCs w:val="24"/>
                <w:lang w:val="es-ES" w:eastAsia="es-MX"/>
              </w:rPr>
            </w:pPr>
            <w:proofErr w:type="spellStart"/>
            <w:r w:rsidRPr="00832732">
              <w:rPr>
                <w:rFonts w:eastAsia="Times New Roman"/>
                <w:b/>
                <w:bCs/>
                <w:sz w:val="24"/>
                <w:szCs w:val="24"/>
                <w:lang w:val="es-ES" w:eastAsia="es-MX"/>
              </w:rPr>
              <w:t>Sicoe</w:t>
            </w:r>
            <w:proofErr w:type="spellEnd"/>
            <w:r w:rsidRPr="00832732">
              <w:rPr>
                <w:rFonts w:eastAsia="Times New Roman"/>
                <w:b/>
                <w:bCs/>
                <w:sz w:val="24"/>
                <w:szCs w:val="24"/>
                <w:lang w:val="es-ES" w:eastAsia="es-MX"/>
              </w:rPr>
              <w:t xml:space="preserve"> (</w:t>
            </w:r>
            <w:proofErr w:type="spellStart"/>
            <w:r w:rsidRPr="00832732">
              <w:rPr>
                <w:rFonts w:eastAsia="Times New Roman"/>
                <w:b/>
                <w:bCs/>
                <w:sz w:val="24"/>
                <w:szCs w:val="24"/>
                <w:lang w:val="es-ES" w:eastAsia="es-MX"/>
              </w:rPr>
              <w:t>On</w:t>
            </w:r>
            <w:proofErr w:type="spellEnd"/>
            <w:r w:rsidRPr="00832732">
              <w:rPr>
                <w:rFonts w:eastAsia="Times New Roman"/>
                <w:b/>
                <w:bCs/>
                <w:sz w:val="24"/>
                <w:szCs w:val="24"/>
                <w:lang w:val="es-ES" w:eastAsia="es-MX"/>
              </w:rPr>
              <w:t>-Premise, Liberty)</w:t>
            </w:r>
          </w:p>
        </w:tc>
        <w:tc>
          <w:tcPr>
            <w:tcW w:w="0" w:type="auto"/>
            <w:hideMark/>
          </w:tcPr>
          <w:p w14:paraId="2C1E6D8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Sistema para gestión de pedidos, rutas y facturación móvil. Su integración con SIESA presenta actualmente limitaciones.</w:t>
            </w:r>
          </w:p>
        </w:tc>
      </w:tr>
      <w:tr w:rsidR="0026172E" w:rsidRPr="00832732" w14:paraId="279A7572" w14:textId="77777777" w:rsidTr="00003265">
        <w:tc>
          <w:tcPr>
            <w:tcW w:w="0" w:type="auto"/>
            <w:hideMark/>
          </w:tcPr>
          <w:p w14:paraId="5E8D1934" w14:textId="77777777" w:rsidR="0026172E" w:rsidRPr="00832732" w:rsidRDefault="0026172E" w:rsidP="005B7358">
            <w:pPr>
              <w:rPr>
                <w:rFonts w:eastAsia="Times New Roman"/>
                <w:sz w:val="24"/>
                <w:szCs w:val="24"/>
                <w:lang w:val="es-ES" w:eastAsia="es-MX"/>
              </w:rPr>
            </w:pPr>
            <w:proofErr w:type="gramStart"/>
            <w:r w:rsidRPr="00832732">
              <w:rPr>
                <w:rFonts w:eastAsia="Times New Roman"/>
                <w:b/>
                <w:bCs/>
                <w:sz w:val="24"/>
                <w:szCs w:val="24"/>
                <w:lang w:val="es-ES" w:eastAsia="es-MX"/>
              </w:rPr>
              <w:lastRenderedPageBreak/>
              <w:t xml:space="preserve">Business </w:t>
            </w:r>
            <w:proofErr w:type="spellStart"/>
            <w:r w:rsidRPr="00832732">
              <w:rPr>
                <w:rFonts w:eastAsia="Times New Roman"/>
                <w:b/>
                <w:bCs/>
                <w:sz w:val="24"/>
                <w:szCs w:val="24"/>
                <w:lang w:val="es-ES" w:eastAsia="es-MX"/>
              </w:rPr>
              <w:t>Intelligence</w:t>
            </w:r>
            <w:proofErr w:type="spellEnd"/>
            <w:proofErr w:type="gramEnd"/>
          </w:p>
        </w:tc>
        <w:tc>
          <w:tcPr>
            <w:tcW w:w="0" w:type="auto"/>
            <w:hideMark/>
          </w:tcPr>
          <w:p w14:paraId="660CCFD5" w14:textId="77777777" w:rsidR="0026172E" w:rsidRPr="00832732" w:rsidRDefault="0026172E" w:rsidP="005B7358">
            <w:pPr>
              <w:rPr>
                <w:rFonts w:eastAsia="Times New Roman"/>
                <w:sz w:val="24"/>
                <w:szCs w:val="24"/>
                <w:lang w:val="es-ES" w:eastAsia="es-MX"/>
              </w:rPr>
            </w:pPr>
            <w:proofErr w:type="spellStart"/>
            <w:r w:rsidRPr="00832732">
              <w:rPr>
                <w:rFonts w:eastAsia="Times New Roman"/>
                <w:b/>
                <w:bCs/>
                <w:sz w:val="24"/>
                <w:szCs w:val="24"/>
                <w:lang w:val="es-ES" w:eastAsia="es-MX"/>
              </w:rPr>
              <w:t>QlikView</w:t>
            </w:r>
            <w:proofErr w:type="spellEnd"/>
            <w:r w:rsidRPr="00832732">
              <w:rPr>
                <w:rFonts w:eastAsia="Times New Roman"/>
                <w:b/>
                <w:bCs/>
                <w:sz w:val="24"/>
                <w:szCs w:val="24"/>
                <w:lang w:val="es-ES" w:eastAsia="es-MX"/>
              </w:rPr>
              <w:t xml:space="preserve"> (GCP)</w:t>
            </w:r>
          </w:p>
        </w:tc>
        <w:tc>
          <w:tcPr>
            <w:tcW w:w="0" w:type="auto"/>
            <w:hideMark/>
          </w:tcPr>
          <w:p w14:paraId="148E0675"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 xml:space="preserve">Principal herramienta analítica, consolidando datos de los </w:t>
            </w:r>
            <w:proofErr w:type="spellStart"/>
            <w:r w:rsidRPr="00832732">
              <w:rPr>
                <w:rFonts w:eastAsia="Times New Roman"/>
                <w:sz w:val="24"/>
                <w:szCs w:val="24"/>
                <w:lang w:val="es-ES" w:eastAsia="es-MX"/>
              </w:rPr>
              <w:t>ERPs</w:t>
            </w:r>
            <w:proofErr w:type="spellEnd"/>
            <w:r w:rsidRPr="00832732">
              <w:rPr>
                <w:rFonts w:eastAsia="Times New Roman"/>
                <w:sz w:val="24"/>
                <w:szCs w:val="24"/>
                <w:lang w:val="es-ES" w:eastAsia="es-MX"/>
              </w:rPr>
              <w:t xml:space="preserve"> y archivos planos. Utilizada para reportes operativos y de gestión.</w:t>
            </w:r>
          </w:p>
        </w:tc>
      </w:tr>
      <w:tr w:rsidR="0026172E" w:rsidRPr="00832732" w14:paraId="51098912" w14:textId="77777777" w:rsidTr="00003265">
        <w:tc>
          <w:tcPr>
            <w:tcW w:w="0" w:type="auto"/>
            <w:hideMark/>
          </w:tcPr>
          <w:p w14:paraId="6B986011"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Aplicaciones Satélite</w:t>
            </w:r>
          </w:p>
        </w:tc>
        <w:tc>
          <w:tcPr>
            <w:tcW w:w="0" w:type="auto"/>
            <w:hideMark/>
          </w:tcPr>
          <w:p w14:paraId="4FAA5B38"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 xml:space="preserve">Roadnet, CAT, SIMPLE, </w:t>
            </w:r>
            <w:proofErr w:type="spellStart"/>
            <w:r w:rsidRPr="00832732">
              <w:rPr>
                <w:rFonts w:eastAsia="Times New Roman"/>
                <w:b/>
                <w:bCs/>
                <w:sz w:val="24"/>
                <w:szCs w:val="24"/>
                <w:lang w:val="es-ES" w:eastAsia="es-MX"/>
              </w:rPr>
              <w:t>Router</w:t>
            </w:r>
            <w:proofErr w:type="spellEnd"/>
          </w:p>
        </w:tc>
        <w:tc>
          <w:tcPr>
            <w:tcW w:w="0" w:type="auto"/>
            <w:hideMark/>
          </w:tcPr>
          <w:p w14:paraId="557A5486"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Apoyan la operación logística, gestión de soporte, control jurídico y enrutamiento comercial.</w:t>
            </w:r>
          </w:p>
        </w:tc>
      </w:tr>
      <w:tr w:rsidR="0026172E" w:rsidRPr="00832732" w14:paraId="6C5B8A58" w14:textId="77777777" w:rsidTr="00003265">
        <w:tc>
          <w:tcPr>
            <w:tcW w:w="0" w:type="auto"/>
            <w:hideMark/>
          </w:tcPr>
          <w:p w14:paraId="75DC630F"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Nómina y Talento</w:t>
            </w:r>
          </w:p>
        </w:tc>
        <w:tc>
          <w:tcPr>
            <w:tcW w:w="0" w:type="auto"/>
            <w:hideMark/>
          </w:tcPr>
          <w:p w14:paraId="22D12964" w14:textId="77777777" w:rsidR="0026172E" w:rsidRPr="00832732" w:rsidRDefault="0026172E" w:rsidP="005B7358">
            <w:pPr>
              <w:rPr>
                <w:rFonts w:eastAsia="Times New Roman"/>
                <w:sz w:val="24"/>
                <w:szCs w:val="24"/>
                <w:lang w:val="es-ES" w:eastAsia="es-MX"/>
              </w:rPr>
            </w:pPr>
            <w:proofErr w:type="spellStart"/>
            <w:r w:rsidRPr="00832732">
              <w:rPr>
                <w:rFonts w:eastAsia="Times New Roman"/>
                <w:b/>
                <w:bCs/>
                <w:sz w:val="24"/>
                <w:szCs w:val="24"/>
                <w:lang w:val="es-ES" w:eastAsia="es-MX"/>
              </w:rPr>
              <w:t>Kactus</w:t>
            </w:r>
            <w:proofErr w:type="spellEnd"/>
            <w:r w:rsidRPr="00832732">
              <w:rPr>
                <w:rFonts w:eastAsia="Times New Roman"/>
                <w:b/>
                <w:bCs/>
                <w:sz w:val="24"/>
                <w:szCs w:val="24"/>
                <w:lang w:val="es-ES" w:eastAsia="es-MX"/>
              </w:rPr>
              <w:t xml:space="preserve"> / </w:t>
            </w:r>
            <w:proofErr w:type="spellStart"/>
            <w:r w:rsidRPr="00832732">
              <w:rPr>
                <w:rFonts w:eastAsia="Times New Roman"/>
                <w:b/>
                <w:bCs/>
                <w:sz w:val="24"/>
                <w:szCs w:val="24"/>
                <w:lang w:val="es-ES" w:eastAsia="es-MX"/>
              </w:rPr>
              <w:t>Querix</w:t>
            </w:r>
            <w:proofErr w:type="spellEnd"/>
            <w:r w:rsidRPr="00832732">
              <w:rPr>
                <w:rFonts w:eastAsia="Times New Roman"/>
                <w:b/>
                <w:bCs/>
                <w:sz w:val="24"/>
                <w:szCs w:val="24"/>
                <w:lang w:val="es-ES" w:eastAsia="es-MX"/>
              </w:rPr>
              <w:t xml:space="preserve"> / Sinergy (Liberty)</w:t>
            </w:r>
          </w:p>
        </w:tc>
        <w:tc>
          <w:tcPr>
            <w:tcW w:w="0" w:type="auto"/>
            <w:hideMark/>
          </w:tcPr>
          <w:p w14:paraId="4D2DAD3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Plataformas de nómina y gestión de personal en distintas filiales.</w:t>
            </w:r>
          </w:p>
        </w:tc>
      </w:tr>
      <w:tr w:rsidR="0026172E" w:rsidRPr="00832732" w14:paraId="5C599D1B" w14:textId="77777777" w:rsidTr="00003265">
        <w:tc>
          <w:tcPr>
            <w:tcW w:w="0" w:type="auto"/>
            <w:hideMark/>
          </w:tcPr>
          <w:p w14:paraId="0ED750FA"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 xml:space="preserve">Integración y </w:t>
            </w:r>
            <w:proofErr w:type="spellStart"/>
            <w:r w:rsidRPr="00832732">
              <w:rPr>
                <w:rFonts w:eastAsia="Times New Roman"/>
                <w:b/>
                <w:bCs/>
                <w:sz w:val="24"/>
                <w:szCs w:val="24"/>
                <w:lang w:val="es-ES" w:eastAsia="es-MX"/>
              </w:rPr>
              <w:t>APIs</w:t>
            </w:r>
            <w:proofErr w:type="spellEnd"/>
          </w:p>
        </w:tc>
        <w:tc>
          <w:tcPr>
            <w:tcW w:w="0" w:type="auto"/>
            <w:hideMark/>
          </w:tcPr>
          <w:p w14:paraId="754A35CC"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 xml:space="preserve">Web </w:t>
            </w:r>
            <w:proofErr w:type="spellStart"/>
            <w:r w:rsidRPr="00832732">
              <w:rPr>
                <w:rFonts w:eastAsia="Times New Roman"/>
                <w:b/>
                <w:bCs/>
                <w:sz w:val="24"/>
                <w:szCs w:val="24"/>
                <w:lang w:val="es-ES" w:eastAsia="es-MX"/>
              </w:rPr>
              <w:t>Services</w:t>
            </w:r>
            <w:proofErr w:type="spellEnd"/>
            <w:r w:rsidRPr="00832732">
              <w:rPr>
                <w:rFonts w:eastAsia="Times New Roman"/>
                <w:b/>
                <w:bCs/>
                <w:sz w:val="24"/>
                <w:szCs w:val="24"/>
                <w:lang w:val="es-ES" w:eastAsia="es-MX"/>
              </w:rPr>
              <w:t xml:space="preserve"> SAP / </w:t>
            </w:r>
            <w:proofErr w:type="spellStart"/>
            <w:r w:rsidRPr="00832732">
              <w:rPr>
                <w:rFonts w:eastAsia="Times New Roman"/>
                <w:b/>
                <w:bCs/>
                <w:sz w:val="24"/>
                <w:szCs w:val="24"/>
                <w:lang w:val="es-ES" w:eastAsia="es-MX"/>
              </w:rPr>
              <w:t>Simed</w:t>
            </w:r>
            <w:proofErr w:type="spellEnd"/>
            <w:r w:rsidRPr="00832732">
              <w:rPr>
                <w:rFonts w:eastAsia="Times New Roman"/>
                <w:b/>
                <w:bCs/>
                <w:sz w:val="24"/>
                <w:szCs w:val="24"/>
                <w:lang w:val="es-ES" w:eastAsia="es-MX"/>
              </w:rPr>
              <w:t xml:space="preserve"> / </w:t>
            </w:r>
            <w:proofErr w:type="spellStart"/>
            <w:r w:rsidRPr="00832732">
              <w:rPr>
                <w:rFonts w:eastAsia="Times New Roman"/>
                <w:b/>
                <w:bCs/>
                <w:sz w:val="24"/>
                <w:szCs w:val="24"/>
                <w:lang w:val="es-ES" w:eastAsia="es-MX"/>
              </w:rPr>
              <w:t>Sicoe</w:t>
            </w:r>
            <w:proofErr w:type="spellEnd"/>
          </w:p>
        </w:tc>
        <w:tc>
          <w:tcPr>
            <w:tcW w:w="0" w:type="auto"/>
            <w:hideMark/>
          </w:tcPr>
          <w:p w14:paraId="3AFECF0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 xml:space="preserve">Facilitan el intercambio de información entre sistemas internos y externos (por ejemplo, </w:t>
            </w:r>
            <w:proofErr w:type="spellStart"/>
            <w:r w:rsidRPr="00832732">
              <w:rPr>
                <w:rFonts w:eastAsia="Times New Roman"/>
                <w:sz w:val="24"/>
                <w:szCs w:val="24"/>
                <w:lang w:val="es-ES" w:eastAsia="es-MX"/>
              </w:rPr>
              <w:t>Prometálicos</w:t>
            </w:r>
            <w:proofErr w:type="spellEnd"/>
            <w:r w:rsidRPr="00832732">
              <w:rPr>
                <w:rFonts w:eastAsia="Times New Roman"/>
                <w:sz w:val="24"/>
                <w:szCs w:val="24"/>
                <w:lang w:val="es-ES" w:eastAsia="es-MX"/>
              </w:rPr>
              <w:t xml:space="preserve">, Portal Agrícola, </w:t>
            </w:r>
            <w:proofErr w:type="spellStart"/>
            <w:r w:rsidRPr="00832732">
              <w:rPr>
                <w:rFonts w:eastAsia="Times New Roman"/>
                <w:sz w:val="24"/>
                <w:szCs w:val="24"/>
                <w:lang w:val="es-ES" w:eastAsia="es-MX"/>
              </w:rPr>
              <w:t>BOTs</w:t>
            </w:r>
            <w:proofErr w:type="spellEnd"/>
            <w:r w:rsidRPr="00832732">
              <w:rPr>
                <w:rFonts w:eastAsia="Times New Roman"/>
                <w:sz w:val="24"/>
                <w:szCs w:val="24"/>
                <w:lang w:val="es-ES" w:eastAsia="es-MX"/>
              </w:rPr>
              <w:t xml:space="preserve"> operativos).</w:t>
            </w:r>
          </w:p>
        </w:tc>
      </w:tr>
    </w:tbl>
    <w:p w14:paraId="070ADCDB" w14:textId="77777777" w:rsidR="00BF6A59" w:rsidRPr="00832732" w:rsidRDefault="00BF6A59" w:rsidP="005B7358">
      <w:pPr>
        <w:rPr>
          <w:lang w:val="es-ES"/>
        </w:rPr>
      </w:pPr>
    </w:p>
    <w:p w14:paraId="156D47DE" w14:textId="5EF7C795" w:rsidR="0026172E" w:rsidRPr="00832732" w:rsidRDefault="0026172E" w:rsidP="005B7358">
      <w:pPr>
        <w:rPr>
          <w:lang w:val="es-ES"/>
        </w:rPr>
      </w:pPr>
      <w:r w:rsidRPr="00832732">
        <w:rPr>
          <w:lang w:val="es-ES"/>
        </w:rPr>
        <w:t>1.1.3 Integraciones y Flujos de Datos</w:t>
      </w:r>
    </w:p>
    <w:p w14:paraId="1C6AD004" w14:textId="77777777" w:rsidR="0026172E" w:rsidRPr="00832732" w:rsidRDefault="0026172E" w:rsidP="005B7358">
      <w:pPr>
        <w:rPr>
          <w:lang w:val="es-ES"/>
        </w:rPr>
      </w:pPr>
      <w:r w:rsidRPr="00832732">
        <w:rPr>
          <w:lang w:val="es-ES"/>
        </w:rPr>
        <w:t xml:space="preserve">El modelo de integración actual es </w:t>
      </w:r>
      <w:r w:rsidRPr="00832732">
        <w:rPr>
          <w:rStyle w:val="s2"/>
          <w:rFonts w:asciiTheme="majorHAnsi" w:hAnsiTheme="majorHAnsi" w:cstheme="majorHAnsi"/>
          <w:b/>
          <w:bCs/>
          <w:lang w:val="es-ES"/>
        </w:rPr>
        <w:t>mayoritariamente punto a punto</w:t>
      </w:r>
      <w:r w:rsidRPr="00832732">
        <w:rPr>
          <w:lang w:val="es-ES"/>
        </w:rPr>
        <w:t>, con flujos de información dependientes de:</w:t>
      </w:r>
    </w:p>
    <w:p w14:paraId="48BADE0D" w14:textId="77777777" w:rsidR="0026172E" w:rsidRPr="00832732" w:rsidRDefault="0026172E" w:rsidP="005B7358">
      <w:pPr>
        <w:rPr>
          <w:lang w:val="es-ES"/>
        </w:rPr>
      </w:pPr>
      <w:r w:rsidRPr="00832732">
        <w:rPr>
          <w:rStyle w:val="s1"/>
          <w:rFonts w:asciiTheme="majorHAnsi" w:hAnsiTheme="majorHAnsi" w:cstheme="majorHAnsi"/>
          <w:b/>
          <w:bCs/>
          <w:lang w:val="es-ES"/>
        </w:rPr>
        <w:t xml:space="preserve">Conectores </w:t>
      </w:r>
      <w:proofErr w:type="spellStart"/>
      <w:r w:rsidRPr="00832732">
        <w:rPr>
          <w:rStyle w:val="s1"/>
          <w:rFonts w:asciiTheme="majorHAnsi" w:hAnsiTheme="majorHAnsi" w:cstheme="majorHAnsi"/>
          <w:b/>
          <w:bCs/>
          <w:lang w:val="es-ES"/>
        </w:rPr>
        <w:t>QlikView</w:t>
      </w:r>
      <w:proofErr w:type="spellEnd"/>
      <w:r w:rsidRPr="00832732">
        <w:rPr>
          <w:rStyle w:val="s1"/>
          <w:rFonts w:asciiTheme="majorHAnsi" w:hAnsiTheme="majorHAnsi" w:cstheme="majorHAnsi"/>
          <w:b/>
          <w:bCs/>
          <w:lang w:val="es-ES"/>
        </w:rPr>
        <w:t>:</w:t>
      </w:r>
      <w:r w:rsidRPr="00832732">
        <w:rPr>
          <w:lang w:val="es-ES"/>
        </w:rPr>
        <w:t xml:space="preserve"> usados para extraer y consolidar información desde SQL, SAP y servicios REST.</w:t>
      </w:r>
    </w:p>
    <w:p w14:paraId="43E58631" w14:textId="77777777" w:rsidR="0026172E" w:rsidRPr="00832732" w:rsidRDefault="0026172E" w:rsidP="005B7358">
      <w:pPr>
        <w:rPr>
          <w:lang w:val="es-ES"/>
        </w:rPr>
      </w:pPr>
      <w:r w:rsidRPr="00832732">
        <w:rPr>
          <w:rStyle w:val="s1"/>
          <w:rFonts w:asciiTheme="majorHAnsi" w:hAnsiTheme="majorHAnsi" w:cstheme="majorHAnsi"/>
          <w:b/>
          <w:bCs/>
          <w:lang w:val="es-ES"/>
        </w:rPr>
        <w:t>Interfaces manuales (archivos planos / Excel):</w:t>
      </w:r>
      <w:r w:rsidRPr="00832732">
        <w:rPr>
          <w:lang w:val="es-ES"/>
        </w:rPr>
        <w:t xml:space="preserve"> ampliamente utilizadas entre áreas (por ejemplo, Agrícola, Contabilidad, Auditoría).</w:t>
      </w:r>
    </w:p>
    <w:p w14:paraId="5759EE1A" w14:textId="77777777" w:rsidR="0026172E" w:rsidRPr="00832732" w:rsidRDefault="0026172E" w:rsidP="005B7358">
      <w:pPr>
        <w:rPr>
          <w:lang w:val="es-ES"/>
        </w:rPr>
      </w:pPr>
      <w:proofErr w:type="spellStart"/>
      <w:r w:rsidRPr="00832732">
        <w:rPr>
          <w:rStyle w:val="s1"/>
          <w:rFonts w:asciiTheme="majorHAnsi" w:hAnsiTheme="majorHAnsi" w:cstheme="majorHAnsi"/>
          <w:b/>
          <w:bCs/>
          <w:lang w:val="es-ES"/>
        </w:rPr>
        <w:t>APIs</w:t>
      </w:r>
      <w:proofErr w:type="spellEnd"/>
      <w:r w:rsidRPr="00832732">
        <w:rPr>
          <w:rStyle w:val="s1"/>
          <w:rFonts w:asciiTheme="majorHAnsi" w:hAnsiTheme="majorHAnsi" w:cstheme="majorHAnsi"/>
          <w:b/>
          <w:bCs/>
          <w:lang w:val="es-ES"/>
        </w:rPr>
        <w:t xml:space="preserve"> publicadas por </w:t>
      </w:r>
      <w:proofErr w:type="spellStart"/>
      <w:r w:rsidRPr="00832732">
        <w:rPr>
          <w:rStyle w:val="s1"/>
          <w:rFonts w:asciiTheme="majorHAnsi" w:hAnsiTheme="majorHAnsi" w:cstheme="majorHAnsi"/>
          <w:b/>
          <w:bCs/>
          <w:lang w:val="es-ES"/>
        </w:rPr>
        <w:t>Simed</w:t>
      </w:r>
      <w:proofErr w:type="spellEnd"/>
      <w:r w:rsidRPr="00832732">
        <w:rPr>
          <w:rStyle w:val="s1"/>
          <w:rFonts w:asciiTheme="majorHAnsi" w:hAnsiTheme="majorHAnsi" w:cstheme="majorHAnsi"/>
          <w:b/>
          <w:bCs/>
          <w:lang w:val="es-ES"/>
        </w:rPr>
        <w:t xml:space="preserve"> y SAP:</w:t>
      </w:r>
      <w:r w:rsidRPr="00832732">
        <w:rPr>
          <w:lang w:val="es-ES"/>
        </w:rPr>
        <w:t xml:space="preserve"> habilitan lecturas controladas para extracción de transacciones y registros maestros.</w:t>
      </w:r>
    </w:p>
    <w:p w14:paraId="77F30D89" w14:textId="7842A3C1" w:rsidR="0026172E" w:rsidRPr="00832732" w:rsidRDefault="0026172E" w:rsidP="005B7358">
      <w:pPr>
        <w:rPr>
          <w:lang w:val="es-ES"/>
        </w:rPr>
      </w:pPr>
      <w:r w:rsidRPr="00832732">
        <w:rPr>
          <w:rStyle w:val="s1"/>
          <w:rFonts w:asciiTheme="majorHAnsi" w:hAnsiTheme="majorHAnsi" w:cstheme="majorHAnsi"/>
          <w:b/>
          <w:bCs/>
          <w:lang w:val="es-ES"/>
        </w:rPr>
        <w:t>Servicios externos (Carvajal, CEN, Tulipán FTP):</w:t>
      </w:r>
      <w:r w:rsidRPr="00832732">
        <w:rPr>
          <w:lang w:val="es-ES"/>
        </w:rPr>
        <w:t xml:space="preserve"> usados para intercambio documental, requerimientos tributarios y validaciones con terceros.</w:t>
      </w:r>
    </w:p>
    <w:p w14:paraId="425B30F0" w14:textId="64DEC80F" w:rsidR="0026172E" w:rsidRPr="00832732" w:rsidRDefault="0026172E" w:rsidP="005B7358">
      <w:pPr>
        <w:rPr>
          <w:lang w:val="es-ES"/>
        </w:rPr>
      </w:pPr>
      <w:r w:rsidRPr="00832732">
        <w:rPr>
          <w:lang w:val="es-ES"/>
        </w:rPr>
        <w:t xml:space="preserve">Aunque las integraciones permiten la operación diaria, la ausencia de un </w:t>
      </w:r>
      <w:r w:rsidRPr="00832732">
        <w:rPr>
          <w:rStyle w:val="s2"/>
          <w:rFonts w:asciiTheme="majorHAnsi" w:hAnsiTheme="majorHAnsi" w:cstheme="majorHAnsi"/>
          <w:b/>
          <w:bCs/>
          <w:lang w:val="es-ES"/>
        </w:rPr>
        <w:t>bus o capa de integración centralizada</w:t>
      </w:r>
      <w:r w:rsidRPr="00832732">
        <w:rPr>
          <w:lang w:val="es-ES"/>
        </w:rPr>
        <w:t xml:space="preserve"> limita la trazabilidad, escalabilidad y monitoreo de los flujos de información</w:t>
      </w:r>
      <w:r w:rsidR="003C4B13" w:rsidRPr="00832732">
        <w:rPr>
          <w:lang w:val="es-ES"/>
        </w:rPr>
        <w:t xml:space="preserve">, </w:t>
      </w:r>
      <w:r w:rsidR="003C4B13" w:rsidRPr="00832732">
        <w:rPr>
          <w:i/>
          <w:iCs/>
          <w:highlight w:val="yellow"/>
          <w:lang w:val="es-ES"/>
        </w:rPr>
        <w:t xml:space="preserve">continuar esta idea y terminar de </w:t>
      </w:r>
      <w:proofErr w:type="gramStart"/>
      <w:r w:rsidR="003C4B13" w:rsidRPr="00832732">
        <w:rPr>
          <w:i/>
          <w:iCs/>
          <w:highlight w:val="yellow"/>
          <w:lang w:val="es-ES"/>
        </w:rPr>
        <w:t>desarrollarla….</w:t>
      </w:r>
      <w:proofErr w:type="gramEnd"/>
      <w:r w:rsidR="003C4B13" w:rsidRPr="00832732">
        <w:rPr>
          <w:i/>
          <w:iCs/>
          <w:highlight w:val="yellow"/>
          <w:lang w:val="es-ES"/>
        </w:rPr>
        <w:t>.</w:t>
      </w:r>
    </w:p>
    <w:p w14:paraId="765FC0A5" w14:textId="77777777" w:rsidR="0026172E" w:rsidRPr="00832732" w:rsidRDefault="0026172E" w:rsidP="005B7358">
      <w:pPr>
        <w:rPr>
          <w:lang w:val="es-ES"/>
        </w:rPr>
      </w:pPr>
      <w:r w:rsidRPr="00832732">
        <w:rPr>
          <w:lang w:val="es-ES"/>
        </w:rPr>
        <w:t>1.1.4 Retos Identificados</w:t>
      </w:r>
    </w:p>
    <w:p w14:paraId="526E66F6" w14:textId="77777777" w:rsidR="0026172E" w:rsidRPr="00832732" w:rsidRDefault="0026172E" w:rsidP="005B7358">
      <w:pPr>
        <w:rPr>
          <w:lang w:val="es-ES"/>
        </w:rPr>
      </w:pPr>
      <w:r w:rsidRPr="00832732">
        <w:rPr>
          <w:rStyle w:val="s1"/>
          <w:rFonts w:asciiTheme="majorHAnsi" w:hAnsiTheme="majorHAnsi" w:cstheme="majorHAnsi"/>
          <w:b/>
          <w:bCs/>
          <w:lang w:val="es-ES"/>
        </w:rPr>
        <w:t>Fragmentación tecnológica:</w:t>
      </w:r>
      <w:r w:rsidRPr="00832732">
        <w:rPr>
          <w:lang w:val="es-ES"/>
        </w:rPr>
        <w:t xml:space="preserve"> coexistencia de múltiples </w:t>
      </w:r>
      <w:proofErr w:type="spellStart"/>
      <w:r w:rsidRPr="00832732">
        <w:rPr>
          <w:lang w:val="es-ES"/>
        </w:rPr>
        <w:t>ERPs</w:t>
      </w:r>
      <w:proofErr w:type="spellEnd"/>
      <w:r w:rsidRPr="00832732">
        <w:rPr>
          <w:lang w:val="es-ES"/>
        </w:rPr>
        <w:t xml:space="preserve"> y bases de datos distribuidas, con redundancia en la información.</w:t>
      </w:r>
    </w:p>
    <w:p w14:paraId="7070D04B" w14:textId="77777777" w:rsidR="0026172E" w:rsidRPr="00832732" w:rsidRDefault="0026172E" w:rsidP="005B7358">
      <w:pPr>
        <w:rPr>
          <w:lang w:val="es-ES"/>
        </w:rPr>
      </w:pPr>
      <w:r w:rsidRPr="00832732">
        <w:rPr>
          <w:rStyle w:val="s1"/>
          <w:rFonts w:asciiTheme="majorHAnsi" w:hAnsiTheme="majorHAnsi" w:cstheme="majorHAnsi"/>
          <w:b/>
          <w:bCs/>
          <w:lang w:val="es-ES"/>
        </w:rPr>
        <w:t>Dependencia manual:</w:t>
      </w:r>
      <w:r w:rsidRPr="00832732">
        <w:rPr>
          <w:lang w:val="es-ES"/>
        </w:rPr>
        <w:t xml:space="preserve"> alto uso de Excel y archivos compartidos para consolidación y validación de información.</w:t>
      </w:r>
    </w:p>
    <w:p w14:paraId="32F3C0C9" w14:textId="77777777" w:rsidR="0026172E" w:rsidRPr="00832732" w:rsidRDefault="0026172E" w:rsidP="005B7358">
      <w:pPr>
        <w:rPr>
          <w:lang w:val="es-ES"/>
        </w:rPr>
      </w:pPr>
      <w:r w:rsidRPr="00832732">
        <w:rPr>
          <w:rStyle w:val="s1"/>
          <w:rFonts w:asciiTheme="majorHAnsi" w:hAnsiTheme="majorHAnsi" w:cstheme="majorHAnsi"/>
          <w:b/>
          <w:bCs/>
          <w:lang w:val="es-ES"/>
        </w:rPr>
        <w:t>Baja estandarización de interfaces:</w:t>
      </w:r>
      <w:r w:rsidRPr="00832732">
        <w:rPr>
          <w:lang w:val="es-ES"/>
        </w:rPr>
        <w:t xml:space="preserve"> los intercambios de datos carecen de mecanismos unificados de </w:t>
      </w:r>
      <w:proofErr w:type="spellStart"/>
      <w:r w:rsidRPr="00832732">
        <w:rPr>
          <w:lang w:val="es-ES"/>
        </w:rPr>
        <w:t>versionamiento</w:t>
      </w:r>
      <w:proofErr w:type="spellEnd"/>
      <w:r w:rsidRPr="00832732">
        <w:rPr>
          <w:lang w:val="es-ES"/>
        </w:rPr>
        <w:t xml:space="preserve"> o auditoría.</w:t>
      </w:r>
    </w:p>
    <w:p w14:paraId="4C37BC4E" w14:textId="77777777" w:rsidR="0026172E" w:rsidRPr="00832732" w:rsidRDefault="0026172E" w:rsidP="005B7358">
      <w:pPr>
        <w:rPr>
          <w:lang w:val="es-ES"/>
        </w:rPr>
      </w:pPr>
      <w:r w:rsidRPr="00832732">
        <w:rPr>
          <w:rStyle w:val="s1"/>
          <w:rFonts w:asciiTheme="majorHAnsi" w:hAnsiTheme="majorHAnsi" w:cstheme="majorHAnsi"/>
          <w:b/>
          <w:bCs/>
          <w:lang w:val="es-ES"/>
        </w:rPr>
        <w:lastRenderedPageBreak/>
        <w:t>Ausencia de inventario técnico formal:</w:t>
      </w:r>
      <w:r w:rsidRPr="00832732">
        <w:rPr>
          <w:lang w:val="es-ES"/>
        </w:rPr>
        <w:t xml:space="preserve"> no se dispone de un repositorio actualizado de aplicaciones, interfaces y dependencias.</w:t>
      </w:r>
    </w:p>
    <w:p w14:paraId="113FDBA6" w14:textId="3CE9E17C" w:rsidR="0026172E" w:rsidRPr="00832732" w:rsidRDefault="0026172E" w:rsidP="005B7358">
      <w:pPr>
        <w:rPr>
          <w:lang w:val="es-ES"/>
        </w:rPr>
      </w:pPr>
      <w:r w:rsidRPr="00832732">
        <w:rPr>
          <w:rStyle w:val="s1"/>
          <w:rFonts w:asciiTheme="majorHAnsi" w:hAnsiTheme="majorHAnsi" w:cstheme="majorHAnsi"/>
          <w:b/>
          <w:bCs/>
          <w:lang w:val="es-ES"/>
        </w:rPr>
        <w:t>Limitaciones analíticas:</w:t>
      </w:r>
      <w:r w:rsidRPr="00832732">
        <w:rPr>
          <w:lang w:val="es-ES"/>
        </w:rPr>
        <w:t xml:space="preserve"> la arquitectura actual dificulta la adopción de herramientas avanzadas de analítica y gobierno.</w:t>
      </w:r>
    </w:p>
    <w:p w14:paraId="20BA213A" w14:textId="77777777" w:rsidR="0026172E" w:rsidRPr="00832732" w:rsidRDefault="0026172E" w:rsidP="005B7358">
      <w:pPr>
        <w:rPr>
          <w:lang w:val="es-ES"/>
        </w:rPr>
      </w:pPr>
      <w:r w:rsidRPr="00832732">
        <w:rPr>
          <w:lang w:val="es-ES"/>
        </w:rPr>
        <w:t>1.1.5 Oportunidades de Evolución</w:t>
      </w:r>
    </w:p>
    <w:p w14:paraId="1F997149" w14:textId="77777777" w:rsidR="0026172E" w:rsidRPr="00832732" w:rsidRDefault="0026172E" w:rsidP="005B7358">
      <w:pPr>
        <w:rPr>
          <w:lang w:val="es-ES"/>
        </w:rPr>
      </w:pPr>
      <w:r w:rsidRPr="00832732">
        <w:rPr>
          <w:lang w:val="es-ES"/>
        </w:rPr>
        <w:t xml:space="preserve">Diseñar una </w:t>
      </w:r>
      <w:r w:rsidRPr="00832732">
        <w:rPr>
          <w:rStyle w:val="s1"/>
          <w:rFonts w:asciiTheme="majorHAnsi" w:hAnsiTheme="majorHAnsi" w:cstheme="majorHAnsi"/>
          <w:lang w:val="es-ES"/>
        </w:rPr>
        <w:t>arquitectura de datos unificada y modular</w:t>
      </w:r>
      <w:r w:rsidRPr="00832732">
        <w:rPr>
          <w:lang w:val="es-ES"/>
        </w:rPr>
        <w:t>, con flujos centralizados, control de versiones y monitoreo.</w:t>
      </w:r>
    </w:p>
    <w:p w14:paraId="5C9BAE5F" w14:textId="77777777" w:rsidR="0026172E" w:rsidRPr="00832732" w:rsidRDefault="0026172E" w:rsidP="005B7358">
      <w:pPr>
        <w:rPr>
          <w:lang w:val="es-ES"/>
        </w:rPr>
      </w:pPr>
      <w:r w:rsidRPr="00832732">
        <w:rPr>
          <w:lang w:val="es-ES"/>
        </w:rPr>
        <w:t xml:space="preserve">Implementar un </w:t>
      </w:r>
      <w:r w:rsidRPr="00832732">
        <w:rPr>
          <w:rStyle w:val="s1"/>
          <w:rFonts w:asciiTheme="majorHAnsi" w:hAnsiTheme="majorHAnsi" w:cstheme="majorHAnsi"/>
          <w:lang w:val="es-ES"/>
        </w:rPr>
        <w:t>catálogo de aplicaciones y fuentes de datos</w:t>
      </w:r>
      <w:r w:rsidRPr="00832732">
        <w:rPr>
          <w:lang w:val="es-ES"/>
        </w:rPr>
        <w:t xml:space="preserve"> integrado al modelo de gobierno.</w:t>
      </w:r>
    </w:p>
    <w:p w14:paraId="5B7D5CD5" w14:textId="737C2716" w:rsidR="0026172E" w:rsidRPr="00832732" w:rsidRDefault="0026172E" w:rsidP="005B7358">
      <w:pPr>
        <w:rPr>
          <w:lang w:val="es-ES"/>
        </w:rPr>
      </w:pPr>
      <w:r w:rsidRPr="00832732">
        <w:rPr>
          <w:lang w:val="es-ES"/>
        </w:rPr>
        <w:t xml:space="preserve">Consolidar una </w:t>
      </w:r>
      <w:r w:rsidRPr="00832732">
        <w:rPr>
          <w:rStyle w:val="s1"/>
          <w:rFonts w:asciiTheme="majorHAnsi" w:hAnsiTheme="majorHAnsi" w:cstheme="majorHAnsi"/>
          <w:lang w:val="es-ES"/>
        </w:rPr>
        <w:t xml:space="preserve">capa de integración basada en </w:t>
      </w:r>
      <w:proofErr w:type="spellStart"/>
      <w:r w:rsidRPr="00832732">
        <w:rPr>
          <w:rStyle w:val="s1"/>
          <w:rFonts w:asciiTheme="majorHAnsi" w:hAnsiTheme="majorHAnsi" w:cstheme="majorHAnsi"/>
          <w:lang w:val="es-ES"/>
        </w:rPr>
        <w:t>APIs</w:t>
      </w:r>
      <w:proofErr w:type="spellEnd"/>
      <w:r w:rsidRPr="00832732">
        <w:rPr>
          <w:rStyle w:val="s1"/>
          <w:rFonts w:asciiTheme="majorHAnsi" w:hAnsiTheme="majorHAnsi" w:cstheme="majorHAnsi"/>
          <w:lang w:val="es-ES"/>
        </w:rPr>
        <w:t xml:space="preserve"> o servicios gestionados</w:t>
      </w:r>
      <w:r w:rsidRPr="00832732">
        <w:rPr>
          <w:lang w:val="es-ES"/>
        </w:rPr>
        <w:t xml:space="preserve"> (por ejemplo, AWS </w:t>
      </w:r>
      <w:proofErr w:type="spellStart"/>
      <w:r w:rsidRPr="00832732">
        <w:rPr>
          <w:lang w:val="es-ES"/>
        </w:rPr>
        <w:t>Glue</w:t>
      </w:r>
      <w:proofErr w:type="spellEnd"/>
      <w:r w:rsidRPr="00832732">
        <w:rPr>
          <w:lang w:val="es-ES"/>
        </w:rPr>
        <w:t>).</w:t>
      </w:r>
    </w:p>
    <w:p w14:paraId="735F4DEA" w14:textId="77777777" w:rsidR="0026172E" w:rsidRPr="00832732" w:rsidRDefault="0026172E" w:rsidP="005B7358">
      <w:pPr>
        <w:rPr>
          <w:lang w:val="es-ES"/>
        </w:rPr>
      </w:pPr>
      <w:r w:rsidRPr="00832732">
        <w:rPr>
          <w:lang w:val="es-ES"/>
        </w:rPr>
        <w:t xml:space="preserve">Incorporar </w:t>
      </w:r>
      <w:r w:rsidRPr="00832732">
        <w:rPr>
          <w:rStyle w:val="s1"/>
          <w:rFonts w:asciiTheme="majorHAnsi" w:hAnsiTheme="majorHAnsi" w:cstheme="majorHAnsi"/>
          <w:lang w:val="es-ES"/>
        </w:rPr>
        <w:t xml:space="preserve">herramientas de </w:t>
      </w:r>
      <w:proofErr w:type="spellStart"/>
      <w:r w:rsidRPr="00832732">
        <w:rPr>
          <w:rStyle w:val="s1"/>
          <w:rFonts w:asciiTheme="majorHAnsi" w:hAnsiTheme="majorHAnsi" w:cstheme="majorHAnsi"/>
          <w:lang w:val="es-ES"/>
        </w:rPr>
        <w:t>observabilidad</w:t>
      </w:r>
      <w:proofErr w:type="spellEnd"/>
      <w:r w:rsidRPr="00832732">
        <w:rPr>
          <w:rStyle w:val="s1"/>
          <w:rFonts w:asciiTheme="majorHAnsi" w:hAnsiTheme="majorHAnsi" w:cstheme="majorHAnsi"/>
          <w:lang w:val="es-ES"/>
        </w:rPr>
        <w:t xml:space="preserve"> y monitoreo</w:t>
      </w:r>
      <w:r w:rsidRPr="00832732">
        <w:rPr>
          <w:lang w:val="es-ES"/>
        </w:rPr>
        <w:t xml:space="preserve"> de calidad, performance y consumo de datos.</w:t>
      </w:r>
    </w:p>
    <w:p w14:paraId="2A3CF17C" w14:textId="77777777" w:rsidR="0026172E" w:rsidRPr="00832732" w:rsidRDefault="0026172E" w:rsidP="005B7358">
      <w:pPr>
        <w:rPr>
          <w:lang w:val="es-ES"/>
        </w:rPr>
      </w:pPr>
      <w:r w:rsidRPr="00832732">
        <w:rPr>
          <w:lang w:val="es-ES"/>
        </w:rPr>
        <w:t xml:space="preserve">Preparar la infraestructura para un modelo de </w:t>
      </w:r>
      <w:r w:rsidRPr="00832732">
        <w:rPr>
          <w:rStyle w:val="s1"/>
          <w:rFonts w:asciiTheme="majorHAnsi" w:hAnsiTheme="majorHAnsi" w:cstheme="majorHAnsi"/>
          <w:lang w:val="es-ES"/>
        </w:rPr>
        <w:t xml:space="preserve">data </w:t>
      </w:r>
      <w:proofErr w:type="spellStart"/>
      <w:r w:rsidRPr="00832732">
        <w:rPr>
          <w:rStyle w:val="s1"/>
          <w:rFonts w:asciiTheme="majorHAnsi" w:hAnsiTheme="majorHAnsi" w:cstheme="majorHAnsi"/>
          <w:lang w:val="es-ES"/>
        </w:rPr>
        <w:t>lakehouse</w:t>
      </w:r>
      <w:proofErr w:type="spellEnd"/>
      <w:r w:rsidRPr="00832732">
        <w:rPr>
          <w:rStyle w:val="s1"/>
          <w:rFonts w:asciiTheme="majorHAnsi" w:hAnsiTheme="majorHAnsi" w:cstheme="majorHAnsi"/>
          <w:lang w:val="es-ES"/>
        </w:rPr>
        <w:t xml:space="preserve"> gobernado</w:t>
      </w:r>
      <w:r w:rsidRPr="00832732">
        <w:rPr>
          <w:lang w:val="es-ES"/>
        </w:rPr>
        <w:t>, donde los dominios puedan publicar y consumir información de manera controlada.</w:t>
      </w:r>
    </w:p>
    <w:p w14:paraId="1941B8CB" w14:textId="77777777" w:rsidR="0026172E" w:rsidRPr="00832732" w:rsidRDefault="0026172E" w:rsidP="005B7358">
      <w:pPr>
        <w:rPr>
          <w:lang w:val="es-ES"/>
        </w:rPr>
      </w:pPr>
    </w:p>
    <w:p w14:paraId="1F79317A" w14:textId="77777777" w:rsidR="00BF6A59" w:rsidRPr="00832732" w:rsidRDefault="00BF6A59" w:rsidP="005B7358">
      <w:pPr>
        <w:rPr>
          <w:b/>
          <w:bCs/>
          <w:lang w:val="es-ES"/>
        </w:rPr>
      </w:pPr>
    </w:p>
    <w:p w14:paraId="20BBBE45" w14:textId="77777777" w:rsidR="007A610C" w:rsidRPr="00832732" w:rsidRDefault="00000000" w:rsidP="005B7358">
      <w:pPr>
        <w:rPr>
          <w:lang w:val="es-ES"/>
        </w:rPr>
      </w:pPr>
      <w:r w:rsidRPr="00832732">
        <w:rPr>
          <w:lang w:val="es-ES"/>
        </w:rPr>
        <w:t>1.2 Gobierno del Dato</w:t>
      </w:r>
    </w:p>
    <w:p w14:paraId="4E25C978" w14:textId="77777777" w:rsidR="0026172E" w:rsidRPr="00832732" w:rsidRDefault="0026172E" w:rsidP="005B7358">
      <w:pPr>
        <w:rPr>
          <w:lang w:val="es-ES"/>
        </w:rPr>
      </w:pPr>
      <w:r w:rsidRPr="00832732">
        <w:rPr>
          <w:lang w:val="es-ES"/>
        </w:rPr>
        <w:t xml:space="preserve">El análisis del estado actual del </w:t>
      </w:r>
      <w:r w:rsidRPr="00832732">
        <w:rPr>
          <w:rStyle w:val="s1"/>
          <w:rFonts w:asciiTheme="majorHAnsi" w:hAnsiTheme="majorHAnsi" w:cstheme="majorHAnsi"/>
          <w:lang w:val="es-ES"/>
        </w:rPr>
        <w:t>Gobierno del Dato</w:t>
      </w:r>
      <w:r w:rsidRPr="00832732">
        <w:rPr>
          <w:lang w:val="es-ES"/>
        </w:rPr>
        <w:t xml:space="preserve"> en Grupo Diana permitió identificar una organización con </w:t>
      </w:r>
      <w:r w:rsidRPr="00832732">
        <w:rPr>
          <w:rStyle w:val="s1"/>
          <w:rFonts w:asciiTheme="majorHAnsi" w:hAnsiTheme="majorHAnsi" w:cstheme="majorHAnsi"/>
          <w:lang w:val="es-ES"/>
        </w:rPr>
        <w:t>altos niveles de conocimiento operativo</w:t>
      </w:r>
      <w:r w:rsidRPr="00832732">
        <w:rPr>
          <w:lang w:val="es-ES"/>
        </w:rPr>
        <w:t xml:space="preserve">, pero con </w:t>
      </w:r>
      <w:r w:rsidRPr="00832732">
        <w:rPr>
          <w:rStyle w:val="s1"/>
          <w:rFonts w:asciiTheme="majorHAnsi" w:hAnsiTheme="majorHAnsi" w:cstheme="majorHAnsi"/>
          <w:lang w:val="es-ES"/>
        </w:rPr>
        <w:t>ausencia de una estructura formal de gobierno</w:t>
      </w:r>
      <w:r w:rsidRPr="00832732">
        <w:rPr>
          <w:lang w:val="es-ES"/>
        </w:rPr>
        <w:t>, políticas y roles definidos para la gestión integral de los datos.</w:t>
      </w:r>
    </w:p>
    <w:p w14:paraId="1AAEDCD5" w14:textId="77777777" w:rsidR="0026172E" w:rsidRPr="00832732" w:rsidRDefault="0026172E" w:rsidP="005B7358">
      <w:pPr>
        <w:rPr>
          <w:lang w:val="es-ES"/>
        </w:rPr>
      </w:pPr>
      <w:r w:rsidRPr="00832732">
        <w:rPr>
          <w:lang w:val="es-ES"/>
        </w:rPr>
        <w:t xml:space="preserve">Actualmente, las áreas </w:t>
      </w:r>
      <w:r w:rsidRPr="00832732">
        <w:rPr>
          <w:highlight w:val="yellow"/>
          <w:lang w:val="es-ES"/>
        </w:rPr>
        <w:t>administran</w:t>
      </w:r>
      <w:r w:rsidRPr="00832732">
        <w:rPr>
          <w:lang w:val="es-ES"/>
        </w:rPr>
        <w:t xml:space="preserve"> sus fuentes y reportes de manera autónoma, sin lineamientos comunes de calidad, trazabilidad o metadatos, lo que dificulta consolidar una visión única y confiable del negocio.</w:t>
      </w:r>
    </w:p>
    <w:p w14:paraId="4D003D87" w14:textId="77777777" w:rsidR="0026172E" w:rsidRPr="00832732" w:rsidRDefault="0026172E" w:rsidP="005B7358">
      <w:pPr>
        <w:rPr>
          <w:lang w:val="es-ES"/>
        </w:rPr>
      </w:pPr>
      <w:r w:rsidRPr="00832732">
        <w:rPr>
          <w:lang w:val="es-ES"/>
        </w:rPr>
        <w:t>1.2.1 Situación Actual</w:t>
      </w:r>
    </w:p>
    <w:p w14:paraId="1D453E42" w14:textId="77777777" w:rsidR="0026172E" w:rsidRPr="00832732" w:rsidRDefault="0026172E" w:rsidP="005B7358">
      <w:pPr>
        <w:rPr>
          <w:lang w:val="es-ES"/>
        </w:rPr>
      </w:pPr>
    </w:p>
    <w:p w14:paraId="04723821" w14:textId="77777777" w:rsidR="0026172E" w:rsidRPr="00832732" w:rsidRDefault="0026172E" w:rsidP="005B7358">
      <w:pPr>
        <w:rPr>
          <w:lang w:val="es-ES"/>
        </w:rPr>
      </w:pPr>
      <w:r w:rsidRPr="00832732">
        <w:rPr>
          <w:lang w:val="es-ES"/>
        </w:rPr>
        <w:t xml:space="preserve">El modelo vigente de gestión de datos es </w:t>
      </w:r>
      <w:r w:rsidRPr="00832732">
        <w:rPr>
          <w:rStyle w:val="s1"/>
          <w:rFonts w:asciiTheme="majorHAnsi" w:hAnsiTheme="majorHAnsi" w:cstheme="majorHAnsi"/>
          <w:lang w:val="es-ES"/>
        </w:rPr>
        <w:t>funcional y descentralizado</w:t>
      </w:r>
      <w:r w:rsidRPr="00832732">
        <w:rPr>
          <w:lang w:val="es-ES"/>
        </w:rPr>
        <w:t>, con responsabilidades distribuidas en cada área, pero sin una autoridad transversal que coordine políticas, estándares o procesos de calidad.</w:t>
      </w:r>
    </w:p>
    <w:p w14:paraId="2CE00EC6" w14:textId="77777777" w:rsidR="0026172E" w:rsidRPr="00832732" w:rsidRDefault="0026172E" w:rsidP="005B7358">
      <w:pPr>
        <w:rPr>
          <w:lang w:val="es-ES"/>
        </w:rPr>
      </w:pPr>
      <w:r w:rsidRPr="00832732">
        <w:rPr>
          <w:lang w:val="es-ES"/>
        </w:rPr>
        <w:t>La información se administra dentro del contexto de cada operación (por ejemplo, agrícola, contable, producción o RTM), y el conocimiento del dato depende del equipo que lo produce o consume.</w:t>
      </w:r>
    </w:p>
    <w:p w14:paraId="2AA39208" w14:textId="77777777" w:rsidR="0026172E" w:rsidRPr="00832732" w:rsidRDefault="0026172E" w:rsidP="005B7358">
      <w:pPr>
        <w:rPr>
          <w:lang w:val="es-ES"/>
        </w:rPr>
      </w:pPr>
    </w:p>
    <w:p w14:paraId="6025F70D" w14:textId="77777777" w:rsidR="0026172E" w:rsidRPr="00832732" w:rsidRDefault="0026172E" w:rsidP="005B7358">
      <w:pPr>
        <w:rPr>
          <w:lang w:val="es-ES"/>
        </w:rPr>
      </w:pPr>
      <w:r w:rsidRPr="00832732">
        <w:rPr>
          <w:lang w:val="es-ES"/>
        </w:rPr>
        <w:t>Los principales hallazgos fueron:</w:t>
      </w:r>
    </w:p>
    <w:p w14:paraId="2B8385C4" w14:textId="77777777" w:rsidR="0026172E" w:rsidRPr="00832732" w:rsidRDefault="0026172E" w:rsidP="005B7358">
      <w:pPr>
        <w:rPr>
          <w:lang w:val="es-ES"/>
        </w:rPr>
      </w:pPr>
      <w:r w:rsidRPr="00832732">
        <w:rPr>
          <w:rStyle w:val="s1"/>
          <w:rFonts w:asciiTheme="majorHAnsi" w:hAnsiTheme="majorHAnsi" w:cstheme="majorHAnsi"/>
          <w:lang w:val="es-ES"/>
        </w:rPr>
        <w:t>No existe un marco de gobierno formal</w:t>
      </w:r>
      <w:r w:rsidRPr="00832732">
        <w:rPr>
          <w:lang w:val="es-ES"/>
        </w:rPr>
        <w:t xml:space="preserve"> que defina roles como </w:t>
      </w:r>
      <w:r w:rsidRPr="00832732">
        <w:rPr>
          <w:i/>
          <w:iCs/>
          <w:lang w:val="es-ES"/>
        </w:rPr>
        <w:t xml:space="preserve">Data </w:t>
      </w:r>
      <w:proofErr w:type="spellStart"/>
      <w:r w:rsidRPr="00832732">
        <w:rPr>
          <w:i/>
          <w:iCs/>
          <w:lang w:val="es-ES"/>
        </w:rPr>
        <w:t>Owner</w:t>
      </w:r>
      <w:proofErr w:type="spellEnd"/>
      <w:r w:rsidRPr="00832732">
        <w:rPr>
          <w:lang w:val="es-ES"/>
        </w:rPr>
        <w:t xml:space="preserve">, </w:t>
      </w:r>
      <w:r w:rsidRPr="00832732">
        <w:rPr>
          <w:i/>
          <w:iCs/>
          <w:lang w:val="es-ES"/>
        </w:rPr>
        <w:t>Data Steward</w:t>
      </w:r>
      <w:r w:rsidRPr="00832732">
        <w:rPr>
          <w:lang w:val="es-ES"/>
        </w:rPr>
        <w:t xml:space="preserve"> o </w:t>
      </w:r>
      <w:r w:rsidRPr="00832732">
        <w:rPr>
          <w:i/>
          <w:iCs/>
          <w:lang w:val="es-ES"/>
        </w:rPr>
        <w:t>Custodio del Dato</w:t>
      </w:r>
      <w:r w:rsidRPr="00832732">
        <w:rPr>
          <w:lang w:val="es-ES"/>
        </w:rPr>
        <w:t>.</w:t>
      </w:r>
    </w:p>
    <w:p w14:paraId="6FAF7416" w14:textId="77777777" w:rsidR="0026172E" w:rsidRPr="00832732" w:rsidRDefault="0026172E" w:rsidP="005B7358">
      <w:pPr>
        <w:rPr>
          <w:lang w:val="es-ES"/>
        </w:rPr>
      </w:pPr>
      <w:r w:rsidRPr="00832732">
        <w:rPr>
          <w:rStyle w:val="s1"/>
          <w:rFonts w:asciiTheme="majorHAnsi" w:hAnsiTheme="majorHAnsi" w:cstheme="majorHAnsi"/>
          <w:lang w:val="es-ES"/>
        </w:rPr>
        <w:t>El conocimiento se concentra en las áreas operativas</w:t>
      </w:r>
      <w:r w:rsidRPr="00832732">
        <w:rPr>
          <w:lang w:val="es-ES"/>
        </w:rPr>
        <w:t>, sin documentación centralizada sobre flujos, responsables o transformaciones.</w:t>
      </w:r>
    </w:p>
    <w:p w14:paraId="39055F90" w14:textId="77777777" w:rsidR="0026172E" w:rsidRPr="00832732" w:rsidRDefault="0026172E" w:rsidP="005B7358">
      <w:pPr>
        <w:rPr>
          <w:lang w:val="es-ES"/>
        </w:rPr>
      </w:pPr>
      <w:r w:rsidRPr="00832732">
        <w:rPr>
          <w:rStyle w:val="s1"/>
          <w:rFonts w:asciiTheme="majorHAnsi" w:hAnsiTheme="majorHAnsi" w:cstheme="majorHAnsi"/>
          <w:lang w:val="es-ES"/>
        </w:rPr>
        <w:t>No hay políticas unificadas</w:t>
      </w:r>
      <w:r w:rsidRPr="00832732">
        <w:rPr>
          <w:lang w:val="es-ES"/>
        </w:rPr>
        <w:t xml:space="preserve"> de calidad, seguridad, privacidad ni retención de la información.</w:t>
      </w:r>
    </w:p>
    <w:p w14:paraId="1E2FDCA0" w14:textId="77777777" w:rsidR="0026172E" w:rsidRPr="00832732" w:rsidRDefault="0026172E" w:rsidP="005B7358">
      <w:pPr>
        <w:rPr>
          <w:lang w:val="es-ES"/>
        </w:rPr>
      </w:pPr>
      <w:r w:rsidRPr="00832732">
        <w:rPr>
          <w:rStyle w:val="s1"/>
          <w:rFonts w:asciiTheme="majorHAnsi" w:hAnsiTheme="majorHAnsi" w:cstheme="majorHAnsi"/>
          <w:lang w:val="es-ES"/>
        </w:rPr>
        <w:t>No se cuenta con un repositorio de metadatos ni glosario empresarial</w:t>
      </w:r>
      <w:r w:rsidRPr="00832732">
        <w:rPr>
          <w:lang w:val="es-ES"/>
        </w:rPr>
        <w:t>, lo que impide trazar equivalencias entre conceptos usados por diferentes áreas.</w:t>
      </w:r>
    </w:p>
    <w:p w14:paraId="2D2F9A47" w14:textId="77777777" w:rsidR="0026172E" w:rsidRPr="00832732" w:rsidRDefault="0026172E" w:rsidP="005B7358">
      <w:pPr>
        <w:rPr>
          <w:lang w:val="es-ES"/>
        </w:rPr>
      </w:pPr>
      <w:r w:rsidRPr="00832732">
        <w:rPr>
          <w:rStyle w:val="s1"/>
          <w:rFonts w:asciiTheme="majorHAnsi" w:hAnsiTheme="majorHAnsi" w:cstheme="majorHAnsi"/>
          <w:lang w:val="es-ES"/>
        </w:rPr>
        <w:t>El control de versiones y trazabilidad de fuentes</w:t>
      </w:r>
      <w:r w:rsidRPr="00832732">
        <w:rPr>
          <w:lang w:val="es-ES"/>
        </w:rPr>
        <w:t xml:space="preserve"> se realiza de forma manual (archivos planos o Excel compartidos).</w:t>
      </w:r>
    </w:p>
    <w:p w14:paraId="163E5975" w14:textId="77777777" w:rsidR="0026172E" w:rsidRPr="00832732" w:rsidRDefault="0026172E" w:rsidP="005B7358">
      <w:pPr>
        <w:rPr>
          <w:lang w:val="es-ES"/>
        </w:rPr>
      </w:pPr>
      <w:r w:rsidRPr="00832732">
        <w:rPr>
          <w:rStyle w:val="s1"/>
          <w:rFonts w:asciiTheme="majorHAnsi" w:hAnsiTheme="majorHAnsi" w:cstheme="majorHAnsi"/>
          <w:lang w:val="es-ES"/>
        </w:rPr>
        <w:t>Las decisiones sobre datos se toman por necesidad operativa</w:t>
      </w:r>
      <w:r w:rsidRPr="00832732">
        <w:rPr>
          <w:lang w:val="es-ES"/>
        </w:rPr>
        <w:t>, no dentro de un modelo de gestión corporativa o comité de datos.</w:t>
      </w:r>
    </w:p>
    <w:p w14:paraId="70FA91CD" w14:textId="77777777" w:rsidR="0026172E" w:rsidRPr="00832732" w:rsidRDefault="0026172E" w:rsidP="005B7358">
      <w:pPr>
        <w:rPr>
          <w:lang w:val="es-ES"/>
        </w:rPr>
      </w:pPr>
    </w:p>
    <w:p w14:paraId="57B85D6F" w14:textId="69249097" w:rsidR="0026172E" w:rsidRPr="00832732" w:rsidRDefault="0026172E" w:rsidP="005B7358">
      <w:pPr>
        <w:rPr>
          <w:lang w:val="es-ES"/>
        </w:rPr>
      </w:pPr>
      <w:r w:rsidRPr="00832732">
        <w:rPr>
          <w:lang w:val="es-ES"/>
        </w:rPr>
        <w:t xml:space="preserve">En términos de madurez, el diagnóstico ubica el Gobierno del Dato en un </w:t>
      </w:r>
      <w:r w:rsidRPr="00832732">
        <w:rPr>
          <w:rStyle w:val="s1"/>
          <w:rFonts w:asciiTheme="majorHAnsi" w:hAnsiTheme="majorHAnsi" w:cstheme="majorHAnsi"/>
          <w:lang w:val="es-ES"/>
        </w:rPr>
        <w:t>nivel 1 (Inexistente/Ad-hoc)</w:t>
      </w:r>
      <w:r w:rsidRPr="00832732">
        <w:rPr>
          <w:lang w:val="es-ES"/>
        </w:rPr>
        <w:t xml:space="preserve"> del modelo DAMA, con algunas prácticas aisladas en transición hacia el nivel 2 (Repetible), principalmente en áreas como Contabilidad, Auditoría y Agrícola, donde ya se evidencian esfuerzos de estructuración y control documental</w:t>
      </w:r>
      <w:r w:rsidR="007D67DC" w:rsidRPr="00832732">
        <w:rPr>
          <w:lang w:val="es-ES"/>
        </w:rPr>
        <w:t xml:space="preserve">, </w:t>
      </w:r>
      <w:r w:rsidR="007D67DC" w:rsidRPr="00832732">
        <w:rPr>
          <w:i/>
          <w:iCs/>
          <w:highlight w:val="yellow"/>
          <w:lang w:val="es-ES"/>
        </w:rPr>
        <w:t>esto queda pendiente de completar, teniendo en consideración las definiciones y resultados de la encuesta.</w:t>
      </w:r>
    </w:p>
    <w:p w14:paraId="09495392" w14:textId="3ACBCD78" w:rsidR="0026172E" w:rsidRPr="00832732" w:rsidRDefault="0026172E" w:rsidP="005B7358">
      <w:pPr>
        <w:rPr>
          <w:lang w:val="es-ES"/>
        </w:rPr>
      </w:pPr>
      <w:r w:rsidRPr="00832732">
        <w:rPr>
          <w:lang w:val="es-ES"/>
        </w:rPr>
        <w:t>1.2.2 Mecanismos y Controles Existentes</w:t>
      </w:r>
    </w:p>
    <w:p w14:paraId="5D17B18C" w14:textId="77777777" w:rsidR="0026172E" w:rsidRPr="00832732" w:rsidRDefault="0026172E" w:rsidP="005B7358">
      <w:pPr>
        <w:rPr>
          <w:lang w:val="es-ES"/>
        </w:rPr>
      </w:pPr>
      <w:r w:rsidRPr="00832732">
        <w:rPr>
          <w:lang w:val="es-ES"/>
        </w:rPr>
        <w:t>A pesar de no contar con un gobierno formal, existen prácticas y herramientas que pueden servir de base para su estructuración:</w:t>
      </w:r>
    </w:p>
    <w:p w14:paraId="710339D3" w14:textId="77777777" w:rsidR="0026172E" w:rsidRPr="00832732" w:rsidRDefault="0026172E" w:rsidP="005B7358">
      <w:pPr>
        <w:rPr>
          <w:lang w:val="es-ES"/>
        </w:rPr>
      </w:pPr>
      <w:r w:rsidRPr="00832732">
        <w:rPr>
          <w:rStyle w:val="s1"/>
          <w:rFonts w:asciiTheme="majorHAnsi" w:hAnsiTheme="majorHAnsi" w:cstheme="majorHAnsi"/>
          <w:b/>
          <w:bCs/>
          <w:lang w:val="es-ES"/>
        </w:rPr>
        <w:t>Auditoría:</w:t>
      </w:r>
      <w:r w:rsidRPr="00832732">
        <w:rPr>
          <w:lang w:val="es-ES"/>
        </w:rPr>
        <w:t xml:space="preserve"> uso de plataformas como </w:t>
      </w:r>
      <w:r w:rsidRPr="00832732">
        <w:rPr>
          <w:i/>
          <w:iCs/>
          <w:lang w:val="es-ES"/>
        </w:rPr>
        <w:t>CONEC</w:t>
      </w:r>
      <w:r w:rsidRPr="00832732">
        <w:rPr>
          <w:lang w:val="es-ES"/>
        </w:rPr>
        <w:t xml:space="preserve"> para el intercambio de información con revisoría fiscal, y </w:t>
      </w:r>
      <w:r w:rsidRPr="00832732">
        <w:rPr>
          <w:i/>
          <w:iCs/>
          <w:lang w:val="es-ES"/>
        </w:rPr>
        <w:t>NUMERA</w:t>
      </w:r>
      <w:r w:rsidRPr="00832732">
        <w:rPr>
          <w:lang w:val="es-ES"/>
        </w:rPr>
        <w:t xml:space="preserve"> para consulta de normativas municipales y tributarias.</w:t>
      </w:r>
    </w:p>
    <w:p w14:paraId="23CE380F" w14:textId="77777777" w:rsidR="0026172E" w:rsidRPr="00832732" w:rsidRDefault="0026172E" w:rsidP="005B7358">
      <w:pPr>
        <w:rPr>
          <w:lang w:val="es-ES"/>
        </w:rPr>
      </w:pPr>
      <w:r w:rsidRPr="00832732">
        <w:rPr>
          <w:lang w:val="es-ES"/>
        </w:rPr>
        <w:t>Se aplican controles de verificación manual, revisión de declaraciones y trazabilidad de documentos.</w:t>
      </w:r>
    </w:p>
    <w:p w14:paraId="39495A36" w14:textId="77777777" w:rsidR="0026172E" w:rsidRPr="00832732" w:rsidRDefault="0026172E" w:rsidP="005B7358">
      <w:pPr>
        <w:rPr>
          <w:lang w:val="es-ES"/>
        </w:rPr>
      </w:pPr>
      <w:r w:rsidRPr="00832732">
        <w:rPr>
          <w:rStyle w:val="s1"/>
          <w:rFonts w:asciiTheme="majorHAnsi" w:hAnsiTheme="majorHAnsi" w:cstheme="majorHAnsi"/>
          <w:b/>
          <w:bCs/>
          <w:lang w:val="es-ES"/>
        </w:rPr>
        <w:t>Contabilidad e Impuestos:</w:t>
      </w:r>
      <w:r w:rsidRPr="00832732">
        <w:rPr>
          <w:lang w:val="es-ES"/>
        </w:rPr>
        <w:t xml:space="preserve"> centraliza la mayor parte de la información financiera, manteniendo interacción con terceros como </w:t>
      </w:r>
      <w:r w:rsidRPr="00832732">
        <w:rPr>
          <w:i/>
          <w:iCs/>
          <w:lang w:val="es-ES"/>
        </w:rPr>
        <w:t>Carvajal</w:t>
      </w:r>
      <w:r w:rsidRPr="00832732">
        <w:rPr>
          <w:lang w:val="es-ES"/>
        </w:rPr>
        <w:t xml:space="preserve"> para la gestión documental.</w:t>
      </w:r>
    </w:p>
    <w:p w14:paraId="4E169D63" w14:textId="77777777" w:rsidR="0026172E" w:rsidRPr="00832732" w:rsidRDefault="0026172E" w:rsidP="005B7358">
      <w:pPr>
        <w:rPr>
          <w:lang w:val="es-ES"/>
        </w:rPr>
      </w:pPr>
      <w:r w:rsidRPr="00832732">
        <w:rPr>
          <w:lang w:val="es-ES"/>
        </w:rPr>
        <w:t>Las validaciones y requerimientos tributarios se realizan por correo o medios físicos, sin integración digital con los sistemas de registro.</w:t>
      </w:r>
    </w:p>
    <w:p w14:paraId="54A0BBA6" w14:textId="77777777" w:rsidR="0026172E" w:rsidRPr="00832732" w:rsidRDefault="0026172E" w:rsidP="005B7358">
      <w:pPr>
        <w:rPr>
          <w:lang w:val="es-ES"/>
        </w:rPr>
      </w:pPr>
      <w:r w:rsidRPr="00832732">
        <w:rPr>
          <w:rStyle w:val="s1"/>
          <w:rFonts w:asciiTheme="majorHAnsi" w:hAnsiTheme="majorHAnsi" w:cstheme="majorHAnsi"/>
          <w:b/>
          <w:bCs/>
          <w:lang w:val="es-ES"/>
        </w:rPr>
        <w:t>Agrícola y Producción:</w:t>
      </w:r>
      <w:r w:rsidRPr="00832732">
        <w:rPr>
          <w:lang w:val="es-ES"/>
        </w:rPr>
        <w:t xml:space="preserve"> procesos parcialmente sistematizados a través de </w:t>
      </w:r>
      <w:proofErr w:type="spellStart"/>
      <w:r w:rsidRPr="00832732">
        <w:rPr>
          <w:i/>
          <w:iCs/>
          <w:lang w:val="es-ES"/>
        </w:rPr>
        <w:t>Prometálicos</w:t>
      </w:r>
      <w:proofErr w:type="spellEnd"/>
      <w:r w:rsidRPr="00832732">
        <w:rPr>
          <w:lang w:val="es-ES"/>
        </w:rPr>
        <w:t xml:space="preserve"> y desarrollos propios en TI para el registro de calidad de granos, básculas y liquidaciones.</w:t>
      </w:r>
    </w:p>
    <w:p w14:paraId="354BC398" w14:textId="77777777" w:rsidR="0026172E" w:rsidRPr="00832732" w:rsidRDefault="0026172E" w:rsidP="005B7358">
      <w:pPr>
        <w:rPr>
          <w:lang w:val="es-ES"/>
        </w:rPr>
      </w:pPr>
      <w:r w:rsidRPr="00832732">
        <w:rPr>
          <w:lang w:val="es-ES"/>
        </w:rPr>
        <w:lastRenderedPageBreak/>
        <w:t>Sin embargo, la documentación de procesos y reglas de negocio es manual.</w:t>
      </w:r>
    </w:p>
    <w:p w14:paraId="369B7476" w14:textId="77777777" w:rsidR="0026172E" w:rsidRPr="00832732" w:rsidRDefault="0026172E" w:rsidP="005B7358">
      <w:pPr>
        <w:rPr>
          <w:lang w:val="es-ES"/>
        </w:rPr>
      </w:pPr>
      <w:r w:rsidRPr="00832732">
        <w:rPr>
          <w:rStyle w:val="s1"/>
          <w:rFonts w:asciiTheme="majorHAnsi" w:hAnsiTheme="majorHAnsi" w:cstheme="majorHAnsi"/>
          <w:b/>
          <w:bCs/>
          <w:lang w:val="es-ES"/>
        </w:rPr>
        <w:t>RTM y Comercial:</w:t>
      </w:r>
      <w:r w:rsidRPr="00832732">
        <w:rPr>
          <w:lang w:val="es-ES"/>
        </w:rPr>
        <w:t xml:space="preserve"> manejo de sistemas </w:t>
      </w:r>
      <w:proofErr w:type="spellStart"/>
      <w:r w:rsidRPr="00832732">
        <w:rPr>
          <w:i/>
          <w:iCs/>
          <w:lang w:val="es-ES"/>
        </w:rPr>
        <w:t>Sicoe</w:t>
      </w:r>
      <w:proofErr w:type="spellEnd"/>
      <w:r w:rsidRPr="00832732">
        <w:rPr>
          <w:lang w:val="es-ES"/>
        </w:rPr>
        <w:t xml:space="preserve"> y </w:t>
      </w:r>
      <w:r w:rsidRPr="00832732">
        <w:rPr>
          <w:i/>
          <w:iCs/>
          <w:lang w:val="es-ES"/>
        </w:rPr>
        <w:t>Roadnet</w:t>
      </w:r>
      <w:r w:rsidRPr="00832732">
        <w:rPr>
          <w:lang w:val="es-ES"/>
        </w:rPr>
        <w:t>, con reportes operativos y poco control sobre calidad de datos entre los sistemas de pedidos y facturación.</w:t>
      </w:r>
    </w:p>
    <w:p w14:paraId="04CFAF55" w14:textId="77777777" w:rsidR="0026172E" w:rsidRPr="00832732" w:rsidRDefault="0026172E" w:rsidP="005B7358">
      <w:pPr>
        <w:rPr>
          <w:lang w:val="es-ES"/>
        </w:rPr>
      </w:pPr>
    </w:p>
    <w:p w14:paraId="18A2E3DD" w14:textId="59055B7C" w:rsidR="0026172E" w:rsidRPr="00832732" w:rsidRDefault="0026172E" w:rsidP="005B7358">
      <w:pPr>
        <w:rPr>
          <w:lang w:val="es-ES"/>
        </w:rPr>
      </w:pPr>
      <w:r w:rsidRPr="00832732">
        <w:rPr>
          <w:lang w:val="es-ES"/>
        </w:rPr>
        <w:t>Estas prácticas, aunque dispersas, evidencian un conocimiento tácito de la importancia de los datos y una base sólida para la creación de políticas de gobierno y calidad corporativas.</w:t>
      </w:r>
    </w:p>
    <w:p w14:paraId="75DBBD4B" w14:textId="77777777" w:rsidR="0026172E" w:rsidRPr="00832732" w:rsidRDefault="0026172E" w:rsidP="005B7358">
      <w:pPr>
        <w:rPr>
          <w:lang w:val="es-ES"/>
        </w:rPr>
      </w:pPr>
      <w:r w:rsidRPr="00832732">
        <w:rPr>
          <w:lang w:val="es-ES"/>
        </w:rPr>
        <w:t>1.2.3 Brechas Identificadas</w:t>
      </w:r>
    </w:p>
    <w:tbl>
      <w:tblPr>
        <w:tblStyle w:val="Tablaconcuadrcula"/>
        <w:tblW w:w="0" w:type="auto"/>
        <w:tblLook w:val="04A0" w:firstRow="1" w:lastRow="0" w:firstColumn="1" w:lastColumn="0" w:noHBand="0" w:noVBand="1"/>
      </w:tblPr>
      <w:tblGrid>
        <w:gridCol w:w="2432"/>
        <w:gridCol w:w="2460"/>
        <w:gridCol w:w="2625"/>
        <w:gridCol w:w="1339"/>
      </w:tblGrid>
      <w:tr w:rsidR="0026172E" w:rsidRPr="00832732" w14:paraId="74B761C6" w14:textId="77777777" w:rsidTr="00504A0F">
        <w:tc>
          <w:tcPr>
            <w:tcW w:w="0" w:type="auto"/>
            <w:hideMark/>
          </w:tcPr>
          <w:p w14:paraId="39074E56"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Dimensión</w:t>
            </w:r>
          </w:p>
        </w:tc>
        <w:tc>
          <w:tcPr>
            <w:tcW w:w="0" w:type="auto"/>
            <w:hideMark/>
          </w:tcPr>
          <w:p w14:paraId="68550CB6"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Situación Actual</w:t>
            </w:r>
          </w:p>
        </w:tc>
        <w:tc>
          <w:tcPr>
            <w:tcW w:w="0" w:type="auto"/>
            <w:hideMark/>
          </w:tcPr>
          <w:p w14:paraId="21D5894C"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Impacto</w:t>
            </w:r>
          </w:p>
        </w:tc>
        <w:tc>
          <w:tcPr>
            <w:tcW w:w="0" w:type="auto"/>
            <w:hideMark/>
          </w:tcPr>
          <w:p w14:paraId="1800E0A9" w14:textId="77777777" w:rsidR="0026172E" w:rsidRPr="00832732" w:rsidRDefault="0026172E" w:rsidP="005B7358">
            <w:pPr>
              <w:rPr>
                <w:rFonts w:eastAsia="Times New Roman"/>
                <w:b/>
                <w:bCs/>
                <w:sz w:val="24"/>
                <w:szCs w:val="24"/>
                <w:lang w:val="es-ES" w:eastAsia="es-MX"/>
              </w:rPr>
            </w:pPr>
            <w:r w:rsidRPr="00832732">
              <w:rPr>
                <w:rFonts w:eastAsia="Times New Roman"/>
                <w:b/>
                <w:bCs/>
                <w:sz w:val="24"/>
                <w:szCs w:val="24"/>
                <w:lang w:val="es-ES" w:eastAsia="es-MX"/>
              </w:rPr>
              <w:t>Nivel de Madurez</w:t>
            </w:r>
          </w:p>
        </w:tc>
      </w:tr>
      <w:tr w:rsidR="0026172E" w:rsidRPr="00832732" w14:paraId="6A1A2FD0" w14:textId="77777777" w:rsidTr="00504A0F">
        <w:tc>
          <w:tcPr>
            <w:tcW w:w="0" w:type="auto"/>
            <w:hideMark/>
          </w:tcPr>
          <w:p w14:paraId="3A2ED37A"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Roles y Responsabilidades</w:t>
            </w:r>
          </w:p>
        </w:tc>
        <w:tc>
          <w:tcPr>
            <w:tcW w:w="0" w:type="auto"/>
            <w:hideMark/>
          </w:tcPr>
          <w:p w14:paraId="3173D466"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No definidos formalmente; las áreas asumen gestión ad-hoc.</w:t>
            </w:r>
          </w:p>
        </w:tc>
        <w:tc>
          <w:tcPr>
            <w:tcW w:w="0" w:type="auto"/>
            <w:hideMark/>
          </w:tcPr>
          <w:p w14:paraId="43A8282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Baja trazabilidad y duplicidad de esfuerzos.</w:t>
            </w:r>
          </w:p>
        </w:tc>
        <w:tc>
          <w:tcPr>
            <w:tcW w:w="0" w:type="auto"/>
            <w:hideMark/>
          </w:tcPr>
          <w:p w14:paraId="2519CEA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1</w:t>
            </w:r>
          </w:p>
        </w:tc>
      </w:tr>
      <w:tr w:rsidR="0026172E" w:rsidRPr="00832732" w14:paraId="664684E2" w14:textId="77777777" w:rsidTr="00504A0F">
        <w:tc>
          <w:tcPr>
            <w:tcW w:w="0" w:type="auto"/>
            <w:hideMark/>
          </w:tcPr>
          <w:p w14:paraId="09A93986"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Políticas y Procedimientos</w:t>
            </w:r>
          </w:p>
        </w:tc>
        <w:tc>
          <w:tcPr>
            <w:tcW w:w="0" w:type="auto"/>
            <w:hideMark/>
          </w:tcPr>
          <w:p w14:paraId="3C107FEE"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No existen políticas corporativas de datos, ni manual de gobierno.</w:t>
            </w:r>
          </w:p>
        </w:tc>
        <w:tc>
          <w:tcPr>
            <w:tcW w:w="0" w:type="auto"/>
            <w:hideMark/>
          </w:tcPr>
          <w:p w14:paraId="6008946B"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Riesgo de inconsistencia, incumplimientos regulatorios.</w:t>
            </w:r>
          </w:p>
        </w:tc>
        <w:tc>
          <w:tcPr>
            <w:tcW w:w="0" w:type="auto"/>
            <w:hideMark/>
          </w:tcPr>
          <w:p w14:paraId="4432A73C"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1</w:t>
            </w:r>
          </w:p>
        </w:tc>
      </w:tr>
      <w:tr w:rsidR="0026172E" w:rsidRPr="00832732" w14:paraId="7E587119" w14:textId="77777777" w:rsidTr="00504A0F">
        <w:tc>
          <w:tcPr>
            <w:tcW w:w="0" w:type="auto"/>
            <w:hideMark/>
          </w:tcPr>
          <w:p w14:paraId="3A64B502"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Metadatos y Catálogos</w:t>
            </w:r>
          </w:p>
        </w:tc>
        <w:tc>
          <w:tcPr>
            <w:tcW w:w="0" w:type="auto"/>
            <w:hideMark/>
          </w:tcPr>
          <w:p w14:paraId="4480DE93"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No hay glosario ni inventario técnico de fuentes.</w:t>
            </w:r>
          </w:p>
        </w:tc>
        <w:tc>
          <w:tcPr>
            <w:tcW w:w="0" w:type="auto"/>
            <w:hideMark/>
          </w:tcPr>
          <w:p w14:paraId="1EE786DE"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Dificultad para identificar el origen y uso de los datos.</w:t>
            </w:r>
          </w:p>
        </w:tc>
        <w:tc>
          <w:tcPr>
            <w:tcW w:w="0" w:type="auto"/>
            <w:hideMark/>
          </w:tcPr>
          <w:p w14:paraId="332DC7D8"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1</w:t>
            </w:r>
          </w:p>
        </w:tc>
      </w:tr>
      <w:tr w:rsidR="0026172E" w:rsidRPr="00832732" w14:paraId="6EA85714" w14:textId="77777777" w:rsidTr="00504A0F">
        <w:tc>
          <w:tcPr>
            <w:tcW w:w="0" w:type="auto"/>
            <w:hideMark/>
          </w:tcPr>
          <w:p w14:paraId="21F7BECD"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Calidad del Dato</w:t>
            </w:r>
          </w:p>
        </w:tc>
        <w:tc>
          <w:tcPr>
            <w:tcW w:w="0" w:type="auto"/>
            <w:hideMark/>
          </w:tcPr>
          <w:p w14:paraId="385F758C"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Sin métricas ni responsables definidos.</w:t>
            </w:r>
          </w:p>
        </w:tc>
        <w:tc>
          <w:tcPr>
            <w:tcW w:w="0" w:type="auto"/>
            <w:hideMark/>
          </w:tcPr>
          <w:p w14:paraId="412D42BE"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Falta de confianza en indicadores transversales.</w:t>
            </w:r>
          </w:p>
        </w:tc>
        <w:tc>
          <w:tcPr>
            <w:tcW w:w="0" w:type="auto"/>
            <w:hideMark/>
          </w:tcPr>
          <w:p w14:paraId="0066466C"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1</w:t>
            </w:r>
          </w:p>
        </w:tc>
      </w:tr>
      <w:tr w:rsidR="0026172E" w:rsidRPr="00832732" w14:paraId="7C0C6345" w14:textId="77777777" w:rsidTr="00504A0F">
        <w:tc>
          <w:tcPr>
            <w:tcW w:w="0" w:type="auto"/>
            <w:hideMark/>
          </w:tcPr>
          <w:p w14:paraId="4B217CCC"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Seguridad y Cumplimiento</w:t>
            </w:r>
          </w:p>
        </w:tc>
        <w:tc>
          <w:tcPr>
            <w:tcW w:w="0" w:type="auto"/>
            <w:hideMark/>
          </w:tcPr>
          <w:p w14:paraId="5EBD80CA"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Enfoque operativo; controles aplicados por TI, no por gobierno.</w:t>
            </w:r>
          </w:p>
        </w:tc>
        <w:tc>
          <w:tcPr>
            <w:tcW w:w="0" w:type="auto"/>
            <w:hideMark/>
          </w:tcPr>
          <w:p w14:paraId="2702A7B1"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Riesgos de exposición o pérdida de información.</w:t>
            </w:r>
          </w:p>
        </w:tc>
        <w:tc>
          <w:tcPr>
            <w:tcW w:w="0" w:type="auto"/>
            <w:hideMark/>
          </w:tcPr>
          <w:p w14:paraId="2BE7F0C4"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2</w:t>
            </w:r>
          </w:p>
        </w:tc>
      </w:tr>
      <w:tr w:rsidR="0026172E" w:rsidRPr="00832732" w14:paraId="4273F0E4" w14:textId="77777777" w:rsidTr="00504A0F">
        <w:tc>
          <w:tcPr>
            <w:tcW w:w="0" w:type="auto"/>
            <w:hideMark/>
          </w:tcPr>
          <w:p w14:paraId="024946A1" w14:textId="77777777" w:rsidR="0026172E" w:rsidRPr="00832732" w:rsidRDefault="0026172E" w:rsidP="005B7358">
            <w:pPr>
              <w:rPr>
                <w:rFonts w:eastAsia="Times New Roman"/>
                <w:sz w:val="24"/>
                <w:szCs w:val="24"/>
                <w:lang w:val="es-ES" w:eastAsia="es-MX"/>
              </w:rPr>
            </w:pPr>
            <w:r w:rsidRPr="00832732">
              <w:rPr>
                <w:rFonts w:eastAsia="Times New Roman"/>
                <w:b/>
                <w:bCs/>
                <w:sz w:val="24"/>
                <w:szCs w:val="24"/>
                <w:lang w:val="es-ES" w:eastAsia="es-MX"/>
              </w:rPr>
              <w:t>Comité o Consejo de Datos</w:t>
            </w:r>
          </w:p>
        </w:tc>
        <w:tc>
          <w:tcPr>
            <w:tcW w:w="0" w:type="auto"/>
            <w:hideMark/>
          </w:tcPr>
          <w:p w14:paraId="50274C01"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Inexistente.</w:t>
            </w:r>
          </w:p>
        </w:tc>
        <w:tc>
          <w:tcPr>
            <w:tcW w:w="0" w:type="auto"/>
            <w:hideMark/>
          </w:tcPr>
          <w:p w14:paraId="0E9BA114"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No hay priorización ni seguimiento de iniciativas de datos.</w:t>
            </w:r>
          </w:p>
        </w:tc>
        <w:tc>
          <w:tcPr>
            <w:tcW w:w="0" w:type="auto"/>
            <w:hideMark/>
          </w:tcPr>
          <w:p w14:paraId="037F372A" w14:textId="77777777" w:rsidR="0026172E" w:rsidRPr="00832732" w:rsidRDefault="0026172E" w:rsidP="005B7358">
            <w:pPr>
              <w:rPr>
                <w:rFonts w:eastAsia="Times New Roman"/>
                <w:sz w:val="24"/>
                <w:szCs w:val="24"/>
                <w:lang w:val="es-ES" w:eastAsia="es-MX"/>
              </w:rPr>
            </w:pPr>
            <w:r w:rsidRPr="00832732">
              <w:rPr>
                <w:rFonts w:eastAsia="Times New Roman"/>
                <w:sz w:val="24"/>
                <w:szCs w:val="24"/>
                <w:lang w:val="es-ES" w:eastAsia="es-MX"/>
              </w:rPr>
              <w:t>Nivel 1</w:t>
            </w:r>
          </w:p>
        </w:tc>
      </w:tr>
    </w:tbl>
    <w:p w14:paraId="42668370" w14:textId="77777777" w:rsidR="0026172E" w:rsidRPr="00832732" w:rsidRDefault="0026172E" w:rsidP="005B7358">
      <w:pPr>
        <w:rPr>
          <w:lang w:val="es-ES"/>
        </w:rPr>
      </w:pPr>
    </w:p>
    <w:p w14:paraId="72424CC8" w14:textId="3C0C6409" w:rsidR="007A610C" w:rsidRPr="00832732" w:rsidRDefault="00000000" w:rsidP="005B7358">
      <w:pPr>
        <w:rPr>
          <w:lang w:val="es-ES"/>
        </w:rPr>
      </w:pPr>
      <w:r w:rsidRPr="00832732">
        <w:rPr>
          <w:lang w:val="es-ES"/>
        </w:rPr>
        <w:t>1.3 Procesos y Cultura de Datos</w:t>
      </w:r>
    </w:p>
    <w:p w14:paraId="00E40A92" w14:textId="77777777" w:rsidR="00C31019" w:rsidRPr="00832732" w:rsidRDefault="00C31019" w:rsidP="005B7358">
      <w:pPr>
        <w:rPr>
          <w:lang w:val="es-ES"/>
        </w:rPr>
      </w:pPr>
      <w:r w:rsidRPr="00832732">
        <w:rPr>
          <w:lang w:val="es-ES"/>
        </w:rPr>
        <w:t>La gestión de la información en Grupo Diana se encuentra hoy fuertemente vinculada al conocimiento operativo de cada área y a los procesos funcionales que soportan la operación del negocio.</w:t>
      </w:r>
    </w:p>
    <w:p w14:paraId="47763C49" w14:textId="77777777" w:rsidR="00C31019" w:rsidRPr="00832732" w:rsidRDefault="00C31019" w:rsidP="005B7358">
      <w:pPr>
        <w:rPr>
          <w:lang w:val="es-ES"/>
        </w:rPr>
      </w:pPr>
      <w:r w:rsidRPr="00832732">
        <w:rPr>
          <w:rStyle w:val="s1"/>
          <w:rFonts w:asciiTheme="majorHAnsi" w:hAnsiTheme="majorHAnsi" w:cstheme="majorHAnsi"/>
          <w:lang w:val="es-ES"/>
        </w:rPr>
        <w:t xml:space="preserve">Durante el diagnóstico se evidenció que, si bien existe una </w:t>
      </w:r>
      <w:r w:rsidRPr="00832732">
        <w:rPr>
          <w:lang w:val="es-ES"/>
        </w:rPr>
        <w:t>alta conciencia sobre la importancia de los datos</w:t>
      </w:r>
      <w:r w:rsidRPr="00832732">
        <w:rPr>
          <w:rStyle w:val="s1"/>
          <w:rFonts w:asciiTheme="majorHAnsi" w:hAnsiTheme="majorHAnsi" w:cstheme="majorHAnsi"/>
          <w:lang w:val="es-ES"/>
        </w:rPr>
        <w:t xml:space="preserve">, la organización aún no ha consolidado una </w:t>
      </w:r>
      <w:r w:rsidRPr="00832732">
        <w:rPr>
          <w:lang w:val="es-ES"/>
        </w:rPr>
        <w:t>cultura corporativa basada en la confianza, colaboración y uso estratégico del dato</w:t>
      </w:r>
      <w:r w:rsidRPr="00832732">
        <w:rPr>
          <w:rStyle w:val="s1"/>
          <w:rFonts w:asciiTheme="majorHAnsi" w:hAnsiTheme="majorHAnsi" w:cstheme="majorHAnsi"/>
          <w:lang w:val="es-ES"/>
        </w:rPr>
        <w:t>.</w:t>
      </w:r>
    </w:p>
    <w:p w14:paraId="1DF38DAC" w14:textId="77777777" w:rsidR="00C31019" w:rsidRPr="00832732" w:rsidRDefault="00C31019" w:rsidP="005B7358">
      <w:pPr>
        <w:rPr>
          <w:lang w:val="es-ES"/>
        </w:rPr>
      </w:pPr>
    </w:p>
    <w:p w14:paraId="238EB390" w14:textId="77777777" w:rsidR="00C31019" w:rsidRPr="00832732" w:rsidRDefault="00C31019" w:rsidP="005B7358">
      <w:pPr>
        <w:rPr>
          <w:lang w:val="es-ES"/>
        </w:rPr>
      </w:pPr>
      <w:r w:rsidRPr="00832732">
        <w:rPr>
          <w:lang w:val="es-ES"/>
        </w:rPr>
        <w:t xml:space="preserve">En términos generales, los procesos de captura, validación y análisis de datos son </w:t>
      </w:r>
      <w:r w:rsidRPr="00832732">
        <w:rPr>
          <w:rStyle w:val="s2"/>
          <w:rFonts w:asciiTheme="majorHAnsi" w:hAnsiTheme="majorHAnsi" w:cstheme="majorHAnsi"/>
          <w:lang w:val="es-ES"/>
        </w:rPr>
        <w:t xml:space="preserve">manuales o </w:t>
      </w:r>
      <w:proofErr w:type="spellStart"/>
      <w:r w:rsidRPr="00832732">
        <w:rPr>
          <w:rStyle w:val="s2"/>
          <w:rFonts w:asciiTheme="majorHAnsi" w:hAnsiTheme="majorHAnsi" w:cstheme="majorHAnsi"/>
          <w:lang w:val="es-ES"/>
        </w:rPr>
        <w:t>semi-automatizados</w:t>
      </w:r>
      <w:proofErr w:type="spellEnd"/>
      <w:r w:rsidRPr="00832732">
        <w:rPr>
          <w:lang w:val="es-ES"/>
        </w:rPr>
        <w:t>, y dependen en gran medida del conocimiento empírico y la disponibilidad de cada usuario o equipo de trabajo.</w:t>
      </w:r>
    </w:p>
    <w:p w14:paraId="348B5801" w14:textId="77777777" w:rsidR="00C31019" w:rsidRPr="00832732" w:rsidRDefault="00C31019" w:rsidP="005B7358">
      <w:pPr>
        <w:rPr>
          <w:lang w:val="es-ES"/>
        </w:rPr>
      </w:pPr>
      <w:r w:rsidRPr="00832732">
        <w:rPr>
          <w:lang w:val="es-ES"/>
        </w:rPr>
        <w:t>Esto genera silos de información, duplicidad de registros y dificultades para mantener la consistencia entre los diferentes sistemas.</w:t>
      </w:r>
    </w:p>
    <w:p w14:paraId="60BBFD25" w14:textId="677BE882" w:rsidR="00C31019" w:rsidRPr="00832732" w:rsidRDefault="00C31019" w:rsidP="005B7358">
      <w:pPr>
        <w:rPr>
          <w:rStyle w:val="s3"/>
          <w:rFonts w:asciiTheme="majorHAnsi" w:hAnsiTheme="majorHAnsi" w:cstheme="majorHAnsi"/>
          <w:lang w:val="es-ES"/>
        </w:rPr>
      </w:pPr>
    </w:p>
    <w:p w14:paraId="309C1E7D" w14:textId="03F5B0E4" w:rsidR="00C31019" w:rsidRPr="00832732" w:rsidRDefault="00C31019" w:rsidP="005B7358">
      <w:pPr>
        <w:rPr>
          <w:lang w:val="es-ES"/>
        </w:rPr>
      </w:pPr>
      <w:r w:rsidRPr="00832732">
        <w:rPr>
          <w:lang w:val="es-ES"/>
        </w:rPr>
        <w:t>1.3.1 Procesos de Gestión de Datos por Área</w:t>
      </w:r>
    </w:p>
    <w:p w14:paraId="704A61FF" w14:textId="77777777" w:rsidR="00C31019" w:rsidRPr="00832732" w:rsidRDefault="00C31019" w:rsidP="005B7358">
      <w:pPr>
        <w:rPr>
          <w:lang w:val="es-ES"/>
        </w:rPr>
      </w:pPr>
      <w:r w:rsidRPr="00832732">
        <w:rPr>
          <w:b/>
          <w:bCs/>
          <w:lang w:val="es-ES"/>
        </w:rPr>
        <w:t>Área Agrícola y Operaciones</w:t>
      </w:r>
    </w:p>
    <w:p w14:paraId="709E6381" w14:textId="77777777" w:rsidR="00C31019" w:rsidRPr="00832732" w:rsidRDefault="00C31019" w:rsidP="005B7358">
      <w:pPr>
        <w:rPr>
          <w:lang w:val="es-ES"/>
        </w:rPr>
      </w:pPr>
      <w:r w:rsidRPr="00832732">
        <w:rPr>
          <w:lang w:val="es-ES"/>
        </w:rPr>
        <w:t xml:space="preserve">Los procesos de recepción y liquidación de cosechas están parcialmente sistematizados mediante el desarrollo </w:t>
      </w:r>
      <w:proofErr w:type="spellStart"/>
      <w:r w:rsidRPr="00832732">
        <w:rPr>
          <w:i/>
          <w:iCs/>
          <w:lang w:val="es-ES"/>
        </w:rPr>
        <w:t>Prometálicos</w:t>
      </w:r>
      <w:proofErr w:type="spellEnd"/>
      <w:r w:rsidRPr="00832732">
        <w:rPr>
          <w:lang w:val="es-ES"/>
        </w:rPr>
        <w:t>, que reemplaza gradualmente el uso de Excel.</w:t>
      </w:r>
    </w:p>
    <w:p w14:paraId="075C2D0D" w14:textId="77777777" w:rsidR="00C31019" w:rsidRPr="00832732" w:rsidRDefault="00C31019" w:rsidP="005B7358">
      <w:pPr>
        <w:rPr>
          <w:lang w:val="es-ES"/>
        </w:rPr>
      </w:pPr>
      <w:r w:rsidRPr="00832732">
        <w:rPr>
          <w:lang w:val="es-ES"/>
        </w:rPr>
        <w:t>Sin embargo, la información de calidad, humedad y trazabilidad de los granos continúa documentándose manualmente y luego transcribiéndose, generando riesgo de errores y falta de continuidad histórica.</w:t>
      </w:r>
    </w:p>
    <w:p w14:paraId="7638EF76" w14:textId="77777777" w:rsidR="00C31019" w:rsidRPr="00832732" w:rsidRDefault="00C31019" w:rsidP="005B7358">
      <w:pPr>
        <w:rPr>
          <w:lang w:val="es-ES"/>
        </w:rPr>
      </w:pPr>
      <w:r w:rsidRPr="00832732">
        <w:rPr>
          <w:lang w:val="es-ES"/>
        </w:rPr>
        <w:t>La validación de datos se hace por revisión humana y el control documental se conserva en archivos físicos.</w:t>
      </w:r>
    </w:p>
    <w:p w14:paraId="0147745D" w14:textId="77777777" w:rsidR="00C31019" w:rsidRPr="00832732" w:rsidRDefault="00C31019" w:rsidP="005B7358">
      <w:pPr>
        <w:rPr>
          <w:lang w:val="es-ES"/>
        </w:rPr>
      </w:pPr>
    </w:p>
    <w:p w14:paraId="2D47B5E1" w14:textId="77777777" w:rsidR="00C31019" w:rsidRPr="00832732" w:rsidRDefault="00C31019" w:rsidP="005B7358">
      <w:pPr>
        <w:rPr>
          <w:lang w:val="es-ES"/>
        </w:rPr>
      </w:pPr>
      <w:r w:rsidRPr="00832732">
        <w:rPr>
          <w:b/>
          <w:bCs/>
          <w:lang w:val="es-ES"/>
        </w:rPr>
        <w:t>Área de Compras Agrícolas</w:t>
      </w:r>
    </w:p>
    <w:p w14:paraId="33194504" w14:textId="77777777" w:rsidR="00C31019" w:rsidRPr="00832732" w:rsidRDefault="00C31019" w:rsidP="005B7358">
      <w:pPr>
        <w:rPr>
          <w:lang w:val="es-ES"/>
        </w:rPr>
      </w:pPr>
      <w:r w:rsidRPr="00832732">
        <w:rPr>
          <w:lang w:val="es-ES"/>
        </w:rPr>
        <w:t xml:space="preserve">Los requerimientos y órdenes de compra se gestionan a través de </w:t>
      </w:r>
      <w:proofErr w:type="spellStart"/>
      <w:r w:rsidRPr="00832732">
        <w:rPr>
          <w:i/>
          <w:iCs/>
          <w:lang w:val="es-ES"/>
        </w:rPr>
        <w:t>Cimet</w:t>
      </w:r>
      <w:proofErr w:type="spellEnd"/>
      <w:r w:rsidRPr="00832732">
        <w:rPr>
          <w:lang w:val="es-ES"/>
        </w:rPr>
        <w:t xml:space="preserve"> y herramientas de análisis en </w:t>
      </w:r>
      <w:proofErr w:type="spellStart"/>
      <w:r w:rsidRPr="00832732">
        <w:rPr>
          <w:i/>
          <w:iCs/>
          <w:lang w:val="es-ES"/>
        </w:rPr>
        <w:t>QlikView</w:t>
      </w:r>
      <w:proofErr w:type="spellEnd"/>
      <w:r w:rsidRPr="00832732">
        <w:rPr>
          <w:lang w:val="es-ES"/>
        </w:rPr>
        <w:t>.</w:t>
      </w:r>
    </w:p>
    <w:p w14:paraId="6B798C58" w14:textId="77777777" w:rsidR="00C31019" w:rsidRPr="00832732" w:rsidRDefault="00C31019" w:rsidP="005B7358">
      <w:pPr>
        <w:rPr>
          <w:lang w:val="es-ES"/>
        </w:rPr>
      </w:pPr>
      <w:r w:rsidRPr="00832732">
        <w:rPr>
          <w:lang w:val="es-ES"/>
        </w:rPr>
        <w:t>El proceso de validación de inventarios y márgenes se apoya en reportes descargados y manipulados manualmente, lo que muestra la necesidad de integrar automatizaciones en la cadena de abastecimiento y modelos predictivos de demanda.</w:t>
      </w:r>
    </w:p>
    <w:p w14:paraId="310A0504" w14:textId="77777777" w:rsidR="00C31019" w:rsidRPr="00832732" w:rsidRDefault="00C31019" w:rsidP="005B7358">
      <w:pPr>
        <w:rPr>
          <w:lang w:val="es-ES"/>
        </w:rPr>
      </w:pPr>
    </w:p>
    <w:p w14:paraId="686F420B" w14:textId="77777777" w:rsidR="00C31019" w:rsidRPr="00832732" w:rsidRDefault="00C31019" w:rsidP="005B7358">
      <w:pPr>
        <w:rPr>
          <w:lang w:val="es-ES"/>
        </w:rPr>
      </w:pPr>
      <w:r w:rsidRPr="00832732">
        <w:rPr>
          <w:b/>
          <w:bCs/>
          <w:lang w:val="es-ES"/>
        </w:rPr>
        <w:t>Área de Producción (Un. Arroz y Un. Granos)</w:t>
      </w:r>
    </w:p>
    <w:p w14:paraId="0F4586CD" w14:textId="77777777" w:rsidR="00C31019" w:rsidRPr="00832732" w:rsidRDefault="00C31019" w:rsidP="005B7358">
      <w:pPr>
        <w:rPr>
          <w:lang w:val="es-ES"/>
        </w:rPr>
      </w:pPr>
      <w:r w:rsidRPr="00832732">
        <w:rPr>
          <w:lang w:val="es-ES"/>
        </w:rPr>
        <w:t>Los jefes de planta utilizan registros en Excel y aplicaciones locales para el seguimiento de calidad, consumo energético y eficiencia de línea.</w:t>
      </w:r>
    </w:p>
    <w:p w14:paraId="7951220A" w14:textId="77777777" w:rsidR="00C31019" w:rsidRPr="00832732" w:rsidRDefault="00C31019" w:rsidP="005B7358">
      <w:pPr>
        <w:rPr>
          <w:lang w:val="es-ES"/>
        </w:rPr>
      </w:pPr>
      <w:r w:rsidRPr="00832732">
        <w:rPr>
          <w:lang w:val="es-ES"/>
        </w:rPr>
        <w:t>Existen desarrollos propios en PowerApps y registros físicos en laboratorios que luego se migran a hojas de cálculo.</w:t>
      </w:r>
    </w:p>
    <w:p w14:paraId="3893C2FC" w14:textId="77777777" w:rsidR="00C31019" w:rsidRPr="00832732" w:rsidRDefault="00C31019" w:rsidP="005B7358">
      <w:pPr>
        <w:rPr>
          <w:lang w:val="es-ES"/>
        </w:rPr>
      </w:pPr>
      <w:r w:rsidRPr="00832732">
        <w:rPr>
          <w:lang w:val="es-ES"/>
        </w:rPr>
        <w:t>La cultura de mejora continua está presente, pero sin una base centralizada que capture y reutilice los datos generados en cada turno o proceso.</w:t>
      </w:r>
    </w:p>
    <w:p w14:paraId="17ABFFDC" w14:textId="77777777" w:rsidR="00C31019" w:rsidRPr="00832732" w:rsidRDefault="00C31019" w:rsidP="005B7358">
      <w:pPr>
        <w:rPr>
          <w:lang w:val="es-ES"/>
        </w:rPr>
      </w:pPr>
    </w:p>
    <w:p w14:paraId="3C836B3F" w14:textId="77777777" w:rsidR="00C31019" w:rsidRPr="00832732" w:rsidRDefault="00C31019" w:rsidP="005B7358">
      <w:pPr>
        <w:rPr>
          <w:lang w:val="es-ES"/>
        </w:rPr>
      </w:pPr>
      <w:r w:rsidRPr="00832732">
        <w:rPr>
          <w:b/>
          <w:bCs/>
          <w:lang w:val="es-ES"/>
        </w:rPr>
        <w:t>Área Contable y de Impuestos</w:t>
      </w:r>
    </w:p>
    <w:p w14:paraId="18B61EF0" w14:textId="77777777" w:rsidR="00C31019" w:rsidRPr="00832732" w:rsidRDefault="00C31019" w:rsidP="005B7358">
      <w:pPr>
        <w:rPr>
          <w:lang w:val="es-ES"/>
        </w:rPr>
      </w:pPr>
      <w:r w:rsidRPr="00832732">
        <w:rPr>
          <w:lang w:val="es-ES"/>
        </w:rPr>
        <w:t xml:space="preserve">La mayor parte de la información proviene de </w:t>
      </w:r>
      <w:r w:rsidRPr="00832732">
        <w:rPr>
          <w:i/>
          <w:iCs/>
          <w:lang w:val="es-ES"/>
        </w:rPr>
        <w:t>SAP</w:t>
      </w:r>
      <w:r w:rsidRPr="00832732">
        <w:rPr>
          <w:lang w:val="es-ES"/>
        </w:rPr>
        <w:t xml:space="preserve"> y </w:t>
      </w:r>
      <w:r w:rsidRPr="00832732">
        <w:rPr>
          <w:i/>
          <w:iCs/>
          <w:lang w:val="es-ES"/>
        </w:rPr>
        <w:t>Siesa</w:t>
      </w:r>
      <w:r w:rsidRPr="00832732">
        <w:rPr>
          <w:lang w:val="es-ES"/>
        </w:rPr>
        <w:t>, pero los reportes y conciliaciones se realizan fuera de los sistemas, utilizando planillas intermedias.</w:t>
      </w:r>
    </w:p>
    <w:p w14:paraId="1DCDA8DE" w14:textId="77777777" w:rsidR="00C31019" w:rsidRPr="00832732" w:rsidRDefault="00C31019" w:rsidP="005B7358">
      <w:pPr>
        <w:rPr>
          <w:lang w:val="es-ES"/>
        </w:rPr>
      </w:pPr>
      <w:r w:rsidRPr="00832732">
        <w:rPr>
          <w:lang w:val="es-ES"/>
        </w:rPr>
        <w:t>Los requerimientos de la DIAN o municipios se responden manualmente, en ocasiones consolidando información de diferentes fuentes y archivos PDF.</w:t>
      </w:r>
    </w:p>
    <w:p w14:paraId="75D411A8" w14:textId="77777777" w:rsidR="00C31019" w:rsidRPr="00832732" w:rsidRDefault="00C31019" w:rsidP="005B7358">
      <w:pPr>
        <w:rPr>
          <w:lang w:val="es-ES"/>
        </w:rPr>
      </w:pPr>
      <w:r w:rsidRPr="00832732">
        <w:rPr>
          <w:lang w:val="es-ES"/>
        </w:rPr>
        <w:t>Esto demuestra madurez funcional pero baja automatización y falta de trazabilidad digital.</w:t>
      </w:r>
    </w:p>
    <w:p w14:paraId="63B63F08" w14:textId="77777777" w:rsidR="00C31019" w:rsidRPr="00832732" w:rsidRDefault="00C31019" w:rsidP="005B7358">
      <w:pPr>
        <w:rPr>
          <w:lang w:val="es-ES"/>
        </w:rPr>
      </w:pPr>
    </w:p>
    <w:p w14:paraId="619D106A" w14:textId="77777777" w:rsidR="00C31019" w:rsidRPr="00832732" w:rsidRDefault="00C31019" w:rsidP="005B7358">
      <w:pPr>
        <w:rPr>
          <w:lang w:val="es-ES"/>
        </w:rPr>
      </w:pPr>
      <w:r w:rsidRPr="00832732">
        <w:rPr>
          <w:b/>
          <w:bCs/>
          <w:lang w:val="es-ES"/>
        </w:rPr>
        <w:t>Área de RTM y Ventas</w:t>
      </w:r>
    </w:p>
    <w:p w14:paraId="618B8BAC" w14:textId="77777777" w:rsidR="00C31019" w:rsidRPr="00832732" w:rsidRDefault="00C31019" w:rsidP="005B7358">
      <w:pPr>
        <w:rPr>
          <w:lang w:val="es-ES"/>
        </w:rPr>
      </w:pPr>
      <w:r w:rsidRPr="00832732">
        <w:rPr>
          <w:lang w:val="es-ES"/>
        </w:rPr>
        <w:t xml:space="preserve">La gestión comercial y de rutas depende de </w:t>
      </w:r>
      <w:proofErr w:type="spellStart"/>
      <w:r w:rsidRPr="00832732">
        <w:rPr>
          <w:i/>
          <w:iCs/>
          <w:lang w:val="es-ES"/>
        </w:rPr>
        <w:t>Sicoe</w:t>
      </w:r>
      <w:proofErr w:type="spellEnd"/>
      <w:r w:rsidRPr="00832732">
        <w:rPr>
          <w:lang w:val="es-ES"/>
        </w:rPr>
        <w:t xml:space="preserve"> y </w:t>
      </w:r>
      <w:r w:rsidRPr="00832732">
        <w:rPr>
          <w:i/>
          <w:iCs/>
          <w:lang w:val="es-ES"/>
        </w:rPr>
        <w:t>Roadnet</w:t>
      </w:r>
      <w:r w:rsidRPr="00832732">
        <w:rPr>
          <w:lang w:val="es-ES"/>
        </w:rPr>
        <w:t>.</w:t>
      </w:r>
    </w:p>
    <w:p w14:paraId="417A252B" w14:textId="77777777" w:rsidR="00C31019" w:rsidRPr="00832732" w:rsidRDefault="00C31019" w:rsidP="005B7358">
      <w:pPr>
        <w:rPr>
          <w:lang w:val="es-ES"/>
        </w:rPr>
      </w:pPr>
      <w:r w:rsidRPr="00832732">
        <w:rPr>
          <w:lang w:val="es-ES"/>
        </w:rPr>
        <w:t>El equipo enfrenta desafíos para homologar la información entre sistemas (ventas facturadas vs. pedidos en curso) debido a integraciones limitadas.</w:t>
      </w:r>
    </w:p>
    <w:p w14:paraId="05F0BABE" w14:textId="77777777" w:rsidR="00C31019" w:rsidRPr="00832732" w:rsidRDefault="00C31019" w:rsidP="005B7358">
      <w:pPr>
        <w:rPr>
          <w:lang w:val="es-ES"/>
        </w:rPr>
      </w:pPr>
      <w:r w:rsidRPr="00832732">
        <w:rPr>
          <w:lang w:val="es-ES"/>
        </w:rPr>
        <w:t xml:space="preserve">Los reportes se generan en </w:t>
      </w:r>
      <w:proofErr w:type="spellStart"/>
      <w:r w:rsidRPr="00832732">
        <w:rPr>
          <w:lang w:val="es-ES"/>
        </w:rPr>
        <w:t>QlikView</w:t>
      </w:r>
      <w:proofErr w:type="spellEnd"/>
      <w:r w:rsidRPr="00832732">
        <w:rPr>
          <w:lang w:val="es-ES"/>
        </w:rPr>
        <w:t xml:space="preserve"> y complementan con cálculos manuales, evidenciando la ausencia de una capa unificada de datos comerciales.</w:t>
      </w:r>
    </w:p>
    <w:p w14:paraId="7F38AF83" w14:textId="77777777" w:rsidR="00C31019" w:rsidRPr="00832732" w:rsidRDefault="00C31019" w:rsidP="005B7358">
      <w:pPr>
        <w:rPr>
          <w:lang w:val="es-ES"/>
        </w:rPr>
      </w:pPr>
    </w:p>
    <w:p w14:paraId="3CB2200A" w14:textId="77777777" w:rsidR="00C31019" w:rsidRPr="00832732" w:rsidRDefault="00C31019" w:rsidP="005B7358">
      <w:pPr>
        <w:rPr>
          <w:lang w:val="es-ES"/>
        </w:rPr>
      </w:pPr>
      <w:r w:rsidRPr="00832732">
        <w:rPr>
          <w:b/>
          <w:bCs/>
          <w:lang w:val="es-ES"/>
        </w:rPr>
        <w:t>Área de Auditoría y Control Interno</w:t>
      </w:r>
    </w:p>
    <w:p w14:paraId="1883E53E" w14:textId="77777777" w:rsidR="00C31019" w:rsidRPr="00832732" w:rsidRDefault="00C31019" w:rsidP="005B7358">
      <w:pPr>
        <w:rPr>
          <w:lang w:val="es-ES"/>
        </w:rPr>
      </w:pPr>
      <w:r w:rsidRPr="00832732">
        <w:rPr>
          <w:lang w:val="es-ES"/>
        </w:rPr>
        <w:t>Opera con información consolidada por correo o por carpetas compartidas.</w:t>
      </w:r>
    </w:p>
    <w:p w14:paraId="16FE4B8D" w14:textId="77777777" w:rsidR="00C31019" w:rsidRPr="00832732" w:rsidRDefault="00C31019" w:rsidP="005B7358">
      <w:pPr>
        <w:rPr>
          <w:lang w:val="es-ES"/>
        </w:rPr>
      </w:pPr>
      <w:r w:rsidRPr="00832732">
        <w:rPr>
          <w:lang w:val="es-ES"/>
        </w:rPr>
        <w:t>El intercambio de datos con las revisorías fiscales se da mediante plataformas externas (</w:t>
      </w:r>
      <w:r w:rsidRPr="00832732">
        <w:rPr>
          <w:i/>
          <w:iCs/>
          <w:lang w:val="es-ES"/>
        </w:rPr>
        <w:t>CONEC</w:t>
      </w:r>
      <w:r w:rsidRPr="00832732">
        <w:rPr>
          <w:lang w:val="es-ES"/>
        </w:rPr>
        <w:t xml:space="preserve">, </w:t>
      </w:r>
      <w:r w:rsidRPr="00832732">
        <w:rPr>
          <w:i/>
          <w:iCs/>
          <w:lang w:val="es-ES"/>
        </w:rPr>
        <w:t>Carvajal</w:t>
      </w:r>
      <w:r w:rsidRPr="00832732">
        <w:rPr>
          <w:lang w:val="es-ES"/>
        </w:rPr>
        <w:t>), sin una integración formal con los repositorios internos.</w:t>
      </w:r>
    </w:p>
    <w:p w14:paraId="34A51366" w14:textId="77777777" w:rsidR="00C31019" w:rsidRPr="00832732" w:rsidRDefault="00C31019" w:rsidP="005B7358">
      <w:pPr>
        <w:rPr>
          <w:lang w:val="es-ES"/>
        </w:rPr>
      </w:pPr>
      <w:r w:rsidRPr="00832732">
        <w:rPr>
          <w:lang w:val="es-ES"/>
        </w:rPr>
        <w:t>Se observa madurez en controles contables, pero una brecha en la disponibilidad digital y visibilidad integral de los datos auditados.</w:t>
      </w:r>
    </w:p>
    <w:p w14:paraId="3C01D981" w14:textId="77777777" w:rsidR="00504A0F" w:rsidRPr="00832732" w:rsidRDefault="00504A0F" w:rsidP="005B7358">
      <w:pPr>
        <w:rPr>
          <w:lang w:val="es-ES"/>
        </w:rPr>
      </w:pPr>
    </w:p>
    <w:p w14:paraId="223E5D7E" w14:textId="2E01FC70" w:rsidR="00C31019" w:rsidRPr="00832732" w:rsidRDefault="00C31019" w:rsidP="005B7358">
      <w:pPr>
        <w:rPr>
          <w:lang w:val="es-ES"/>
        </w:rPr>
      </w:pPr>
      <w:r w:rsidRPr="00832732">
        <w:rPr>
          <w:lang w:val="es-ES"/>
        </w:rPr>
        <w:t>1.3.2 Comportamientos Culturales Asociados al Dato</w:t>
      </w:r>
    </w:p>
    <w:p w14:paraId="4D955C4D" w14:textId="77777777" w:rsidR="00C31019" w:rsidRPr="00832732" w:rsidRDefault="00C31019" w:rsidP="005B7358">
      <w:pPr>
        <w:rPr>
          <w:lang w:val="es-ES"/>
        </w:rPr>
      </w:pPr>
      <w:r w:rsidRPr="00832732">
        <w:rPr>
          <w:lang w:val="es-ES"/>
        </w:rPr>
        <w:t>El levantamiento de información permitió identificar patrones culturales que caracterizan la madurez actual:</w:t>
      </w:r>
    </w:p>
    <w:tbl>
      <w:tblPr>
        <w:tblStyle w:val="Tablaconcuadrcula"/>
        <w:tblW w:w="0" w:type="auto"/>
        <w:tblLook w:val="04A0" w:firstRow="1" w:lastRow="0" w:firstColumn="1" w:lastColumn="0" w:noHBand="0" w:noVBand="1"/>
      </w:tblPr>
      <w:tblGrid>
        <w:gridCol w:w="2661"/>
        <w:gridCol w:w="3388"/>
        <w:gridCol w:w="2807"/>
      </w:tblGrid>
      <w:tr w:rsidR="00C31019" w:rsidRPr="00832732" w14:paraId="2995E992" w14:textId="77777777" w:rsidTr="00504A0F">
        <w:tc>
          <w:tcPr>
            <w:tcW w:w="0" w:type="auto"/>
            <w:hideMark/>
          </w:tcPr>
          <w:p w14:paraId="7B117090"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Comportamiento</w:t>
            </w:r>
          </w:p>
        </w:tc>
        <w:tc>
          <w:tcPr>
            <w:tcW w:w="0" w:type="auto"/>
            <w:hideMark/>
          </w:tcPr>
          <w:p w14:paraId="67185020"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Descripción</w:t>
            </w:r>
          </w:p>
        </w:tc>
        <w:tc>
          <w:tcPr>
            <w:tcW w:w="0" w:type="auto"/>
            <w:hideMark/>
          </w:tcPr>
          <w:p w14:paraId="2AC6D995"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Riesgo / Impacto</w:t>
            </w:r>
          </w:p>
        </w:tc>
      </w:tr>
      <w:tr w:rsidR="00C31019" w:rsidRPr="00832732" w14:paraId="43015114" w14:textId="77777777" w:rsidTr="00504A0F">
        <w:tc>
          <w:tcPr>
            <w:tcW w:w="0" w:type="auto"/>
            <w:hideMark/>
          </w:tcPr>
          <w:p w14:paraId="772E419B"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Autonomía operativa por área</w:t>
            </w:r>
          </w:p>
        </w:tc>
        <w:tc>
          <w:tcPr>
            <w:tcW w:w="0" w:type="auto"/>
            <w:hideMark/>
          </w:tcPr>
          <w:p w14:paraId="4497C0A8"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Cada dependencia gestiona sus datos según su necesidad, sin lineamientos corporativos.</w:t>
            </w:r>
          </w:p>
        </w:tc>
        <w:tc>
          <w:tcPr>
            <w:tcW w:w="0" w:type="auto"/>
            <w:hideMark/>
          </w:tcPr>
          <w:p w14:paraId="0CC6D5B6"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Duplica esfuerzos y genera datos inconsistentes.</w:t>
            </w:r>
          </w:p>
        </w:tc>
      </w:tr>
      <w:tr w:rsidR="00C31019" w:rsidRPr="00832732" w14:paraId="751794ED" w14:textId="77777777" w:rsidTr="00504A0F">
        <w:tc>
          <w:tcPr>
            <w:tcW w:w="0" w:type="auto"/>
            <w:hideMark/>
          </w:tcPr>
          <w:p w14:paraId="24903B51"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Uso intensivo de Excel</w:t>
            </w:r>
          </w:p>
        </w:tc>
        <w:tc>
          <w:tcPr>
            <w:tcW w:w="0" w:type="auto"/>
            <w:hideMark/>
          </w:tcPr>
          <w:p w14:paraId="4C405E1A"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 xml:space="preserve">Principal herramienta para consolidar y analizar </w:t>
            </w:r>
            <w:r w:rsidRPr="00832732">
              <w:rPr>
                <w:rFonts w:eastAsia="Times New Roman"/>
                <w:sz w:val="24"/>
                <w:szCs w:val="24"/>
                <w:lang w:val="es-ES" w:eastAsia="es-MX"/>
              </w:rPr>
              <w:lastRenderedPageBreak/>
              <w:t>información.</w:t>
            </w:r>
          </w:p>
        </w:tc>
        <w:tc>
          <w:tcPr>
            <w:tcW w:w="0" w:type="auto"/>
            <w:hideMark/>
          </w:tcPr>
          <w:p w14:paraId="5C66F6D1"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lastRenderedPageBreak/>
              <w:t xml:space="preserve">Alta probabilidad de error humano y pérdida </w:t>
            </w:r>
            <w:r w:rsidRPr="00832732">
              <w:rPr>
                <w:rFonts w:eastAsia="Times New Roman"/>
                <w:sz w:val="24"/>
                <w:szCs w:val="24"/>
                <w:lang w:val="es-ES" w:eastAsia="es-MX"/>
              </w:rPr>
              <w:lastRenderedPageBreak/>
              <w:t>de trazabilidad.</w:t>
            </w:r>
          </w:p>
        </w:tc>
      </w:tr>
      <w:tr w:rsidR="00C31019" w:rsidRPr="00832732" w14:paraId="755D6795" w14:textId="77777777" w:rsidTr="00504A0F">
        <w:tc>
          <w:tcPr>
            <w:tcW w:w="0" w:type="auto"/>
            <w:hideMark/>
          </w:tcPr>
          <w:p w14:paraId="24B9429B"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lastRenderedPageBreak/>
              <w:t>Dependencia del conocimiento individual</w:t>
            </w:r>
          </w:p>
        </w:tc>
        <w:tc>
          <w:tcPr>
            <w:tcW w:w="0" w:type="auto"/>
            <w:hideMark/>
          </w:tcPr>
          <w:p w14:paraId="723D0D8C"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Los datos clave dependen del conocimiento del operador o analista.</w:t>
            </w:r>
          </w:p>
        </w:tc>
        <w:tc>
          <w:tcPr>
            <w:tcW w:w="0" w:type="auto"/>
            <w:hideMark/>
          </w:tcPr>
          <w:p w14:paraId="2B3D9A83"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Riesgo de pérdida de conocimiento al rotar personal.</w:t>
            </w:r>
          </w:p>
        </w:tc>
      </w:tr>
      <w:tr w:rsidR="00C31019" w:rsidRPr="00832732" w14:paraId="386048B9" w14:textId="77777777" w:rsidTr="00504A0F">
        <w:tc>
          <w:tcPr>
            <w:tcW w:w="0" w:type="auto"/>
            <w:hideMark/>
          </w:tcPr>
          <w:p w14:paraId="1B5BB0B9"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Comunicación informal entre áreas</w:t>
            </w:r>
          </w:p>
        </w:tc>
        <w:tc>
          <w:tcPr>
            <w:tcW w:w="0" w:type="auto"/>
            <w:hideMark/>
          </w:tcPr>
          <w:p w14:paraId="27976AC5"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El intercambio de información se hace por correo o mensajería, sin flujos estandarizados.</w:t>
            </w:r>
          </w:p>
        </w:tc>
        <w:tc>
          <w:tcPr>
            <w:tcW w:w="0" w:type="auto"/>
            <w:hideMark/>
          </w:tcPr>
          <w:p w14:paraId="76E7DEEE"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Baja trazabilidad y lentitud en la respuesta.</w:t>
            </w:r>
          </w:p>
        </w:tc>
      </w:tr>
      <w:tr w:rsidR="00C31019" w:rsidRPr="00832732" w14:paraId="065DB294" w14:textId="77777777" w:rsidTr="00504A0F">
        <w:tc>
          <w:tcPr>
            <w:tcW w:w="0" w:type="auto"/>
            <w:hideMark/>
          </w:tcPr>
          <w:p w14:paraId="60D2A936"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Valor del dato limitado al cumplimiento</w:t>
            </w:r>
          </w:p>
        </w:tc>
        <w:tc>
          <w:tcPr>
            <w:tcW w:w="0" w:type="auto"/>
            <w:hideMark/>
          </w:tcPr>
          <w:p w14:paraId="0CB26BD0"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Los datos se ven como un requisito operativo, no como un activo estratégico.</w:t>
            </w:r>
          </w:p>
        </w:tc>
        <w:tc>
          <w:tcPr>
            <w:tcW w:w="0" w:type="auto"/>
            <w:hideMark/>
          </w:tcPr>
          <w:p w14:paraId="33DED352"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Falta de visión de analítica y toma de decisiones basada en datos.</w:t>
            </w:r>
          </w:p>
        </w:tc>
      </w:tr>
    </w:tbl>
    <w:p w14:paraId="5D6D64A2" w14:textId="77777777" w:rsidR="00504A0F" w:rsidRPr="00832732" w:rsidRDefault="00504A0F" w:rsidP="005B7358">
      <w:pPr>
        <w:rPr>
          <w:lang w:val="es-ES"/>
        </w:rPr>
      </w:pPr>
    </w:p>
    <w:p w14:paraId="6D6B890E" w14:textId="48BA8314" w:rsidR="00C31019" w:rsidRPr="00832732" w:rsidRDefault="00C31019" w:rsidP="005B7358">
      <w:pPr>
        <w:rPr>
          <w:lang w:val="es-ES"/>
        </w:rPr>
      </w:pPr>
      <w:r w:rsidRPr="00832732">
        <w:rPr>
          <w:lang w:val="es-ES"/>
        </w:rPr>
        <w:t>1.3.3 Nivel de Madurez Cultural</w:t>
      </w:r>
    </w:p>
    <w:p w14:paraId="5175D30C" w14:textId="77777777" w:rsidR="00C31019" w:rsidRPr="00832732" w:rsidRDefault="00C31019" w:rsidP="005B7358">
      <w:pPr>
        <w:rPr>
          <w:lang w:val="es-ES"/>
        </w:rPr>
      </w:pPr>
      <w:r w:rsidRPr="00832732">
        <w:rPr>
          <w:lang w:val="es-ES"/>
        </w:rPr>
        <w:t xml:space="preserve">De acuerdo con la escala de madurez DAMA y el análisis cualitativo de las entrevistas, la cultura de datos de Grupo Diana se encuentra entre los niveles </w:t>
      </w:r>
      <w:r w:rsidRPr="00832732">
        <w:rPr>
          <w:rStyle w:val="s2"/>
          <w:rFonts w:asciiTheme="majorHAnsi" w:hAnsiTheme="majorHAnsi" w:cstheme="majorHAnsi"/>
          <w:b/>
          <w:bCs/>
          <w:lang w:val="es-ES"/>
        </w:rPr>
        <w:t>1 y 2 (Inicial / Repetible)</w:t>
      </w:r>
      <w:r w:rsidRPr="00832732">
        <w:rPr>
          <w:lang w:val="es-ES"/>
        </w:rPr>
        <w:t>:</w:t>
      </w:r>
    </w:p>
    <w:p w14:paraId="302E6208" w14:textId="77777777" w:rsidR="00C31019" w:rsidRPr="00832732" w:rsidRDefault="00C31019" w:rsidP="005B7358">
      <w:pPr>
        <w:rPr>
          <w:lang w:val="es-ES"/>
        </w:rPr>
      </w:pPr>
      <w:r w:rsidRPr="00832732">
        <w:rPr>
          <w:lang w:val="es-ES"/>
        </w:rPr>
        <w:t xml:space="preserve">La mayoría de las decisiones relacionadas con los datos son </w:t>
      </w:r>
      <w:r w:rsidRPr="00832732">
        <w:rPr>
          <w:rStyle w:val="s1"/>
          <w:rFonts w:asciiTheme="majorHAnsi" w:hAnsiTheme="majorHAnsi" w:cstheme="majorHAnsi"/>
          <w:b/>
          <w:bCs/>
          <w:lang w:val="es-ES"/>
        </w:rPr>
        <w:t>reactivas</w:t>
      </w:r>
      <w:r w:rsidRPr="00832732">
        <w:rPr>
          <w:lang w:val="es-ES"/>
        </w:rPr>
        <w:t xml:space="preserve"> y orientadas al cumplimiento operativo.</w:t>
      </w:r>
    </w:p>
    <w:p w14:paraId="7E738B3E" w14:textId="77777777" w:rsidR="00C31019" w:rsidRPr="00832732" w:rsidRDefault="00C31019" w:rsidP="005B7358">
      <w:pPr>
        <w:rPr>
          <w:lang w:val="es-ES"/>
        </w:rPr>
      </w:pPr>
      <w:r w:rsidRPr="00832732">
        <w:rPr>
          <w:lang w:val="es-ES"/>
        </w:rPr>
        <w:t xml:space="preserve">No existe aún una </w:t>
      </w:r>
      <w:r w:rsidRPr="00832732">
        <w:rPr>
          <w:rStyle w:val="s1"/>
          <w:rFonts w:asciiTheme="majorHAnsi" w:hAnsiTheme="majorHAnsi" w:cstheme="majorHAnsi"/>
          <w:b/>
          <w:bCs/>
          <w:lang w:val="es-ES"/>
        </w:rPr>
        <w:t>estrategia de comunicación ni entrenamiento</w:t>
      </w:r>
      <w:r w:rsidRPr="00832732">
        <w:rPr>
          <w:lang w:val="es-ES"/>
        </w:rPr>
        <w:t xml:space="preserve"> orientada a la alfabetización de datos (</w:t>
      </w:r>
      <w:r w:rsidRPr="00832732">
        <w:rPr>
          <w:i/>
          <w:iCs/>
          <w:lang w:val="es-ES"/>
        </w:rPr>
        <w:t xml:space="preserve">data </w:t>
      </w:r>
      <w:proofErr w:type="spellStart"/>
      <w:r w:rsidRPr="00832732">
        <w:rPr>
          <w:i/>
          <w:iCs/>
          <w:lang w:val="es-ES"/>
        </w:rPr>
        <w:t>literacy</w:t>
      </w:r>
      <w:proofErr w:type="spellEnd"/>
      <w:r w:rsidRPr="00832732">
        <w:rPr>
          <w:lang w:val="es-ES"/>
        </w:rPr>
        <w:t>).</w:t>
      </w:r>
    </w:p>
    <w:p w14:paraId="31B1CE86" w14:textId="77777777" w:rsidR="00C31019" w:rsidRPr="00832732" w:rsidRDefault="00C31019" w:rsidP="005B7358">
      <w:pPr>
        <w:rPr>
          <w:lang w:val="es-ES"/>
        </w:rPr>
      </w:pPr>
      <w:r w:rsidRPr="00832732">
        <w:rPr>
          <w:lang w:val="es-ES"/>
        </w:rPr>
        <w:t xml:space="preserve">Las áreas muestran </w:t>
      </w:r>
      <w:r w:rsidRPr="00832732">
        <w:rPr>
          <w:rStyle w:val="s1"/>
          <w:rFonts w:asciiTheme="majorHAnsi" w:hAnsiTheme="majorHAnsi" w:cstheme="majorHAnsi"/>
          <w:b/>
          <w:bCs/>
          <w:lang w:val="es-ES"/>
        </w:rPr>
        <w:t>predisposición positiva hacia la transformación</w:t>
      </w:r>
      <w:r w:rsidRPr="00832732">
        <w:rPr>
          <w:lang w:val="es-ES"/>
        </w:rPr>
        <w:t>, lo que representa un factor clave de éxito para la implementación futura del modelo de gobierno.</w:t>
      </w:r>
    </w:p>
    <w:p w14:paraId="523F43DA" w14:textId="08B15AEA" w:rsidR="00504A0F" w:rsidRPr="00832732" w:rsidRDefault="00504A0F" w:rsidP="005B7358">
      <w:pPr>
        <w:rPr>
          <w:i/>
          <w:iCs/>
          <w:highlight w:val="yellow"/>
          <w:lang w:val="es-ES"/>
        </w:rPr>
      </w:pPr>
      <w:r w:rsidRPr="00832732">
        <w:rPr>
          <w:i/>
          <w:iCs/>
          <w:highlight w:val="yellow"/>
          <w:lang w:val="es-ES"/>
        </w:rPr>
        <w:t xml:space="preserve">Puede llegar a ser recalificado, dependiendo de los resultados de las encuestas sin embargo </w:t>
      </w:r>
      <w:proofErr w:type="gramStart"/>
      <w:r w:rsidRPr="00832732">
        <w:rPr>
          <w:i/>
          <w:iCs/>
          <w:highlight w:val="yellow"/>
          <w:lang w:val="es-ES"/>
        </w:rPr>
        <w:t>creo  que</w:t>
      </w:r>
      <w:proofErr w:type="gramEnd"/>
      <w:r w:rsidRPr="00832732">
        <w:rPr>
          <w:i/>
          <w:iCs/>
          <w:highlight w:val="yellow"/>
          <w:lang w:val="es-ES"/>
        </w:rPr>
        <w:t xml:space="preserve"> esto no va a cambiar </w:t>
      </w:r>
      <w:proofErr w:type="gramStart"/>
      <w:r w:rsidRPr="00832732">
        <w:rPr>
          <w:i/>
          <w:iCs/>
          <w:highlight w:val="yellow"/>
          <w:lang w:val="es-ES"/>
        </w:rPr>
        <w:t>mucho ,</w:t>
      </w:r>
      <w:proofErr w:type="gramEnd"/>
      <w:r w:rsidRPr="00832732">
        <w:rPr>
          <w:i/>
          <w:iCs/>
          <w:highlight w:val="yellow"/>
          <w:lang w:val="es-ES"/>
        </w:rPr>
        <w:t xml:space="preserve"> validar con Felipe y equipo si </w:t>
      </w:r>
      <w:proofErr w:type="gramStart"/>
      <w:r w:rsidRPr="00832732">
        <w:rPr>
          <w:i/>
          <w:iCs/>
          <w:highlight w:val="yellow"/>
          <w:lang w:val="es-ES"/>
        </w:rPr>
        <w:t>deberíamos</w:t>
      </w:r>
      <w:proofErr w:type="gramEnd"/>
      <w:r w:rsidRPr="00832732">
        <w:rPr>
          <w:i/>
          <w:iCs/>
          <w:highlight w:val="yellow"/>
          <w:lang w:val="es-ES"/>
        </w:rPr>
        <w:t xml:space="preserve"> ser así de crudos y duros….</w:t>
      </w:r>
    </w:p>
    <w:p w14:paraId="51BD9AC9" w14:textId="77777777" w:rsidR="00C31019" w:rsidRPr="00832732" w:rsidRDefault="00C31019" w:rsidP="005B7358">
      <w:pPr>
        <w:rPr>
          <w:lang w:val="es-ES"/>
        </w:rPr>
      </w:pPr>
      <w:r w:rsidRPr="00832732">
        <w:rPr>
          <w:lang w:val="es-ES"/>
        </w:rPr>
        <w:t>1.3.4 Oportunidades de Mejora</w:t>
      </w:r>
    </w:p>
    <w:p w14:paraId="71E7F319" w14:textId="77777777" w:rsidR="00C31019" w:rsidRPr="00832732" w:rsidRDefault="00C31019" w:rsidP="005B7358">
      <w:pPr>
        <w:rPr>
          <w:lang w:val="es-ES"/>
        </w:rPr>
      </w:pPr>
      <w:r w:rsidRPr="00832732">
        <w:rPr>
          <w:rStyle w:val="s1"/>
          <w:rFonts w:asciiTheme="majorHAnsi" w:hAnsiTheme="majorHAnsi" w:cstheme="majorHAnsi"/>
          <w:b/>
          <w:bCs/>
          <w:lang w:val="es-ES"/>
        </w:rPr>
        <w:t>Desarrollar programas de alfabetización de datos</w:t>
      </w:r>
      <w:r w:rsidRPr="00832732">
        <w:rPr>
          <w:lang w:val="es-ES"/>
        </w:rPr>
        <w:t>, diferenciados por perfil (directivos, analistas, operativos).</w:t>
      </w:r>
    </w:p>
    <w:p w14:paraId="6A65FD5E" w14:textId="77777777" w:rsidR="00C31019" w:rsidRPr="00832732" w:rsidRDefault="00C31019" w:rsidP="005B7358">
      <w:pPr>
        <w:rPr>
          <w:lang w:val="es-ES"/>
        </w:rPr>
      </w:pPr>
      <w:r w:rsidRPr="00832732">
        <w:rPr>
          <w:b/>
          <w:bCs/>
          <w:lang w:val="es-ES"/>
        </w:rPr>
        <w:t>Estandarizar los procesos de gestión documental y reportes</w:t>
      </w:r>
      <w:r w:rsidRPr="00832732">
        <w:rPr>
          <w:rStyle w:val="s1"/>
          <w:rFonts w:asciiTheme="majorHAnsi" w:hAnsiTheme="majorHAnsi" w:cstheme="majorHAnsi"/>
          <w:lang w:val="es-ES"/>
        </w:rPr>
        <w:t xml:space="preserve"> bajo flujos y plantillas controladas.</w:t>
      </w:r>
    </w:p>
    <w:p w14:paraId="65B5DF94" w14:textId="77777777" w:rsidR="00C31019" w:rsidRPr="00832732" w:rsidRDefault="00C31019" w:rsidP="005B7358">
      <w:pPr>
        <w:rPr>
          <w:lang w:val="es-ES"/>
        </w:rPr>
      </w:pPr>
      <w:r w:rsidRPr="00832732">
        <w:rPr>
          <w:rStyle w:val="s1"/>
          <w:rFonts w:asciiTheme="majorHAnsi" w:hAnsiTheme="majorHAnsi" w:cstheme="majorHAnsi"/>
          <w:b/>
          <w:bCs/>
          <w:lang w:val="es-ES"/>
        </w:rPr>
        <w:t>Centralizar el almacenamiento operativo</w:t>
      </w:r>
      <w:r w:rsidRPr="00832732">
        <w:rPr>
          <w:lang w:val="es-ES"/>
        </w:rPr>
        <w:t xml:space="preserve"> en repositorios únicos, reduciendo la dependencia de Excel.</w:t>
      </w:r>
    </w:p>
    <w:p w14:paraId="0D4F2834" w14:textId="470F952B" w:rsidR="00C31019" w:rsidRPr="00832732" w:rsidRDefault="00C31019" w:rsidP="005B7358">
      <w:pPr>
        <w:rPr>
          <w:i/>
          <w:iCs/>
          <w:highlight w:val="yellow"/>
          <w:lang w:val="es-ES"/>
        </w:rPr>
      </w:pPr>
      <w:r w:rsidRPr="00832732">
        <w:rPr>
          <w:rStyle w:val="s1"/>
          <w:rFonts w:asciiTheme="majorHAnsi" w:hAnsiTheme="majorHAnsi" w:cstheme="majorHAnsi"/>
          <w:b/>
          <w:bCs/>
          <w:i/>
          <w:iCs/>
          <w:highlight w:val="yellow"/>
          <w:lang w:val="es-ES"/>
        </w:rPr>
        <w:t>Fortalecer la comunicación interáreas</w:t>
      </w:r>
      <w:r w:rsidRPr="00832732">
        <w:rPr>
          <w:i/>
          <w:iCs/>
          <w:highlight w:val="yellow"/>
          <w:lang w:val="es-ES"/>
        </w:rPr>
        <w:t xml:space="preserve"> mediante tableros compartidos y espacios de validación del dato</w:t>
      </w:r>
      <w:r w:rsidR="00504A0F" w:rsidRPr="00832732">
        <w:rPr>
          <w:i/>
          <w:iCs/>
          <w:highlight w:val="yellow"/>
          <w:lang w:val="es-ES"/>
        </w:rPr>
        <w:t>, esto está pendiente puede que sea mi percepción personal validarlo con Luisa y Sara</w:t>
      </w:r>
      <w:r w:rsidRPr="00832732">
        <w:rPr>
          <w:i/>
          <w:iCs/>
          <w:highlight w:val="yellow"/>
          <w:lang w:val="es-ES"/>
        </w:rPr>
        <w:t>.</w:t>
      </w:r>
    </w:p>
    <w:p w14:paraId="30C61AE6" w14:textId="77777777" w:rsidR="00C31019" w:rsidRPr="00832732" w:rsidRDefault="00C31019" w:rsidP="005B7358">
      <w:pPr>
        <w:rPr>
          <w:lang w:val="es-ES"/>
        </w:rPr>
      </w:pPr>
      <w:r w:rsidRPr="00832732">
        <w:rPr>
          <w:rStyle w:val="s1"/>
          <w:rFonts w:asciiTheme="majorHAnsi" w:hAnsiTheme="majorHAnsi" w:cstheme="majorHAnsi"/>
          <w:b/>
          <w:bCs/>
          <w:lang w:val="es-ES"/>
        </w:rPr>
        <w:lastRenderedPageBreak/>
        <w:t>Promover una cultura data-</w:t>
      </w:r>
      <w:proofErr w:type="spellStart"/>
      <w:r w:rsidRPr="00832732">
        <w:rPr>
          <w:rStyle w:val="s1"/>
          <w:rFonts w:asciiTheme="majorHAnsi" w:hAnsiTheme="majorHAnsi" w:cstheme="majorHAnsi"/>
          <w:b/>
          <w:bCs/>
          <w:lang w:val="es-ES"/>
        </w:rPr>
        <w:t>driven</w:t>
      </w:r>
      <w:proofErr w:type="spellEnd"/>
      <w:r w:rsidRPr="00832732">
        <w:rPr>
          <w:lang w:val="es-ES"/>
        </w:rPr>
        <w:t>, donde los datos soporten decisiones estratégicas, no solo tareas operativas.</w:t>
      </w:r>
    </w:p>
    <w:p w14:paraId="0A737FA6" w14:textId="77777777" w:rsidR="00C31019" w:rsidRPr="00832732" w:rsidRDefault="00C31019" w:rsidP="005B7358">
      <w:pPr>
        <w:rPr>
          <w:lang w:val="es-ES"/>
        </w:rPr>
      </w:pPr>
    </w:p>
    <w:p w14:paraId="348A6747" w14:textId="5069EB44" w:rsidR="007A610C" w:rsidRPr="00832732" w:rsidRDefault="00000000" w:rsidP="005B7358">
      <w:pPr>
        <w:rPr>
          <w:lang w:val="es-ES"/>
        </w:rPr>
      </w:pPr>
      <w:r w:rsidRPr="00832732">
        <w:rPr>
          <w:lang w:val="es-ES"/>
        </w:rPr>
        <w:t>1.4 Usuarios y Consumo de Información</w:t>
      </w:r>
    </w:p>
    <w:p w14:paraId="7E388610" w14:textId="77777777" w:rsidR="00C31019" w:rsidRPr="00832732" w:rsidRDefault="00C31019" w:rsidP="005B7358">
      <w:pPr>
        <w:rPr>
          <w:lang w:val="es-ES"/>
        </w:rPr>
      </w:pPr>
      <w:r w:rsidRPr="00832732">
        <w:rPr>
          <w:lang w:val="es-ES"/>
        </w:rPr>
        <w:t xml:space="preserve">El consumo de información en </w:t>
      </w:r>
      <w:r w:rsidRPr="00832732">
        <w:rPr>
          <w:rStyle w:val="s1"/>
          <w:rFonts w:asciiTheme="majorHAnsi" w:hAnsiTheme="majorHAnsi" w:cstheme="majorHAnsi"/>
          <w:lang w:val="es-ES"/>
        </w:rPr>
        <w:t>Grupo Diana</w:t>
      </w:r>
      <w:r w:rsidRPr="00832732">
        <w:rPr>
          <w:lang w:val="es-ES"/>
        </w:rPr>
        <w:t xml:space="preserve"> está estrechamente ligado a los procesos operativos y financieros de la organización.</w:t>
      </w:r>
    </w:p>
    <w:p w14:paraId="0A40965F" w14:textId="261EA29F" w:rsidR="00C31019" w:rsidRPr="00832732" w:rsidRDefault="00C31019" w:rsidP="005B7358">
      <w:pPr>
        <w:rPr>
          <w:lang w:val="es-ES"/>
        </w:rPr>
      </w:pPr>
      <w:r w:rsidRPr="00832732">
        <w:rPr>
          <w:lang w:val="es-ES"/>
        </w:rPr>
        <w:t xml:space="preserve">Cada unidad de negocio utiliza los datos de acuerdo con sus propias necesidades, generando una amplia variedad de reportes, indicadores y tableros que, aunque útiles en el corto plazo, carecen de </w:t>
      </w:r>
      <w:r w:rsidRPr="00832732">
        <w:rPr>
          <w:rStyle w:val="s1"/>
          <w:rFonts w:asciiTheme="majorHAnsi" w:hAnsiTheme="majorHAnsi" w:cstheme="majorHAnsi"/>
          <w:lang w:val="es-ES"/>
        </w:rPr>
        <w:t>homogeneidad, trazabilidad y control centralizado</w:t>
      </w:r>
      <w:r w:rsidRPr="00832732">
        <w:rPr>
          <w:lang w:val="es-ES"/>
        </w:rPr>
        <w:t>.</w:t>
      </w:r>
    </w:p>
    <w:p w14:paraId="6AD582E4" w14:textId="471DA9EA" w:rsidR="00C31019" w:rsidRPr="00832732" w:rsidRDefault="00C31019" w:rsidP="005B7358">
      <w:pPr>
        <w:rPr>
          <w:lang w:val="es-ES"/>
        </w:rPr>
      </w:pPr>
      <w:r w:rsidRPr="00832732">
        <w:rPr>
          <w:lang w:val="es-ES"/>
        </w:rPr>
        <w:t xml:space="preserve">El diagnóstico evidenció que los usuarios cuentan con herramientas diversas para la toma de decisiones desde reportes en </w:t>
      </w:r>
      <w:proofErr w:type="spellStart"/>
      <w:r w:rsidRPr="00832732">
        <w:rPr>
          <w:rStyle w:val="s1"/>
          <w:rFonts w:asciiTheme="majorHAnsi" w:hAnsiTheme="majorHAnsi" w:cstheme="majorHAnsi"/>
          <w:lang w:val="es-ES"/>
        </w:rPr>
        <w:t>QlikView</w:t>
      </w:r>
      <w:proofErr w:type="spellEnd"/>
      <w:r w:rsidRPr="00832732">
        <w:rPr>
          <w:lang w:val="es-ES"/>
        </w:rPr>
        <w:t xml:space="preserve"> y archivos Excel, hasta consultas directas a los sistemas transaccionales, pero la </w:t>
      </w:r>
      <w:r w:rsidRPr="00832732">
        <w:rPr>
          <w:rStyle w:val="s1"/>
          <w:rFonts w:asciiTheme="majorHAnsi" w:hAnsiTheme="majorHAnsi" w:cstheme="majorHAnsi"/>
          <w:lang w:val="es-ES"/>
        </w:rPr>
        <w:t>dispersión de fuentes</w:t>
      </w:r>
      <w:r w:rsidRPr="00832732">
        <w:rPr>
          <w:lang w:val="es-ES"/>
        </w:rPr>
        <w:t xml:space="preserve"> y la </w:t>
      </w:r>
      <w:r w:rsidRPr="00832732">
        <w:rPr>
          <w:rStyle w:val="s1"/>
          <w:rFonts w:asciiTheme="majorHAnsi" w:hAnsiTheme="majorHAnsi" w:cstheme="majorHAnsi"/>
          <w:lang w:val="es-ES"/>
        </w:rPr>
        <w:t>falta de alineación semántica</w:t>
      </w:r>
      <w:r w:rsidRPr="00832732">
        <w:rPr>
          <w:lang w:val="es-ES"/>
        </w:rPr>
        <w:t xml:space="preserve"> entre ellas limita la confiabilidad y el valor estratégico de la información.</w:t>
      </w:r>
    </w:p>
    <w:p w14:paraId="69188B1B" w14:textId="00516716" w:rsidR="00C31019" w:rsidRPr="00832732" w:rsidRDefault="00C31019" w:rsidP="005B7358">
      <w:pPr>
        <w:rPr>
          <w:lang w:val="es-ES"/>
        </w:rPr>
      </w:pPr>
      <w:r w:rsidRPr="00832732">
        <w:rPr>
          <w:lang w:val="es-ES"/>
        </w:rPr>
        <w:t>1.4.1 Perfil de Usuarios y Tipos de Consumo</w:t>
      </w:r>
    </w:p>
    <w:p w14:paraId="6D9D8790" w14:textId="77777777" w:rsidR="00C31019" w:rsidRPr="00832732" w:rsidRDefault="00C31019" w:rsidP="005B7358">
      <w:pPr>
        <w:rPr>
          <w:lang w:val="es-ES"/>
        </w:rPr>
      </w:pPr>
      <w:r w:rsidRPr="00832732">
        <w:rPr>
          <w:lang w:val="es-ES"/>
        </w:rPr>
        <w:t>El ecosistema actual de información se compone de cuatro perfiles principales de consumo:</w:t>
      </w:r>
    </w:p>
    <w:tbl>
      <w:tblPr>
        <w:tblStyle w:val="Tablaconcuadrcula"/>
        <w:tblW w:w="0" w:type="auto"/>
        <w:tblLook w:val="04A0" w:firstRow="1" w:lastRow="0" w:firstColumn="1" w:lastColumn="0" w:noHBand="0" w:noVBand="1"/>
      </w:tblPr>
      <w:tblGrid>
        <w:gridCol w:w="2186"/>
        <w:gridCol w:w="2264"/>
        <w:gridCol w:w="2198"/>
        <w:gridCol w:w="2208"/>
      </w:tblGrid>
      <w:tr w:rsidR="00C31019" w:rsidRPr="00832732" w14:paraId="7B50FD19" w14:textId="77777777" w:rsidTr="00504A0F">
        <w:tc>
          <w:tcPr>
            <w:tcW w:w="0" w:type="auto"/>
            <w:hideMark/>
          </w:tcPr>
          <w:p w14:paraId="3F49B888"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Perfil</w:t>
            </w:r>
          </w:p>
        </w:tc>
        <w:tc>
          <w:tcPr>
            <w:tcW w:w="0" w:type="auto"/>
            <w:hideMark/>
          </w:tcPr>
          <w:p w14:paraId="0A3904F0"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Descripción</w:t>
            </w:r>
          </w:p>
        </w:tc>
        <w:tc>
          <w:tcPr>
            <w:tcW w:w="0" w:type="auto"/>
            <w:hideMark/>
          </w:tcPr>
          <w:p w14:paraId="487F2242"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Herramientas Principales</w:t>
            </w:r>
          </w:p>
        </w:tc>
        <w:tc>
          <w:tcPr>
            <w:tcW w:w="0" w:type="auto"/>
            <w:hideMark/>
          </w:tcPr>
          <w:p w14:paraId="50522B39" w14:textId="77777777" w:rsidR="00C31019" w:rsidRPr="00832732" w:rsidRDefault="00C31019" w:rsidP="005B7358">
            <w:pPr>
              <w:rPr>
                <w:rFonts w:eastAsia="Times New Roman"/>
                <w:b/>
                <w:bCs/>
                <w:sz w:val="24"/>
                <w:szCs w:val="24"/>
                <w:lang w:val="es-ES" w:eastAsia="es-MX"/>
              </w:rPr>
            </w:pPr>
            <w:r w:rsidRPr="00832732">
              <w:rPr>
                <w:rFonts w:eastAsia="Times New Roman"/>
                <w:b/>
                <w:bCs/>
                <w:sz w:val="24"/>
                <w:szCs w:val="24"/>
                <w:lang w:val="es-ES" w:eastAsia="es-MX"/>
              </w:rPr>
              <w:t>Nivel de Autonomía</w:t>
            </w:r>
          </w:p>
        </w:tc>
      </w:tr>
      <w:tr w:rsidR="00C31019" w:rsidRPr="00832732" w14:paraId="170AFD8E" w14:textId="77777777" w:rsidTr="00504A0F">
        <w:tc>
          <w:tcPr>
            <w:tcW w:w="0" w:type="auto"/>
            <w:hideMark/>
          </w:tcPr>
          <w:p w14:paraId="6D0AAEA7"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Usuarios Operativos</w:t>
            </w:r>
          </w:p>
        </w:tc>
        <w:tc>
          <w:tcPr>
            <w:tcW w:w="0" w:type="auto"/>
            <w:hideMark/>
          </w:tcPr>
          <w:p w14:paraId="4DDB1F33"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Personal de planta, agrícola y logístico que captura o consulta información para control diario.</w:t>
            </w:r>
          </w:p>
        </w:tc>
        <w:tc>
          <w:tcPr>
            <w:tcW w:w="0" w:type="auto"/>
            <w:hideMark/>
          </w:tcPr>
          <w:p w14:paraId="6A48BBF8"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 xml:space="preserve">ERP </w:t>
            </w:r>
            <w:proofErr w:type="spellStart"/>
            <w:r w:rsidRPr="00832732">
              <w:rPr>
                <w:rFonts w:eastAsia="Times New Roman"/>
                <w:sz w:val="24"/>
                <w:szCs w:val="24"/>
                <w:lang w:val="es-ES" w:eastAsia="es-MX"/>
              </w:rPr>
              <w:t>Simed</w:t>
            </w:r>
            <w:proofErr w:type="spellEnd"/>
            <w:r w:rsidRPr="00832732">
              <w:rPr>
                <w:rFonts w:eastAsia="Times New Roman"/>
                <w:sz w:val="24"/>
                <w:szCs w:val="24"/>
                <w:lang w:val="es-ES" w:eastAsia="es-MX"/>
              </w:rPr>
              <w:t xml:space="preserve">, SAP, Excel, </w:t>
            </w:r>
            <w:proofErr w:type="spellStart"/>
            <w:r w:rsidRPr="00832732">
              <w:rPr>
                <w:rFonts w:eastAsia="Times New Roman"/>
                <w:sz w:val="24"/>
                <w:szCs w:val="24"/>
                <w:lang w:val="es-ES" w:eastAsia="es-MX"/>
              </w:rPr>
              <w:t>Prometálicos</w:t>
            </w:r>
            <w:proofErr w:type="spellEnd"/>
            <w:r w:rsidRPr="00832732">
              <w:rPr>
                <w:rFonts w:eastAsia="Times New Roman"/>
                <w:sz w:val="24"/>
                <w:szCs w:val="24"/>
                <w:lang w:val="es-ES" w:eastAsia="es-MX"/>
              </w:rPr>
              <w:t>, Básculas.</w:t>
            </w:r>
          </w:p>
        </w:tc>
        <w:tc>
          <w:tcPr>
            <w:tcW w:w="0" w:type="auto"/>
            <w:hideMark/>
          </w:tcPr>
          <w:p w14:paraId="03600E23"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Bajo – dependen del área de TI o analistas.</w:t>
            </w:r>
          </w:p>
        </w:tc>
      </w:tr>
      <w:tr w:rsidR="00C31019" w:rsidRPr="00832732" w14:paraId="262B69A8" w14:textId="77777777" w:rsidTr="00504A0F">
        <w:tc>
          <w:tcPr>
            <w:tcW w:w="0" w:type="auto"/>
            <w:hideMark/>
          </w:tcPr>
          <w:p w14:paraId="1BADE3D7"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Usuarios Analíticos / Administrativos</w:t>
            </w:r>
          </w:p>
        </w:tc>
        <w:tc>
          <w:tcPr>
            <w:tcW w:w="0" w:type="auto"/>
            <w:hideMark/>
          </w:tcPr>
          <w:p w14:paraId="790A6BDF"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Analistas y supervisores que consolidan información para reportes e indicadores.</w:t>
            </w:r>
          </w:p>
        </w:tc>
        <w:tc>
          <w:tcPr>
            <w:tcW w:w="0" w:type="auto"/>
            <w:hideMark/>
          </w:tcPr>
          <w:p w14:paraId="1FD92FC4" w14:textId="77777777" w:rsidR="00C31019" w:rsidRPr="00832732" w:rsidRDefault="00C31019" w:rsidP="005B7358">
            <w:pPr>
              <w:rPr>
                <w:rFonts w:eastAsia="Times New Roman"/>
                <w:sz w:val="24"/>
                <w:szCs w:val="24"/>
                <w:lang w:val="es-ES" w:eastAsia="es-MX"/>
              </w:rPr>
            </w:pPr>
            <w:proofErr w:type="spellStart"/>
            <w:r w:rsidRPr="00832732">
              <w:rPr>
                <w:rFonts w:eastAsia="Times New Roman"/>
                <w:sz w:val="24"/>
                <w:szCs w:val="24"/>
                <w:lang w:val="es-ES" w:eastAsia="es-MX"/>
              </w:rPr>
              <w:t>QlikView</w:t>
            </w:r>
            <w:proofErr w:type="spellEnd"/>
            <w:r w:rsidRPr="00832732">
              <w:rPr>
                <w:rFonts w:eastAsia="Times New Roman"/>
                <w:sz w:val="24"/>
                <w:szCs w:val="24"/>
                <w:lang w:val="es-ES" w:eastAsia="es-MX"/>
              </w:rPr>
              <w:t xml:space="preserve">, </w:t>
            </w:r>
            <w:proofErr w:type="spellStart"/>
            <w:r w:rsidRPr="00832732">
              <w:rPr>
                <w:rFonts w:eastAsia="Times New Roman"/>
                <w:sz w:val="24"/>
                <w:szCs w:val="24"/>
                <w:lang w:val="es-ES" w:eastAsia="es-MX"/>
              </w:rPr>
              <w:t>Power</w:t>
            </w:r>
            <w:proofErr w:type="spellEnd"/>
            <w:r w:rsidRPr="00832732">
              <w:rPr>
                <w:rFonts w:eastAsia="Times New Roman"/>
                <w:sz w:val="24"/>
                <w:szCs w:val="24"/>
                <w:lang w:val="es-ES" w:eastAsia="es-MX"/>
              </w:rPr>
              <w:t xml:space="preserve"> BI (en menor medida), Excel, SQL.</w:t>
            </w:r>
          </w:p>
        </w:tc>
        <w:tc>
          <w:tcPr>
            <w:tcW w:w="0" w:type="auto"/>
            <w:hideMark/>
          </w:tcPr>
          <w:p w14:paraId="6A0A3F4D"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Medio – generan reportes, pero dependen de extracciones manuales.</w:t>
            </w:r>
          </w:p>
        </w:tc>
      </w:tr>
      <w:tr w:rsidR="00C31019" w:rsidRPr="00832732" w14:paraId="6E8FAB01" w14:textId="77777777" w:rsidTr="00504A0F">
        <w:tc>
          <w:tcPr>
            <w:tcW w:w="0" w:type="auto"/>
            <w:hideMark/>
          </w:tcPr>
          <w:p w14:paraId="6A810F18"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Usuarios de Gestión / Jefaturas</w:t>
            </w:r>
          </w:p>
        </w:tc>
        <w:tc>
          <w:tcPr>
            <w:tcW w:w="0" w:type="auto"/>
            <w:hideMark/>
          </w:tcPr>
          <w:p w14:paraId="742D0D58"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Responsables de área que revisan indicadores operativos o financieros periódicos.</w:t>
            </w:r>
          </w:p>
        </w:tc>
        <w:tc>
          <w:tcPr>
            <w:tcW w:w="0" w:type="auto"/>
            <w:hideMark/>
          </w:tcPr>
          <w:p w14:paraId="7F65CBF2"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 xml:space="preserve">Tableros </w:t>
            </w:r>
            <w:proofErr w:type="spellStart"/>
            <w:r w:rsidRPr="00832732">
              <w:rPr>
                <w:rFonts w:eastAsia="Times New Roman"/>
                <w:sz w:val="24"/>
                <w:szCs w:val="24"/>
                <w:lang w:val="es-ES" w:eastAsia="es-MX"/>
              </w:rPr>
              <w:t>QlikView</w:t>
            </w:r>
            <w:proofErr w:type="spellEnd"/>
            <w:r w:rsidRPr="00832732">
              <w:rPr>
                <w:rFonts w:eastAsia="Times New Roman"/>
                <w:sz w:val="24"/>
                <w:szCs w:val="24"/>
                <w:lang w:val="es-ES" w:eastAsia="es-MX"/>
              </w:rPr>
              <w:t xml:space="preserve">, reportes de ERP, </w:t>
            </w:r>
            <w:proofErr w:type="spellStart"/>
            <w:r w:rsidRPr="00832732">
              <w:rPr>
                <w:rFonts w:eastAsia="Times New Roman"/>
                <w:sz w:val="24"/>
                <w:szCs w:val="24"/>
                <w:lang w:val="es-ES" w:eastAsia="es-MX"/>
              </w:rPr>
              <w:t>dashboards</w:t>
            </w:r>
            <w:proofErr w:type="spellEnd"/>
            <w:r w:rsidRPr="00832732">
              <w:rPr>
                <w:rFonts w:eastAsia="Times New Roman"/>
                <w:sz w:val="24"/>
                <w:szCs w:val="24"/>
                <w:lang w:val="es-ES" w:eastAsia="es-MX"/>
              </w:rPr>
              <w:t xml:space="preserve"> Excel.</w:t>
            </w:r>
          </w:p>
        </w:tc>
        <w:tc>
          <w:tcPr>
            <w:tcW w:w="0" w:type="auto"/>
            <w:hideMark/>
          </w:tcPr>
          <w:p w14:paraId="7F4E012A"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Medio/Alto – interpretan datos, pero con limitada validación cruzada.</w:t>
            </w:r>
          </w:p>
        </w:tc>
      </w:tr>
      <w:tr w:rsidR="00C31019" w:rsidRPr="00832732" w14:paraId="55C79CB6" w14:textId="77777777" w:rsidTr="00504A0F">
        <w:tc>
          <w:tcPr>
            <w:tcW w:w="0" w:type="auto"/>
            <w:hideMark/>
          </w:tcPr>
          <w:p w14:paraId="18A04438" w14:textId="77777777" w:rsidR="00C31019" w:rsidRPr="00832732" w:rsidRDefault="00C31019" w:rsidP="005B7358">
            <w:pPr>
              <w:rPr>
                <w:rFonts w:eastAsia="Times New Roman"/>
                <w:sz w:val="24"/>
                <w:szCs w:val="24"/>
                <w:lang w:val="es-ES" w:eastAsia="es-MX"/>
              </w:rPr>
            </w:pPr>
            <w:r w:rsidRPr="00832732">
              <w:rPr>
                <w:rFonts w:eastAsia="Times New Roman"/>
                <w:b/>
                <w:bCs/>
                <w:sz w:val="24"/>
                <w:szCs w:val="24"/>
                <w:lang w:val="es-ES" w:eastAsia="es-MX"/>
              </w:rPr>
              <w:t>Usuarios Directivos / Estratégicos</w:t>
            </w:r>
          </w:p>
        </w:tc>
        <w:tc>
          <w:tcPr>
            <w:tcW w:w="0" w:type="auto"/>
            <w:hideMark/>
          </w:tcPr>
          <w:p w14:paraId="5765DFC0"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t xml:space="preserve">Alta dirección que utiliza información para decisiones de inversión, </w:t>
            </w:r>
            <w:r w:rsidRPr="00832732">
              <w:rPr>
                <w:rFonts w:eastAsia="Times New Roman"/>
                <w:sz w:val="24"/>
                <w:szCs w:val="24"/>
                <w:lang w:val="es-ES" w:eastAsia="es-MX"/>
              </w:rPr>
              <w:lastRenderedPageBreak/>
              <w:t>presupuesto y estrategia.</w:t>
            </w:r>
          </w:p>
        </w:tc>
        <w:tc>
          <w:tcPr>
            <w:tcW w:w="0" w:type="auto"/>
            <w:hideMark/>
          </w:tcPr>
          <w:p w14:paraId="7A45A68F"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lastRenderedPageBreak/>
              <w:t xml:space="preserve">Reportes consolidados de TI, presentaciones manuales, </w:t>
            </w:r>
            <w:r w:rsidRPr="00832732">
              <w:rPr>
                <w:rFonts w:eastAsia="Times New Roman"/>
                <w:sz w:val="24"/>
                <w:szCs w:val="24"/>
                <w:lang w:val="es-ES" w:eastAsia="es-MX"/>
              </w:rPr>
              <w:lastRenderedPageBreak/>
              <w:t>PowerPoint.</w:t>
            </w:r>
          </w:p>
        </w:tc>
        <w:tc>
          <w:tcPr>
            <w:tcW w:w="0" w:type="auto"/>
            <w:hideMark/>
          </w:tcPr>
          <w:p w14:paraId="5D13A5AC" w14:textId="77777777" w:rsidR="00C31019" w:rsidRPr="00832732" w:rsidRDefault="00C31019" w:rsidP="005B7358">
            <w:pPr>
              <w:rPr>
                <w:rFonts w:eastAsia="Times New Roman"/>
                <w:sz w:val="24"/>
                <w:szCs w:val="24"/>
                <w:lang w:val="es-ES" w:eastAsia="es-MX"/>
              </w:rPr>
            </w:pPr>
            <w:r w:rsidRPr="00832732">
              <w:rPr>
                <w:rFonts w:eastAsia="Times New Roman"/>
                <w:sz w:val="24"/>
                <w:szCs w:val="24"/>
                <w:lang w:val="es-ES" w:eastAsia="es-MX"/>
              </w:rPr>
              <w:lastRenderedPageBreak/>
              <w:t>Bajo – no cuentan con autoservicio ni visualizaciones integradas.</w:t>
            </w:r>
          </w:p>
        </w:tc>
      </w:tr>
    </w:tbl>
    <w:p w14:paraId="5BB85463" w14:textId="43811E74" w:rsidR="00C31019" w:rsidRPr="00832732" w:rsidRDefault="00C31019" w:rsidP="005B7358">
      <w:pPr>
        <w:rPr>
          <w:rStyle w:val="s2"/>
          <w:rFonts w:asciiTheme="majorHAnsi" w:hAnsiTheme="majorHAnsi" w:cstheme="majorHAnsi"/>
          <w:lang w:val="es-ES"/>
        </w:rPr>
      </w:pPr>
      <w:r w:rsidRPr="00832732">
        <w:rPr>
          <w:lang w:val="es-ES"/>
        </w:rPr>
        <w:t xml:space="preserve">La ausencia de una </w:t>
      </w:r>
      <w:r w:rsidRPr="00832732">
        <w:rPr>
          <w:rStyle w:val="s1"/>
          <w:rFonts w:asciiTheme="majorHAnsi" w:hAnsiTheme="majorHAnsi" w:cstheme="majorHAnsi"/>
          <w:lang w:val="es-ES"/>
        </w:rPr>
        <w:t>capa corporativa de consumo</w:t>
      </w:r>
      <w:r w:rsidRPr="00832732">
        <w:rPr>
          <w:lang w:val="es-ES"/>
        </w:rPr>
        <w:t xml:space="preserve"> o </w:t>
      </w:r>
      <w:proofErr w:type="gramStart"/>
      <w:r w:rsidRPr="00832732">
        <w:rPr>
          <w:i/>
          <w:iCs/>
          <w:lang w:val="es-ES"/>
        </w:rPr>
        <w:t>single</w:t>
      </w:r>
      <w:proofErr w:type="gramEnd"/>
      <w:r w:rsidRPr="00832732">
        <w:rPr>
          <w:i/>
          <w:iCs/>
          <w:lang w:val="es-ES"/>
        </w:rPr>
        <w:t xml:space="preserve"> </w:t>
      </w:r>
      <w:proofErr w:type="spellStart"/>
      <w:r w:rsidRPr="00832732">
        <w:rPr>
          <w:i/>
          <w:iCs/>
          <w:lang w:val="es-ES"/>
        </w:rPr>
        <w:t>point</w:t>
      </w:r>
      <w:proofErr w:type="spellEnd"/>
      <w:r w:rsidRPr="00832732">
        <w:rPr>
          <w:i/>
          <w:iCs/>
          <w:lang w:val="es-ES"/>
        </w:rPr>
        <w:t xml:space="preserve"> </w:t>
      </w:r>
      <w:proofErr w:type="spellStart"/>
      <w:r w:rsidRPr="00832732">
        <w:rPr>
          <w:i/>
          <w:iCs/>
          <w:lang w:val="es-ES"/>
        </w:rPr>
        <w:t>of</w:t>
      </w:r>
      <w:proofErr w:type="spellEnd"/>
      <w:r w:rsidRPr="00832732">
        <w:rPr>
          <w:i/>
          <w:iCs/>
          <w:lang w:val="es-ES"/>
        </w:rPr>
        <w:t xml:space="preserve"> </w:t>
      </w:r>
      <w:proofErr w:type="spellStart"/>
      <w:r w:rsidRPr="00832732">
        <w:rPr>
          <w:i/>
          <w:iCs/>
          <w:lang w:val="es-ES"/>
        </w:rPr>
        <w:t>truth</w:t>
      </w:r>
      <w:proofErr w:type="spellEnd"/>
      <w:r w:rsidRPr="00832732">
        <w:rPr>
          <w:lang w:val="es-ES"/>
        </w:rPr>
        <w:t xml:space="preserve"> genera múltiples versiones de los mismos indicadores, con diferencias en cálculos, definiciones o fechas de corte, lo que afecta la credibilidad de los datos en los niveles directivos.</w:t>
      </w:r>
    </w:p>
    <w:p w14:paraId="5670B1D1" w14:textId="4B7A2F3E" w:rsidR="00C31019" w:rsidRPr="00832732" w:rsidRDefault="00C31019" w:rsidP="005B7358">
      <w:pPr>
        <w:rPr>
          <w:lang w:val="es-ES"/>
        </w:rPr>
      </w:pPr>
      <w:r w:rsidRPr="00832732">
        <w:rPr>
          <w:lang w:val="es-ES"/>
        </w:rPr>
        <w:t>1.4.2 Herramientas de Análisis y Reportería</w:t>
      </w:r>
    </w:p>
    <w:p w14:paraId="3C6282CE" w14:textId="77777777" w:rsidR="00C31019" w:rsidRPr="00832732" w:rsidRDefault="00C31019" w:rsidP="005B7358">
      <w:pPr>
        <w:rPr>
          <w:lang w:val="es-ES"/>
        </w:rPr>
      </w:pPr>
      <w:r w:rsidRPr="00832732">
        <w:rPr>
          <w:lang w:val="es-ES"/>
        </w:rPr>
        <w:t xml:space="preserve">Actualmente, </w:t>
      </w:r>
      <w:proofErr w:type="spellStart"/>
      <w:r w:rsidRPr="00832732">
        <w:rPr>
          <w:rStyle w:val="s1"/>
          <w:rFonts w:asciiTheme="majorHAnsi" w:hAnsiTheme="majorHAnsi" w:cstheme="majorHAnsi"/>
          <w:lang w:val="es-ES"/>
        </w:rPr>
        <w:t>QlikView</w:t>
      </w:r>
      <w:proofErr w:type="spellEnd"/>
      <w:r w:rsidRPr="00832732">
        <w:rPr>
          <w:lang w:val="es-ES"/>
        </w:rPr>
        <w:t xml:space="preserve"> constituye la herramienta más extendida para la explotación analítica de datos.</w:t>
      </w:r>
    </w:p>
    <w:p w14:paraId="2A40F78C" w14:textId="77777777" w:rsidR="00C31019" w:rsidRPr="00832732" w:rsidRDefault="00C31019" w:rsidP="005B7358">
      <w:pPr>
        <w:rPr>
          <w:lang w:val="es-ES"/>
        </w:rPr>
      </w:pPr>
      <w:r w:rsidRPr="00832732">
        <w:rPr>
          <w:lang w:val="es-ES"/>
        </w:rPr>
        <w:t>Es utilizada por las áreas de Contabilidad, Finanzas, RTM, Agrícola y Producción para el seguimiento de ventas, inventarios, márgenes, costos y cartera.</w:t>
      </w:r>
    </w:p>
    <w:p w14:paraId="65F0B299" w14:textId="3DF95D88" w:rsidR="00C31019" w:rsidRPr="00832732" w:rsidRDefault="00C31019" w:rsidP="005B7358">
      <w:pPr>
        <w:rPr>
          <w:lang w:val="es-ES"/>
        </w:rPr>
      </w:pPr>
      <w:r w:rsidRPr="00832732">
        <w:rPr>
          <w:lang w:val="es-ES"/>
        </w:rPr>
        <w:t xml:space="preserve">Los datos son alimentados desde múltiples orígenes (SAP, </w:t>
      </w:r>
      <w:proofErr w:type="spellStart"/>
      <w:r w:rsidRPr="00832732">
        <w:rPr>
          <w:lang w:val="es-ES"/>
        </w:rPr>
        <w:t>Simed</w:t>
      </w:r>
      <w:proofErr w:type="spellEnd"/>
      <w:r w:rsidRPr="00832732">
        <w:rPr>
          <w:lang w:val="es-ES"/>
        </w:rPr>
        <w:t xml:space="preserve">, </w:t>
      </w:r>
      <w:proofErr w:type="spellStart"/>
      <w:r w:rsidRPr="00832732">
        <w:rPr>
          <w:lang w:val="es-ES"/>
        </w:rPr>
        <w:t>Sicoe</w:t>
      </w:r>
      <w:proofErr w:type="spellEnd"/>
      <w:r w:rsidRPr="00832732">
        <w:rPr>
          <w:lang w:val="es-ES"/>
        </w:rPr>
        <w:t>, archivos planos), a través de conectores SQL o procesos manuales.</w:t>
      </w:r>
    </w:p>
    <w:p w14:paraId="5E007E28" w14:textId="77777777" w:rsidR="00C31019" w:rsidRPr="00832732" w:rsidRDefault="00C31019" w:rsidP="005B7358">
      <w:pPr>
        <w:rPr>
          <w:lang w:val="es-ES"/>
        </w:rPr>
      </w:pPr>
      <w:r w:rsidRPr="00832732">
        <w:rPr>
          <w:lang w:val="es-ES"/>
        </w:rPr>
        <w:t>Otras herramientas observadas:</w:t>
      </w:r>
    </w:p>
    <w:p w14:paraId="53F4B7EC" w14:textId="77777777" w:rsidR="00C31019" w:rsidRPr="00832732" w:rsidRDefault="00C31019" w:rsidP="005B7358">
      <w:pPr>
        <w:rPr>
          <w:lang w:val="es-ES"/>
        </w:rPr>
      </w:pPr>
      <w:proofErr w:type="spellStart"/>
      <w:r w:rsidRPr="00832732">
        <w:rPr>
          <w:rStyle w:val="s1"/>
          <w:rFonts w:asciiTheme="majorHAnsi" w:hAnsiTheme="majorHAnsi" w:cstheme="majorHAnsi"/>
          <w:b/>
          <w:bCs/>
          <w:lang w:val="es-ES"/>
        </w:rPr>
        <w:t>Power</w:t>
      </w:r>
      <w:proofErr w:type="spellEnd"/>
      <w:r w:rsidRPr="00832732">
        <w:rPr>
          <w:rStyle w:val="s1"/>
          <w:rFonts w:asciiTheme="majorHAnsi" w:hAnsiTheme="majorHAnsi" w:cstheme="majorHAnsi"/>
          <w:b/>
          <w:bCs/>
          <w:lang w:val="es-ES"/>
        </w:rPr>
        <w:t xml:space="preserve"> BI:</w:t>
      </w:r>
      <w:r w:rsidRPr="00832732">
        <w:rPr>
          <w:lang w:val="es-ES"/>
        </w:rPr>
        <w:t xml:space="preserve"> presente de forma limitada en algunos equipos técnicos, sin adopción institucional ni integración a los sistemas fuente.</w:t>
      </w:r>
    </w:p>
    <w:p w14:paraId="6E40A815" w14:textId="77777777" w:rsidR="00C31019" w:rsidRPr="00832732" w:rsidRDefault="00C31019" w:rsidP="005B7358">
      <w:pPr>
        <w:rPr>
          <w:lang w:val="es-ES"/>
        </w:rPr>
      </w:pPr>
      <w:r w:rsidRPr="00832732">
        <w:rPr>
          <w:rStyle w:val="s1"/>
          <w:rFonts w:asciiTheme="majorHAnsi" w:hAnsiTheme="majorHAnsi" w:cstheme="majorHAnsi"/>
          <w:b/>
          <w:bCs/>
          <w:lang w:val="es-ES"/>
        </w:rPr>
        <w:t>Excel:</w:t>
      </w:r>
      <w:r w:rsidRPr="00832732">
        <w:rPr>
          <w:lang w:val="es-ES"/>
        </w:rPr>
        <w:t xml:space="preserve"> principal medio de consulta y reporte para consolidaciones diarias y análisis específicos.</w:t>
      </w:r>
    </w:p>
    <w:p w14:paraId="76A26099" w14:textId="2C6AA7D0" w:rsidR="00C31019" w:rsidRPr="00832732" w:rsidRDefault="00C31019" w:rsidP="005B7358">
      <w:pPr>
        <w:rPr>
          <w:lang w:val="es-ES"/>
        </w:rPr>
      </w:pPr>
      <w:r w:rsidRPr="00832732">
        <w:rPr>
          <w:rStyle w:val="s1"/>
          <w:rFonts w:asciiTheme="majorHAnsi" w:hAnsiTheme="majorHAnsi" w:cstheme="majorHAnsi"/>
          <w:b/>
          <w:bCs/>
          <w:lang w:val="es-ES"/>
        </w:rPr>
        <w:t xml:space="preserve">SAP y </w:t>
      </w:r>
      <w:proofErr w:type="spellStart"/>
      <w:r w:rsidRPr="00832732">
        <w:rPr>
          <w:rStyle w:val="s1"/>
          <w:rFonts w:asciiTheme="majorHAnsi" w:hAnsiTheme="majorHAnsi" w:cstheme="majorHAnsi"/>
          <w:b/>
          <w:bCs/>
          <w:lang w:val="es-ES"/>
        </w:rPr>
        <w:t>Simed</w:t>
      </w:r>
      <w:proofErr w:type="spellEnd"/>
      <w:r w:rsidRPr="00832732">
        <w:rPr>
          <w:rStyle w:val="s1"/>
          <w:rFonts w:asciiTheme="majorHAnsi" w:hAnsiTheme="majorHAnsi" w:cstheme="majorHAnsi"/>
          <w:b/>
          <w:bCs/>
          <w:lang w:val="es-ES"/>
        </w:rPr>
        <w:t>:</w:t>
      </w:r>
      <w:r w:rsidRPr="00832732">
        <w:rPr>
          <w:lang w:val="es-ES"/>
        </w:rPr>
        <w:t xml:space="preserve"> utilizados por usuarios transaccionales para consultas operativas y validaciones contables.</w:t>
      </w:r>
    </w:p>
    <w:p w14:paraId="6EE9760C" w14:textId="368A4BFE" w:rsidR="00C31019" w:rsidRPr="00832732" w:rsidRDefault="00C31019" w:rsidP="005B7358">
      <w:pPr>
        <w:rPr>
          <w:rStyle w:val="s2"/>
          <w:rFonts w:asciiTheme="majorHAnsi" w:hAnsiTheme="majorHAnsi" w:cstheme="majorHAnsi"/>
          <w:lang w:val="es-ES"/>
        </w:rPr>
      </w:pPr>
      <w:r w:rsidRPr="00832732">
        <w:rPr>
          <w:lang w:val="es-ES"/>
        </w:rPr>
        <w:t xml:space="preserve">Aunque las áreas han desarrollado capacidades analíticas básicas, no existe una </w:t>
      </w:r>
      <w:r w:rsidRPr="00832732">
        <w:rPr>
          <w:rStyle w:val="s1"/>
          <w:rFonts w:asciiTheme="majorHAnsi" w:hAnsiTheme="majorHAnsi" w:cstheme="majorHAnsi"/>
          <w:b/>
          <w:bCs/>
          <w:lang w:val="es-ES"/>
        </w:rPr>
        <w:t>estrategia corporativa de analítica o autoservicio</w:t>
      </w:r>
      <w:r w:rsidRPr="00832732">
        <w:rPr>
          <w:lang w:val="es-ES"/>
        </w:rPr>
        <w:t>, ni una estructura que priorice casos de uso estratégicos o defina un marco común de indicadores.</w:t>
      </w:r>
    </w:p>
    <w:p w14:paraId="1C41D2FB" w14:textId="72920F7C" w:rsidR="00C31019" w:rsidRPr="00832732" w:rsidRDefault="00C31019" w:rsidP="005B7358">
      <w:pPr>
        <w:rPr>
          <w:lang w:val="es-ES"/>
        </w:rPr>
      </w:pPr>
      <w:r w:rsidRPr="00832732">
        <w:rPr>
          <w:lang w:val="es-ES"/>
        </w:rPr>
        <w:t>1.4.3 Calidad y Confianza en la Información</w:t>
      </w:r>
    </w:p>
    <w:p w14:paraId="24479F3B" w14:textId="77777777" w:rsidR="00C31019" w:rsidRPr="00832732" w:rsidRDefault="00C31019" w:rsidP="005B7358">
      <w:pPr>
        <w:rPr>
          <w:lang w:val="es-ES"/>
        </w:rPr>
      </w:pPr>
      <w:r w:rsidRPr="00832732">
        <w:rPr>
          <w:lang w:val="es-ES"/>
        </w:rPr>
        <w:t xml:space="preserve">Durante las entrevistas, los líderes de área expresaron una percepción de </w:t>
      </w:r>
      <w:r w:rsidRPr="00832732">
        <w:rPr>
          <w:rStyle w:val="s1"/>
          <w:rFonts w:asciiTheme="majorHAnsi" w:hAnsiTheme="majorHAnsi" w:cstheme="majorHAnsi"/>
          <w:lang w:val="es-ES"/>
        </w:rPr>
        <w:t>baja confiabilidad en la información consolidada</w:t>
      </w:r>
      <w:r w:rsidRPr="00832732">
        <w:rPr>
          <w:lang w:val="es-ES"/>
        </w:rPr>
        <w:t>, derivada de:</w:t>
      </w:r>
    </w:p>
    <w:p w14:paraId="6AB46F2D" w14:textId="77777777" w:rsidR="00C31019" w:rsidRPr="00832732" w:rsidRDefault="00C31019" w:rsidP="005B7358">
      <w:pPr>
        <w:rPr>
          <w:lang w:val="es-ES"/>
        </w:rPr>
      </w:pPr>
      <w:r w:rsidRPr="00832732">
        <w:rPr>
          <w:lang w:val="es-ES"/>
        </w:rPr>
        <w:t xml:space="preserve">Diferencias entre reportes de distintas fuentes (SAP, </w:t>
      </w:r>
      <w:proofErr w:type="spellStart"/>
      <w:r w:rsidRPr="00832732">
        <w:rPr>
          <w:lang w:val="es-ES"/>
        </w:rPr>
        <w:t>QlikView</w:t>
      </w:r>
      <w:proofErr w:type="spellEnd"/>
      <w:r w:rsidRPr="00832732">
        <w:rPr>
          <w:lang w:val="es-ES"/>
        </w:rPr>
        <w:t>, Excel).</w:t>
      </w:r>
    </w:p>
    <w:p w14:paraId="2719FBE6" w14:textId="77777777" w:rsidR="00C31019" w:rsidRPr="00832732" w:rsidRDefault="00C31019" w:rsidP="005B7358">
      <w:pPr>
        <w:rPr>
          <w:lang w:val="es-ES"/>
        </w:rPr>
      </w:pPr>
      <w:r w:rsidRPr="00832732">
        <w:rPr>
          <w:lang w:val="es-ES"/>
        </w:rPr>
        <w:t>Falta de claridad sobre la versión o fecha de corte de los datos.</w:t>
      </w:r>
    </w:p>
    <w:p w14:paraId="2AE16545" w14:textId="77777777" w:rsidR="00C31019" w:rsidRPr="00832732" w:rsidRDefault="00C31019" w:rsidP="005B7358">
      <w:pPr>
        <w:rPr>
          <w:lang w:val="es-ES"/>
        </w:rPr>
      </w:pPr>
      <w:r w:rsidRPr="00832732">
        <w:rPr>
          <w:lang w:val="es-ES"/>
        </w:rPr>
        <w:t>Procesos manuales de actualización que pueden introducir errores.</w:t>
      </w:r>
    </w:p>
    <w:p w14:paraId="517630C1" w14:textId="528B9D36" w:rsidR="00C31019" w:rsidRPr="00832732" w:rsidRDefault="00C31019" w:rsidP="005B7358">
      <w:pPr>
        <w:rPr>
          <w:lang w:val="es-ES"/>
        </w:rPr>
      </w:pPr>
      <w:r w:rsidRPr="00832732">
        <w:rPr>
          <w:lang w:val="es-ES"/>
        </w:rPr>
        <w:t>Ausencia de un responsable formal de validación o aprobación de indicadores.</w:t>
      </w:r>
    </w:p>
    <w:p w14:paraId="3E393C2C" w14:textId="77777777" w:rsidR="00C31019" w:rsidRPr="00832732" w:rsidRDefault="00C31019" w:rsidP="005B7358">
      <w:pPr>
        <w:rPr>
          <w:lang w:val="es-ES"/>
        </w:rPr>
      </w:pPr>
      <w:r w:rsidRPr="00832732">
        <w:rPr>
          <w:lang w:val="es-ES"/>
        </w:rPr>
        <w:t xml:space="preserve">Esta situación obliga a cada área a realizar sus propios controles y verificaciones, lo que </w:t>
      </w:r>
      <w:r w:rsidRPr="00832732">
        <w:rPr>
          <w:rStyle w:val="s1"/>
          <w:rFonts w:asciiTheme="majorHAnsi" w:hAnsiTheme="majorHAnsi" w:cstheme="majorHAnsi"/>
          <w:lang w:val="es-ES"/>
        </w:rPr>
        <w:t>aumenta los tiempos de respuesta</w:t>
      </w:r>
      <w:r w:rsidRPr="00832732">
        <w:rPr>
          <w:lang w:val="es-ES"/>
        </w:rPr>
        <w:t xml:space="preserve"> y </w:t>
      </w:r>
      <w:r w:rsidRPr="00832732">
        <w:rPr>
          <w:rStyle w:val="s1"/>
          <w:rFonts w:asciiTheme="majorHAnsi" w:hAnsiTheme="majorHAnsi" w:cstheme="majorHAnsi"/>
          <w:lang w:val="es-ES"/>
        </w:rPr>
        <w:t>reduce la eficiencia</w:t>
      </w:r>
      <w:r w:rsidRPr="00832732">
        <w:rPr>
          <w:lang w:val="es-ES"/>
        </w:rPr>
        <w:t xml:space="preserve"> en la toma de decisiones.</w:t>
      </w:r>
    </w:p>
    <w:p w14:paraId="33756261" w14:textId="511B143B" w:rsidR="00C31019" w:rsidRPr="00832732" w:rsidRDefault="00C31019" w:rsidP="005B7358">
      <w:pPr>
        <w:rPr>
          <w:rStyle w:val="s2"/>
          <w:rFonts w:asciiTheme="majorHAnsi" w:hAnsiTheme="majorHAnsi" w:cstheme="majorHAnsi"/>
          <w:lang w:val="es-ES"/>
        </w:rPr>
      </w:pPr>
      <w:r w:rsidRPr="00832732">
        <w:rPr>
          <w:lang w:val="es-ES"/>
        </w:rPr>
        <w:lastRenderedPageBreak/>
        <w:t xml:space="preserve">El uso del dato, en consecuencia, tiende a ser </w:t>
      </w:r>
      <w:r w:rsidRPr="00832732">
        <w:rPr>
          <w:rStyle w:val="s1"/>
          <w:rFonts w:asciiTheme="majorHAnsi" w:hAnsiTheme="majorHAnsi" w:cstheme="majorHAnsi"/>
          <w:lang w:val="es-ES"/>
        </w:rPr>
        <w:t>reactivo y operativo</w:t>
      </w:r>
      <w:r w:rsidRPr="00832732">
        <w:rPr>
          <w:lang w:val="es-ES"/>
        </w:rPr>
        <w:t>, más que predictivo o estratégico.</w:t>
      </w:r>
    </w:p>
    <w:p w14:paraId="394BEA32" w14:textId="77777777" w:rsidR="00C31019" w:rsidRPr="00832732" w:rsidRDefault="00C31019" w:rsidP="005B7358">
      <w:pPr>
        <w:rPr>
          <w:lang w:val="es-ES"/>
        </w:rPr>
      </w:pPr>
      <w:r w:rsidRPr="00832732">
        <w:rPr>
          <w:lang w:val="es-ES"/>
        </w:rPr>
        <w:t>1.4.4 Oportunidades de Evolución</w:t>
      </w:r>
    </w:p>
    <w:p w14:paraId="30645A87" w14:textId="16E3FFB1" w:rsidR="00C31019" w:rsidRPr="00832732" w:rsidRDefault="00C31019" w:rsidP="005B7358">
      <w:pPr>
        <w:rPr>
          <w:lang w:val="es-ES"/>
        </w:rPr>
      </w:pPr>
      <w:r w:rsidRPr="00832732">
        <w:rPr>
          <w:rStyle w:val="s1"/>
          <w:rFonts w:asciiTheme="majorHAnsi" w:hAnsiTheme="majorHAnsi" w:cstheme="majorHAnsi"/>
          <w:b/>
          <w:bCs/>
          <w:lang w:val="es-ES"/>
        </w:rPr>
        <w:t>Unificar la capa de consumo analítico</w:t>
      </w:r>
      <w:r w:rsidRPr="00832732">
        <w:rPr>
          <w:lang w:val="es-ES"/>
        </w:rPr>
        <w:t xml:space="preserve">, implementando una plataforma centralizada (por ejemplo, </w:t>
      </w:r>
      <w:proofErr w:type="spellStart"/>
      <w:r w:rsidRPr="00832732">
        <w:rPr>
          <w:lang w:val="es-ES"/>
        </w:rPr>
        <w:t>Qlik</w:t>
      </w:r>
      <w:proofErr w:type="spellEnd"/>
      <w:r w:rsidRPr="00832732">
        <w:rPr>
          <w:lang w:val="es-ES"/>
        </w:rPr>
        <w:t xml:space="preserve"> </w:t>
      </w:r>
      <w:proofErr w:type="spellStart"/>
      <w:r w:rsidRPr="00832732">
        <w:rPr>
          <w:lang w:val="es-ES"/>
        </w:rPr>
        <w:t>Sense</w:t>
      </w:r>
      <w:proofErr w:type="spellEnd"/>
      <w:r w:rsidRPr="00832732">
        <w:rPr>
          <w:lang w:val="es-ES"/>
        </w:rPr>
        <w:t xml:space="preserve">, </w:t>
      </w:r>
      <w:proofErr w:type="spellStart"/>
      <w:r w:rsidRPr="00832732">
        <w:rPr>
          <w:lang w:val="es-ES"/>
        </w:rPr>
        <w:t>Power</w:t>
      </w:r>
      <w:proofErr w:type="spellEnd"/>
      <w:r w:rsidRPr="00832732">
        <w:rPr>
          <w:lang w:val="es-ES"/>
        </w:rPr>
        <w:t xml:space="preserve"> BI) con gobierno, trazabilidad y control de acceso.</w:t>
      </w:r>
    </w:p>
    <w:p w14:paraId="14F1C922" w14:textId="77777777" w:rsidR="00C31019" w:rsidRPr="00832732" w:rsidRDefault="00C31019" w:rsidP="005B7358">
      <w:pPr>
        <w:rPr>
          <w:lang w:val="es-ES"/>
        </w:rPr>
      </w:pPr>
      <w:r w:rsidRPr="00832732">
        <w:rPr>
          <w:rStyle w:val="s1"/>
          <w:rFonts w:asciiTheme="majorHAnsi" w:hAnsiTheme="majorHAnsi" w:cstheme="majorHAnsi"/>
          <w:b/>
          <w:bCs/>
          <w:lang w:val="es-ES"/>
        </w:rPr>
        <w:t>Estandarizar indicadores y definiciones de negocio</w:t>
      </w:r>
      <w:r w:rsidRPr="00832732">
        <w:rPr>
          <w:lang w:val="es-ES"/>
        </w:rPr>
        <w:t xml:space="preserve"> mediante un </w:t>
      </w:r>
      <w:r w:rsidRPr="00832732">
        <w:rPr>
          <w:i/>
          <w:iCs/>
          <w:lang w:val="es-ES"/>
        </w:rPr>
        <w:t xml:space="preserve">Business </w:t>
      </w:r>
      <w:proofErr w:type="spellStart"/>
      <w:r w:rsidRPr="00832732">
        <w:rPr>
          <w:i/>
          <w:iCs/>
          <w:lang w:val="es-ES"/>
        </w:rPr>
        <w:t>Glossary</w:t>
      </w:r>
      <w:proofErr w:type="spellEnd"/>
      <w:r w:rsidRPr="00832732">
        <w:rPr>
          <w:lang w:val="es-ES"/>
        </w:rPr>
        <w:t xml:space="preserve"> corporativo conectado al catálogo técnico.</w:t>
      </w:r>
    </w:p>
    <w:p w14:paraId="1ABDD9E5" w14:textId="77777777" w:rsidR="00C31019" w:rsidRPr="00832732" w:rsidRDefault="00C31019" w:rsidP="005B7358">
      <w:pPr>
        <w:rPr>
          <w:lang w:val="es-ES"/>
        </w:rPr>
      </w:pPr>
      <w:r w:rsidRPr="00832732">
        <w:rPr>
          <w:rStyle w:val="s1"/>
          <w:rFonts w:asciiTheme="majorHAnsi" w:hAnsiTheme="majorHAnsi" w:cstheme="majorHAnsi"/>
          <w:b/>
          <w:bCs/>
          <w:lang w:val="es-ES"/>
        </w:rPr>
        <w:t>Incorporar un modelo de autoservicio controlado</w:t>
      </w:r>
      <w:r w:rsidRPr="00832732">
        <w:rPr>
          <w:lang w:val="es-ES"/>
        </w:rPr>
        <w:t>, que permita a las áreas generar reportes sin depender del equipo de TI, pero dentro de un entorno gobernado.</w:t>
      </w:r>
    </w:p>
    <w:p w14:paraId="005CF70B" w14:textId="77777777" w:rsidR="00C31019" w:rsidRPr="00832732" w:rsidRDefault="00C31019" w:rsidP="005B7358">
      <w:pPr>
        <w:rPr>
          <w:lang w:val="es-ES"/>
        </w:rPr>
      </w:pPr>
      <w:r w:rsidRPr="00832732">
        <w:rPr>
          <w:rStyle w:val="s1"/>
          <w:rFonts w:asciiTheme="majorHAnsi" w:hAnsiTheme="majorHAnsi" w:cstheme="majorHAnsi"/>
          <w:b/>
          <w:bCs/>
          <w:lang w:val="es-ES"/>
        </w:rPr>
        <w:t>Habilitar tableros ejecutivos integrados</w:t>
      </w:r>
      <w:r w:rsidRPr="00832732">
        <w:rPr>
          <w:lang w:val="es-ES"/>
        </w:rPr>
        <w:t xml:space="preserve">, que unifiquen </w:t>
      </w:r>
      <w:proofErr w:type="spellStart"/>
      <w:r w:rsidRPr="00832732">
        <w:rPr>
          <w:lang w:val="es-ES"/>
        </w:rPr>
        <w:t>KPIs</w:t>
      </w:r>
      <w:proofErr w:type="spellEnd"/>
      <w:r w:rsidRPr="00832732">
        <w:rPr>
          <w:lang w:val="es-ES"/>
        </w:rPr>
        <w:t xml:space="preserve"> financieros, comerciales y operativos en una vista de gestión corporativa.</w:t>
      </w:r>
    </w:p>
    <w:p w14:paraId="44D5D847" w14:textId="066B3AEB" w:rsidR="00C31019" w:rsidRPr="00832732" w:rsidRDefault="00C31019" w:rsidP="005B7358">
      <w:pPr>
        <w:rPr>
          <w:rStyle w:val="s2"/>
          <w:rFonts w:asciiTheme="majorHAnsi" w:hAnsiTheme="majorHAnsi" w:cstheme="majorHAnsi"/>
          <w:lang w:val="es-ES"/>
        </w:rPr>
      </w:pPr>
      <w:r w:rsidRPr="00832732">
        <w:rPr>
          <w:rStyle w:val="s1"/>
          <w:rFonts w:asciiTheme="majorHAnsi" w:hAnsiTheme="majorHAnsi" w:cstheme="majorHAnsi"/>
          <w:b/>
          <w:bCs/>
          <w:lang w:val="es-ES"/>
        </w:rPr>
        <w:t>Medir la satisfacción y adopción del dato</w:t>
      </w:r>
      <w:r w:rsidRPr="00832732">
        <w:rPr>
          <w:lang w:val="es-ES"/>
        </w:rPr>
        <w:t>, estableciendo métricas de uso, calidad percibida y frecuencia de actualización.</w:t>
      </w:r>
    </w:p>
    <w:p w14:paraId="0307241C" w14:textId="5ABFF0B5" w:rsidR="00C31019" w:rsidRPr="00832732" w:rsidRDefault="00C31019" w:rsidP="005B7358">
      <w:pPr>
        <w:rPr>
          <w:lang w:val="es-ES"/>
        </w:rPr>
      </w:pPr>
      <w:r w:rsidRPr="00832732">
        <w:rPr>
          <w:lang w:val="es-ES"/>
        </w:rPr>
        <w:t>1.4.5 Nivel de Madurez Actual</w:t>
      </w:r>
    </w:p>
    <w:p w14:paraId="44010975" w14:textId="77777777" w:rsidR="00C31019" w:rsidRPr="00832732" w:rsidRDefault="00C31019" w:rsidP="005B7358">
      <w:pPr>
        <w:rPr>
          <w:lang w:val="es-ES"/>
        </w:rPr>
      </w:pPr>
      <w:r w:rsidRPr="00832732">
        <w:rPr>
          <w:lang w:val="es-ES"/>
        </w:rPr>
        <w:t xml:space="preserve">De acuerdo con el modelo de madurez DAMA, el consumo de información en Grupo Diana se encuentra en un </w:t>
      </w:r>
      <w:r w:rsidRPr="00832732">
        <w:rPr>
          <w:rStyle w:val="s1"/>
          <w:rFonts w:asciiTheme="majorHAnsi" w:hAnsiTheme="majorHAnsi" w:cstheme="majorHAnsi"/>
          <w:b/>
          <w:bCs/>
          <w:lang w:val="es-ES"/>
        </w:rPr>
        <w:t>nivel 2 – Repetible pero informal</w:t>
      </w:r>
      <w:r w:rsidRPr="00832732">
        <w:rPr>
          <w:lang w:val="es-ES"/>
        </w:rPr>
        <w:t>:</w:t>
      </w:r>
    </w:p>
    <w:p w14:paraId="76D4ABB0" w14:textId="77777777" w:rsidR="00C31019" w:rsidRPr="00832732" w:rsidRDefault="00C31019" w:rsidP="005B7358">
      <w:pPr>
        <w:rPr>
          <w:lang w:val="es-ES"/>
        </w:rPr>
      </w:pPr>
      <w:r w:rsidRPr="00832732">
        <w:rPr>
          <w:lang w:val="es-ES"/>
        </w:rPr>
        <w:t>Existen procesos de generación y entrega de reportes, pero no están documentados ni estandarizados.</w:t>
      </w:r>
    </w:p>
    <w:p w14:paraId="57CB7C24" w14:textId="77777777" w:rsidR="00C31019" w:rsidRPr="00832732" w:rsidRDefault="00C31019" w:rsidP="005B7358">
      <w:pPr>
        <w:rPr>
          <w:lang w:val="es-ES"/>
        </w:rPr>
      </w:pPr>
      <w:r w:rsidRPr="00832732">
        <w:rPr>
          <w:lang w:val="es-ES"/>
        </w:rPr>
        <w:t>El análisis se basa en la experiencia individual, sin metodologías unificadas de validación o control.</w:t>
      </w:r>
    </w:p>
    <w:p w14:paraId="56574862" w14:textId="5A326B0A" w:rsidR="00C31019" w:rsidRPr="00832732" w:rsidRDefault="00C31019" w:rsidP="005B7358">
      <w:pPr>
        <w:rPr>
          <w:lang w:val="es-ES"/>
        </w:rPr>
      </w:pPr>
      <w:r w:rsidRPr="00832732">
        <w:rPr>
          <w:lang w:val="es-ES"/>
        </w:rPr>
        <w:t>Las decisiones estratégicas se sustentan en reportes manuales, más que en información gobernada y en tiempo real.</w:t>
      </w:r>
    </w:p>
    <w:p w14:paraId="0396C74D" w14:textId="6103DD2E" w:rsidR="00C31019" w:rsidRPr="00832732" w:rsidRDefault="00C31019" w:rsidP="005B7358">
      <w:pPr>
        <w:rPr>
          <w:lang w:val="es-ES"/>
        </w:rPr>
      </w:pPr>
      <w:r w:rsidRPr="00832732">
        <w:rPr>
          <w:lang w:val="es-ES"/>
        </w:rPr>
        <w:t xml:space="preserve">Sin embargo, la adopción generalizada de </w:t>
      </w:r>
      <w:proofErr w:type="spellStart"/>
      <w:r w:rsidRPr="00832732">
        <w:rPr>
          <w:lang w:val="es-ES"/>
        </w:rPr>
        <w:t>QlikView</w:t>
      </w:r>
      <w:proofErr w:type="spellEnd"/>
      <w:r w:rsidRPr="00832732">
        <w:rPr>
          <w:lang w:val="es-ES"/>
        </w:rPr>
        <w:t xml:space="preserve"> y la disposición del equipo de negocio a participar en la evolución de la arquitectura representan una base sólida para avanzar hacia niveles superiores de madurez y cultura analítica</w:t>
      </w:r>
      <w:r w:rsidR="00166B11" w:rsidRPr="00832732">
        <w:rPr>
          <w:lang w:val="es-ES"/>
        </w:rPr>
        <w:t xml:space="preserve">, </w:t>
      </w:r>
      <w:r w:rsidR="00166B11" w:rsidRPr="00832732">
        <w:rPr>
          <w:i/>
          <w:iCs/>
          <w:highlight w:val="yellow"/>
          <w:lang w:val="es-ES"/>
        </w:rPr>
        <w:t>esto debo seguirlo desarrollando, teniendo en cuenta los resultados de las encuestas</w:t>
      </w:r>
      <w:r w:rsidR="00166B11" w:rsidRPr="00832732">
        <w:rPr>
          <w:i/>
          <w:iCs/>
          <w:lang w:val="es-ES"/>
        </w:rPr>
        <w:t>.</w:t>
      </w:r>
    </w:p>
    <w:p w14:paraId="33BB4583" w14:textId="36B2C75B" w:rsidR="007A610C" w:rsidRPr="00832732" w:rsidRDefault="00000000" w:rsidP="005B7358">
      <w:pPr>
        <w:rPr>
          <w:lang w:val="es-ES"/>
        </w:rPr>
      </w:pPr>
      <w:r w:rsidRPr="00832732">
        <w:rPr>
          <w:lang w:val="es-ES"/>
        </w:rPr>
        <w:t>Capítulo 2: Hallazgos Clave y Oportunidades de Mejora</w:t>
      </w:r>
    </w:p>
    <w:p w14:paraId="42D44DC3" w14:textId="77777777" w:rsidR="00C31019" w:rsidRPr="00832732" w:rsidRDefault="00C31019" w:rsidP="005B7358">
      <w:pPr>
        <w:rPr>
          <w:lang w:val="es-ES"/>
        </w:rPr>
      </w:pPr>
      <w:r w:rsidRPr="00832732">
        <w:rPr>
          <w:lang w:val="es-ES"/>
        </w:rPr>
        <w:t xml:space="preserve">El análisis del ecosistema de datos de </w:t>
      </w:r>
      <w:r w:rsidRPr="00832732">
        <w:rPr>
          <w:rStyle w:val="s1"/>
          <w:rFonts w:asciiTheme="majorHAnsi" w:hAnsiTheme="majorHAnsi" w:cstheme="majorHAnsi"/>
          <w:lang w:val="es-ES"/>
        </w:rPr>
        <w:t>Grupo Diana</w:t>
      </w:r>
      <w:r w:rsidRPr="00832732">
        <w:rPr>
          <w:lang w:val="es-ES"/>
        </w:rPr>
        <w:t xml:space="preserve"> permitió identificar un conjunto de </w:t>
      </w:r>
      <w:r w:rsidRPr="00832732">
        <w:rPr>
          <w:rStyle w:val="s1"/>
          <w:rFonts w:asciiTheme="majorHAnsi" w:hAnsiTheme="majorHAnsi" w:cstheme="majorHAnsi"/>
          <w:lang w:val="es-ES"/>
        </w:rPr>
        <w:t>hallazgos transversales</w:t>
      </w:r>
      <w:r w:rsidRPr="00832732">
        <w:rPr>
          <w:lang w:val="es-ES"/>
        </w:rPr>
        <w:t xml:space="preserve"> que reflejan el estado actual de su madurez tecnológica, organizacional y cultural frente a la gestión y el aprovechamiento de la información.</w:t>
      </w:r>
    </w:p>
    <w:p w14:paraId="5F68B21B" w14:textId="29CB9655" w:rsidR="00C31019" w:rsidRPr="00832732" w:rsidRDefault="00C31019" w:rsidP="005B7358">
      <w:pPr>
        <w:rPr>
          <w:lang w:val="es-ES"/>
        </w:rPr>
      </w:pPr>
      <w:r w:rsidRPr="00832732">
        <w:rPr>
          <w:lang w:val="es-ES"/>
        </w:rPr>
        <w:t xml:space="preserve">A pesar de los avances en la digitalización de procesos y la adopción de plataformas empresariales, la organización enfrenta </w:t>
      </w:r>
      <w:r w:rsidRPr="00832732">
        <w:rPr>
          <w:rStyle w:val="s1"/>
          <w:rFonts w:asciiTheme="majorHAnsi" w:hAnsiTheme="majorHAnsi" w:cstheme="majorHAnsi"/>
          <w:lang w:val="es-ES"/>
        </w:rPr>
        <w:t>retos estructurales</w:t>
      </w:r>
      <w:r w:rsidRPr="00832732">
        <w:rPr>
          <w:lang w:val="es-ES"/>
        </w:rPr>
        <w:t xml:space="preserve"> en torno a la unificación, trazabilidad y uso estratégico del dato.</w:t>
      </w:r>
    </w:p>
    <w:p w14:paraId="7984EFB1" w14:textId="22885EE8" w:rsidR="00C31019" w:rsidRPr="00832732" w:rsidRDefault="00C31019" w:rsidP="005B7358">
      <w:pPr>
        <w:rPr>
          <w:rStyle w:val="s2"/>
          <w:rFonts w:asciiTheme="majorHAnsi" w:eastAsia="Times New Roman" w:hAnsiTheme="majorHAnsi" w:cstheme="majorHAnsi"/>
          <w:lang w:val="es-ES"/>
        </w:rPr>
      </w:pPr>
      <w:r w:rsidRPr="00832732">
        <w:rPr>
          <w:lang w:val="es-ES"/>
        </w:rPr>
        <w:lastRenderedPageBreak/>
        <w:t xml:space="preserve">El siguiente capítulo presenta los hallazgos agrupados por dimensión </w:t>
      </w:r>
      <w:r w:rsidRPr="00832732">
        <w:rPr>
          <w:rStyle w:val="s1"/>
          <w:rFonts w:asciiTheme="majorHAnsi" w:hAnsiTheme="majorHAnsi" w:cstheme="majorHAnsi"/>
          <w:lang w:val="es-ES"/>
        </w:rPr>
        <w:t>Tecnología</w:t>
      </w:r>
      <w:r w:rsidRPr="00832732">
        <w:rPr>
          <w:lang w:val="es-ES"/>
        </w:rPr>
        <w:t xml:space="preserve">, </w:t>
      </w:r>
      <w:r w:rsidRPr="00832732">
        <w:rPr>
          <w:rStyle w:val="s1"/>
          <w:rFonts w:asciiTheme="majorHAnsi" w:hAnsiTheme="majorHAnsi" w:cstheme="majorHAnsi"/>
          <w:lang w:val="es-ES"/>
        </w:rPr>
        <w:t>Gobierno</w:t>
      </w:r>
      <w:r w:rsidRPr="00832732">
        <w:rPr>
          <w:lang w:val="es-ES"/>
        </w:rPr>
        <w:t xml:space="preserve">, </w:t>
      </w:r>
      <w:r w:rsidRPr="00832732">
        <w:rPr>
          <w:rStyle w:val="s1"/>
          <w:rFonts w:asciiTheme="majorHAnsi" w:hAnsiTheme="majorHAnsi" w:cstheme="majorHAnsi"/>
          <w:lang w:val="es-ES"/>
        </w:rPr>
        <w:t>Procesos y Cultura</w:t>
      </w:r>
      <w:r w:rsidRPr="00832732">
        <w:rPr>
          <w:lang w:val="es-ES"/>
        </w:rPr>
        <w:t xml:space="preserve">, y </w:t>
      </w:r>
      <w:r w:rsidRPr="00832732">
        <w:rPr>
          <w:rStyle w:val="s1"/>
          <w:rFonts w:asciiTheme="majorHAnsi" w:hAnsiTheme="majorHAnsi" w:cstheme="majorHAnsi"/>
          <w:lang w:val="es-ES"/>
        </w:rPr>
        <w:t>Consumo de Información</w:t>
      </w:r>
      <w:r w:rsidRPr="00832732">
        <w:rPr>
          <w:lang w:val="es-ES"/>
        </w:rPr>
        <w:t xml:space="preserve"> junto con las </w:t>
      </w:r>
      <w:r w:rsidRPr="00832732">
        <w:rPr>
          <w:rStyle w:val="s1"/>
          <w:rFonts w:asciiTheme="majorHAnsi" w:hAnsiTheme="majorHAnsi" w:cstheme="majorHAnsi"/>
          <w:lang w:val="es-ES"/>
        </w:rPr>
        <w:t>principales oportunidades de mejora</w:t>
      </w:r>
      <w:r w:rsidRPr="00832732">
        <w:rPr>
          <w:lang w:val="es-ES"/>
        </w:rPr>
        <w:t xml:space="preserve"> que servirán como base para el diseño de la arquitectura y modelo de gobierno futuro (</w:t>
      </w:r>
      <w:r w:rsidRPr="00832732">
        <w:rPr>
          <w:i/>
          <w:iCs/>
          <w:lang w:val="es-ES"/>
        </w:rPr>
        <w:t>TO BE</w:t>
      </w:r>
      <w:r w:rsidRPr="00832732">
        <w:rPr>
          <w:lang w:val="es-ES"/>
        </w:rPr>
        <w:t>).</w:t>
      </w:r>
    </w:p>
    <w:p w14:paraId="33A5CD75" w14:textId="64ADA10D" w:rsidR="00C31019" w:rsidRPr="00832732" w:rsidRDefault="00C31019" w:rsidP="005B7358">
      <w:pPr>
        <w:rPr>
          <w:lang w:val="es-ES"/>
        </w:rPr>
      </w:pPr>
      <w:r w:rsidRPr="00832732">
        <w:rPr>
          <w:lang w:val="es-ES"/>
        </w:rPr>
        <w:t>2.1 Dimensión Tecnológica</w:t>
      </w:r>
    </w:p>
    <w:p w14:paraId="7AC7DB31" w14:textId="77777777" w:rsidR="00C31019" w:rsidRPr="00832732" w:rsidRDefault="00C31019" w:rsidP="005B7358">
      <w:pPr>
        <w:rPr>
          <w:lang w:val="es-ES"/>
        </w:rPr>
      </w:pPr>
      <w:r w:rsidRPr="00832732">
        <w:rPr>
          <w:b/>
          <w:bCs/>
          <w:lang w:val="es-ES"/>
        </w:rPr>
        <w:t>Hallazgos:</w:t>
      </w:r>
    </w:p>
    <w:p w14:paraId="6030D0E6" w14:textId="77777777" w:rsidR="00C31019" w:rsidRPr="00832732" w:rsidRDefault="00C31019" w:rsidP="005B7358">
      <w:pPr>
        <w:rPr>
          <w:lang w:val="es-ES"/>
        </w:rPr>
      </w:pPr>
      <w:r w:rsidRPr="00832732">
        <w:rPr>
          <w:lang w:val="es-ES"/>
        </w:rPr>
        <w:t xml:space="preserve">Ecosistema tecnológico </w:t>
      </w:r>
      <w:r w:rsidRPr="00832732">
        <w:rPr>
          <w:rStyle w:val="s1"/>
          <w:rFonts w:asciiTheme="majorHAnsi" w:hAnsiTheme="majorHAnsi" w:cstheme="majorHAnsi"/>
          <w:lang w:val="es-ES"/>
        </w:rPr>
        <w:t>fragmentado y heterogéneo</w:t>
      </w:r>
      <w:r w:rsidRPr="00832732">
        <w:rPr>
          <w:lang w:val="es-ES"/>
        </w:rPr>
        <w:t xml:space="preserve">, con coexistencia de múltiples </w:t>
      </w:r>
      <w:proofErr w:type="spellStart"/>
      <w:r w:rsidRPr="00832732">
        <w:rPr>
          <w:lang w:val="es-ES"/>
        </w:rPr>
        <w:t>ERPs</w:t>
      </w:r>
      <w:proofErr w:type="spellEnd"/>
      <w:r w:rsidRPr="00832732">
        <w:rPr>
          <w:lang w:val="es-ES"/>
        </w:rPr>
        <w:t xml:space="preserve"> y </w:t>
      </w:r>
      <w:proofErr w:type="gramStart"/>
      <w:r w:rsidRPr="00832732">
        <w:rPr>
          <w:lang w:val="es-ES"/>
        </w:rPr>
        <w:t>aplicaciones satélite</w:t>
      </w:r>
      <w:proofErr w:type="gramEnd"/>
      <w:r w:rsidRPr="00832732">
        <w:rPr>
          <w:lang w:val="es-ES"/>
        </w:rPr>
        <w:t xml:space="preserve"> (SAP, </w:t>
      </w:r>
      <w:proofErr w:type="spellStart"/>
      <w:r w:rsidRPr="00832732">
        <w:rPr>
          <w:lang w:val="es-ES"/>
        </w:rPr>
        <w:t>Simed</w:t>
      </w:r>
      <w:proofErr w:type="spellEnd"/>
      <w:r w:rsidRPr="00832732">
        <w:rPr>
          <w:lang w:val="es-ES"/>
        </w:rPr>
        <w:t xml:space="preserve">, </w:t>
      </w:r>
      <w:proofErr w:type="spellStart"/>
      <w:r w:rsidRPr="00832732">
        <w:rPr>
          <w:lang w:val="es-ES"/>
        </w:rPr>
        <w:t>Sicoe</w:t>
      </w:r>
      <w:proofErr w:type="spellEnd"/>
      <w:r w:rsidRPr="00832732">
        <w:rPr>
          <w:lang w:val="es-ES"/>
        </w:rPr>
        <w:t xml:space="preserve">, Siesa, Roadnet, </w:t>
      </w:r>
      <w:proofErr w:type="spellStart"/>
      <w:r w:rsidRPr="00832732">
        <w:rPr>
          <w:lang w:val="es-ES"/>
        </w:rPr>
        <w:t>QlikView</w:t>
      </w:r>
      <w:proofErr w:type="spellEnd"/>
      <w:r w:rsidRPr="00832732">
        <w:rPr>
          <w:lang w:val="es-ES"/>
        </w:rPr>
        <w:t>).</w:t>
      </w:r>
    </w:p>
    <w:p w14:paraId="4BCAE930" w14:textId="2E57AD2A" w:rsidR="00C31019" w:rsidRPr="00832732" w:rsidRDefault="00C31019" w:rsidP="005B7358">
      <w:pPr>
        <w:rPr>
          <w:i/>
          <w:iCs/>
          <w:highlight w:val="yellow"/>
          <w:lang w:val="es-ES"/>
        </w:rPr>
      </w:pPr>
      <w:r w:rsidRPr="00832732">
        <w:rPr>
          <w:i/>
          <w:iCs/>
          <w:highlight w:val="yellow"/>
          <w:lang w:val="es-ES"/>
        </w:rPr>
        <w:t xml:space="preserve">Conectividad distribuida entre </w:t>
      </w:r>
      <w:r w:rsidRPr="00832732">
        <w:rPr>
          <w:rStyle w:val="s1"/>
          <w:rFonts w:asciiTheme="majorHAnsi" w:hAnsiTheme="majorHAnsi" w:cstheme="majorHAnsi"/>
          <w:i/>
          <w:iCs/>
          <w:highlight w:val="yellow"/>
          <w:lang w:val="es-ES"/>
        </w:rPr>
        <w:t xml:space="preserve">Liberty </w:t>
      </w:r>
      <w:proofErr w:type="spellStart"/>
      <w:r w:rsidRPr="00832732">
        <w:rPr>
          <w:rStyle w:val="s1"/>
          <w:rFonts w:asciiTheme="majorHAnsi" w:hAnsiTheme="majorHAnsi" w:cstheme="majorHAnsi"/>
          <w:i/>
          <w:iCs/>
          <w:highlight w:val="yellow"/>
          <w:lang w:val="es-ES"/>
        </w:rPr>
        <w:t>Datacenter</w:t>
      </w:r>
      <w:proofErr w:type="spellEnd"/>
      <w:r w:rsidRPr="00832732">
        <w:rPr>
          <w:rStyle w:val="s1"/>
          <w:rFonts w:asciiTheme="majorHAnsi" w:hAnsiTheme="majorHAnsi" w:cstheme="majorHAnsi"/>
          <w:i/>
          <w:iCs/>
          <w:highlight w:val="yellow"/>
          <w:lang w:val="es-ES"/>
        </w:rPr>
        <w:t>, GCP, Azure y AWS</w:t>
      </w:r>
      <w:r w:rsidRPr="00832732">
        <w:rPr>
          <w:i/>
          <w:iCs/>
          <w:highlight w:val="yellow"/>
          <w:lang w:val="es-ES"/>
        </w:rPr>
        <w:t>, sin una arquitectura común ni gobierno de integraciones</w:t>
      </w:r>
      <w:r w:rsidR="00166B11" w:rsidRPr="00832732">
        <w:rPr>
          <w:i/>
          <w:iCs/>
          <w:highlight w:val="yellow"/>
          <w:lang w:val="es-ES"/>
        </w:rPr>
        <w:t>, pendiente de revisar y confirmar con el área de TI es mi entendimiento hasta el momento</w:t>
      </w:r>
      <w:r w:rsidRPr="00832732">
        <w:rPr>
          <w:i/>
          <w:iCs/>
          <w:highlight w:val="yellow"/>
          <w:lang w:val="es-ES"/>
        </w:rPr>
        <w:t>.</w:t>
      </w:r>
    </w:p>
    <w:p w14:paraId="4260A3EA" w14:textId="77777777" w:rsidR="00C31019" w:rsidRPr="00832732" w:rsidRDefault="00C31019" w:rsidP="005B7358">
      <w:pPr>
        <w:rPr>
          <w:lang w:val="es-ES"/>
        </w:rPr>
      </w:pPr>
      <w:r w:rsidRPr="00832732">
        <w:rPr>
          <w:lang w:val="es-ES"/>
        </w:rPr>
        <w:t>Procesos de intercambio de información punto a punto</w:t>
      </w:r>
      <w:r w:rsidRPr="00832732">
        <w:rPr>
          <w:rStyle w:val="s1"/>
          <w:rFonts w:asciiTheme="majorHAnsi" w:hAnsiTheme="majorHAnsi" w:cstheme="majorHAnsi"/>
          <w:lang w:val="es-ES"/>
        </w:rPr>
        <w:t xml:space="preserve">, sin monitoreo ni </w:t>
      </w:r>
      <w:proofErr w:type="spellStart"/>
      <w:r w:rsidRPr="00832732">
        <w:rPr>
          <w:rStyle w:val="s1"/>
          <w:rFonts w:asciiTheme="majorHAnsi" w:hAnsiTheme="majorHAnsi" w:cstheme="majorHAnsi"/>
          <w:lang w:val="es-ES"/>
        </w:rPr>
        <w:t>versionamiento</w:t>
      </w:r>
      <w:proofErr w:type="spellEnd"/>
      <w:r w:rsidRPr="00832732">
        <w:rPr>
          <w:rStyle w:val="s1"/>
          <w:rFonts w:asciiTheme="majorHAnsi" w:hAnsiTheme="majorHAnsi" w:cstheme="majorHAnsi"/>
          <w:lang w:val="es-ES"/>
        </w:rPr>
        <w:t xml:space="preserve"> de interfaces.</w:t>
      </w:r>
    </w:p>
    <w:p w14:paraId="107D1ACF" w14:textId="77777777" w:rsidR="00C31019" w:rsidRPr="00832732" w:rsidRDefault="00C31019" w:rsidP="005B7358">
      <w:pPr>
        <w:rPr>
          <w:lang w:val="es-ES"/>
        </w:rPr>
      </w:pPr>
      <w:r w:rsidRPr="00832732">
        <w:rPr>
          <w:lang w:val="es-ES"/>
        </w:rPr>
        <w:t xml:space="preserve">Ausencia de un </w:t>
      </w:r>
      <w:r w:rsidRPr="00832732">
        <w:rPr>
          <w:rStyle w:val="s1"/>
          <w:rFonts w:asciiTheme="majorHAnsi" w:hAnsiTheme="majorHAnsi" w:cstheme="majorHAnsi"/>
          <w:lang w:val="es-ES"/>
        </w:rPr>
        <w:t>inventario técnico consolidado</w:t>
      </w:r>
      <w:r w:rsidRPr="00832732">
        <w:rPr>
          <w:lang w:val="es-ES"/>
        </w:rPr>
        <w:t xml:space="preserve"> que documente sistemas, bases de datos y flujos.</w:t>
      </w:r>
    </w:p>
    <w:p w14:paraId="2A7A1FAA" w14:textId="77777777" w:rsidR="00C31019" w:rsidRPr="00832732" w:rsidRDefault="00C31019" w:rsidP="005B7358">
      <w:pPr>
        <w:rPr>
          <w:lang w:val="es-ES"/>
        </w:rPr>
      </w:pPr>
      <w:r w:rsidRPr="00832732">
        <w:rPr>
          <w:rStyle w:val="s1"/>
          <w:rFonts w:asciiTheme="majorHAnsi" w:hAnsiTheme="majorHAnsi" w:cstheme="majorHAnsi"/>
          <w:lang w:val="es-ES"/>
        </w:rPr>
        <w:t>Altos niveles de manualidad</w:t>
      </w:r>
      <w:r w:rsidRPr="00832732">
        <w:rPr>
          <w:lang w:val="es-ES"/>
        </w:rPr>
        <w:t xml:space="preserve"> en las integraciones, principalmente mediante archivos planos o Excel.</w:t>
      </w:r>
    </w:p>
    <w:p w14:paraId="2A1D7388" w14:textId="77777777" w:rsidR="00C31019" w:rsidRPr="00832732" w:rsidRDefault="00C31019" w:rsidP="005B7358">
      <w:pPr>
        <w:rPr>
          <w:lang w:val="es-ES"/>
        </w:rPr>
      </w:pPr>
    </w:p>
    <w:p w14:paraId="46E5F9C7" w14:textId="77777777" w:rsidR="00C31019" w:rsidRPr="00832732" w:rsidRDefault="00C31019" w:rsidP="005B7358">
      <w:pPr>
        <w:rPr>
          <w:lang w:val="es-ES"/>
        </w:rPr>
      </w:pPr>
      <w:r w:rsidRPr="00832732">
        <w:rPr>
          <w:b/>
          <w:bCs/>
          <w:lang w:val="es-ES"/>
        </w:rPr>
        <w:t>Oportunidades:</w:t>
      </w:r>
    </w:p>
    <w:p w14:paraId="7FAC2B2B" w14:textId="77777777" w:rsidR="00C31019" w:rsidRPr="00832732" w:rsidRDefault="00C31019" w:rsidP="005B7358">
      <w:pPr>
        <w:rPr>
          <w:lang w:val="es-ES"/>
        </w:rPr>
      </w:pPr>
      <w:r w:rsidRPr="00832732">
        <w:rPr>
          <w:lang w:val="es-ES"/>
        </w:rPr>
        <w:t xml:space="preserve">Diseñar una </w:t>
      </w:r>
      <w:r w:rsidRPr="00832732">
        <w:rPr>
          <w:rStyle w:val="s1"/>
          <w:rFonts w:asciiTheme="majorHAnsi" w:hAnsiTheme="majorHAnsi" w:cstheme="majorHAnsi"/>
          <w:lang w:val="es-ES"/>
        </w:rPr>
        <w:t>arquitectura de datos corporativa</w:t>
      </w:r>
      <w:r w:rsidRPr="00832732">
        <w:rPr>
          <w:lang w:val="es-ES"/>
        </w:rPr>
        <w:t xml:space="preserve"> unificada y modular, soportada en una capa de integración controlada (</w:t>
      </w:r>
      <w:proofErr w:type="spellStart"/>
      <w:r w:rsidRPr="00832732">
        <w:rPr>
          <w:lang w:val="es-ES"/>
        </w:rPr>
        <w:t>APIs</w:t>
      </w:r>
      <w:proofErr w:type="spellEnd"/>
      <w:r w:rsidRPr="00832732">
        <w:rPr>
          <w:lang w:val="es-ES"/>
        </w:rPr>
        <w:t xml:space="preserve"> o Data </w:t>
      </w:r>
      <w:proofErr w:type="spellStart"/>
      <w:r w:rsidRPr="00832732">
        <w:rPr>
          <w:lang w:val="es-ES"/>
        </w:rPr>
        <w:t>Services</w:t>
      </w:r>
      <w:proofErr w:type="spellEnd"/>
      <w:r w:rsidRPr="00832732">
        <w:rPr>
          <w:lang w:val="es-ES"/>
        </w:rPr>
        <w:t>).</w:t>
      </w:r>
    </w:p>
    <w:p w14:paraId="0B0115B3" w14:textId="77777777" w:rsidR="00C31019" w:rsidRPr="00832732" w:rsidRDefault="00C31019" w:rsidP="005B7358">
      <w:pPr>
        <w:rPr>
          <w:lang w:val="es-ES"/>
        </w:rPr>
      </w:pPr>
      <w:r w:rsidRPr="00832732">
        <w:rPr>
          <w:lang w:val="es-ES"/>
        </w:rPr>
        <w:t xml:space="preserve">Implementar un </w:t>
      </w:r>
      <w:r w:rsidRPr="00832732">
        <w:rPr>
          <w:rStyle w:val="s1"/>
          <w:rFonts w:asciiTheme="majorHAnsi" w:hAnsiTheme="majorHAnsi" w:cstheme="majorHAnsi"/>
          <w:lang w:val="es-ES"/>
        </w:rPr>
        <w:t>catálogo técnico y repositorio central de metadatos</w:t>
      </w:r>
      <w:r w:rsidRPr="00832732">
        <w:rPr>
          <w:lang w:val="es-ES"/>
        </w:rPr>
        <w:t>, que documente las aplicaciones, tablas y fuentes.</w:t>
      </w:r>
    </w:p>
    <w:p w14:paraId="43AA17EB" w14:textId="77777777" w:rsidR="00C31019" w:rsidRPr="00832732" w:rsidRDefault="00C31019" w:rsidP="005B7358">
      <w:pPr>
        <w:rPr>
          <w:lang w:val="es-ES"/>
        </w:rPr>
      </w:pPr>
      <w:r w:rsidRPr="00832732">
        <w:rPr>
          <w:lang w:val="es-ES"/>
        </w:rPr>
        <w:t xml:space="preserve">Consolidar un </w:t>
      </w:r>
      <w:r w:rsidRPr="00832732">
        <w:rPr>
          <w:rStyle w:val="s1"/>
          <w:rFonts w:asciiTheme="majorHAnsi" w:hAnsiTheme="majorHAnsi" w:cstheme="majorHAnsi"/>
          <w:lang w:val="es-ES"/>
        </w:rPr>
        <w:t xml:space="preserve">Data </w:t>
      </w:r>
      <w:proofErr w:type="spellStart"/>
      <w:r w:rsidRPr="00832732">
        <w:rPr>
          <w:rStyle w:val="s1"/>
          <w:rFonts w:asciiTheme="majorHAnsi" w:hAnsiTheme="majorHAnsi" w:cstheme="majorHAnsi"/>
          <w:lang w:val="es-ES"/>
        </w:rPr>
        <w:t>Lakehouse</w:t>
      </w:r>
      <w:proofErr w:type="spellEnd"/>
      <w:r w:rsidRPr="00832732">
        <w:rPr>
          <w:rStyle w:val="s1"/>
          <w:rFonts w:asciiTheme="majorHAnsi" w:hAnsiTheme="majorHAnsi" w:cstheme="majorHAnsi"/>
          <w:lang w:val="es-ES"/>
        </w:rPr>
        <w:t xml:space="preserve"> o repositorio único</w:t>
      </w:r>
      <w:r w:rsidRPr="00832732">
        <w:rPr>
          <w:lang w:val="es-ES"/>
        </w:rPr>
        <w:t xml:space="preserve"> para integrar la información operativa y analítica.</w:t>
      </w:r>
    </w:p>
    <w:p w14:paraId="6F646C6F" w14:textId="77777777" w:rsidR="00C31019" w:rsidRPr="00832732" w:rsidRDefault="00C31019" w:rsidP="005B7358">
      <w:pPr>
        <w:rPr>
          <w:lang w:val="es-ES"/>
        </w:rPr>
      </w:pPr>
      <w:r w:rsidRPr="00832732">
        <w:rPr>
          <w:rStyle w:val="s1"/>
          <w:rFonts w:asciiTheme="majorHAnsi" w:hAnsiTheme="majorHAnsi" w:cstheme="majorHAnsi"/>
          <w:lang w:val="es-ES"/>
        </w:rPr>
        <w:t xml:space="preserve">Incorporar mecanismos de </w:t>
      </w:r>
      <w:proofErr w:type="spellStart"/>
      <w:r w:rsidRPr="00832732">
        <w:rPr>
          <w:lang w:val="es-ES"/>
        </w:rPr>
        <w:t>observabilidad</w:t>
      </w:r>
      <w:proofErr w:type="spellEnd"/>
      <w:r w:rsidRPr="00832732">
        <w:rPr>
          <w:lang w:val="es-ES"/>
        </w:rPr>
        <w:t>, monitoreo y control de integraciones</w:t>
      </w:r>
      <w:r w:rsidRPr="00832732">
        <w:rPr>
          <w:rStyle w:val="s1"/>
          <w:rFonts w:asciiTheme="majorHAnsi" w:hAnsiTheme="majorHAnsi" w:cstheme="majorHAnsi"/>
          <w:lang w:val="es-ES"/>
        </w:rPr>
        <w:t>.</w:t>
      </w:r>
    </w:p>
    <w:p w14:paraId="7AA0C4E6" w14:textId="77777777" w:rsidR="00C31019" w:rsidRPr="00832732" w:rsidRDefault="00C31019" w:rsidP="005B7358">
      <w:pPr>
        <w:rPr>
          <w:lang w:val="es-ES"/>
        </w:rPr>
      </w:pPr>
      <w:r w:rsidRPr="00832732">
        <w:rPr>
          <w:lang w:val="es-ES"/>
        </w:rPr>
        <w:t>Evaluar la modernización de plataformas analíticas (</w:t>
      </w:r>
      <w:proofErr w:type="spellStart"/>
      <w:r w:rsidRPr="00832732">
        <w:rPr>
          <w:lang w:val="es-ES"/>
        </w:rPr>
        <w:t>Qlik</w:t>
      </w:r>
      <w:proofErr w:type="spellEnd"/>
      <w:r w:rsidRPr="00832732">
        <w:rPr>
          <w:lang w:val="es-ES"/>
        </w:rPr>
        <w:t xml:space="preserve"> </w:t>
      </w:r>
      <w:proofErr w:type="spellStart"/>
      <w:r w:rsidRPr="00832732">
        <w:rPr>
          <w:lang w:val="es-ES"/>
        </w:rPr>
        <w:t>Sense</w:t>
      </w:r>
      <w:proofErr w:type="spellEnd"/>
      <w:r w:rsidRPr="00832732">
        <w:rPr>
          <w:lang w:val="es-ES"/>
        </w:rPr>
        <w:t xml:space="preserve">, </w:t>
      </w:r>
      <w:proofErr w:type="spellStart"/>
      <w:r w:rsidRPr="00832732">
        <w:rPr>
          <w:lang w:val="es-ES"/>
        </w:rPr>
        <w:t>Fabric</w:t>
      </w:r>
      <w:proofErr w:type="spellEnd"/>
      <w:r w:rsidRPr="00832732">
        <w:rPr>
          <w:lang w:val="es-ES"/>
        </w:rPr>
        <w:t xml:space="preserve">, </w:t>
      </w:r>
      <w:proofErr w:type="spellStart"/>
      <w:r w:rsidRPr="00832732">
        <w:rPr>
          <w:lang w:val="es-ES"/>
        </w:rPr>
        <w:t>Stratio</w:t>
      </w:r>
      <w:proofErr w:type="spellEnd"/>
      <w:r w:rsidRPr="00832732">
        <w:rPr>
          <w:lang w:val="es-ES"/>
        </w:rPr>
        <w:t xml:space="preserve"> Discovery, entre otros).</w:t>
      </w:r>
    </w:p>
    <w:p w14:paraId="04AE9F06" w14:textId="3A20E38F" w:rsidR="00C31019" w:rsidRPr="00832732" w:rsidRDefault="00C31019" w:rsidP="005B7358">
      <w:pPr>
        <w:rPr>
          <w:rStyle w:val="s2"/>
          <w:rFonts w:asciiTheme="majorHAnsi" w:hAnsiTheme="majorHAnsi" w:cstheme="majorHAnsi"/>
          <w:lang w:val="es-ES"/>
        </w:rPr>
      </w:pPr>
    </w:p>
    <w:p w14:paraId="2CC630A7" w14:textId="7071EC3C" w:rsidR="00C31019" w:rsidRPr="00832732" w:rsidRDefault="00C31019" w:rsidP="005B7358">
      <w:pPr>
        <w:rPr>
          <w:lang w:val="es-ES"/>
        </w:rPr>
      </w:pPr>
      <w:r w:rsidRPr="00832732">
        <w:rPr>
          <w:lang w:val="es-ES"/>
        </w:rPr>
        <w:t>2.2 Dimensión de Gobierno del Dato</w:t>
      </w:r>
    </w:p>
    <w:p w14:paraId="4A454DCF" w14:textId="77777777" w:rsidR="00C31019" w:rsidRPr="00832732" w:rsidRDefault="00C31019" w:rsidP="005B7358">
      <w:pPr>
        <w:rPr>
          <w:lang w:val="es-ES"/>
        </w:rPr>
      </w:pPr>
      <w:r w:rsidRPr="00832732">
        <w:rPr>
          <w:b/>
          <w:bCs/>
          <w:lang w:val="es-ES"/>
        </w:rPr>
        <w:t>Hallazgos:</w:t>
      </w:r>
    </w:p>
    <w:p w14:paraId="5FC6E18D" w14:textId="77777777" w:rsidR="00C31019" w:rsidRPr="00832732" w:rsidRDefault="00C31019" w:rsidP="005B7358">
      <w:pPr>
        <w:rPr>
          <w:lang w:val="es-ES"/>
        </w:rPr>
      </w:pPr>
      <w:r w:rsidRPr="00832732">
        <w:rPr>
          <w:lang w:val="es-ES"/>
        </w:rPr>
        <w:lastRenderedPageBreak/>
        <w:t xml:space="preserve">No existe un modelo formal de </w:t>
      </w:r>
      <w:r w:rsidRPr="00832732">
        <w:rPr>
          <w:rStyle w:val="s1"/>
          <w:rFonts w:asciiTheme="majorHAnsi" w:hAnsiTheme="majorHAnsi" w:cstheme="majorHAnsi"/>
          <w:b/>
          <w:bCs/>
          <w:lang w:val="es-ES"/>
        </w:rPr>
        <w:t>gobierno de datos</w:t>
      </w:r>
      <w:r w:rsidRPr="00832732">
        <w:rPr>
          <w:lang w:val="es-ES"/>
        </w:rPr>
        <w:t xml:space="preserve"> ni roles definidos (</w:t>
      </w:r>
      <w:proofErr w:type="spellStart"/>
      <w:r w:rsidRPr="00832732">
        <w:rPr>
          <w:lang w:val="es-ES"/>
        </w:rPr>
        <w:t>Owner</w:t>
      </w:r>
      <w:proofErr w:type="spellEnd"/>
      <w:r w:rsidRPr="00832732">
        <w:rPr>
          <w:lang w:val="es-ES"/>
        </w:rPr>
        <w:t>, Steward, Custodio).</w:t>
      </w:r>
    </w:p>
    <w:p w14:paraId="6BC7D8E1" w14:textId="77777777" w:rsidR="00C31019" w:rsidRPr="00832732" w:rsidRDefault="00C31019" w:rsidP="005B7358">
      <w:pPr>
        <w:rPr>
          <w:lang w:val="es-ES"/>
        </w:rPr>
      </w:pPr>
      <w:r w:rsidRPr="00832732">
        <w:rPr>
          <w:rStyle w:val="s1"/>
          <w:rFonts w:asciiTheme="majorHAnsi" w:hAnsiTheme="majorHAnsi" w:cstheme="majorHAnsi"/>
          <w:b/>
          <w:bCs/>
          <w:lang w:val="es-ES"/>
        </w:rPr>
        <w:t>Ausencia de políticas corporativas</w:t>
      </w:r>
      <w:r w:rsidRPr="00832732">
        <w:rPr>
          <w:lang w:val="es-ES"/>
        </w:rPr>
        <w:t xml:space="preserve"> de calidad, seguridad, metadatos y retención.</w:t>
      </w:r>
    </w:p>
    <w:p w14:paraId="6CD816D6" w14:textId="77777777" w:rsidR="00C31019" w:rsidRPr="00832732" w:rsidRDefault="00C31019" w:rsidP="005B7358">
      <w:pPr>
        <w:rPr>
          <w:lang w:val="es-ES"/>
        </w:rPr>
      </w:pPr>
      <w:r w:rsidRPr="00832732">
        <w:rPr>
          <w:rStyle w:val="s1"/>
          <w:rFonts w:asciiTheme="majorHAnsi" w:hAnsiTheme="majorHAnsi" w:cstheme="majorHAnsi"/>
          <w:b/>
          <w:bCs/>
          <w:lang w:val="es-ES"/>
        </w:rPr>
        <w:t>Gestión documental y trazabilidad manual</w:t>
      </w:r>
      <w:r w:rsidRPr="00832732">
        <w:rPr>
          <w:lang w:val="es-ES"/>
        </w:rPr>
        <w:t>, dependiente de usuarios y procedimientos operativos.</w:t>
      </w:r>
    </w:p>
    <w:p w14:paraId="38F10D8C" w14:textId="77777777" w:rsidR="00C31019" w:rsidRPr="00832732" w:rsidRDefault="00C31019" w:rsidP="005B7358">
      <w:pPr>
        <w:rPr>
          <w:lang w:val="es-ES"/>
        </w:rPr>
      </w:pPr>
      <w:r w:rsidRPr="00832732">
        <w:rPr>
          <w:lang w:val="es-ES"/>
        </w:rPr>
        <w:t xml:space="preserve">No hay una estructura transversal que articule los dominios ni un </w:t>
      </w:r>
      <w:r w:rsidRPr="00832732">
        <w:rPr>
          <w:rStyle w:val="s1"/>
          <w:rFonts w:asciiTheme="majorHAnsi" w:hAnsiTheme="majorHAnsi" w:cstheme="majorHAnsi"/>
          <w:b/>
          <w:bCs/>
          <w:lang w:val="es-ES"/>
        </w:rPr>
        <w:t>Comité de Gobierno del Dato</w:t>
      </w:r>
      <w:r w:rsidRPr="00832732">
        <w:rPr>
          <w:lang w:val="es-ES"/>
        </w:rPr>
        <w:t>.</w:t>
      </w:r>
    </w:p>
    <w:p w14:paraId="5AA35F40" w14:textId="4681690C" w:rsidR="00C31019" w:rsidRPr="00832732" w:rsidRDefault="00C31019" w:rsidP="005B7358">
      <w:pPr>
        <w:rPr>
          <w:lang w:val="es-ES"/>
        </w:rPr>
      </w:pPr>
      <w:r w:rsidRPr="00832732">
        <w:rPr>
          <w:lang w:val="es-ES"/>
        </w:rPr>
        <w:t xml:space="preserve">Se percibe </w:t>
      </w:r>
      <w:r w:rsidRPr="00832732">
        <w:rPr>
          <w:rStyle w:val="s1"/>
          <w:rFonts w:asciiTheme="majorHAnsi" w:hAnsiTheme="majorHAnsi" w:cstheme="majorHAnsi"/>
          <w:b/>
          <w:bCs/>
          <w:lang w:val="es-ES"/>
        </w:rPr>
        <w:t>falta de confianza en la información</w:t>
      </w:r>
      <w:r w:rsidRPr="00832732">
        <w:rPr>
          <w:lang w:val="es-ES"/>
        </w:rPr>
        <w:t xml:space="preserve"> y escasa responsabilidad sobre su calidad.</w:t>
      </w:r>
    </w:p>
    <w:p w14:paraId="4889FEBB" w14:textId="77777777" w:rsidR="00C31019" w:rsidRPr="00832732" w:rsidRDefault="00C31019" w:rsidP="005B7358">
      <w:pPr>
        <w:rPr>
          <w:lang w:val="es-ES"/>
        </w:rPr>
      </w:pPr>
      <w:r w:rsidRPr="00832732">
        <w:rPr>
          <w:b/>
          <w:bCs/>
          <w:lang w:val="es-ES"/>
        </w:rPr>
        <w:t>Oportunidades:</w:t>
      </w:r>
    </w:p>
    <w:p w14:paraId="70FE15A9" w14:textId="77777777" w:rsidR="00C31019" w:rsidRPr="00832732" w:rsidRDefault="00C31019" w:rsidP="005B7358">
      <w:pPr>
        <w:rPr>
          <w:lang w:val="es-ES"/>
        </w:rPr>
      </w:pPr>
      <w:r w:rsidRPr="00832732">
        <w:rPr>
          <w:lang w:val="es-ES"/>
        </w:rPr>
        <w:t xml:space="preserve">Formalizar un </w:t>
      </w:r>
      <w:r w:rsidRPr="00832732">
        <w:rPr>
          <w:rStyle w:val="s1"/>
          <w:rFonts w:asciiTheme="majorHAnsi" w:hAnsiTheme="majorHAnsi" w:cstheme="majorHAnsi"/>
          <w:lang w:val="es-ES"/>
        </w:rPr>
        <w:t>Comité de Gobierno del Dato</w:t>
      </w:r>
      <w:r w:rsidRPr="00832732">
        <w:rPr>
          <w:lang w:val="es-ES"/>
        </w:rPr>
        <w:t xml:space="preserve"> con representación de negocio y tecnología.</w:t>
      </w:r>
    </w:p>
    <w:p w14:paraId="5E91EA68" w14:textId="77777777" w:rsidR="00C31019" w:rsidRPr="00832732" w:rsidRDefault="00C31019" w:rsidP="005B7358">
      <w:pPr>
        <w:rPr>
          <w:lang w:val="es-ES"/>
        </w:rPr>
      </w:pPr>
      <w:r w:rsidRPr="00832732">
        <w:rPr>
          <w:lang w:val="es-ES"/>
        </w:rPr>
        <w:t xml:space="preserve">Definir y documentar los </w:t>
      </w:r>
      <w:r w:rsidRPr="00832732">
        <w:rPr>
          <w:rStyle w:val="s1"/>
          <w:rFonts w:asciiTheme="majorHAnsi" w:hAnsiTheme="majorHAnsi" w:cstheme="majorHAnsi"/>
          <w:lang w:val="es-ES"/>
        </w:rPr>
        <w:t>roles y responsabilidades</w:t>
      </w:r>
      <w:r w:rsidRPr="00832732">
        <w:rPr>
          <w:lang w:val="es-ES"/>
        </w:rPr>
        <w:t xml:space="preserve"> de gestión de datos en cada dominio.</w:t>
      </w:r>
    </w:p>
    <w:p w14:paraId="1EDA74EB" w14:textId="77777777" w:rsidR="00C31019" w:rsidRPr="00832732" w:rsidRDefault="00C31019" w:rsidP="005B7358">
      <w:pPr>
        <w:rPr>
          <w:lang w:val="es-ES"/>
        </w:rPr>
      </w:pPr>
      <w:r w:rsidRPr="00832732">
        <w:rPr>
          <w:lang w:val="es-ES"/>
        </w:rPr>
        <w:t xml:space="preserve">Elaborar un </w:t>
      </w:r>
      <w:r w:rsidRPr="00832732">
        <w:rPr>
          <w:rStyle w:val="s1"/>
          <w:rFonts w:asciiTheme="majorHAnsi" w:hAnsiTheme="majorHAnsi" w:cstheme="majorHAnsi"/>
          <w:lang w:val="es-ES"/>
        </w:rPr>
        <w:t>Manual de Políticas de Gobierno del Dato</w:t>
      </w:r>
      <w:r w:rsidRPr="00832732">
        <w:rPr>
          <w:lang w:val="es-ES"/>
        </w:rPr>
        <w:t xml:space="preserve"> (calidad, seguridad, privacidad, acceso, retención).</w:t>
      </w:r>
    </w:p>
    <w:p w14:paraId="3DC42CBE" w14:textId="77777777" w:rsidR="00C31019" w:rsidRPr="00832732" w:rsidRDefault="00C31019" w:rsidP="005B7358">
      <w:pPr>
        <w:rPr>
          <w:lang w:val="es-ES"/>
        </w:rPr>
      </w:pPr>
      <w:r w:rsidRPr="00832732">
        <w:rPr>
          <w:lang w:val="es-ES"/>
        </w:rPr>
        <w:t xml:space="preserve">Implementar un </w:t>
      </w:r>
      <w:r w:rsidRPr="00832732">
        <w:rPr>
          <w:rStyle w:val="s1"/>
          <w:rFonts w:asciiTheme="majorHAnsi" w:hAnsiTheme="majorHAnsi" w:cstheme="majorHAnsi"/>
          <w:lang w:val="es-ES"/>
        </w:rPr>
        <w:t>glosario empresarial y catálogo de metadatos</w:t>
      </w:r>
      <w:r w:rsidRPr="00832732">
        <w:rPr>
          <w:lang w:val="es-ES"/>
        </w:rPr>
        <w:t xml:space="preserve"> interoperable con las herramientas de analítica.</w:t>
      </w:r>
    </w:p>
    <w:p w14:paraId="446074A1" w14:textId="290BCD85" w:rsidR="00C31019" w:rsidRPr="00832732" w:rsidRDefault="00C31019" w:rsidP="005B7358">
      <w:pPr>
        <w:rPr>
          <w:rStyle w:val="s2"/>
          <w:rFonts w:asciiTheme="majorHAnsi" w:eastAsia="Times New Roman" w:hAnsiTheme="majorHAnsi" w:cstheme="majorHAnsi"/>
          <w:lang w:val="es-ES"/>
        </w:rPr>
      </w:pPr>
      <w:r w:rsidRPr="00832732">
        <w:rPr>
          <w:lang w:val="es-ES"/>
        </w:rPr>
        <w:t xml:space="preserve">Iniciar la medición sistemática de </w:t>
      </w:r>
      <w:r w:rsidRPr="00832732">
        <w:rPr>
          <w:rStyle w:val="s1"/>
          <w:rFonts w:asciiTheme="majorHAnsi" w:hAnsiTheme="majorHAnsi" w:cstheme="majorHAnsi"/>
          <w:lang w:val="es-ES"/>
        </w:rPr>
        <w:t>indicadores de calidad</w:t>
      </w:r>
      <w:r w:rsidRPr="00832732">
        <w:rPr>
          <w:lang w:val="es-ES"/>
        </w:rPr>
        <w:t xml:space="preserve"> (exactitud, completitud, oportunidad y consistencia).</w:t>
      </w:r>
    </w:p>
    <w:p w14:paraId="63AD6916" w14:textId="5D505ACD" w:rsidR="00C31019" w:rsidRPr="00832732" w:rsidRDefault="00C31019" w:rsidP="005B7358">
      <w:pPr>
        <w:rPr>
          <w:lang w:val="es-ES"/>
        </w:rPr>
      </w:pPr>
      <w:r w:rsidRPr="00832732">
        <w:rPr>
          <w:lang w:val="es-ES"/>
        </w:rPr>
        <w:t>2.3 Dimensión de Procesos y Cultura de Datos</w:t>
      </w:r>
    </w:p>
    <w:p w14:paraId="0EA55793" w14:textId="77777777" w:rsidR="00C31019" w:rsidRPr="00832732" w:rsidRDefault="00C31019" w:rsidP="005B7358">
      <w:pPr>
        <w:rPr>
          <w:lang w:val="es-ES"/>
        </w:rPr>
      </w:pPr>
      <w:r w:rsidRPr="00832732">
        <w:rPr>
          <w:b/>
          <w:bCs/>
          <w:lang w:val="es-ES"/>
        </w:rPr>
        <w:t>Hallazgos:</w:t>
      </w:r>
    </w:p>
    <w:p w14:paraId="781D4910" w14:textId="77777777" w:rsidR="00C31019" w:rsidRPr="00832732" w:rsidRDefault="00C31019" w:rsidP="005B7358">
      <w:pPr>
        <w:rPr>
          <w:lang w:val="es-ES"/>
        </w:rPr>
      </w:pPr>
      <w:r w:rsidRPr="00832732">
        <w:rPr>
          <w:rStyle w:val="s1"/>
          <w:rFonts w:asciiTheme="majorHAnsi" w:hAnsiTheme="majorHAnsi" w:cstheme="majorHAnsi"/>
          <w:lang w:val="es-ES"/>
        </w:rPr>
        <w:t xml:space="preserve">Procesos manuales o </w:t>
      </w:r>
      <w:proofErr w:type="spellStart"/>
      <w:r w:rsidRPr="00832732">
        <w:rPr>
          <w:rStyle w:val="s1"/>
          <w:rFonts w:asciiTheme="majorHAnsi" w:hAnsiTheme="majorHAnsi" w:cstheme="majorHAnsi"/>
          <w:lang w:val="es-ES"/>
        </w:rPr>
        <w:t>semi-automatizados</w:t>
      </w:r>
      <w:proofErr w:type="spellEnd"/>
      <w:r w:rsidRPr="00832732">
        <w:rPr>
          <w:lang w:val="es-ES"/>
        </w:rPr>
        <w:t xml:space="preserve"> para la captura y consolidación de información.</w:t>
      </w:r>
    </w:p>
    <w:p w14:paraId="1688E087" w14:textId="77777777" w:rsidR="00C31019" w:rsidRPr="00832732" w:rsidRDefault="00C31019" w:rsidP="005B7358">
      <w:pPr>
        <w:rPr>
          <w:lang w:val="es-ES"/>
        </w:rPr>
      </w:pPr>
      <w:r w:rsidRPr="00832732">
        <w:rPr>
          <w:lang w:val="es-ES"/>
        </w:rPr>
        <w:t>Dependencia de hojas Excel y conocimiento individual.</w:t>
      </w:r>
    </w:p>
    <w:p w14:paraId="1C1A5C4F" w14:textId="77777777" w:rsidR="00C31019" w:rsidRPr="00832732" w:rsidRDefault="00C31019" w:rsidP="005B7358">
      <w:pPr>
        <w:rPr>
          <w:lang w:val="es-ES"/>
        </w:rPr>
      </w:pPr>
      <w:r w:rsidRPr="00832732">
        <w:rPr>
          <w:rStyle w:val="s1"/>
          <w:rFonts w:asciiTheme="majorHAnsi" w:hAnsiTheme="majorHAnsi" w:cstheme="majorHAnsi"/>
          <w:lang w:val="es-ES"/>
        </w:rPr>
        <w:t xml:space="preserve">Comunicación </w:t>
      </w:r>
      <w:proofErr w:type="spellStart"/>
      <w:r w:rsidRPr="00832732">
        <w:rPr>
          <w:rStyle w:val="s1"/>
          <w:rFonts w:asciiTheme="majorHAnsi" w:hAnsiTheme="majorHAnsi" w:cstheme="majorHAnsi"/>
          <w:lang w:val="es-ES"/>
        </w:rPr>
        <w:t>interárea</w:t>
      </w:r>
      <w:proofErr w:type="spellEnd"/>
      <w:r w:rsidRPr="00832732">
        <w:rPr>
          <w:rStyle w:val="s1"/>
          <w:rFonts w:asciiTheme="majorHAnsi" w:hAnsiTheme="majorHAnsi" w:cstheme="majorHAnsi"/>
          <w:lang w:val="es-ES"/>
        </w:rPr>
        <w:t xml:space="preserve"> informal</w:t>
      </w:r>
      <w:r w:rsidRPr="00832732">
        <w:rPr>
          <w:lang w:val="es-ES"/>
        </w:rPr>
        <w:t xml:space="preserve">, sin flujos estandarizados ni </w:t>
      </w:r>
      <w:proofErr w:type="spellStart"/>
      <w:r w:rsidRPr="00832732">
        <w:rPr>
          <w:lang w:val="es-ES"/>
        </w:rPr>
        <w:t>versionamiento</w:t>
      </w:r>
      <w:proofErr w:type="spellEnd"/>
      <w:r w:rsidRPr="00832732">
        <w:rPr>
          <w:lang w:val="es-ES"/>
        </w:rPr>
        <w:t xml:space="preserve"> de reportes.</w:t>
      </w:r>
    </w:p>
    <w:p w14:paraId="3A53FE31" w14:textId="77777777" w:rsidR="00C31019" w:rsidRPr="00832732" w:rsidRDefault="00C31019" w:rsidP="005B7358">
      <w:pPr>
        <w:rPr>
          <w:lang w:val="es-ES"/>
        </w:rPr>
      </w:pPr>
      <w:r w:rsidRPr="00832732">
        <w:rPr>
          <w:lang w:val="es-ES"/>
        </w:rPr>
        <w:t>Escasa alfabetización en datos (</w:t>
      </w:r>
      <w:r w:rsidRPr="00832732">
        <w:rPr>
          <w:i/>
          <w:iCs/>
          <w:lang w:val="es-ES"/>
        </w:rPr>
        <w:t xml:space="preserve">data </w:t>
      </w:r>
      <w:proofErr w:type="spellStart"/>
      <w:r w:rsidRPr="00832732">
        <w:rPr>
          <w:i/>
          <w:iCs/>
          <w:lang w:val="es-ES"/>
        </w:rPr>
        <w:t>literacy</w:t>
      </w:r>
      <w:proofErr w:type="spellEnd"/>
      <w:r w:rsidRPr="00832732">
        <w:rPr>
          <w:lang w:val="es-ES"/>
        </w:rPr>
        <w:t>), con uso operativo y no estratégico de la información.</w:t>
      </w:r>
    </w:p>
    <w:p w14:paraId="42815182" w14:textId="5E3095DE" w:rsidR="00C31019" w:rsidRPr="00832732" w:rsidRDefault="00C31019" w:rsidP="005B7358">
      <w:pPr>
        <w:rPr>
          <w:lang w:val="es-ES"/>
        </w:rPr>
      </w:pPr>
      <w:r w:rsidRPr="00832732">
        <w:rPr>
          <w:lang w:val="es-ES"/>
        </w:rPr>
        <w:t>Cultura centrada en el cumplimiento, no en la generación de valor mediante datos.</w:t>
      </w:r>
    </w:p>
    <w:p w14:paraId="7620B82C" w14:textId="77777777" w:rsidR="00C31019" w:rsidRPr="00832732" w:rsidRDefault="00C31019" w:rsidP="005B7358">
      <w:pPr>
        <w:rPr>
          <w:lang w:val="es-ES"/>
        </w:rPr>
      </w:pPr>
      <w:r w:rsidRPr="00832732">
        <w:rPr>
          <w:b/>
          <w:bCs/>
          <w:lang w:val="es-ES"/>
        </w:rPr>
        <w:t>Oportunidades:</w:t>
      </w:r>
    </w:p>
    <w:p w14:paraId="604668EB" w14:textId="77777777" w:rsidR="00C31019" w:rsidRPr="00832732" w:rsidRDefault="00C31019" w:rsidP="005B7358">
      <w:pPr>
        <w:rPr>
          <w:lang w:val="es-ES"/>
        </w:rPr>
      </w:pPr>
      <w:r w:rsidRPr="00832732">
        <w:rPr>
          <w:lang w:val="es-ES"/>
        </w:rPr>
        <w:t xml:space="preserve">Desarrollar un </w:t>
      </w:r>
      <w:r w:rsidRPr="00832732">
        <w:rPr>
          <w:rStyle w:val="s1"/>
          <w:rFonts w:asciiTheme="majorHAnsi" w:hAnsiTheme="majorHAnsi" w:cstheme="majorHAnsi"/>
          <w:lang w:val="es-ES"/>
        </w:rPr>
        <w:t>programa de alfabetización de datos</w:t>
      </w:r>
      <w:r w:rsidRPr="00832732">
        <w:rPr>
          <w:lang w:val="es-ES"/>
        </w:rPr>
        <w:t xml:space="preserve"> diferenciado por perfiles (directivos, analistas, operativos).</w:t>
      </w:r>
    </w:p>
    <w:p w14:paraId="0833DFA8" w14:textId="77777777" w:rsidR="00C31019" w:rsidRPr="00832732" w:rsidRDefault="00C31019" w:rsidP="005B7358">
      <w:pPr>
        <w:rPr>
          <w:lang w:val="es-ES"/>
        </w:rPr>
      </w:pPr>
      <w:r w:rsidRPr="00832732">
        <w:rPr>
          <w:lang w:val="es-ES"/>
        </w:rPr>
        <w:t>Estandarizar procesos de gestión documental y validación de reportes.</w:t>
      </w:r>
    </w:p>
    <w:p w14:paraId="4917F32B" w14:textId="77777777" w:rsidR="00C31019" w:rsidRPr="00832732" w:rsidRDefault="00C31019" w:rsidP="005B7358">
      <w:pPr>
        <w:rPr>
          <w:lang w:val="es-ES"/>
        </w:rPr>
      </w:pPr>
      <w:r w:rsidRPr="00832732">
        <w:rPr>
          <w:lang w:val="es-ES"/>
        </w:rPr>
        <w:lastRenderedPageBreak/>
        <w:t xml:space="preserve">Implementar un </w:t>
      </w:r>
      <w:r w:rsidRPr="00832732">
        <w:rPr>
          <w:rStyle w:val="s1"/>
          <w:rFonts w:asciiTheme="majorHAnsi" w:hAnsiTheme="majorHAnsi" w:cstheme="majorHAnsi"/>
          <w:lang w:val="es-ES"/>
        </w:rPr>
        <w:t xml:space="preserve">modelo de comunicación y colaboración </w:t>
      </w:r>
      <w:proofErr w:type="spellStart"/>
      <w:r w:rsidRPr="00832732">
        <w:rPr>
          <w:rStyle w:val="s1"/>
          <w:rFonts w:asciiTheme="majorHAnsi" w:hAnsiTheme="majorHAnsi" w:cstheme="majorHAnsi"/>
          <w:lang w:val="es-ES"/>
        </w:rPr>
        <w:t>interárea</w:t>
      </w:r>
      <w:proofErr w:type="spellEnd"/>
      <w:r w:rsidRPr="00832732">
        <w:rPr>
          <w:lang w:val="es-ES"/>
        </w:rPr>
        <w:t>, con tableros y herramientas compartidas.</w:t>
      </w:r>
    </w:p>
    <w:p w14:paraId="36D888DF" w14:textId="77777777" w:rsidR="00C31019" w:rsidRPr="00832732" w:rsidRDefault="00C31019" w:rsidP="005B7358">
      <w:pPr>
        <w:rPr>
          <w:lang w:val="es-ES"/>
        </w:rPr>
      </w:pPr>
      <w:r w:rsidRPr="00832732">
        <w:rPr>
          <w:lang w:val="es-ES"/>
        </w:rPr>
        <w:t xml:space="preserve">Promover una </w:t>
      </w:r>
      <w:r w:rsidRPr="00832732">
        <w:rPr>
          <w:rStyle w:val="s1"/>
          <w:rFonts w:asciiTheme="majorHAnsi" w:hAnsiTheme="majorHAnsi" w:cstheme="majorHAnsi"/>
          <w:lang w:val="es-ES"/>
        </w:rPr>
        <w:t>cultura data-</w:t>
      </w:r>
      <w:proofErr w:type="spellStart"/>
      <w:r w:rsidRPr="00832732">
        <w:rPr>
          <w:rStyle w:val="s1"/>
          <w:rFonts w:asciiTheme="majorHAnsi" w:hAnsiTheme="majorHAnsi" w:cstheme="majorHAnsi"/>
          <w:lang w:val="es-ES"/>
        </w:rPr>
        <w:t>driven</w:t>
      </w:r>
      <w:proofErr w:type="spellEnd"/>
      <w:r w:rsidRPr="00832732">
        <w:rPr>
          <w:lang w:val="es-ES"/>
        </w:rPr>
        <w:t>, con foco en la interpretación y uso del dato para decisiones estratégicas.</w:t>
      </w:r>
    </w:p>
    <w:p w14:paraId="3AD5B785" w14:textId="2091C583" w:rsidR="00C31019" w:rsidRPr="00832732" w:rsidRDefault="00C31019" w:rsidP="005B7358">
      <w:pPr>
        <w:rPr>
          <w:rStyle w:val="s2"/>
          <w:rFonts w:asciiTheme="majorHAnsi" w:eastAsia="Times New Roman" w:hAnsiTheme="majorHAnsi" w:cstheme="majorHAnsi"/>
          <w:lang w:val="es-ES"/>
        </w:rPr>
      </w:pPr>
      <w:r w:rsidRPr="00832732">
        <w:rPr>
          <w:lang w:val="es-ES"/>
        </w:rPr>
        <w:t>Incluir métricas de desempeño asociadas al uso y calidad de la información.</w:t>
      </w:r>
    </w:p>
    <w:p w14:paraId="5365ABCD" w14:textId="6D73D657" w:rsidR="00C31019" w:rsidRPr="00832732" w:rsidRDefault="00C31019" w:rsidP="005B7358">
      <w:pPr>
        <w:rPr>
          <w:lang w:val="es-ES"/>
        </w:rPr>
      </w:pPr>
      <w:r w:rsidRPr="00832732">
        <w:rPr>
          <w:lang w:val="es-ES"/>
        </w:rPr>
        <w:t>2.4 Dimensión de Usuarios y Consumo de Información</w:t>
      </w:r>
    </w:p>
    <w:p w14:paraId="7E7CC038" w14:textId="77777777" w:rsidR="00C31019" w:rsidRPr="00832732" w:rsidRDefault="00C31019" w:rsidP="005B7358">
      <w:pPr>
        <w:rPr>
          <w:lang w:val="es-ES"/>
        </w:rPr>
      </w:pPr>
      <w:r w:rsidRPr="00832732">
        <w:rPr>
          <w:b/>
          <w:bCs/>
          <w:lang w:val="es-ES"/>
        </w:rPr>
        <w:t>Hallazgos:</w:t>
      </w:r>
    </w:p>
    <w:p w14:paraId="12E72200" w14:textId="77777777" w:rsidR="00C31019" w:rsidRPr="00832732" w:rsidRDefault="00C31019" w:rsidP="005B7358">
      <w:pPr>
        <w:rPr>
          <w:lang w:val="es-ES"/>
        </w:rPr>
      </w:pPr>
      <w:r w:rsidRPr="00832732">
        <w:rPr>
          <w:lang w:val="es-ES"/>
        </w:rPr>
        <w:t xml:space="preserve">Predomina el uso de </w:t>
      </w:r>
      <w:proofErr w:type="spellStart"/>
      <w:r w:rsidRPr="00832732">
        <w:rPr>
          <w:rStyle w:val="s1"/>
          <w:rFonts w:asciiTheme="majorHAnsi" w:hAnsiTheme="majorHAnsi" w:cstheme="majorHAnsi"/>
          <w:lang w:val="es-ES"/>
        </w:rPr>
        <w:t>QlikView</w:t>
      </w:r>
      <w:proofErr w:type="spellEnd"/>
      <w:r w:rsidRPr="00832732">
        <w:rPr>
          <w:rStyle w:val="s1"/>
          <w:rFonts w:asciiTheme="majorHAnsi" w:hAnsiTheme="majorHAnsi" w:cstheme="majorHAnsi"/>
          <w:lang w:val="es-ES"/>
        </w:rPr>
        <w:t xml:space="preserve"> y Excel</w:t>
      </w:r>
      <w:r w:rsidRPr="00832732">
        <w:rPr>
          <w:lang w:val="es-ES"/>
        </w:rPr>
        <w:t xml:space="preserve"> como herramientas de análisis, sin autoservicio ni gobernanza formal.</w:t>
      </w:r>
    </w:p>
    <w:p w14:paraId="48102501" w14:textId="77777777" w:rsidR="00C31019" w:rsidRPr="00832732" w:rsidRDefault="00C31019" w:rsidP="005B7358">
      <w:pPr>
        <w:rPr>
          <w:lang w:val="es-ES"/>
        </w:rPr>
      </w:pPr>
      <w:r w:rsidRPr="00832732">
        <w:rPr>
          <w:lang w:val="es-ES"/>
        </w:rPr>
        <w:t>Múltiples versiones de indicadores y reportes entre áreas, sin una fuente única de verdad.</w:t>
      </w:r>
    </w:p>
    <w:p w14:paraId="2E686A63" w14:textId="77777777" w:rsidR="00C31019" w:rsidRPr="00832732" w:rsidRDefault="00C31019" w:rsidP="005B7358">
      <w:pPr>
        <w:rPr>
          <w:lang w:val="es-ES"/>
        </w:rPr>
      </w:pPr>
      <w:r w:rsidRPr="00832732">
        <w:rPr>
          <w:lang w:val="es-ES"/>
        </w:rPr>
        <w:t xml:space="preserve">Ausencia de una </w:t>
      </w:r>
      <w:r w:rsidRPr="00832732">
        <w:rPr>
          <w:rStyle w:val="s1"/>
          <w:rFonts w:asciiTheme="majorHAnsi" w:hAnsiTheme="majorHAnsi" w:cstheme="majorHAnsi"/>
          <w:lang w:val="es-ES"/>
        </w:rPr>
        <w:t>capa de consumo analítico corporativa</w:t>
      </w:r>
      <w:r w:rsidRPr="00832732">
        <w:rPr>
          <w:lang w:val="es-ES"/>
        </w:rPr>
        <w:t xml:space="preserve"> y tableros integrados para la alta dirección.</w:t>
      </w:r>
    </w:p>
    <w:p w14:paraId="76C61554" w14:textId="77777777" w:rsidR="00C31019" w:rsidRPr="00832732" w:rsidRDefault="00C31019" w:rsidP="005B7358">
      <w:pPr>
        <w:rPr>
          <w:lang w:val="es-ES"/>
        </w:rPr>
      </w:pPr>
      <w:r w:rsidRPr="00832732">
        <w:rPr>
          <w:rStyle w:val="s1"/>
          <w:rFonts w:asciiTheme="majorHAnsi" w:hAnsiTheme="majorHAnsi" w:cstheme="majorHAnsi"/>
          <w:lang w:val="es-ES"/>
        </w:rPr>
        <w:t xml:space="preserve">Falta de </w:t>
      </w:r>
      <w:r w:rsidRPr="00832732">
        <w:rPr>
          <w:lang w:val="es-ES"/>
        </w:rPr>
        <w:t>alineación semántica y definiciones comunes</w:t>
      </w:r>
      <w:r w:rsidRPr="00832732">
        <w:rPr>
          <w:rStyle w:val="s1"/>
          <w:rFonts w:asciiTheme="majorHAnsi" w:hAnsiTheme="majorHAnsi" w:cstheme="majorHAnsi"/>
          <w:lang w:val="es-ES"/>
        </w:rPr>
        <w:t xml:space="preserve"> entre los distintos dominios.</w:t>
      </w:r>
    </w:p>
    <w:p w14:paraId="68638F29" w14:textId="05C0FB1C" w:rsidR="00C31019" w:rsidRPr="00832732" w:rsidRDefault="00C31019" w:rsidP="005B7358">
      <w:pPr>
        <w:rPr>
          <w:lang w:val="es-ES"/>
        </w:rPr>
      </w:pPr>
      <w:r w:rsidRPr="00832732">
        <w:rPr>
          <w:lang w:val="es-ES"/>
        </w:rPr>
        <w:t>Las decisiones estratégicas se basan en reportes manuales, no en analítica gobernada ni en tiempo real.</w:t>
      </w:r>
    </w:p>
    <w:p w14:paraId="4E781792" w14:textId="77777777" w:rsidR="00C31019" w:rsidRPr="00832732" w:rsidRDefault="00C31019" w:rsidP="005B7358">
      <w:pPr>
        <w:rPr>
          <w:lang w:val="es-ES"/>
        </w:rPr>
      </w:pPr>
      <w:r w:rsidRPr="00832732">
        <w:rPr>
          <w:b/>
          <w:bCs/>
          <w:lang w:val="es-ES"/>
        </w:rPr>
        <w:t>Oportunidades:</w:t>
      </w:r>
    </w:p>
    <w:p w14:paraId="702D29A8" w14:textId="77777777" w:rsidR="00C31019" w:rsidRPr="00832732" w:rsidRDefault="00C31019" w:rsidP="005B7358">
      <w:pPr>
        <w:rPr>
          <w:lang w:val="es-ES"/>
        </w:rPr>
      </w:pPr>
      <w:r w:rsidRPr="00832732">
        <w:rPr>
          <w:lang w:val="es-ES"/>
        </w:rPr>
        <w:t xml:space="preserve">Unificar la </w:t>
      </w:r>
      <w:r w:rsidRPr="00832732">
        <w:rPr>
          <w:rStyle w:val="s1"/>
          <w:rFonts w:asciiTheme="majorHAnsi" w:hAnsiTheme="majorHAnsi" w:cstheme="majorHAnsi"/>
          <w:lang w:val="es-ES"/>
        </w:rPr>
        <w:t>capa analítica corporativa</w:t>
      </w:r>
      <w:r w:rsidRPr="00832732">
        <w:rPr>
          <w:lang w:val="es-ES"/>
        </w:rPr>
        <w:t xml:space="preserve"> mediante una herramienta moderna (</w:t>
      </w:r>
      <w:proofErr w:type="spellStart"/>
      <w:r w:rsidRPr="00832732">
        <w:rPr>
          <w:lang w:val="es-ES"/>
        </w:rPr>
        <w:t>Qlik</w:t>
      </w:r>
      <w:proofErr w:type="spellEnd"/>
      <w:r w:rsidRPr="00832732">
        <w:rPr>
          <w:lang w:val="es-ES"/>
        </w:rPr>
        <w:t xml:space="preserve"> </w:t>
      </w:r>
      <w:proofErr w:type="spellStart"/>
      <w:r w:rsidRPr="00832732">
        <w:rPr>
          <w:lang w:val="es-ES"/>
        </w:rPr>
        <w:t>Sense</w:t>
      </w:r>
      <w:proofErr w:type="spellEnd"/>
      <w:r w:rsidRPr="00832732">
        <w:rPr>
          <w:lang w:val="es-ES"/>
        </w:rPr>
        <w:t xml:space="preserve">, </w:t>
      </w:r>
      <w:proofErr w:type="spellStart"/>
      <w:r w:rsidRPr="00832732">
        <w:rPr>
          <w:lang w:val="es-ES"/>
        </w:rPr>
        <w:t>Power</w:t>
      </w:r>
      <w:proofErr w:type="spellEnd"/>
      <w:r w:rsidRPr="00832732">
        <w:rPr>
          <w:lang w:val="es-ES"/>
        </w:rPr>
        <w:t xml:space="preserve"> BI, </w:t>
      </w:r>
      <w:proofErr w:type="spellStart"/>
      <w:r w:rsidRPr="00832732">
        <w:rPr>
          <w:lang w:val="es-ES"/>
        </w:rPr>
        <w:t>Stratio</w:t>
      </w:r>
      <w:proofErr w:type="spellEnd"/>
      <w:r w:rsidRPr="00832732">
        <w:rPr>
          <w:lang w:val="es-ES"/>
        </w:rPr>
        <w:t xml:space="preserve"> Discovery).</w:t>
      </w:r>
    </w:p>
    <w:p w14:paraId="0FA40845" w14:textId="77777777" w:rsidR="00C31019" w:rsidRPr="00832732" w:rsidRDefault="00C31019" w:rsidP="005B7358">
      <w:pPr>
        <w:rPr>
          <w:lang w:val="es-ES"/>
        </w:rPr>
      </w:pPr>
      <w:r w:rsidRPr="00832732">
        <w:rPr>
          <w:lang w:val="es-ES"/>
        </w:rPr>
        <w:t xml:space="preserve">Definir un </w:t>
      </w:r>
      <w:r w:rsidRPr="00832732">
        <w:rPr>
          <w:rStyle w:val="s1"/>
          <w:rFonts w:asciiTheme="majorHAnsi" w:hAnsiTheme="majorHAnsi" w:cstheme="majorHAnsi"/>
          <w:lang w:val="es-ES"/>
        </w:rPr>
        <w:t xml:space="preserve">Catálogo de </w:t>
      </w:r>
      <w:proofErr w:type="spellStart"/>
      <w:r w:rsidRPr="00832732">
        <w:rPr>
          <w:rStyle w:val="s1"/>
          <w:rFonts w:asciiTheme="majorHAnsi" w:hAnsiTheme="majorHAnsi" w:cstheme="majorHAnsi"/>
          <w:lang w:val="es-ES"/>
        </w:rPr>
        <w:t>KPIs</w:t>
      </w:r>
      <w:proofErr w:type="spellEnd"/>
      <w:r w:rsidRPr="00832732">
        <w:rPr>
          <w:rStyle w:val="s1"/>
          <w:rFonts w:asciiTheme="majorHAnsi" w:hAnsiTheme="majorHAnsi" w:cstheme="majorHAnsi"/>
          <w:lang w:val="es-ES"/>
        </w:rPr>
        <w:t xml:space="preserve"> y Business </w:t>
      </w:r>
      <w:proofErr w:type="spellStart"/>
      <w:r w:rsidRPr="00832732">
        <w:rPr>
          <w:rStyle w:val="s1"/>
          <w:rFonts w:asciiTheme="majorHAnsi" w:hAnsiTheme="majorHAnsi" w:cstheme="majorHAnsi"/>
          <w:lang w:val="es-ES"/>
        </w:rPr>
        <w:t>Glossary</w:t>
      </w:r>
      <w:proofErr w:type="spellEnd"/>
      <w:r w:rsidRPr="00832732">
        <w:rPr>
          <w:lang w:val="es-ES"/>
        </w:rPr>
        <w:t xml:space="preserve"> para garantizar consistencia en los indicadores.</w:t>
      </w:r>
    </w:p>
    <w:p w14:paraId="22DE0AAC" w14:textId="77777777" w:rsidR="00C31019" w:rsidRPr="00832732" w:rsidRDefault="00C31019" w:rsidP="005B7358">
      <w:pPr>
        <w:rPr>
          <w:lang w:val="es-ES"/>
        </w:rPr>
      </w:pPr>
      <w:r w:rsidRPr="00832732">
        <w:rPr>
          <w:lang w:val="es-ES"/>
        </w:rPr>
        <w:t xml:space="preserve">Implementar un modelo de </w:t>
      </w:r>
      <w:r w:rsidRPr="00832732">
        <w:rPr>
          <w:rStyle w:val="s1"/>
          <w:rFonts w:asciiTheme="majorHAnsi" w:hAnsiTheme="majorHAnsi" w:cstheme="majorHAnsi"/>
          <w:lang w:val="es-ES"/>
        </w:rPr>
        <w:t>autoservicio controlado</w:t>
      </w:r>
      <w:r w:rsidRPr="00832732">
        <w:rPr>
          <w:lang w:val="es-ES"/>
        </w:rPr>
        <w:t>, habilitando independencia analítica dentro de un marco de gobierno.</w:t>
      </w:r>
    </w:p>
    <w:p w14:paraId="3B4C2687" w14:textId="77777777" w:rsidR="00C31019" w:rsidRPr="00832732" w:rsidRDefault="00C31019" w:rsidP="005B7358">
      <w:pPr>
        <w:rPr>
          <w:lang w:val="es-ES"/>
        </w:rPr>
      </w:pPr>
      <w:r w:rsidRPr="00832732">
        <w:rPr>
          <w:lang w:val="es-ES"/>
        </w:rPr>
        <w:t>Consolidar tableros ejecutivos con información integrada de todas las unidades de negocio.</w:t>
      </w:r>
    </w:p>
    <w:p w14:paraId="7C8D719A" w14:textId="10F08603" w:rsidR="00C31019" w:rsidRPr="00832732" w:rsidRDefault="00C31019" w:rsidP="005B7358">
      <w:pPr>
        <w:rPr>
          <w:rStyle w:val="s2"/>
          <w:rFonts w:asciiTheme="majorHAnsi" w:eastAsia="Times New Roman" w:hAnsiTheme="majorHAnsi" w:cstheme="majorHAnsi"/>
          <w:lang w:val="es-ES"/>
        </w:rPr>
      </w:pPr>
      <w:r w:rsidRPr="00832732">
        <w:rPr>
          <w:lang w:val="es-ES"/>
        </w:rPr>
        <w:t>Medir la adopción y confianza en la información mediante indicadores de uso, calidad y satisfacción.</w:t>
      </w:r>
    </w:p>
    <w:p w14:paraId="590DBBA3" w14:textId="336EA93F" w:rsidR="00C31019" w:rsidRPr="00832732" w:rsidRDefault="00C31019" w:rsidP="005B7358">
      <w:pPr>
        <w:rPr>
          <w:lang w:val="es-ES"/>
        </w:rPr>
      </w:pPr>
      <w:r w:rsidRPr="00832732">
        <w:rPr>
          <w:lang w:val="es-ES"/>
        </w:rPr>
        <w:t>2.5 Conclusión del Diagnóstico Transversal</w:t>
      </w:r>
    </w:p>
    <w:p w14:paraId="7EE4396C" w14:textId="77777777" w:rsidR="00C31019" w:rsidRPr="00832732" w:rsidRDefault="00C31019" w:rsidP="005B7358">
      <w:pPr>
        <w:rPr>
          <w:highlight w:val="yellow"/>
          <w:lang w:val="es-ES"/>
        </w:rPr>
      </w:pPr>
      <w:r w:rsidRPr="00832732">
        <w:rPr>
          <w:highlight w:val="yellow"/>
          <w:lang w:val="es-ES"/>
        </w:rPr>
        <w:t xml:space="preserve">El estado actual del ecosistema de datos de Grupo Diana refleja una </w:t>
      </w:r>
      <w:r w:rsidRPr="00832732">
        <w:rPr>
          <w:rStyle w:val="s1"/>
          <w:rFonts w:asciiTheme="majorHAnsi" w:hAnsiTheme="majorHAnsi" w:cstheme="majorHAnsi"/>
          <w:highlight w:val="yellow"/>
          <w:lang w:val="es-ES"/>
        </w:rPr>
        <w:t>madurez inicial (niveles 1-2 DAMA)</w:t>
      </w:r>
      <w:r w:rsidRPr="00832732">
        <w:rPr>
          <w:highlight w:val="yellow"/>
          <w:lang w:val="es-ES"/>
        </w:rPr>
        <w:t>: existen capacidades tecnológicas y operativas consolidadas, pero dispersas y sin gobierno común.</w:t>
      </w:r>
    </w:p>
    <w:p w14:paraId="6FBDF105" w14:textId="7651DFCD" w:rsidR="00C31019" w:rsidRPr="00832732" w:rsidRDefault="00C31019" w:rsidP="005B7358">
      <w:pPr>
        <w:rPr>
          <w:highlight w:val="yellow"/>
          <w:lang w:val="es-ES"/>
        </w:rPr>
      </w:pPr>
      <w:r w:rsidRPr="00832732">
        <w:rPr>
          <w:highlight w:val="yellow"/>
          <w:lang w:val="es-ES"/>
        </w:rPr>
        <w:lastRenderedPageBreak/>
        <w:t xml:space="preserve">Los equipos muestran </w:t>
      </w:r>
      <w:r w:rsidRPr="00832732">
        <w:rPr>
          <w:rStyle w:val="s1"/>
          <w:rFonts w:asciiTheme="majorHAnsi" w:hAnsiTheme="majorHAnsi" w:cstheme="majorHAnsi"/>
          <w:highlight w:val="yellow"/>
          <w:lang w:val="es-ES"/>
        </w:rPr>
        <w:t>alto compromiso y conocimiento funcional</w:t>
      </w:r>
      <w:r w:rsidRPr="00832732">
        <w:rPr>
          <w:highlight w:val="yellow"/>
          <w:lang w:val="es-ES"/>
        </w:rPr>
        <w:t xml:space="preserve">, pero requieren acompañamiento metodológico, herramientas y liderazgo para evolucionar hacia un modelo de </w:t>
      </w:r>
      <w:r w:rsidRPr="00832732">
        <w:rPr>
          <w:rStyle w:val="s1"/>
          <w:rFonts w:asciiTheme="majorHAnsi" w:hAnsiTheme="majorHAnsi" w:cstheme="majorHAnsi"/>
          <w:highlight w:val="yellow"/>
          <w:lang w:val="es-ES"/>
        </w:rPr>
        <w:t>datos gestionados, gobernados y alineados al negocio</w:t>
      </w:r>
      <w:r w:rsidRPr="00832732">
        <w:rPr>
          <w:highlight w:val="yellow"/>
          <w:lang w:val="es-ES"/>
        </w:rPr>
        <w:t>.</w:t>
      </w:r>
    </w:p>
    <w:p w14:paraId="64D432DE" w14:textId="77777777" w:rsidR="00C31019" w:rsidRPr="00832732" w:rsidRDefault="00C31019" w:rsidP="005B7358">
      <w:pPr>
        <w:rPr>
          <w:lang w:val="es-ES"/>
        </w:rPr>
      </w:pPr>
      <w:r w:rsidRPr="00832732">
        <w:rPr>
          <w:highlight w:val="yellow"/>
          <w:lang w:val="es-ES"/>
        </w:rPr>
        <w:t xml:space="preserve">Esta fase deja como resultado una visión clara de las </w:t>
      </w:r>
      <w:r w:rsidRPr="00832732">
        <w:rPr>
          <w:rStyle w:val="s1"/>
          <w:rFonts w:asciiTheme="majorHAnsi" w:hAnsiTheme="majorHAnsi" w:cstheme="majorHAnsi"/>
          <w:highlight w:val="yellow"/>
          <w:lang w:val="es-ES"/>
        </w:rPr>
        <w:t>brechas y oportunidades prioritarias</w:t>
      </w:r>
      <w:r w:rsidRPr="00832732">
        <w:rPr>
          <w:highlight w:val="yellow"/>
          <w:lang w:val="es-ES"/>
        </w:rPr>
        <w:t xml:space="preserve"> para la Fase 2 del proyecto, que abordará el diseño de la </w:t>
      </w:r>
      <w:r w:rsidRPr="00832732">
        <w:rPr>
          <w:rStyle w:val="s1"/>
          <w:rFonts w:asciiTheme="majorHAnsi" w:hAnsiTheme="majorHAnsi" w:cstheme="majorHAnsi"/>
          <w:highlight w:val="yellow"/>
          <w:lang w:val="es-ES"/>
        </w:rPr>
        <w:t>arquitectura objetivo (TO BE)</w:t>
      </w:r>
      <w:r w:rsidRPr="00832732">
        <w:rPr>
          <w:highlight w:val="yellow"/>
          <w:lang w:val="es-ES"/>
        </w:rPr>
        <w:t xml:space="preserve"> y la formalización del </w:t>
      </w:r>
      <w:r w:rsidRPr="00832732">
        <w:rPr>
          <w:rStyle w:val="s1"/>
          <w:rFonts w:asciiTheme="majorHAnsi" w:hAnsiTheme="majorHAnsi" w:cstheme="majorHAnsi"/>
          <w:highlight w:val="yellow"/>
          <w:lang w:val="es-ES"/>
        </w:rPr>
        <w:t>modelo declarativo de Gobierno del Dato</w:t>
      </w:r>
      <w:r w:rsidRPr="00832732">
        <w:rPr>
          <w:highlight w:val="yellow"/>
          <w:lang w:val="es-ES"/>
        </w:rPr>
        <w:t>.</w:t>
      </w:r>
    </w:p>
    <w:p w14:paraId="3BBE82BE" w14:textId="77777777" w:rsidR="00C31019" w:rsidRPr="00832732" w:rsidRDefault="00C31019" w:rsidP="005B7358">
      <w:pPr>
        <w:rPr>
          <w:lang w:val="es-ES"/>
        </w:rPr>
      </w:pPr>
    </w:p>
    <w:p w14:paraId="709E3155" w14:textId="0AEE64E1" w:rsidR="00047F12" w:rsidRPr="00832732" w:rsidRDefault="00000000" w:rsidP="005B7358">
      <w:pPr>
        <w:rPr>
          <w:lang w:val="es-ES"/>
        </w:rPr>
      </w:pPr>
      <w:r w:rsidRPr="00832732">
        <w:rPr>
          <w:lang w:val="es-ES"/>
        </w:rPr>
        <w:t>Capítulo 3: Evaluación de Esfuerzo Tecnológico y Arquitectura de Datos</w:t>
      </w:r>
    </w:p>
    <w:p w14:paraId="4EC95760" w14:textId="77777777" w:rsidR="00B06EF9" w:rsidRPr="00832732" w:rsidRDefault="00047F12" w:rsidP="005B7358">
      <w:pPr>
        <w:rPr>
          <w:lang w:val="es-ES"/>
        </w:rPr>
      </w:pPr>
      <w:r w:rsidRPr="00832732">
        <w:rPr>
          <w:lang w:val="es-ES"/>
        </w:rPr>
        <w:t xml:space="preserve">El análisis del ecosistema tecnológico de </w:t>
      </w:r>
      <w:r w:rsidRPr="00832732">
        <w:rPr>
          <w:rStyle w:val="s1"/>
          <w:rFonts w:asciiTheme="majorHAnsi" w:hAnsiTheme="majorHAnsi" w:cstheme="majorHAnsi"/>
          <w:lang w:val="es-ES"/>
        </w:rPr>
        <w:t>Grupo Diana</w:t>
      </w:r>
      <w:r w:rsidRPr="00832732">
        <w:rPr>
          <w:lang w:val="es-ES"/>
        </w:rPr>
        <w:t xml:space="preserve"> permitió identificar una infraestructura robusta en términos de cobertura operativa, pero </w:t>
      </w:r>
      <w:r w:rsidRPr="00832732">
        <w:rPr>
          <w:rStyle w:val="s1"/>
          <w:rFonts w:asciiTheme="majorHAnsi" w:hAnsiTheme="majorHAnsi" w:cstheme="majorHAnsi"/>
          <w:lang w:val="es-ES"/>
        </w:rPr>
        <w:t>fragmentada en su arquitectura de información</w:t>
      </w:r>
      <w:r w:rsidRPr="00832732">
        <w:rPr>
          <w:lang w:val="es-ES"/>
        </w:rPr>
        <w:t xml:space="preserve"> y con </w:t>
      </w:r>
      <w:r w:rsidRPr="00832732">
        <w:rPr>
          <w:rStyle w:val="s1"/>
          <w:rFonts w:asciiTheme="majorHAnsi" w:hAnsiTheme="majorHAnsi" w:cstheme="majorHAnsi"/>
          <w:lang w:val="es-ES"/>
        </w:rPr>
        <w:t>altos niveles de esfuerzo manual para la integración y explotación de datos</w:t>
      </w:r>
      <w:r w:rsidRPr="00832732">
        <w:rPr>
          <w:lang w:val="es-ES"/>
        </w:rPr>
        <w:t>.</w:t>
      </w:r>
    </w:p>
    <w:p w14:paraId="1017F4BD" w14:textId="39E98613" w:rsidR="00047F12" w:rsidRPr="00832732" w:rsidRDefault="00047F12" w:rsidP="005B7358">
      <w:pPr>
        <w:rPr>
          <w:lang w:val="es-ES"/>
        </w:rPr>
      </w:pPr>
      <w:r w:rsidRPr="00832732">
        <w:rPr>
          <w:lang w:val="es-ES"/>
        </w:rPr>
        <w:t>Las plataformas actuales responden a necesidades funcionales de cada negocio, pero carecen de un diseño unificado que permita consolidar, gobernar y escalar los datos de manera eficiente hacia analítica avanzada o inteligencia artificial.</w:t>
      </w:r>
    </w:p>
    <w:p w14:paraId="0214AC3D" w14:textId="77777777" w:rsidR="00047F12" w:rsidRPr="00832732" w:rsidRDefault="00047F12" w:rsidP="005B7358">
      <w:pPr>
        <w:rPr>
          <w:lang w:val="es-ES"/>
        </w:rPr>
      </w:pPr>
      <w:r w:rsidRPr="00832732">
        <w:rPr>
          <w:lang w:val="es-ES"/>
        </w:rPr>
        <w:t xml:space="preserve">Este capítulo evalúa el </w:t>
      </w:r>
      <w:r w:rsidRPr="00832732">
        <w:rPr>
          <w:rStyle w:val="s1"/>
          <w:rFonts w:asciiTheme="majorHAnsi" w:hAnsiTheme="majorHAnsi" w:cstheme="majorHAnsi"/>
          <w:lang w:val="es-ES"/>
        </w:rPr>
        <w:t>esfuerzo tecnológico</w:t>
      </w:r>
      <w:r w:rsidRPr="00832732">
        <w:rPr>
          <w:lang w:val="es-ES"/>
        </w:rPr>
        <w:t xml:space="preserve"> requerido para evolucionar desde el modelo actual (</w:t>
      </w:r>
      <w:r w:rsidRPr="00832732">
        <w:rPr>
          <w:i/>
          <w:iCs/>
          <w:lang w:val="es-ES"/>
        </w:rPr>
        <w:t>AS IS</w:t>
      </w:r>
      <w:r w:rsidRPr="00832732">
        <w:rPr>
          <w:lang w:val="es-ES"/>
        </w:rPr>
        <w:t>) hacia una arquitectura de datos moderna, unificada y gobernada, considerando capacidades existentes, brechas técnicas y escenarios de evolución.</w:t>
      </w:r>
    </w:p>
    <w:p w14:paraId="6E204EC3" w14:textId="19FA24E4" w:rsidR="00047F12" w:rsidRPr="00832732" w:rsidRDefault="00047F12" w:rsidP="005B7358">
      <w:pPr>
        <w:rPr>
          <w:rStyle w:val="s2"/>
          <w:lang w:val="es-ES"/>
        </w:rPr>
      </w:pPr>
    </w:p>
    <w:p w14:paraId="687A8E4B" w14:textId="77777777" w:rsidR="00047F12" w:rsidRPr="00832732" w:rsidRDefault="00047F12" w:rsidP="005B7358">
      <w:pPr>
        <w:rPr>
          <w:lang w:val="es-ES"/>
        </w:rPr>
      </w:pPr>
      <w:r w:rsidRPr="00832732">
        <w:rPr>
          <w:lang w:val="es-ES"/>
        </w:rPr>
        <w:t>3.1 Mapa de Aplicaciones e Interfaces (AS IS)</w:t>
      </w:r>
    </w:p>
    <w:p w14:paraId="40B1C2F7" w14:textId="77777777" w:rsidR="00047F12" w:rsidRPr="00832732" w:rsidRDefault="00047F12" w:rsidP="005B7358">
      <w:pPr>
        <w:rPr>
          <w:lang w:val="es-ES"/>
        </w:rPr>
      </w:pPr>
    </w:p>
    <w:p w14:paraId="7E9150E6" w14:textId="77777777" w:rsidR="00047F12" w:rsidRPr="00832732" w:rsidRDefault="00047F12" w:rsidP="005B7358">
      <w:pPr>
        <w:rPr>
          <w:lang w:val="es-ES"/>
        </w:rPr>
      </w:pPr>
      <w:r w:rsidRPr="00832732">
        <w:rPr>
          <w:lang w:val="es-ES"/>
        </w:rPr>
        <w:t xml:space="preserve">El </w:t>
      </w:r>
      <w:r w:rsidRPr="00832732">
        <w:rPr>
          <w:rStyle w:val="s1"/>
          <w:rFonts w:asciiTheme="majorHAnsi" w:hAnsiTheme="majorHAnsi" w:cstheme="majorHAnsi"/>
          <w:lang w:val="es-ES"/>
        </w:rPr>
        <w:t>ecosistema de aplicaciones corporativas</w:t>
      </w:r>
      <w:r w:rsidRPr="00832732">
        <w:rPr>
          <w:lang w:val="es-ES"/>
        </w:rPr>
        <w:t xml:space="preserve"> está compuesto por una combinación de </w:t>
      </w:r>
      <w:proofErr w:type="spellStart"/>
      <w:r w:rsidRPr="00832732">
        <w:rPr>
          <w:lang w:val="es-ES"/>
        </w:rPr>
        <w:t>ERPs</w:t>
      </w:r>
      <w:proofErr w:type="spellEnd"/>
      <w:r w:rsidRPr="00832732">
        <w:rPr>
          <w:lang w:val="es-ES"/>
        </w:rPr>
        <w:t xml:space="preserve">, </w:t>
      </w:r>
      <w:proofErr w:type="gramStart"/>
      <w:r w:rsidRPr="00832732">
        <w:rPr>
          <w:lang w:val="es-ES"/>
        </w:rPr>
        <w:t>sistemas satélite</w:t>
      </w:r>
      <w:proofErr w:type="gramEnd"/>
      <w:r w:rsidRPr="00832732">
        <w:rPr>
          <w:lang w:val="es-ES"/>
        </w:rPr>
        <w:t xml:space="preserve"> y desarrollos internos que cubren los procesos clave de la organización.</w:t>
      </w:r>
    </w:p>
    <w:p w14:paraId="27D97939" w14:textId="77777777" w:rsidR="00047F12" w:rsidRPr="00832732" w:rsidRDefault="00047F12" w:rsidP="005B7358">
      <w:pPr>
        <w:rPr>
          <w:lang w:val="es-ES"/>
        </w:rPr>
      </w:pPr>
      <w:r w:rsidRPr="00832732">
        <w:rPr>
          <w:lang w:val="es-ES"/>
        </w:rPr>
        <w:t>Las integraciones entre estos sistemas son limitadas y, en su mayoría, se basan en transferencias manuales o servicios específicos desarrollados a demanda.</w:t>
      </w:r>
    </w:p>
    <w:p w14:paraId="5D0C4850" w14:textId="77777777" w:rsidR="00047F12" w:rsidRPr="00832732" w:rsidRDefault="00047F12" w:rsidP="005B7358">
      <w:pPr>
        <w:rPr>
          <w:lang w:val="es-ES"/>
        </w:rPr>
      </w:pPr>
    </w:p>
    <w:p w14:paraId="3B3EFF47" w14:textId="77777777" w:rsidR="00047F12" w:rsidRPr="00832732" w:rsidRDefault="00047F12" w:rsidP="005B7358">
      <w:pPr>
        <w:rPr>
          <w:lang w:val="es-ES"/>
        </w:rPr>
      </w:pPr>
      <w:r w:rsidRPr="00832732">
        <w:rPr>
          <w:lang w:val="es-ES"/>
        </w:rPr>
        <w:t>Estructura General de Aplicaciones</w:t>
      </w:r>
    </w:p>
    <w:p w14:paraId="4C83E26F" w14:textId="77777777" w:rsidR="00047F12" w:rsidRPr="00832732" w:rsidRDefault="00047F12" w:rsidP="005B7358">
      <w:pPr>
        <w:rPr>
          <w:lang w:val="es-ES"/>
        </w:rPr>
      </w:pPr>
    </w:p>
    <w:tbl>
      <w:tblPr>
        <w:tblStyle w:val="Tablaconcuadrcula"/>
        <w:tblW w:w="0" w:type="auto"/>
        <w:tblLook w:val="04A0" w:firstRow="1" w:lastRow="0" w:firstColumn="1" w:lastColumn="0" w:noHBand="0" w:noVBand="1"/>
      </w:tblPr>
      <w:tblGrid>
        <w:gridCol w:w="2376"/>
        <w:gridCol w:w="1981"/>
        <w:gridCol w:w="3160"/>
        <w:gridCol w:w="1339"/>
      </w:tblGrid>
      <w:tr w:rsidR="00047F12" w:rsidRPr="00832732" w14:paraId="381EC5CD" w14:textId="77777777" w:rsidTr="00B06EF9">
        <w:tc>
          <w:tcPr>
            <w:tcW w:w="0" w:type="auto"/>
            <w:hideMark/>
          </w:tcPr>
          <w:p w14:paraId="6B01B4DB" w14:textId="77777777" w:rsidR="00047F12" w:rsidRPr="00832732" w:rsidRDefault="00047F12" w:rsidP="005B7358">
            <w:pPr>
              <w:rPr>
                <w:rFonts w:eastAsia="Times New Roman"/>
                <w:b/>
                <w:bCs/>
                <w:sz w:val="24"/>
                <w:szCs w:val="24"/>
                <w:lang w:val="es-ES" w:eastAsia="es-MX"/>
              </w:rPr>
            </w:pPr>
            <w:r w:rsidRPr="00832732">
              <w:rPr>
                <w:rFonts w:eastAsia="Times New Roman"/>
                <w:b/>
                <w:bCs/>
                <w:sz w:val="24"/>
                <w:szCs w:val="24"/>
                <w:lang w:val="es-ES" w:eastAsia="es-MX"/>
              </w:rPr>
              <w:t>Tipo de Sistema</w:t>
            </w:r>
          </w:p>
        </w:tc>
        <w:tc>
          <w:tcPr>
            <w:tcW w:w="0" w:type="auto"/>
            <w:hideMark/>
          </w:tcPr>
          <w:p w14:paraId="3B843696" w14:textId="77777777" w:rsidR="00047F12" w:rsidRPr="00832732" w:rsidRDefault="00047F12" w:rsidP="005B7358">
            <w:pPr>
              <w:rPr>
                <w:rFonts w:eastAsia="Times New Roman"/>
                <w:b/>
                <w:bCs/>
                <w:sz w:val="24"/>
                <w:szCs w:val="24"/>
                <w:lang w:val="es-ES" w:eastAsia="es-MX"/>
              </w:rPr>
            </w:pPr>
            <w:r w:rsidRPr="00832732">
              <w:rPr>
                <w:rFonts w:eastAsia="Times New Roman"/>
                <w:b/>
                <w:bCs/>
                <w:sz w:val="24"/>
                <w:szCs w:val="24"/>
                <w:lang w:val="es-ES" w:eastAsia="es-MX"/>
              </w:rPr>
              <w:t>Aplicación / Plataforma</w:t>
            </w:r>
          </w:p>
        </w:tc>
        <w:tc>
          <w:tcPr>
            <w:tcW w:w="0" w:type="auto"/>
            <w:hideMark/>
          </w:tcPr>
          <w:p w14:paraId="5A2EF5A0" w14:textId="77777777" w:rsidR="00047F12" w:rsidRPr="00832732" w:rsidRDefault="00047F12" w:rsidP="005B7358">
            <w:pPr>
              <w:rPr>
                <w:rFonts w:eastAsia="Times New Roman"/>
                <w:b/>
                <w:bCs/>
                <w:sz w:val="24"/>
                <w:szCs w:val="24"/>
                <w:lang w:val="es-ES" w:eastAsia="es-MX"/>
              </w:rPr>
            </w:pPr>
            <w:r w:rsidRPr="00832732">
              <w:rPr>
                <w:rFonts w:eastAsia="Times New Roman"/>
                <w:b/>
                <w:bCs/>
                <w:sz w:val="24"/>
                <w:szCs w:val="24"/>
                <w:lang w:val="es-ES" w:eastAsia="es-MX"/>
              </w:rPr>
              <w:t>Descripción Funcional</w:t>
            </w:r>
          </w:p>
        </w:tc>
        <w:tc>
          <w:tcPr>
            <w:tcW w:w="0" w:type="auto"/>
            <w:hideMark/>
          </w:tcPr>
          <w:p w14:paraId="5691F2DC" w14:textId="77777777" w:rsidR="00047F12" w:rsidRPr="00832732" w:rsidRDefault="00047F12" w:rsidP="005B7358">
            <w:pPr>
              <w:rPr>
                <w:rFonts w:eastAsia="Times New Roman"/>
                <w:b/>
                <w:bCs/>
                <w:sz w:val="24"/>
                <w:szCs w:val="24"/>
                <w:lang w:val="es-ES" w:eastAsia="es-MX"/>
              </w:rPr>
            </w:pPr>
            <w:r w:rsidRPr="00832732">
              <w:rPr>
                <w:rFonts w:eastAsia="Times New Roman"/>
                <w:b/>
                <w:bCs/>
                <w:sz w:val="24"/>
                <w:szCs w:val="24"/>
                <w:lang w:val="es-ES" w:eastAsia="es-MX"/>
              </w:rPr>
              <w:t>Entorno</w:t>
            </w:r>
          </w:p>
        </w:tc>
      </w:tr>
      <w:tr w:rsidR="00047F12" w:rsidRPr="00832732" w14:paraId="6AC401FE" w14:textId="77777777" w:rsidTr="00B06EF9">
        <w:tc>
          <w:tcPr>
            <w:tcW w:w="0" w:type="auto"/>
            <w:hideMark/>
          </w:tcPr>
          <w:p w14:paraId="0F97282F"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ERP Corporativo</w:t>
            </w:r>
          </w:p>
        </w:tc>
        <w:tc>
          <w:tcPr>
            <w:tcW w:w="0" w:type="auto"/>
            <w:hideMark/>
          </w:tcPr>
          <w:p w14:paraId="34ED5D54"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SAP RISE (HANA Cloud)</w:t>
            </w:r>
          </w:p>
        </w:tc>
        <w:tc>
          <w:tcPr>
            <w:tcW w:w="0" w:type="auto"/>
            <w:hideMark/>
          </w:tcPr>
          <w:p w14:paraId="11223995"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Gestión contable y financiera central de la corporación.</w:t>
            </w:r>
          </w:p>
        </w:tc>
        <w:tc>
          <w:tcPr>
            <w:tcW w:w="0" w:type="auto"/>
            <w:hideMark/>
          </w:tcPr>
          <w:p w14:paraId="6907C957"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GCP</w:t>
            </w:r>
          </w:p>
        </w:tc>
      </w:tr>
      <w:tr w:rsidR="00047F12" w:rsidRPr="00832732" w14:paraId="7320FDA3" w14:textId="77777777" w:rsidTr="00B06EF9">
        <w:tc>
          <w:tcPr>
            <w:tcW w:w="0" w:type="auto"/>
            <w:hideMark/>
          </w:tcPr>
          <w:p w14:paraId="7C8D62FB"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lastRenderedPageBreak/>
              <w:t>ERP Agrícola y Transportes</w:t>
            </w:r>
          </w:p>
        </w:tc>
        <w:tc>
          <w:tcPr>
            <w:tcW w:w="0" w:type="auto"/>
            <w:hideMark/>
          </w:tcPr>
          <w:p w14:paraId="571B4519" w14:textId="77777777" w:rsidR="00047F12" w:rsidRPr="00832732" w:rsidRDefault="00047F12" w:rsidP="005B7358">
            <w:pPr>
              <w:rPr>
                <w:rFonts w:eastAsia="Times New Roman"/>
                <w:sz w:val="24"/>
                <w:szCs w:val="24"/>
                <w:lang w:val="es-ES" w:eastAsia="es-MX"/>
              </w:rPr>
            </w:pPr>
            <w:proofErr w:type="spellStart"/>
            <w:r w:rsidRPr="00832732">
              <w:rPr>
                <w:rFonts w:eastAsia="Times New Roman"/>
                <w:sz w:val="24"/>
                <w:szCs w:val="24"/>
                <w:lang w:val="es-ES" w:eastAsia="es-MX"/>
              </w:rPr>
              <w:t>Simed</w:t>
            </w:r>
            <w:proofErr w:type="spellEnd"/>
          </w:p>
        </w:tc>
        <w:tc>
          <w:tcPr>
            <w:tcW w:w="0" w:type="auto"/>
            <w:hideMark/>
          </w:tcPr>
          <w:p w14:paraId="4C36AAF8"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Gestión de operaciones agrícolas, inventarios, cartera, fletes y básculas.</w:t>
            </w:r>
          </w:p>
        </w:tc>
        <w:tc>
          <w:tcPr>
            <w:tcW w:w="0" w:type="auto"/>
            <w:hideMark/>
          </w:tcPr>
          <w:p w14:paraId="6849D298"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GCP</w:t>
            </w:r>
          </w:p>
        </w:tc>
      </w:tr>
      <w:tr w:rsidR="00047F12" w:rsidRPr="00832732" w14:paraId="55B766C3" w14:textId="77777777" w:rsidTr="00B06EF9">
        <w:tc>
          <w:tcPr>
            <w:tcW w:w="0" w:type="auto"/>
            <w:hideMark/>
          </w:tcPr>
          <w:p w14:paraId="53AF500C"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ERP Comercial (RTM)</w:t>
            </w:r>
          </w:p>
        </w:tc>
        <w:tc>
          <w:tcPr>
            <w:tcW w:w="0" w:type="auto"/>
            <w:hideMark/>
          </w:tcPr>
          <w:p w14:paraId="079EC38A" w14:textId="77777777" w:rsidR="00047F12" w:rsidRPr="00832732" w:rsidRDefault="00047F12" w:rsidP="005B7358">
            <w:pPr>
              <w:rPr>
                <w:rFonts w:eastAsia="Times New Roman"/>
                <w:sz w:val="24"/>
                <w:szCs w:val="24"/>
                <w:lang w:val="es-ES" w:eastAsia="es-MX"/>
              </w:rPr>
            </w:pPr>
            <w:proofErr w:type="spellStart"/>
            <w:r w:rsidRPr="00832732">
              <w:rPr>
                <w:rFonts w:eastAsia="Times New Roman"/>
                <w:sz w:val="24"/>
                <w:szCs w:val="24"/>
                <w:lang w:val="es-ES" w:eastAsia="es-MX"/>
              </w:rPr>
              <w:t>Sicoe</w:t>
            </w:r>
            <w:proofErr w:type="spellEnd"/>
          </w:p>
        </w:tc>
        <w:tc>
          <w:tcPr>
            <w:tcW w:w="0" w:type="auto"/>
            <w:hideMark/>
          </w:tcPr>
          <w:p w14:paraId="70C03D2D"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Gestión de rutas, ventas y facturación móvil.</w:t>
            </w:r>
          </w:p>
        </w:tc>
        <w:tc>
          <w:tcPr>
            <w:tcW w:w="0" w:type="auto"/>
            <w:hideMark/>
          </w:tcPr>
          <w:p w14:paraId="19F7E275"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Liberty</w:t>
            </w:r>
          </w:p>
        </w:tc>
      </w:tr>
      <w:tr w:rsidR="00047F12" w:rsidRPr="00832732" w14:paraId="4E95D74F" w14:textId="77777777" w:rsidTr="00B06EF9">
        <w:tc>
          <w:tcPr>
            <w:tcW w:w="0" w:type="auto"/>
            <w:hideMark/>
          </w:tcPr>
          <w:p w14:paraId="77EE32E2"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ERP Glacial y Bebidas</w:t>
            </w:r>
          </w:p>
        </w:tc>
        <w:tc>
          <w:tcPr>
            <w:tcW w:w="0" w:type="auto"/>
            <w:hideMark/>
          </w:tcPr>
          <w:p w14:paraId="08230576"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Siesa / SIIGO</w:t>
            </w:r>
          </w:p>
        </w:tc>
        <w:tc>
          <w:tcPr>
            <w:tcW w:w="0" w:type="auto"/>
            <w:hideMark/>
          </w:tcPr>
          <w:p w14:paraId="42952EFF"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Procesos contables y de facturación de línea Glacial.</w:t>
            </w:r>
          </w:p>
        </w:tc>
        <w:tc>
          <w:tcPr>
            <w:tcW w:w="0" w:type="auto"/>
            <w:hideMark/>
          </w:tcPr>
          <w:p w14:paraId="7038D024"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Liberty</w:t>
            </w:r>
          </w:p>
        </w:tc>
      </w:tr>
      <w:tr w:rsidR="00047F12" w:rsidRPr="00832732" w14:paraId="24193575" w14:textId="77777777" w:rsidTr="00B06EF9">
        <w:tc>
          <w:tcPr>
            <w:tcW w:w="0" w:type="auto"/>
            <w:hideMark/>
          </w:tcPr>
          <w:p w14:paraId="6571D0A2"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Analítica y BI</w:t>
            </w:r>
          </w:p>
        </w:tc>
        <w:tc>
          <w:tcPr>
            <w:tcW w:w="0" w:type="auto"/>
            <w:hideMark/>
          </w:tcPr>
          <w:p w14:paraId="5A5DB602" w14:textId="77777777" w:rsidR="00047F12" w:rsidRPr="00832732" w:rsidRDefault="00047F12" w:rsidP="005B7358">
            <w:pPr>
              <w:rPr>
                <w:rFonts w:eastAsia="Times New Roman"/>
                <w:sz w:val="24"/>
                <w:szCs w:val="24"/>
                <w:lang w:val="es-ES" w:eastAsia="es-MX"/>
              </w:rPr>
            </w:pPr>
            <w:proofErr w:type="spellStart"/>
            <w:r w:rsidRPr="00832732">
              <w:rPr>
                <w:rFonts w:eastAsia="Times New Roman"/>
                <w:sz w:val="24"/>
                <w:szCs w:val="24"/>
                <w:lang w:val="es-ES" w:eastAsia="es-MX"/>
              </w:rPr>
              <w:t>QlikView</w:t>
            </w:r>
            <w:proofErr w:type="spellEnd"/>
          </w:p>
        </w:tc>
        <w:tc>
          <w:tcPr>
            <w:tcW w:w="0" w:type="auto"/>
            <w:hideMark/>
          </w:tcPr>
          <w:p w14:paraId="581C5ECA"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Principal herramienta de reportería y análisis.</w:t>
            </w:r>
          </w:p>
        </w:tc>
        <w:tc>
          <w:tcPr>
            <w:tcW w:w="0" w:type="auto"/>
            <w:hideMark/>
          </w:tcPr>
          <w:p w14:paraId="536D5315"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GCP</w:t>
            </w:r>
          </w:p>
        </w:tc>
      </w:tr>
      <w:tr w:rsidR="00047F12" w:rsidRPr="00832732" w14:paraId="5CA24125" w14:textId="77777777" w:rsidTr="00B06EF9">
        <w:tc>
          <w:tcPr>
            <w:tcW w:w="0" w:type="auto"/>
            <w:hideMark/>
          </w:tcPr>
          <w:p w14:paraId="76248166"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Logística y Distribución</w:t>
            </w:r>
          </w:p>
        </w:tc>
        <w:tc>
          <w:tcPr>
            <w:tcW w:w="0" w:type="auto"/>
            <w:hideMark/>
          </w:tcPr>
          <w:p w14:paraId="71851339"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 xml:space="preserve">Roadnet, </w:t>
            </w:r>
            <w:proofErr w:type="spellStart"/>
            <w:r w:rsidRPr="00832732">
              <w:rPr>
                <w:rFonts w:eastAsia="Times New Roman"/>
                <w:sz w:val="24"/>
                <w:szCs w:val="24"/>
                <w:lang w:val="es-ES" w:eastAsia="es-MX"/>
              </w:rPr>
              <w:t>CargoApp</w:t>
            </w:r>
            <w:proofErr w:type="spellEnd"/>
          </w:p>
        </w:tc>
        <w:tc>
          <w:tcPr>
            <w:tcW w:w="0" w:type="auto"/>
            <w:hideMark/>
          </w:tcPr>
          <w:p w14:paraId="193F6493"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Ruteo, planificación y seguimiento de entregas.</w:t>
            </w:r>
          </w:p>
        </w:tc>
        <w:tc>
          <w:tcPr>
            <w:tcW w:w="0" w:type="auto"/>
            <w:hideMark/>
          </w:tcPr>
          <w:p w14:paraId="3002206A" w14:textId="77777777" w:rsidR="00047F12" w:rsidRPr="00832732" w:rsidRDefault="00047F12" w:rsidP="005B7358">
            <w:pPr>
              <w:rPr>
                <w:rFonts w:eastAsia="Times New Roman"/>
                <w:sz w:val="24"/>
                <w:szCs w:val="24"/>
                <w:lang w:val="es-ES" w:eastAsia="es-MX"/>
              </w:rPr>
            </w:pPr>
            <w:proofErr w:type="spellStart"/>
            <w:r w:rsidRPr="00832732">
              <w:rPr>
                <w:rFonts w:eastAsia="Times New Roman"/>
                <w:sz w:val="24"/>
                <w:szCs w:val="24"/>
                <w:lang w:val="es-ES" w:eastAsia="es-MX"/>
              </w:rPr>
              <w:t>On</w:t>
            </w:r>
            <w:proofErr w:type="spellEnd"/>
            <w:r w:rsidRPr="00832732">
              <w:rPr>
                <w:rFonts w:eastAsia="Times New Roman"/>
                <w:sz w:val="24"/>
                <w:szCs w:val="24"/>
                <w:lang w:val="es-ES" w:eastAsia="es-MX"/>
              </w:rPr>
              <w:t>-premise / Cloud</w:t>
            </w:r>
          </w:p>
        </w:tc>
      </w:tr>
      <w:tr w:rsidR="00047F12" w:rsidRPr="00832732" w14:paraId="0FF9F05D" w14:textId="77777777" w:rsidTr="00B06EF9">
        <w:tc>
          <w:tcPr>
            <w:tcW w:w="0" w:type="auto"/>
            <w:hideMark/>
          </w:tcPr>
          <w:p w14:paraId="57AA22F3"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Soporte y Jurídico</w:t>
            </w:r>
          </w:p>
        </w:tc>
        <w:tc>
          <w:tcPr>
            <w:tcW w:w="0" w:type="auto"/>
            <w:hideMark/>
          </w:tcPr>
          <w:p w14:paraId="350B9D71"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 xml:space="preserve">CAT, SIMPLE, </w:t>
            </w:r>
            <w:proofErr w:type="spellStart"/>
            <w:r w:rsidRPr="00832732">
              <w:rPr>
                <w:rFonts w:eastAsia="Times New Roman"/>
                <w:sz w:val="24"/>
                <w:szCs w:val="24"/>
                <w:lang w:val="es-ES" w:eastAsia="es-MX"/>
              </w:rPr>
              <w:t>Bigle</w:t>
            </w:r>
            <w:proofErr w:type="spellEnd"/>
          </w:p>
        </w:tc>
        <w:tc>
          <w:tcPr>
            <w:tcW w:w="0" w:type="auto"/>
            <w:hideMark/>
          </w:tcPr>
          <w:p w14:paraId="19A3D7BD"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Gestión de requerimientos técnicos y jurídicos.</w:t>
            </w:r>
          </w:p>
        </w:tc>
        <w:tc>
          <w:tcPr>
            <w:tcW w:w="0" w:type="auto"/>
            <w:hideMark/>
          </w:tcPr>
          <w:p w14:paraId="3D981F6A"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GCP / Liberty</w:t>
            </w:r>
          </w:p>
        </w:tc>
      </w:tr>
      <w:tr w:rsidR="00047F12" w:rsidRPr="00832732" w14:paraId="5A5E8D6C" w14:textId="77777777" w:rsidTr="00B06EF9">
        <w:tc>
          <w:tcPr>
            <w:tcW w:w="0" w:type="auto"/>
            <w:hideMark/>
          </w:tcPr>
          <w:p w14:paraId="0286E4E0"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Nómina y RRHH</w:t>
            </w:r>
          </w:p>
        </w:tc>
        <w:tc>
          <w:tcPr>
            <w:tcW w:w="0" w:type="auto"/>
            <w:hideMark/>
          </w:tcPr>
          <w:p w14:paraId="0C0704A0" w14:textId="77777777" w:rsidR="00047F12" w:rsidRPr="00832732" w:rsidRDefault="00047F12" w:rsidP="005B7358">
            <w:pPr>
              <w:rPr>
                <w:rFonts w:eastAsia="Times New Roman"/>
                <w:sz w:val="24"/>
                <w:szCs w:val="24"/>
                <w:lang w:val="es-ES" w:eastAsia="es-MX"/>
              </w:rPr>
            </w:pPr>
            <w:proofErr w:type="spellStart"/>
            <w:r w:rsidRPr="00832732">
              <w:rPr>
                <w:rFonts w:eastAsia="Times New Roman"/>
                <w:sz w:val="24"/>
                <w:szCs w:val="24"/>
                <w:lang w:val="es-ES" w:eastAsia="es-MX"/>
              </w:rPr>
              <w:t>Kactus</w:t>
            </w:r>
            <w:proofErr w:type="spellEnd"/>
            <w:r w:rsidRPr="00832732">
              <w:rPr>
                <w:rFonts w:eastAsia="Times New Roman"/>
                <w:sz w:val="24"/>
                <w:szCs w:val="24"/>
                <w:lang w:val="es-ES" w:eastAsia="es-MX"/>
              </w:rPr>
              <w:t xml:space="preserve">, </w:t>
            </w:r>
            <w:proofErr w:type="spellStart"/>
            <w:r w:rsidRPr="00832732">
              <w:rPr>
                <w:rFonts w:eastAsia="Times New Roman"/>
                <w:sz w:val="24"/>
                <w:szCs w:val="24"/>
                <w:lang w:val="es-ES" w:eastAsia="es-MX"/>
              </w:rPr>
              <w:t>Querix</w:t>
            </w:r>
            <w:proofErr w:type="spellEnd"/>
            <w:r w:rsidRPr="00832732">
              <w:rPr>
                <w:rFonts w:eastAsia="Times New Roman"/>
                <w:sz w:val="24"/>
                <w:szCs w:val="24"/>
                <w:lang w:val="es-ES" w:eastAsia="es-MX"/>
              </w:rPr>
              <w:t>, Sinergy</w:t>
            </w:r>
          </w:p>
        </w:tc>
        <w:tc>
          <w:tcPr>
            <w:tcW w:w="0" w:type="auto"/>
            <w:hideMark/>
          </w:tcPr>
          <w:p w14:paraId="044917CB"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Gestión de nómina y personal en distintas filiales.</w:t>
            </w:r>
          </w:p>
        </w:tc>
        <w:tc>
          <w:tcPr>
            <w:tcW w:w="0" w:type="auto"/>
            <w:hideMark/>
          </w:tcPr>
          <w:p w14:paraId="03226A8E"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Liberty</w:t>
            </w:r>
          </w:p>
        </w:tc>
      </w:tr>
      <w:tr w:rsidR="00047F12" w:rsidRPr="00832732" w14:paraId="0F56C994" w14:textId="77777777" w:rsidTr="00B06EF9">
        <w:tc>
          <w:tcPr>
            <w:tcW w:w="0" w:type="auto"/>
            <w:hideMark/>
          </w:tcPr>
          <w:p w14:paraId="7864583E"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Comunicaciones y Productividad</w:t>
            </w:r>
          </w:p>
        </w:tc>
        <w:tc>
          <w:tcPr>
            <w:tcW w:w="0" w:type="auto"/>
            <w:hideMark/>
          </w:tcPr>
          <w:p w14:paraId="3C9A3949"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Microsoft 365, Defender</w:t>
            </w:r>
          </w:p>
        </w:tc>
        <w:tc>
          <w:tcPr>
            <w:tcW w:w="0" w:type="auto"/>
            <w:hideMark/>
          </w:tcPr>
          <w:p w14:paraId="03947B9E"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 xml:space="preserve">Correo, almacenamiento y seguridad de </w:t>
            </w:r>
            <w:proofErr w:type="spellStart"/>
            <w:r w:rsidRPr="00832732">
              <w:rPr>
                <w:rFonts w:eastAsia="Times New Roman"/>
                <w:sz w:val="24"/>
                <w:szCs w:val="24"/>
                <w:lang w:val="es-ES" w:eastAsia="es-MX"/>
              </w:rPr>
              <w:t>endpoints</w:t>
            </w:r>
            <w:proofErr w:type="spellEnd"/>
            <w:r w:rsidRPr="00832732">
              <w:rPr>
                <w:rFonts w:eastAsia="Times New Roman"/>
                <w:sz w:val="24"/>
                <w:szCs w:val="24"/>
                <w:lang w:val="es-ES" w:eastAsia="es-MX"/>
              </w:rPr>
              <w:t>.</w:t>
            </w:r>
          </w:p>
        </w:tc>
        <w:tc>
          <w:tcPr>
            <w:tcW w:w="0" w:type="auto"/>
            <w:hideMark/>
          </w:tcPr>
          <w:p w14:paraId="7257048F"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Azure</w:t>
            </w:r>
          </w:p>
        </w:tc>
      </w:tr>
      <w:tr w:rsidR="00047F12" w:rsidRPr="00832732" w14:paraId="3FFD152B" w14:textId="77777777" w:rsidTr="00B06EF9">
        <w:tc>
          <w:tcPr>
            <w:tcW w:w="0" w:type="auto"/>
            <w:hideMark/>
          </w:tcPr>
          <w:p w14:paraId="0F7FEE56" w14:textId="77777777" w:rsidR="00047F12" w:rsidRPr="00832732" w:rsidRDefault="00047F12" w:rsidP="005B7358">
            <w:pPr>
              <w:rPr>
                <w:rFonts w:eastAsia="Times New Roman"/>
                <w:sz w:val="24"/>
                <w:szCs w:val="24"/>
                <w:lang w:val="es-ES" w:eastAsia="es-MX"/>
              </w:rPr>
            </w:pPr>
            <w:r w:rsidRPr="00832732">
              <w:rPr>
                <w:rFonts w:eastAsia="Times New Roman"/>
                <w:b/>
                <w:bCs/>
                <w:sz w:val="24"/>
                <w:szCs w:val="24"/>
                <w:lang w:val="es-ES" w:eastAsia="es-MX"/>
              </w:rPr>
              <w:t>Integraciones externas</w:t>
            </w:r>
          </w:p>
        </w:tc>
        <w:tc>
          <w:tcPr>
            <w:tcW w:w="0" w:type="auto"/>
            <w:hideMark/>
          </w:tcPr>
          <w:p w14:paraId="39E71C3B"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 xml:space="preserve">Carvajal, Tulipán FTP, </w:t>
            </w:r>
            <w:proofErr w:type="spellStart"/>
            <w:r w:rsidRPr="00832732">
              <w:rPr>
                <w:rFonts w:eastAsia="Times New Roman"/>
                <w:sz w:val="24"/>
                <w:szCs w:val="24"/>
                <w:lang w:val="es-ES" w:eastAsia="es-MX"/>
              </w:rPr>
              <w:t>APIs</w:t>
            </w:r>
            <w:proofErr w:type="spellEnd"/>
            <w:r w:rsidRPr="00832732">
              <w:rPr>
                <w:rFonts w:eastAsia="Times New Roman"/>
                <w:sz w:val="24"/>
                <w:szCs w:val="24"/>
                <w:lang w:val="es-ES" w:eastAsia="es-MX"/>
              </w:rPr>
              <w:t xml:space="preserve"> tributarias</w:t>
            </w:r>
          </w:p>
        </w:tc>
        <w:tc>
          <w:tcPr>
            <w:tcW w:w="0" w:type="auto"/>
            <w:hideMark/>
          </w:tcPr>
          <w:p w14:paraId="7232C5BE"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Intercambio documental, validación de facturas y requerimientos normativos.</w:t>
            </w:r>
          </w:p>
        </w:tc>
        <w:tc>
          <w:tcPr>
            <w:tcW w:w="0" w:type="auto"/>
            <w:hideMark/>
          </w:tcPr>
          <w:p w14:paraId="20D900B6" w14:textId="77777777" w:rsidR="00047F12" w:rsidRPr="00832732" w:rsidRDefault="00047F12" w:rsidP="005B7358">
            <w:pPr>
              <w:rPr>
                <w:rFonts w:eastAsia="Times New Roman"/>
                <w:sz w:val="24"/>
                <w:szCs w:val="24"/>
                <w:lang w:val="es-ES" w:eastAsia="es-MX"/>
              </w:rPr>
            </w:pPr>
            <w:r w:rsidRPr="00832732">
              <w:rPr>
                <w:rFonts w:eastAsia="Times New Roman"/>
                <w:sz w:val="24"/>
                <w:szCs w:val="24"/>
                <w:lang w:val="es-ES" w:eastAsia="es-MX"/>
              </w:rPr>
              <w:t>Cloud / Externo</w:t>
            </w:r>
          </w:p>
        </w:tc>
      </w:tr>
    </w:tbl>
    <w:p w14:paraId="0C4B3F1E" w14:textId="77777777" w:rsidR="00B06EF9" w:rsidRPr="00832732" w:rsidRDefault="00B06EF9" w:rsidP="005B7358">
      <w:pPr>
        <w:rPr>
          <w:lang w:val="es-ES"/>
        </w:rPr>
      </w:pPr>
      <w:r w:rsidRPr="00832732">
        <w:rPr>
          <w:lang w:val="es-ES"/>
        </w:rPr>
        <w:t>Las conexiones entre estos sistemas se ejecutan mediante:</w:t>
      </w:r>
    </w:p>
    <w:p w14:paraId="3DC111EE" w14:textId="77777777" w:rsidR="00B06EF9" w:rsidRPr="00832732" w:rsidRDefault="00B06EF9" w:rsidP="005B7358">
      <w:pPr>
        <w:rPr>
          <w:lang w:val="es-ES"/>
        </w:rPr>
      </w:pPr>
      <w:r w:rsidRPr="00832732">
        <w:rPr>
          <w:rStyle w:val="s1"/>
          <w:rFonts w:asciiTheme="majorHAnsi" w:hAnsiTheme="majorHAnsi" w:cstheme="majorHAnsi"/>
          <w:b/>
          <w:bCs/>
          <w:lang w:val="es-ES"/>
        </w:rPr>
        <w:t xml:space="preserve">Conectores SQL y </w:t>
      </w:r>
      <w:proofErr w:type="spellStart"/>
      <w:r w:rsidRPr="00832732">
        <w:rPr>
          <w:rStyle w:val="s1"/>
          <w:rFonts w:asciiTheme="majorHAnsi" w:hAnsiTheme="majorHAnsi" w:cstheme="majorHAnsi"/>
          <w:b/>
          <w:bCs/>
          <w:lang w:val="es-ES"/>
        </w:rPr>
        <w:t>QlikView</w:t>
      </w:r>
      <w:proofErr w:type="spellEnd"/>
      <w:r w:rsidRPr="00832732">
        <w:rPr>
          <w:lang w:val="es-ES"/>
        </w:rPr>
        <w:t xml:space="preserve"> (extracción directa de tablas).</w:t>
      </w:r>
    </w:p>
    <w:p w14:paraId="32D99B7F" w14:textId="77777777" w:rsidR="00B06EF9" w:rsidRPr="00832732" w:rsidRDefault="00B06EF9" w:rsidP="005B7358">
      <w:pPr>
        <w:rPr>
          <w:lang w:val="es-ES"/>
        </w:rPr>
      </w:pPr>
      <w:r w:rsidRPr="00832732">
        <w:rPr>
          <w:b/>
          <w:bCs/>
          <w:lang w:val="es-ES"/>
        </w:rPr>
        <w:t>Intercambio de archivos planos (Excel, CSV)</w:t>
      </w:r>
      <w:r w:rsidRPr="00832732">
        <w:rPr>
          <w:rStyle w:val="s1"/>
          <w:rFonts w:asciiTheme="majorHAnsi" w:hAnsiTheme="majorHAnsi" w:cstheme="majorHAnsi"/>
          <w:lang w:val="es-ES"/>
        </w:rPr>
        <w:t xml:space="preserve"> entre áreas.</w:t>
      </w:r>
    </w:p>
    <w:p w14:paraId="612F2E47" w14:textId="77777777" w:rsidR="00B06EF9" w:rsidRPr="00832732" w:rsidRDefault="00B06EF9" w:rsidP="005B7358">
      <w:pPr>
        <w:rPr>
          <w:lang w:val="es-ES"/>
        </w:rPr>
      </w:pPr>
      <w:r w:rsidRPr="00832732">
        <w:rPr>
          <w:rStyle w:val="s1"/>
          <w:rFonts w:asciiTheme="majorHAnsi" w:hAnsiTheme="majorHAnsi" w:cstheme="majorHAnsi"/>
          <w:b/>
          <w:bCs/>
          <w:lang w:val="es-ES"/>
        </w:rPr>
        <w:t xml:space="preserve">Servicios web o </w:t>
      </w:r>
      <w:proofErr w:type="spellStart"/>
      <w:r w:rsidRPr="00832732">
        <w:rPr>
          <w:rStyle w:val="s1"/>
          <w:rFonts w:asciiTheme="majorHAnsi" w:hAnsiTheme="majorHAnsi" w:cstheme="majorHAnsi"/>
          <w:b/>
          <w:bCs/>
          <w:lang w:val="es-ES"/>
        </w:rPr>
        <w:t>APIs</w:t>
      </w:r>
      <w:proofErr w:type="spellEnd"/>
      <w:r w:rsidRPr="00832732">
        <w:rPr>
          <w:lang w:val="es-ES"/>
        </w:rPr>
        <w:t xml:space="preserve"> limitados, sin catálogo ni monitoreo centralizado.</w:t>
      </w:r>
    </w:p>
    <w:p w14:paraId="65A9AF19" w14:textId="2CB99F08" w:rsidR="00B06EF9" w:rsidRPr="00832732" w:rsidRDefault="00B06EF9" w:rsidP="005B7358">
      <w:pPr>
        <w:rPr>
          <w:lang w:val="es-ES"/>
        </w:rPr>
      </w:pPr>
      <w:r w:rsidRPr="00832732">
        <w:rPr>
          <w:rStyle w:val="s1"/>
          <w:rFonts w:asciiTheme="majorHAnsi" w:hAnsiTheme="majorHAnsi" w:cstheme="majorHAnsi"/>
          <w:b/>
          <w:bCs/>
          <w:lang w:val="es-ES"/>
        </w:rPr>
        <w:t>Sincronización manual de reportes</w:t>
      </w:r>
      <w:r w:rsidRPr="00832732">
        <w:rPr>
          <w:lang w:val="es-ES"/>
        </w:rPr>
        <w:t xml:space="preserve"> entre sistemas contables y comerciales.</w:t>
      </w:r>
    </w:p>
    <w:p w14:paraId="12319785" w14:textId="6816CF12" w:rsidR="00B06EF9" w:rsidRPr="00832732" w:rsidRDefault="00B06EF9" w:rsidP="005B7358">
      <w:pPr>
        <w:rPr>
          <w:rStyle w:val="s1"/>
          <w:rFonts w:asciiTheme="majorHAnsi" w:hAnsiTheme="majorHAnsi" w:cstheme="majorHAnsi"/>
          <w:lang w:val="es-ES"/>
        </w:rPr>
      </w:pPr>
      <w:r w:rsidRPr="00832732">
        <w:rPr>
          <w:lang w:val="es-ES"/>
        </w:rPr>
        <w:t xml:space="preserve">El resultado es una arquitectura </w:t>
      </w:r>
      <w:r w:rsidRPr="00832732">
        <w:rPr>
          <w:rStyle w:val="s2"/>
          <w:rFonts w:asciiTheme="majorHAnsi" w:hAnsiTheme="majorHAnsi" w:cstheme="majorHAnsi"/>
          <w:b/>
          <w:bCs/>
          <w:lang w:val="es-ES"/>
        </w:rPr>
        <w:t>operativamente funcional pero tecnológicamente costosa</w:t>
      </w:r>
      <w:r w:rsidRPr="00832732">
        <w:rPr>
          <w:lang w:val="es-ES"/>
        </w:rPr>
        <w:t>, que exige un esfuerzo elevado de extracción, validación y consolidación de datos antes de cualquier análisis.</w:t>
      </w:r>
    </w:p>
    <w:p w14:paraId="5C30EB19" w14:textId="3177E74E" w:rsidR="00B06EF9" w:rsidRPr="00832732" w:rsidRDefault="00B06EF9" w:rsidP="005B7358">
      <w:pPr>
        <w:rPr>
          <w:lang w:val="es-ES"/>
        </w:rPr>
      </w:pPr>
      <w:r w:rsidRPr="00832732">
        <w:rPr>
          <w:lang w:val="es-ES"/>
        </w:rPr>
        <w:t>3.2 Diagnóstico de Infraestructura y Plataformas</w:t>
      </w:r>
    </w:p>
    <w:p w14:paraId="5BB806AE" w14:textId="77777777" w:rsidR="00B06EF9" w:rsidRPr="00832732" w:rsidRDefault="00B06EF9" w:rsidP="005B7358">
      <w:pPr>
        <w:rPr>
          <w:lang w:val="es-ES"/>
        </w:rPr>
      </w:pPr>
      <w:r w:rsidRPr="00832732">
        <w:rPr>
          <w:lang w:val="es-ES"/>
        </w:rPr>
        <w:t xml:space="preserve">El entorno tecnológico de Grupo Diana se soporta en una infraestructura </w:t>
      </w:r>
      <w:r w:rsidRPr="00832732">
        <w:rPr>
          <w:rStyle w:val="s2"/>
          <w:rFonts w:asciiTheme="majorHAnsi" w:hAnsiTheme="majorHAnsi" w:cstheme="majorHAnsi"/>
          <w:lang w:val="es-ES"/>
        </w:rPr>
        <w:t xml:space="preserve">híbrida </w:t>
      </w:r>
      <w:proofErr w:type="spellStart"/>
      <w:r w:rsidRPr="00832732">
        <w:rPr>
          <w:rStyle w:val="s2"/>
          <w:rFonts w:asciiTheme="majorHAnsi" w:hAnsiTheme="majorHAnsi" w:cstheme="majorHAnsi"/>
          <w:lang w:val="es-ES"/>
        </w:rPr>
        <w:t>multicloud</w:t>
      </w:r>
      <w:proofErr w:type="spellEnd"/>
      <w:r w:rsidRPr="00832732">
        <w:rPr>
          <w:lang w:val="es-ES"/>
        </w:rPr>
        <w:t>, compuesta por:</w:t>
      </w:r>
    </w:p>
    <w:p w14:paraId="3DE530EE" w14:textId="77777777" w:rsidR="00B06EF9" w:rsidRPr="00832732" w:rsidRDefault="00B06EF9" w:rsidP="005B7358">
      <w:pPr>
        <w:rPr>
          <w:lang w:val="es-ES"/>
        </w:rPr>
      </w:pPr>
      <w:r w:rsidRPr="00832732">
        <w:rPr>
          <w:rStyle w:val="s1"/>
          <w:rFonts w:asciiTheme="majorHAnsi" w:hAnsiTheme="majorHAnsi" w:cstheme="majorHAnsi"/>
          <w:lang w:val="es-ES"/>
        </w:rPr>
        <w:t xml:space="preserve">Liberty </w:t>
      </w:r>
      <w:proofErr w:type="spellStart"/>
      <w:r w:rsidRPr="00832732">
        <w:rPr>
          <w:rStyle w:val="s1"/>
          <w:rFonts w:asciiTheme="majorHAnsi" w:hAnsiTheme="majorHAnsi" w:cstheme="majorHAnsi"/>
          <w:lang w:val="es-ES"/>
        </w:rPr>
        <w:t>Datacenter</w:t>
      </w:r>
      <w:proofErr w:type="spellEnd"/>
      <w:r w:rsidRPr="00832732">
        <w:rPr>
          <w:rStyle w:val="s1"/>
          <w:rFonts w:asciiTheme="majorHAnsi" w:hAnsiTheme="majorHAnsi" w:cstheme="majorHAnsi"/>
          <w:lang w:val="es-ES"/>
        </w:rPr>
        <w:t xml:space="preserve"> (privado):</w:t>
      </w:r>
      <w:r w:rsidRPr="00832732">
        <w:rPr>
          <w:lang w:val="es-ES"/>
        </w:rPr>
        <w:t xml:space="preserve"> aloja sistemas heredados, servidores de archivos, controladores de dominio, biométricos y aplicaciones de nómina.</w:t>
      </w:r>
    </w:p>
    <w:p w14:paraId="1C92EDA2" w14:textId="77777777" w:rsidR="00B06EF9" w:rsidRPr="00832732" w:rsidRDefault="00B06EF9" w:rsidP="005B7358">
      <w:pPr>
        <w:rPr>
          <w:lang w:val="es-ES"/>
        </w:rPr>
      </w:pPr>
      <w:r w:rsidRPr="00832732">
        <w:rPr>
          <w:rStyle w:val="s1"/>
          <w:rFonts w:asciiTheme="majorHAnsi" w:hAnsiTheme="majorHAnsi" w:cstheme="majorHAnsi"/>
          <w:lang w:val="es-ES"/>
        </w:rPr>
        <w:t xml:space="preserve">Google Cloud </w:t>
      </w:r>
      <w:proofErr w:type="spellStart"/>
      <w:r w:rsidRPr="00832732">
        <w:rPr>
          <w:rStyle w:val="s1"/>
          <w:rFonts w:asciiTheme="majorHAnsi" w:hAnsiTheme="majorHAnsi" w:cstheme="majorHAnsi"/>
          <w:lang w:val="es-ES"/>
        </w:rPr>
        <w:t>Platform</w:t>
      </w:r>
      <w:proofErr w:type="spellEnd"/>
      <w:r w:rsidRPr="00832732">
        <w:rPr>
          <w:rStyle w:val="s1"/>
          <w:rFonts w:asciiTheme="majorHAnsi" w:hAnsiTheme="majorHAnsi" w:cstheme="majorHAnsi"/>
          <w:lang w:val="es-ES"/>
        </w:rPr>
        <w:t xml:space="preserve"> (GCP):</w:t>
      </w:r>
      <w:r w:rsidRPr="00832732">
        <w:rPr>
          <w:lang w:val="es-ES"/>
        </w:rPr>
        <w:t xml:space="preserve"> principal entorno de procesamiento de datos, con bases SQL Server 2016, instancias de </w:t>
      </w:r>
      <w:proofErr w:type="spellStart"/>
      <w:r w:rsidRPr="00832732">
        <w:rPr>
          <w:lang w:val="es-ES"/>
        </w:rPr>
        <w:t>Simed</w:t>
      </w:r>
      <w:proofErr w:type="spellEnd"/>
      <w:r w:rsidRPr="00832732">
        <w:rPr>
          <w:lang w:val="es-ES"/>
        </w:rPr>
        <w:t xml:space="preserve">, </w:t>
      </w:r>
      <w:proofErr w:type="spellStart"/>
      <w:r w:rsidRPr="00832732">
        <w:rPr>
          <w:lang w:val="es-ES"/>
        </w:rPr>
        <w:t>QlikView</w:t>
      </w:r>
      <w:proofErr w:type="spellEnd"/>
      <w:r w:rsidRPr="00832732">
        <w:rPr>
          <w:lang w:val="es-ES"/>
        </w:rPr>
        <w:t xml:space="preserve"> y aplicaciones desarrolladas en .NET.</w:t>
      </w:r>
    </w:p>
    <w:p w14:paraId="4BB32B27" w14:textId="77777777" w:rsidR="00B06EF9" w:rsidRPr="00832732" w:rsidRDefault="00B06EF9" w:rsidP="005B7358">
      <w:pPr>
        <w:rPr>
          <w:lang w:val="es-ES"/>
        </w:rPr>
      </w:pPr>
      <w:r w:rsidRPr="00832732">
        <w:rPr>
          <w:rStyle w:val="s1"/>
          <w:rFonts w:asciiTheme="majorHAnsi" w:hAnsiTheme="majorHAnsi" w:cstheme="majorHAnsi"/>
          <w:lang w:val="es-ES"/>
        </w:rPr>
        <w:lastRenderedPageBreak/>
        <w:t>Microsoft Azure:</w:t>
      </w:r>
      <w:r w:rsidRPr="00832732">
        <w:rPr>
          <w:lang w:val="es-ES"/>
        </w:rPr>
        <w:t xml:space="preserve"> utilizado para servicios de colaboración (M365), seguridad (Defender), autenticación y algunos entornos de integración.</w:t>
      </w:r>
    </w:p>
    <w:p w14:paraId="338B6610" w14:textId="77777777" w:rsidR="00B06EF9" w:rsidRPr="00832732" w:rsidRDefault="00B06EF9" w:rsidP="005B7358">
      <w:pPr>
        <w:rPr>
          <w:lang w:val="es-ES"/>
        </w:rPr>
      </w:pPr>
      <w:r w:rsidRPr="00832732">
        <w:rPr>
          <w:rStyle w:val="s1"/>
          <w:rFonts w:asciiTheme="majorHAnsi" w:hAnsiTheme="majorHAnsi" w:cstheme="majorHAnsi"/>
          <w:lang w:val="es-ES"/>
        </w:rPr>
        <w:t xml:space="preserve">Amazon Web </w:t>
      </w:r>
      <w:proofErr w:type="spellStart"/>
      <w:r w:rsidRPr="00832732">
        <w:rPr>
          <w:rStyle w:val="s1"/>
          <w:rFonts w:asciiTheme="majorHAnsi" w:hAnsiTheme="majorHAnsi" w:cstheme="majorHAnsi"/>
          <w:lang w:val="es-ES"/>
        </w:rPr>
        <w:t>Services</w:t>
      </w:r>
      <w:proofErr w:type="spellEnd"/>
      <w:r w:rsidRPr="00832732">
        <w:rPr>
          <w:rStyle w:val="s1"/>
          <w:rFonts w:asciiTheme="majorHAnsi" w:hAnsiTheme="majorHAnsi" w:cstheme="majorHAnsi"/>
          <w:lang w:val="es-ES"/>
        </w:rPr>
        <w:t xml:space="preserve"> (AWS):</w:t>
      </w:r>
      <w:r w:rsidRPr="00832732">
        <w:rPr>
          <w:lang w:val="es-ES"/>
        </w:rPr>
        <w:t xml:space="preserve"> entorno complementario para aplicaciones específicas (por ejemplo, </w:t>
      </w:r>
      <w:proofErr w:type="spellStart"/>
      <w:r w:rsidRPr="00832732">
        <w:rPr>
          <w:lang w:val="es-ES"/>
        </w:rPr>
        <w:t>bots</w:t>
      </w:r>
      <w:proofErr w:type="spellEnd"/>
      <w:r w:rsidRPr="00832732">
        <w:rPr>
          <w:lang w:val="es-ES"/>
        </w:rPr>
        <w:t xml:space="preserve"> y soluciones de monitoreo).</w:t>
      </w:r>
    </w:p>
    <w:p w14:paraId="05D74710" w14:textId="77777777" w:rsidR="00B06EF9" w:rsidRPr="00832732" w:rsidRDefault="00B06EF9" w:rsidP="005B7358">
      <w:pPr>
        <w:rPr>
          <w:lang w:val="es-ES"/>
        </w:rPr>
      </w:pPr>
    </w:p>
    <w:p w14:paraId="2ECDDCB9" w14:textId="77777777" w:rsidR="00B06EF9" w:rsidRPr="00832732" w:rsidRDefault="00B06EF9" w:rsidP="005B7358">
      <w:pPr>
        <w:rPr>
          <w:lang w:val="es-ES"/>
        </w:rPr>
      </w:pPr>
      <w:r w:rsidRPr="00832732">
        <w:rPr>
          <w:lang w:val="es-ES"/>
        </w:rPr>
        <w:t>Principales Limitaciones Técnicas Identificadas</w:t>
      </w:r>
    </w:p>
    <w:p w14:paraId="2A99699E" w14:textId="77777777" w:rsidR="00B06EF9" w:rsidRPr="00832732" w:rsidRDefault="00B06EF9" w:rsidP="005B7358">
      <w:pPr>
        <w:rPr>
          <w:lang w:val="es-ES"/>
        </w:rPr>
      </w:pPr>
      <w:r w:rsidRPr="00832732">
        <w:rPr>
          <w:lang w:val="es-ES"/>
        </w:rPr>
        <w:t>Dependencia de servidores virtuales sin escalabilidad automática.</w:t>
      </w:r>
    </w:p>
    <w:p w14:paraId="5A75A604" w14:textId="77777777" w:rsidR="00B06EF9" w:rsidRPr="00832732" w:rsidRDefault="00B06EF9" w:rsidP="005B7358">
      <w:pPr>
        <w:rPr>
          <w:lang w:val="es-ES"/>
        </w:rPr>
      </w:pPr>
      <w:r w:rsidRPr="00832732">
        <w:rPr>
          <w:lang w:val="es-ES"/>
        </w:rPr>
        <w:t xml:space="preserve">Falta de un </w:t>
      </w:r>
      <w:r w:rsidRPr="00832732">
        <w:rPr>
          <w:rStyle w:val="s1"/>
          <w:rFonts w:asciiTheme="majorHAnsi" w:hAnsiTheme="majorHAnsi" w:cstheme="majorHAnsi"/>
          <w:lang w:val="es-ES"/>
        </w:rPr>
        <w:t>entorno centralizado de almacenamiento analítico</w:t>
      </w:r>
      <w:r w:rsidRPr="00832732">
        <w:rPr>
          <w:lang w:val="es-ES"/>
        </w:rPr>
        <w:t xml:space="preserve"> (Data Lake o Data </w:t>
      </w:r>
      <w:proofErr w:type="spellStart"/>
      <w:r w:rsidRPr="00832732">
        <w:rPr>
          <w:lang w:val="es-ES"/>
        </w:rPr>
        <w:t>Warehouse</w:t>
      </w:r>
      <w:proofErr w:type="spellEnd"/>
      <w:r w:rsidRPr="00832732">
        <w:rPr>
          <w:lang w:val="es-ES"/>
        </w:rPr>
        <w:t xml:space="preserve"> unificado).</w:t>
      </w:r>
    </w:p>
    <w:p w14:paraId="6E6EDC90" w14:textId="77777777" w:rsidR="00B06EF9" w:rsidRPr="00832732" w:rsidRDefault="00B06EF9" w:rsidP="005B7358">
      <w:pPr>
        <w:rPr>
          <w:lang w:val="es-ES"/>
        </w:rPr>
      </w:pPr>
      <w:r w:rsidRPr="00832732">
        <w:rPr>
          <w:rStyle w:val="s1"/>
          <w:rFonts w:asciiTheme="majorHAnsi" w:hAnsiTheme="majorHAnsi" w:cstheme="majorHAnsi"/>
          <w:lang w:val="es-ES"/>
        </w:rPr>
        <w:t xml:space="preserve">Ausencia de herramientas de </w:t>
      </w:r>
      <w:r w:rsidRPr="00832732">
        <w:rPr>
          <w:lang w:val="es-ES"/>
        </w:rPr>
        <w:t xml:space="preserve">data </w:t>
      </w:r>
      <w:proofErr w:type="spellStart"/>
      <w:r w:rsidRPr="00832732">
        <w:rPr>
          <w:lang w:val="es-ES"/>
        </w:rPr>
        <w:t>lineage</w:t>
      </w:r>
      <w:proofErr w:type="spellEnd"/>
      <w:r w:rsidRPr="00832732">
        <w:rPr>
          <w:lang w:val="es-ES"/>
        </w:rPr>
        <w:t xml:space="preserve"> y monitoreo de pipelines</w:t>
      </w:r>
      <w:r w:rsidRPr="00832732">
        <w:rPr>
          <w:rStyle w:val="s1"/>
          <w:rFonts w:asciiTheme="majorHAnsi" w:hAnsiTheme="majorHAnsi" w:cstheme="majorHAnsi"/>
          <w:lang w:val="es-ES"/>
        </w:rPr>
        <w:t>.</w:t>
      </w:r>
    </w:p>
    <w:p w14:paraId="2E107CD8" w14:textId="77777777" w:rsidR="00B06EF9" w:rsidRPr="00832732" w:rsidRDefault="00B06EF9" w:rsidP="005B7358">
      <w:pPr>
        <w:rPr>
          <w:lang w:val="es-ES"/>
        </w:rPr>
      </w:pPr>
      <w:r w:rsidRPr="00832732">
        <w:rPr>
          <w:lang w:val="es-ES"/>
        </w:rPr>
        <w:t xml:space="preserve">Múltiples repositorios dispersos sin políticas de </w:t>
      </w:r>
      <w:proofErr w:type="spellStart"/>
      <w:r w:rsidRPr="00832732">
        <w:rPr>
          <w:lang w:val="es-ES"/>
        </w:rPr>
        <w:t>backup</w:t>
      </w:r>
      <w:proofErr w:type="spellEnd"/>
      <w:r w:rsidRPr="00832732">
        <w:rPr>
          <w:lang w:val="es-ES"/>
        </w:rPr>
        <w:t>, cifrado ni retención homogénea.</w:t>
      </w:r>
    </w:p>
    <w:p w14:paraId="49923FF6" w14:textId="77777777" w:rsidR="00B06EF9" w:rsidRPr="00832732" w:rsidRDefault="00B06EF9" w:rsidP="005B7358">
      <w:pPr>
        <w:rPr>
          <w:lang w:val="es-ES"/>
        </w:rPr>
      </w:pPr>
      <w:r w:rsidRPr="00832732">
        <w:rPr>
          <w:lang w:val="es-ES"/>
        </w:rPr>
        <w:t xml:space="preserve">Integraciones con dependencias manuales o cronológicas (procesos </w:t>
      </w:r>
      <w:proofErr w:type="spellStart"/>
      <w:r w:rsidRPr="00832732">
        <w:rPr>
          <w:lang w:val="es-ES"/>
        </w:rPr>
        <w:t>batch</w:t>
      </w:r>
      <w:proofErr w:type="spellEnd"/>
      <w:r w:rsidRPr="00832732">
        <w:rPr>
          <w:lang w:val="es-ES"/>
        </w:rPr>
        <w:t>).</w:t>
      </w:r>
    </w:p>
    <w:p w14:paraId="0AACA3E0" w14:textId="77777777" w:rsidR="00B06EF9" w:rsidRPr="00832732" w:rsidRDefault="00B06EF9" w:rsidP="005B7358">
      <w:pPr>
        <w:rPr>
          <w:lang w:val="es-ES"/>
        </w:rPr>
      </w:pPr>
    </w:p>
    <w:p w14:paraId="1C17843F" w14:textId="77777777" w:rsidR="00B06EF9" w:rsidRPr="00832732" w:rsidRDefault="00B06EF9" w:rsidP="005B7358">
      <w:pPr>
        <w:rPr>
          <w:lang w:val="es-ES"/>
        </w:rPr>
      </w:pPr>
      <w:r w:rsidRPr="00832732">
        <w:rPr>
          <w:lang w:val="es-ES"/>
        </w:rPr>
        <w:t xml:space="preserve">En consecuencia, la arquitectura actual requiere un </w:t>
      </w:r>
      <w:r w:rsidRPr="00832732">
        <w:rPr>
          <w:rStyle w:val="s2"/>
          <w:rFonts w:asciiTheme="majorHAnsi" w:hAnsiTheme="majorHAnsi" w:cstheme="majorHAnsi"/>
          <w:lang w:val="es-ES"/>
        </w:rPr>
        <w:t>alto esfuerzo operativo</w:t>
      </w:r>
      <w:r w:rsidRPr="00832732">
        <w:rPr>
          <w:lang w:val="es-ES"/>
        </w:rPr>
        <w:t xml:space="preserve"> para la generación de reportes, conciliaciones y validaciones entre sistemas, reduciendo la agilidad para implementar analítica avanzada o IA generativa.</w:t>
      </w:r>
    </w:p>
    <w:p w14:paraId="4D391D62" w14:textId="4CD00088" w:rsidR="00B06EF9" w:rsidRPr="00832732" w:rsidRDefault="00B06EF9" w:rsidP="005B7358">
      <w:pPr>
        <w:rPr>
          <w:rStyle w:val="s1"/>
          <w:lang w:val="es-ES"/>
        </w:rPr>
      </w:pPr>
    </w:p>
    <w:p w14:paraId="79760D91" w14:textId="62B12FC8" w:rsidR="00B06EF9" w:rsidRPr="00832732" w:rsidRDefault="00B06EF9" w:rsidP="005B7358">
      <w:pPr>
        <w:rPr>
          <w:lang w:val="es-ES"/>
        </w:rPr>
      </w:pPr>
      <w:r w:rsidRPr="00832732">
        <w:rPr>
          <w:lang w:val="es-ES"/>
        </w:rPr>
        <w:t>3.3 Análisis de Herramientas de Gestión de Datos y Analítica</w:t>
      </w:r>
    </w:p>
    <w:p w14:paraId="40F35B01" w14:textId="77777777" w:rsidR="00B06EF9" w:rsidRPr="00832732" w:rsidRDefault="00B06EF9" w:rsidP="005B7358">
      <w:pPr>
        <w:rPr>
          <w:lang w:val="es-ES"/>
        </w:rPr>
      </w:pPr>
      <w:r w:rsidRPr="00832732">
        <w:rPr>
          <w:lang w:val="es-ES"/>
        </w:rPr>
        <w:t>Herramientas actuales</w:t>
      </w:r>
    </w:p>
    <w:p w14:paraId="52F6FB6C" w14:textId="77777777" w:rsidR="00B06EF9" w:rsidRPr="00832732" w:rsidRDefault="00B06EF9" w:rsidP="005B7358">
      <w:pPr>
        <w:rPr>
          <w:lang w:val="es-ES"/>
        </w:rPr>
      </w:pPr>
      <w:proofErr w:type="spellStart"/>
      <w:r w:rsidRPr="00832732">
        <w:rPr>
          <w:rStyle w:val="s1"/>
          <w:rFonts w:asciiTheme="majorHAnsi" w:hAnsiTheme="majorHAnsi" w:cstheme="majorHAnsi"/>
          <w:lang w:val="es-ES"/>
        </w:rPr>
        <w:t>QlikView</w:t>
      </w:r>
      <w:proofErr w:type="spellEnd"/>
      <w:r w:rsidRPr="00832732">
        <w:rPr>
          <w:lang w:val="es-ES"/>
        </w:rPr>
        <w:t xml:space="preserve"> como herramienta principal de BI y reportería, utilizada para ventas, cartera, costos y márgenes.</w:t>
      </w:r>
    </w:p>
    <w:p w14:paraId="681831B4" w14:textId="77777777" w:rsidR="00B06EF9" w:rsidRPr="00832732" w:rsidRDefault="00B06EF9" w:rsidP="005B7358">
      <w:pPr>
        <w:rPr>
          <w:lang w:val="es-ES"/>
        </w:rPr>
      </w:pPr>
      <w:proofErr w:type="spellStart"/>
      <w:r w:rsidRPr="00832732">
        <w:rPr>
          <w:rStyle w:val="s1"/>
          <w:rFonts w:asciiTheme="majorHAnsi" w:hAnsiTheme="majorHAnsi" w:cstheme="majorHAnsi"/>
          <w:lang w:val="es-ES"/>
        </w:rPr>
        <w:t>Power</w:t>
      </w:r>
      <w:proofErr w:type="spellEnd"/>
      <w:r w:rsidRPr="00832732">
        <w:rPr>
          <w:rStyle w:val="s1"/>
          <w:rFonts w:asciiTheme="majorHAnsi" w:hAnsiTheme="majorHAnsi" w:cstheme="majorHAnsi"/>
          <w:lang w:val="es-ES"/>
        </w:rPr>
        <w:t xml:space="preserve"> BI</w:t>
      </w:r>
      <w:r w:rsidRPr="00832732">
        <w:rPr>
          <w:lang w:val="es-ES"/>
        </w:rPr>
        <w:t xml:space="preserve"> en adopción incipiente, sin integración directa con fuentes ni gobierno de modelos.</w:t>
      </w:r>
    </w:p>
    <w:p w14:paraId="0337AD92" w14:textId="77777777" w:rsidR="00B06EF9" w:rsidRPr="00832732" w:rsidRDefault="00B06EF9" w:rsidP="005B7358">
      <w:pPr>
        <w:rPr>
          <w:lang w:val="es-ES"/>
        </w:rPr>
      </w:pPr>
      <w:r w:rsidRPr="00832732">
        <w:rPr>
          <w:rStyle w:val="s1"/>
          <w:rFonts w:asciiTheme="majorHAnsi" w:hAnsiTheme="majorHAnsi" w:cstheme="majorHAnsi"/>
          <w:lang w:val="es-ES"/>
        </w:rPr>
        <w:t>Excel</w:t>
      </w:r>
      <w:r w:rsidRPr="00832732">
        <w:rPr>
          <w:lang w:val="es-ES"/>
        </w:rPr>
        <w:t xml:space="preserve"> como herramienta transversal para cálculos, consolidaciones y reportes operativos.</w:t>
      </w:r>
    </w:p>
    <w:p w14:paraId="4DC78ABD" w14:textId="7A1AB2E4" w:rsidR="00B06EF9" w:rsidRPr="00832732" w:rsidRDefault="00B06EF9" w:rsidP="005B7358">
      <w:pPr>
        <w:rPr>
          <w:lang w:val="es-ES"/>
        </w:rPr>
      </w:pPr>
      <w:r w:rsidRPr="00832732">
        <w:rPr>
          <w:rStyle w:val="s1"/>
          <w:rFonts w:asciiTheme="majorHAnsi" w:hAnsiTheme="majorHAnsi" w:cstheme="majorHAnsi"/>
          <w:lang w:val="es-ES"/>
        </w:rPr>
        <w:t>SQL Server Management Studio</w:t>
      </w:r>
      <w:r w:rsidRPr="00832732">
        <w:rPr>
          <w:lang w:val="es-ES"/>
        </w:rPr>
        <w:t xml:space="preserve"> para consultas directas sobre bases de datos por parte del área técnica.</w:t>
      </w:r>
    </w:p>
    <w:p w14:paraId="7B224FD6" w14:textId="77777777" w:rsidR="00B06EF9" w:rsidRPr="00832732" w:rsidRDefault="00B06EF9" w:rsidP="005B7358">
      <w:pPr>
        <w:rPr>
          <w:lang w:val="es-ES"/>
        </w:rPr>
      </w:pPr>
      <w:r w:rsidRPr="00832732">
        <w:rPr>
          <w:lang w:val="es-ES"/>
        </w:rPr>
        <w:t>Limitaciones observadas</w:t>
      </w:r>
    </w:p>
    <w:p w14:paraId="6E5DB7D4" w14:textId="77777777" w:rsidR="00B06EF9" w:rsidRPr="00832732" w:rsidRDefault="00B06EF9" w:rsidP="005B7358">
      <w:pPr>
        <w:rPr>
          <w:lang w:val="es-ES"/>
        </w:rPr>
      </w:pPr>
      <w:r w:rsidRPr="00832732">
        <w:rPr>
          <w:lang w:val="es-ES"/>
        </w:rPr>
        <w:t xml:space="preserve">Falta de un </w:t>
      </w:r>
      <w:r w:rsidRPr="00832732">
        <w:rPr>
          <w:rStyle w:val="s1"/>
          <w:rFonts w:asciiTheme="majorHAnsi" w:hAnsiTheme="majorHAnsi" w:cstheme="majorHAnsi"/>
          <w:lang w:val="es-ES"/>
        </w:rPr>
        <w:t>modelo semántico único</w:t>
      </w:r>
      <w:r w:rsidRPr="00832732">
        <w:rPr>
          <w:lang w:val="es-ES"/>
        </w:rPr>
        <w:t xml:space="preserve"> que estandarice indicadores, métricas y dimensiones.</w:t>
      </w:r>
    </w:p>
    <w:p w14:paraId="1C624038" w14:textId="77777777" w:rsidR="00B06EF9" w:rsidRPr="00832732" w:rsidRDefault="00B06EF9" w:rsidP="005B7358">
      <w:pPr>
        <w:rPr>
          <w:lang w:val="es-ES"/>
        </w:rPr>
      </w:pPr>
      <w:r w:rsidRPr="00832732">
        <w:rPr>
          <w:lang w:val="es-ES"/>
        </w:rPr>
        <w:t xml:space="preserve">Dependencia de </w:t>
      </w:r>
      <w:r w:rsidRPr="00832732">
        <w:rPr>
          <w:rStyle w:val="s1"/>
          <w:rFonts w:asciiTheme="majorHAnsi" w:hAnsiTheme="majorHAnsi" w:cstheme="majorHAnsi"/>
          <w:lang w:val="es-ES"/>
        </w:rPr>
        <w:t>extracciones manuales</w:t>
      </w:r>
      <w:r w:rsidRPr="00832732">
        <w:rPr>
          <w:lang w:val="es-ES"/>
        </w:rPr>
        <w:t xml:space="preserve"> para alimentar reportes y tableros.</w:t>
      </w:r>
    </w:p>
    <w:p w14:paraId="00467618" w14:textId="77777777" w:rsidR="00B06EF9" w:rsidRPr="00832732" w:rsidRDefault="00B06EF9" w:rsidP="005B7358">
      <w:pPr>
        <w:rPr>
          <w:lang w:val="es-ES"/>
        </w:rPr>
      </w:pPr>
      <w:r w:rsidRPr="00832732">
        <w:rPr>
          <w:rStyle w:val="s1"/>
          <w:rFonts w:asciiTheme="majorHAnsi" w:hAnsiTheme="majorHAnsi" w:cstheme="majorHAnsi"/>
          <w:lang w:val="es-ES"/>
        </w:rPr>
        <w:t>Ausencia de automatización en pipelines</w:t>
      </w:r>
      <w:r w:rsidRPr="00832732">
        <w:rPr>
          <w:lang w:val="es-ES"/>
        </w:rPr>
        <w:t xml:space="preserve"> y control de calidad en los datos procesados.</w:t>
      </w:r>
    </w:p>
    <w:p w14:paraId="22B2A697" w14:textId="6E0082DB" w:rsidR="00B06EF9" w:rsidRPr="00832732" w:rsidRDefault="00B06EF9" w:rsidP="005B7358">
      <w:pPr>
        <w:rPr>
          <w:lang w:val="es-ES"/>
        </w:rPr>
      </w:pPr>
      <w:r w:rsidRPr="00832732">
        <w:rPr>
          <w:lang w:val="es-ES"/>
        </w:rPr>
        <w:lastRenderedPageBreak/>
        <w:t xml:space="preserve">Falta de </w:t>
      </w:r>
      <w:r w:rsidRPr="00832732">
        <w:rPr>
          <w:rStyle w:val="s1"/>
          <w:rFonts w:asciiTheme="majorHAnsi" w:hAnsiTheme="majorHAnsi" w:cstheme="majorHAnsi"/>
          <w:lang w:val="es-ES"/>
        </w:rPr>
        <w:t>roles definidos de analítica y gobierno</w:t>
      </w:r>
      <w:r w:rsidRPr="00832732">
        <w:rPr>
          <w:lang w:val="es-ES"/>
        </w:rPr>
        <w:t xml:space="preserve"> dentro del ciclo de información.</w:t>
      </w:r>
    </w:p>
    <w:p w14:paraId="3AADA302" w14:textId="77777777" w:rsidR="00B06EF9" w:rsidRPr="00832732" w:rsidRDefault="00B06EF9" w:rsidP="005B7358">
      <w:pPr>
        <w:rPr>
          <w:lang w:val="es-ES"/>
        </w:rPr>
      </w:pPr>
      <w:r w:rsidRPr="00832732">
        <w:rPr>
          <w:lang w:val="es-ES"/>
        </w:rPr>
        <w:t>Oportunidades</w:t>
      </w:r>
    </w:p>
    <w:p w14:paraId="32534763" w14:textId="77777777" w:rsidR="00B06EF9" w:rsidRPr="00832732" w:rsidRDefault="00B06EF9" w:rsidP="005B7358">
      <w:pPr>
        <w:rPr>
          <w:lang w:val="es-ES"/>
        </w:rPr>
      </w:pPr>
      <w:r w:rsidRPr="00832732">
        <w:rPr>
          <w:lang w:val="es-ES"/>
        </w:rPr>
        <w:t xml:space="preserve">Migrar hacia una </w:t>
      </w:r>
      <w:r w:rsidRPr="00832732">
        <w:rPr>
          <w:rStyle w:val="s1"/>
          <w:rFonts w:asciiTheme="majorHAnsi" w:hAnsiTheme="majorHAnsi" w:cstheme="majorHAnsi"/>
          <w:lang w:val="es-ES"/>
        </w:rPr>
        <w:t>plataforma moderna de BI gobernada</w:t>
      </w:r>
      <w:r w:rsidRPr="00832732">
        <w:rPr>
          <w:lang w:val="es-ES"/>
        </w:rPr>
        <w:t xml:space="preserve"> (</w:t>
      </w:r>
      <w:proofErr w:type="spellStart"/>
      <w:r w:rsidRPr="00832732">
        <w:rPr>
          <w:lang w:val="es-ES"/>
        </w:rPr>
        <w:t>Qlik</w:t>
      </w:r>
      <w:proofErr w:type="spellEnd"/>
      <w:r w:rsidRPr="00832732">
        <w:rPr>
          <w:lang w:val="es-ES"/>
        </w:rPr>
        <w:t xml:space="preserve"> </w:t>
      </w:r>
      <w:proofErr w:type="spellStart"/>
      <w:r w:rsidRPr="00832732">
        <w:rPr>
          <w:lang w:val="es-ES"/>
        </w:rPr>
        <w:t>Sense</w:t>
      </w:r>
      <w:proofErr w:type="spellEnd"/>
      <w:r w:rsidRPr="00832732">
        <w:rPr>
          <w:lang w:val="es-ES"/>
        </w:rPr>
        <w:t xml:space="preserve">, </w:t>
      </w:r>
      <w:proofErr w:type="spellStart"/>
      <w:r w:rsidRPr="00832732">
        <w:rPr>
          <w:lang w:val="es-ES"/>
        </w:rPr>
        <w:t>Power</w:t>
      </w:r>
      <w:proofErr w:type="spellEnd"/>
      <w:r w:rsidRPr="00832732">
        <w:rPr>
          <w:lang w:val="es-ES"/>
        </w:rPr>
        <w:t xml:space="preserve"> BI </w:t>
      </w:r>
      <w:proofErr w:type="spellStart"/>
      <w:r w:rsidRPr="00832732">
        <w:rPr>
          <w:lang w:val="es-ES"/>
        </w:rPr>
        <w:t>Service</w:t>
      </w:r>
      <w:proofErr w:type="spellEnd"/>
      <w:r w:rsidRPr="00832732">
        <w:rPr>
          <w:lang w:val="es-ES"/>
        </w:rPr>
        <w:t xml:space="preserve">, </w:t>
      </w:r>
      <w:proofErr w:type="spellStart"/>
      <w:r w:rsidRPr="00832732">
        <w:rPr>
          <w:lang w:val="es-ES"/>
        </w:rPr>
        <w:t>Stratio</w:t>
      </w:r>
      <w:proofErr w:type="spellEnd"/>
      <w:r w:rsidRPr="00832732">
        <w:rPr>
          <w:lang w:val="es-ES"/>
        </w:rPr>
        <w:t xml:space="preserve"> Discovery).</w:t>
      </w:r>
    </w:p>
    <w:p w14:paraId="3FE67BA1" w14:textId="77777777" w:rsidR="00B06EF9" w:rsidRPr="00832732" w:rsidRDefault="00B06EF9" w:rsidP="005B7358">
      <w:pPr>
        <w:rPr>
          <w:lang w:val="es-ES"/>
        </w:rPr>
      </w:pPr>
      <w:r w:rsidRPr="00832732">
        <w:rPr>
          <w:lang w:val="es-ES"/>
        </w:rPr>
        <w:t xml:space="preserve">Implementar un </w:t>
      </w:r>
      <w:r w:rsidRPr="00832732">
        <w:rPr>
          <w:rStyle w:val="s1"/>
          <w:rFonts w:asciiTheme="majorHAnsi" w:hAnsiTheme="majorHAnsi" w:cstheme="majorHAnsi"/>
          <w:lang w:val="es-ES"/>
        </w:rPr>
        <w:t xml:space="preserve">repositorio intermedio (Data </w:t>
      </w:r>
      <w:proofErr w:type="spellStart"/>
      <w:r w:rsidRPr="00832732">
        <w:rPr>
          <w:rStyle w:val="s1"/>
          <w:rFonts w:asciiTheme="majorHAnsi" w:hAnsiTheme="majorHAnsi" w:cstheme="majorHAnsi"/>
          <w:lang w:val="es-ES"/>
        </w:rPr>
        <w:t>Lakehouse</w:t>
      </w:r>
      <w:proofErr w:type="spellEnd"/>
      <w:r w:rsidRPr="00832732">
        <w:rPr>
          <w:rStyle w:val="s1"/>
          <w:rFonts w:asciiTheme="majorHAnsi" w:hAnsiTheme="majorHAnsi" w:cstheme="majorHAnsi"/>
          <w:lang w:val="es-ES"/>
        </w:rPr>
        <w:t>)</w:t>
      </w:r>
      <w:r w:rsidRPr="00832732">
        <w:rPr>
          <w:lang w:val="es-ES"/>
        </w:rPr>
        <w:t xml:space="preserve"> que consolide datos de SAP, </w:t>
      </w:r>
      <w:proofErr w:type="spellStart"/>
      <w:r w:rsidRPr="00832732">
        <w:rPr>
          <w:lang w:val="es-ES"/>
        </w:rPr>
        <w:t>Simed</w:t>
      </w:r>
      <w:proofErr w:type="spellEnd"/>
      <w:r w:rsidRPr="00832732">
        <w:rPr>
          <w:lang w:val="es-ES"/>
        </w:rPr>
        <w:t xml:space="preserve">, </w:t>
      </w:r>
      <w:proofErr w:type="spellStart"/>
      <w:r w:rsidRPr="00832732">
        <w:rPr>
          <w:lang w:val="es-ES"/>
        </w:rPr>
        <w:t>Sicoe</w:t>
      </w:r>
      <w:proofErr w:type="spellEnd"/>
      <w:r w:rsidRPr="00832732">
        <w:rPr>
          <w:lang w:val="es-ES"/>
        </w:rPr>
        <w:t xml:space="preserve"> y </w:t>
      </w:r>
      <w:proofErr w:type="gramStart"/>
      <w:r w:rsidRPr="00832732">
        <w:rPr>
          <w:lang w:val="es-ES"/>
        </w:rPr>
        <w:t>sistemas satélite</w:t>
      </w:r>
      <w:proofErr w:type="gramEnd"/>
      <w:r w:rsidRPr="00832732">
        <w:rPr>
          <w:lang w:val="es-ES"/>
        </w:rPr>
        <w:t>.</w:t>
      </w:r>
    </w:p>
    <w:p w14:paraId="0821A117" w14:textId="77777777" w:rsidR="00B06EF9" w:rsidRPr="00832732" w:rsidRDefault="00B06EF9" w:rsidP="005B7358">
      <w:pPr>
        <w:rPr>
          <w:lang w:val="es-ES"/>
        </w:rPr>
      </w:pPr>
      <w:r w:rsidRPr="00832732">
        <w:rPr>
          <w:lang w:val="es-ES"/>
        </w:rPr>
        <w:t xml:space="preserve">Incorporar procesos automatizados de ingesta y limpieza (ETL/ELT) bajo un </w:t>
      </w:r>
      <w:proofErr w:type="spellStart"/>
      <w:r w:rsidRPr="00832732">
        <w:rPr>
          <w:lang w:val="es-ES"/>
        </w:rPr>
        <w:t>framework</w:t>
      </w:r>
      <w:proofErr w:type="spellEnd"/>
      <w:r w:rsidRPr="00832732">
        <w:rPr>
          <w:lang w:val="es-ES"/>
        </w:rPr>
        <w:t xml:space="preserve"> unificado.</w:t>
      </w:r>
    </w:p>
    <w:p w14:paraId="0D2D9B6B" w14:textId="77777777" w:rsidR="00B06EF9" w:rsidRPr="00832732" w:rsidRDefault="00B06EF9" w:rsidP="005B7358">
      <w:pPr>
        <w:rPr>
          <w:lang w:val="es-ES"/>
        </w:rPr>
      </w:pPr>
      <w:r w:rsidRPr="00832732">
        <w:rPr>
          <w:lang w:val="es-ES"/>
        </w:rPr>
        <w:t>Habilitar catálogos técnicos y semánticos conectados al modelo de gobierno.</w:t>
      </w:r>
    </w:p>
    <w:p w14:paraId="29B003DB" w14:textId="77777777" w:rsidR="00B06EF9" w:rsidRPr="00832732" w:rsidRDefault="00B06EF9" w:rsidP="005B7358">
      <w:pPr>
        <w:rPr>
          <w:lang w:val="es-ES"/>
        </w:rPr>
      </w:pPr>
      <w:r w:rsidRPr="00832732">
        <w:rPr>
          <w:lang w:val="es-ES"/>
        </w:rPr>
        <w:t>Fortalecer la capacidad de autoservicio con seguridad, linaje y control de acceso.</w:t>
      </w:r>
    </w:p>
    <w:p w14:paraId="6090B3EF" w14:textId="24A905FE" w:rsidR="00B06EF9" w:rsidRPr="00832732" w:rsidRDefault="00B06EF9" w:rsidP="005B7358">
      <w:pPr>
        <w:rPr>
          <w:rStyle w:val="s1"/>
          <w:rFonts w:asciiTheme="majorHAnsi" w:hAnsiTheme="majorHAnsi" w:cstheme="majorHAnsi"/>
          <w:lang w:val="es-ES"/>
        </w:rPr>
      </w:pPr>
    </w:p>
    <w:p w14:paraId="2A53CDB0" w14:textId="77777777" w:rsidR="00B06EF9" w:rsidRPr="00832732" w:rsidRDefault="00B06EF9" w:rsidP="005B7358">
      <w:pPr>
        <w:rPr>
          <w:lang w:val="es-ES"/>
        </w:rPr>
      </w:pPr>
      <w:r w:rsidRPr="00832732">
        <w:rPr>
          <w:lang w:val="es-ES"/>
        </w:rPr>
        <w:t>3.4 Síntesis del Esfuerzo Tecnológico</w:t>
      </w:r>
    </w:p>
    <w:p w14:paraId="6C06A80F" w14:textId="77777777" w:rsidR="00B06EF9" w:rsidRPr="00832732" w:rsidRDefault="00B06EF9" w:rsidP="005B7358">
      <w:pPr>
        <w:rPr>
          <w:lang w:val="es-ES"/>
        </w:rPr>
      </w:pPr>
    </w:p>
    <w:p w14:paraId="566A4075" w14:textId="77777777" w:rsidR="00B06EF9" w:rsidRPr="00832732" w:rsidRDefault="00B06EF9" w:rsidP="005B7358">
      <w:pPr>
        <w:rPr>
          <w:lang w:val="es-ES"/>
        </w:rPr>
      </w:pPr>
      <w:r w:rsidRPr="00832732">
        <w:rPr>
          <w:lang w:val="es-ES"/>
        </w:rPr>
        <w:t xml:space="preserve">El esfuerzo requerido para evolucionar la arquitectura de datos de Grupo Diana no radica únicamente en la adquisición de tecnología, sino en la </w:t>
      </w:r>
      <w:r w:rsidRPr="00832732">
        <w:rPr>
          <w:rStyle w:val="s2"/>
          <w:rFonts w:asciiTheme="majorHAnsi" w:hAnsiTheme="majorHAnsi" w:cstheme="majorHAnsi"/>
          <w:lang w:val="es-ES"/>
        </w:rPr>
        <w:t>convergencia de tres ejes complementarios</w:t>
      </w:r>
      <w:r w:rsidRPr="00832732">
        <w:rPr>
          <w:lang w:val="es-ES"/>
        </w:rPr>
        <w:t>:</w:t>
      </w:r>
    </w:p>
    <w:tbl>
      <w:tblPr>
        <w:tblStyle w:val="Tablaconcuadrcula"/>
        <w:tblW w:w="0" w:type="auto"/>
        <w:tblLook w:val="04A0" w:firstRow="1" w:lastRow="0" w:firstColumn="1" w:lastColumn="0" w:noHBand="0" w:noVBand="1"/>
      </w:tblPr>
      <w:tblGrid>
        <w:gridCol w:w="1925"/>
        <w:gridCol w:w="3251"/>
        <w:gridCol w:w="3680"/>
      </w:tblGrid>
      <w:tr w:rsidR="00B06EF9" w:rsidRPr="00832732" w14:paraId="3FC969E7" w14:textId="77777777" w:rsidTr="00B06EF9">
        <w:tc>
          <w:tcPr>
            <w:tcW w:w="0" w:type="auto"/>
            <w:hideMark/>
          </w:tcPr>
          <w:p w14:paraId="3AB8A007" w14:textId="77777777" w:rsidR="00B06EF9" w:rsidRPr="00832732" w:rsidRDefault="00B06EF9" w:rsidP="005B7358">
            <w:pPr>
              <w:rPr>
                <w:rFonts w:eastAsia="Times New Roman"/>
                <w:b/>
                <w:bCs/>
                <w:sz w:val="24"/>
                <w:szCs w:val="24"/>
                <w:lang w:val="es-ES" w:eastAsia="es-MX"/>
              </w:rPr>
            </w:pPr>
            <w:r w:rsidRPr="00832732">
              <w:rPr>
                <w:rFonts w:eastAsia="Times New Roman"/>
                <w:b/>
                <w:bCs/>
                <w:sz w:val="24"/>
                <w:szCs w:val="24"/>
                <w:lang w:val="es-ES" w:eastAsia="es-MX"/>
              </w:rPr>
              <w:t>Eje</w:t>
            </w:r>
          </w:p>
        </w:tc>
        <w:tc>
          <w:tcPr>
            <w:tcW w:w="0" w:type="auto"/>
            <w:hideMark/>
          </w:tcPr>
          <w:p w14:paraId="57DFEDA8" w14:textId="77777777" w:rsidR="00B06EF9" w:rsidRPr="00832732" w:rsidRDefault="00B06EF9" w:rsidP="005B7358">
            <w:pPr>
              <w:rPr>
                <w:rFonts w:eastAsia="Times New Roman"/>
                <w:b/>
                <w:bCs/>
                <w:sz w:val="24"/>
                <w:szCs w:val="24"/>
                <w:lang w:val="es-ES" w:eastAsia="es-MX"/>
              </w:rPr>
            </w:pPr>
            <w:r w:rsidRPr="00832732">
              <w:rPr>
                <w:rFonts w:eastAsia="Times New Roman"/>
                <w:b/>
                <w:bCs/>
                <w:sz w:val="24"/>
                <w:szCs w:val="24"/>
                <w:lang w:val="es-ES" w:eastAsia="es-MX"/>
              </w:rPr>
              <w:t>Estado Actual</w:t>
            </w:r>
          </w:p>
        </w:tc>
        <w:tc>
          <w:tcPr>
            <w:tcW w:w="0" w:type="auto"/>
            <w:hideMark/>
          </w:tcPr>
          <w:p w14:paraId="44AD19F3" w14:textId="77777777" w:rsidR="00B06EF9" w:rsidRPr="00832732" w:rsidRDefault="00B06EF9" w:rsidP="005B7358">
            <w:pPr>
              <w:rPr>
                <w:rFonts w:eastAsia="Times New Roman"/>
                <w:b/>
                <w:bCs/>
                <w:sz w:val="24"/>
                <w:szCs w:val="24"/>
                <w:lang w:val="es-ES" w:eastAsia="es-MX"/>
              </w:rPr>
            </w:pPr>
            <w:r w:rsidRPr="00832732">
              <w:rPr>
                <w:rFonts w:eastAsia="Times New Roman"/>
                <w:b/>
                <w:bCs/>
                <w:sz w:val="24"/>
                <w:szCs w:val="24"/>
                <w:lang w:val="es-ES" w:eastAsia="es-MX"/>
              </w:rPr>
              <w:t>Necesidad / Esfuerzo Requerido</w:t>
            </w:r>
          </w:p>
        </w:tc>
      </w:tr>
      <w:tr w:rsidR="00B06EF9" w:rsidRPr="00832732" w14:paraId="060D94D9" w14:textId="77777777" w:rsidTr="00B06EF9">
        <w:tc>
          <w:tcPr>
            <w:tcW w:w="0" w:type="auto"/>
            <w:hideMark/>
          </w:tcPr>
          <w:p w14:paraId="2CF0889A" w14:textId="77777777" w:rsidR="00B06EF9" w:rsidRPr="00832732" w:rsidRDefault="00B06EF9" w:rsidP="005B7358">
            <w:pPr>
              <w:rPr>
                <w:rFonts w:eastAsia="Times New Roman"/>
                <w:sz w:val="24"/>
                <w:szCs w:val="24"/>
                <w:lang w:val="es-ES" w:eastAsia="es-MX"/>
              </w:rPr>
            </w:pPr>
            <w:r w:rsidRPr="00832732">
              <w:rPr>
                <w:rFonts w:eastAsia="Times New Roman"/>
                <w:b/>
                <w:bCs/>
                <w:sz w:val="24"/>
                <w:szCs w:val="24"/>
                <w:lang w:val="es-ES" w:eastAsia="es-MX"/>
              </w:rPr>
              <w:t>Infraestructura</w:t>
            </w:r>
          </w:p>
        </w:tc>
        <w:tc>
          <w:tcPr>
            <w:tcW w:w="0" w:type="auto"/>
            <w:hideMark/>
          </w:tcPr>
          <w:p w14:paraId="22B552F0"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Infraestructura híbrida distribuida en GCP, Liberty y Azure, sin capa unificada.</w:t>
            </w:r>
          </w:p>
        </w:tc>
        <w:tc>
          <w:tcPr>
            <w:tcW w:w="0" w:type="auto"/>
            <w:hideMark/>
          </w:tcPr>
          <w:p w14:paraId="213B969C"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Consolidar almacenamiento, estandarizar entornos y habilitar escalabilidad nativa.</w:t>
            </w:r>
          </w:p>
        </w:tc>
      </w:tr>
      <w:tr w:rsidR="00B06EF9" w:rsidRPr="00832732" w14:paraId="5D943301" w14:textId="77777777" w:rsidTr="00B06EF9">
        <w:tc>
          <w:tcPr>
            <w:tcW w:w="0" w:type="auto"/>
            <w:hideMark/>
          </w:tcPr>
          <w:p w14:paraId="521408D2" w14:textId="77777777" w:rsidR="00B06EF9" w:rsidRPr="00832732" w:rsidRDefault="00B06EF9" w:rsidP="005B7358">
            <w:pPr>
              <w:rPr>
                <w:rFonts w:eastAsia="Times New Roman"/>
                <w:sz w:val="24"/>
                <w:szCs w:val="24"/>
                <w:lang w:val="es-ES" w:eastAsia="es-MX"/>
              </w:rPr>
            </w:pPr>
            <w:r w:rsidRPr="00832732">
              <w:rPr>
                <w:rFonts w:eastAsia="Times New Roman"/>
                <w:b/>
                <w:bCs/>
                <w:sz w:val="24"/>
                <w:szCs w:val="24"/>
                <w:lang w:val="es-ES" w:eastAsia="es-MX"/>
              </w:rPr>
              <w:t>Integración</w:t>
            </w:r>
          </w:p>
        </w:tc>
        <w:tc>
          <w:tcPr>
            <w:tcW w:w="0" w:type="auto"/>
            <w:hideMark/>
          </w:tcPr>
          <w:p w14:paraId="65A33EC6"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Interfaces dispersas y flujos manuales.</w:t>
            </w:r>
          </w:p>
        </w:tc>
        <w:tc>
          <w:tcPr>
            <w:tcW w:w="0" w:type="auto"/>
            <w:hideMark/>
          </w:tcPr>
          <w:p w14:paraId="42AC0DA4"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Implementar capa de integración gestionada (</w:t>
            </w:r>
            <w:proofErr w:type="spellStart"/>
            <w:r w:rsidRPr="00832732">
              <w:rPr>
                <w:rFonts w:eastAsia="Times New Roman"/>
                <w:sz w:val="24"/>
                <w:szCs w:val="24"/>
                <w:lang w:val="es-ES" w:eastAsia="es-MX"/>
              </w:rPr>
              <w:t>APIs</w:t>
            </w:r>
            <w:proofErr w:type="spellEnd"/>
            <w:r w:rsidRPr="00832732">
              <w:rPr>
                <w:rFonts w:eastAsia="Times New Roman"/>
                <w:sz w:val="24"/>
                <w:szCs w:val="24"/>
                <w:lang w:val="es-ES" w:eastAsia="es-MX"/>
              </w:rPr>
              <w:t>, ETL gobernado).</w:t>
            </w:r>
          </w:p>
        </w:tc>
      </w:tr>
      <w:tr w:rsidR="00B06EF9" w:rsidRPr="00832732" w14:paraId="062A0F0C" w14:textId="77777777" w:rsidTr="00B06EF9">
        <w:tc>
          <w:tcPr>
            <w:tcW w:w="0" w:type="auto"/>
            <w:hideMark/>
          </w:tcPr>
          <w:p w14:paraId="197592D2" w14:textId="77777777" w:rsidR="00B06EF9" w:rsidRPr="00832732" w:rsidRDefault="00B06EF9" w:rsidP="005B7358">
            <w:pPr>
              <w:rPr>
                <w:rFonts w:eastAsia="Times New Roman"/>
                <w:sz w:val="24"/>
                <w:szCs w:val="24"/>
                <w:lang w:val="es-ES" w:eastAsia="es-MX"/>
              </w:rPr>
            </w:pPr>
            <w:r w:rsidRPr="00832732">
              <w:rPr>
                <w:rFonts w:eastAsia="Times New Roman"/>
                <w:b/>
                <w:bCs/>
                <w:sz w:val="24"/>
                <w:szCs w:val="24"/>
                <w:lang w:val="es-ES" w:eastAsia="es-MX"/>
              </w:rPr>
              <w:t>Analítica</w:t>
            </w:r>
          </w:p>
        </w:tc>
        <w:tc>
          <w:tcPr>
            <w:tcW w:w="0" w:type="auto"/>
            <w:hideMark/>
          </w:tcPr>
          <w:p w14:paraId="4E8E3384"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 xml:space="preserve">Reportería operativa en </w:t>
            </w:r>
            <w:proofErr w:type="spellStart"/>
            <w:r w:rsidRPr="00832732">
              <w:rPr>
                <w:rFonts w:eastAsia="Times New Roman"/>
                <w:sz w:val="24"/>
                <w:szCs w:val="24"/>
                <w:lang w:val="es-ES" w:eastAsia="es-MX"/>
              </w:rPr>
              <w:t>QlikView</w:t>
            </w:r>
            <w:proofErr w:type="spellEnd"/>
            <w:r w:rsidRPr="00832732">
              <w:rPr>
                <w:rFonts w:eastAsia="Times New Roman"/>
                <w:sz w:val="24"/>
                <w:szCs w:val="24"/>
                <w:lang w:val="es-ES" w:eastAsia="es-MX"/>
              </w:rPr>
              <w:t>.</w:t>
            </w:r>
          </w:p>
        </w:tc>
        <w:tc>
          <w:tcPr>
            <w:tcW w:w="0" w:type="auto"/>
            <w:hideMark/>
          </w:tcPr>
          <w:p w14:paraId="405B35C1"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 xml:space="preserve">Evolucionar hacia analítica gobernada, con catálogo de </w:t>
            </w:r>
            <w:proofErr w:type="spellStart"/>
            <w:r w:rsidRPr="00832732">
              <w:rPr>
                <w:rFonts w:eastAsia="Times New Roman"/>
                <w:sz w:val="24"/>
                <w:szCs w:val="24"/>
                <w:lang w:val="es-ES" w:eastAsia="es-MX"/>
              </w:rPr>
              <w:t>KPIs</w:t>
            </w:r>
            <w:proofErr w:type="spellEnd"/>
            <w:r w:rsidRPr="00832732">
              <w:rPr>
                <w:rFonts w:eastAsia="Times New Roman"/>
                <w:sz w:val="24"/>
                <w:szCs w:val="24"/>
                <w:lang w:val="es-ES" w:eastAsia="es-MX"/>
              </w:rPr>
              <w:t xml:space="preserve"> y modelo semántico unificado.</w:t>
            </w:r>
          </w:p>
        </w:tc>
      </w:tr>
      <w:tr w:rsidR="00B06EF9" w:rsidRPr="00832732" w14:paraId="15CB03C1" w14:textId="77777777" w:rsidTr="00B06EF9">
        <w:tc>
          <w:tcPr>
            <w:tcW w:w="0" w:type="auto"/>
            <w:hideMark/>
          </w:tcPr>
          <w:p w14:paraId="16900259" w14:textId="77777777" w:rsidR="00B06EF9" w:rsidRPr="00832732" w:rsidRDefault="00B06EF9" w:rsidP="005B7358">
            <w:pPr>
              <w:rPr>
                <w:rFonts w:eastAsia="Times New Roman"/>
                <w:sz w:val="24"/>
                <w:szCs w:val="24"/>
                <w:lang w:val="es-ES" w:eastAsia="es-MX"/>
              </w:rPr>
            </w:pPr>
            <w:r w:rsidRPr="00832732">
              <w:rPr>
                <w:rFonts w:eastAsia="Times New Roman"/>
                <w:b/>
                <w:bCs/>
                <w:sz w:val="24"/>
                <w:szCs w:val="24"/>
                <w:lang w:val="es-ES" w:eastAsia="es-MX"/>
              </w:rPr>
              <w:t>Gobierno</w:t>
            </w:r>
          </w:p>
        </w:tc>
        <w:tc>
          <w:tcPr>
            <w:tcW w:w="0" w:type="auto"/>
            <w:hideMark/>
          </w:tcPr>
          <w:p w14:paraId="2DB6D2A5"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No existen políticas ni roles definidos.</w:t>
            </w:r>
          </w:p>
        </w:tc>
        <w:tc>
          <w:tcPr>
            <w:tcW w:w="0" w:type="auto"/>
            <w:hideMark/>
          </w:tcPr>
          <w:p w14:paraId="59BBD443" w14:textId="77777777" w:rsidR="00B06EF9" w:rsidRPr="00832732" w:rsidRDefault="00B06EF9" w:rsidP="005B7358">
            <w:pPr>
              <w:rPr>
                <w:rFonts w:eastAsia="Times New Roman"/>
                <w:sz w:val="24"/>
                <w:szCs w:val="24"/>
                <w:lang w:val="es-ES" w:eastAsia="es-MX"/>
              </w:rPr>
            </w:pPr>
            <w:r w:rsidRPr="00832732">
              <w:rPr>
                <w:rFonts w:eastAsia="Times New Roman"/>
                <w:sz w:val="24"/>
                <w:szCs w:val="24"/>
                <w:lang w:val="es-ES" w:eastAsia="es-MX"/>
              </w:rPr>
              <w:t>Incorporar gobierno transversal y monitoreo automatizado de calidad y linaje.</w:t>
            </w:r>
          </w:p>
        </w:tc>
      </w:tr>
    </w:tbl>
    <w:p w14:paraId="3DF92AB2" w14:textId="5D018039" w:rsidR="00B06EF9" w:rsidRPr="00832732" w:rsidRDefault="00B06EF9" w:rsidP="005B7358">
      <w:pPr>
        <w:rPr>
          <w:lang w:val="es-ES"/>
        </w:rPr>
      </w:pPr>
      <w:r w:rsidRPr="00832732">
        <w:rPr>
          <w:lang w:val="es-ES"/>
        </w:rPr>
        <w:t>3.5 Conclusión</w:t>
      </w:r>
    </w:p>
    <w:p w14:paraId="1AE7C1C3" w14:textId="77777777" w:rsidR="00B06EF9" w:rsidRPr="00832732" w:rsidRDefault="00B06EF9" w:rsidP="005B7358">
      <w:pPr>
        <w:rPr>
          <w:lang w:val="es-ES"/>
        </w:rPr>
      </w:pPr>
      <w:r w:rsidRPr="00832732">
        <w:rPr>
          <w:lang w:val="es-ES"/>
        </w:rPr>
        <w:t xml:space="preserve">Grupo Diana dispone de una base tecnológica sólida, pero requiere </w:t>
      </w:r>
      <w:r w:rsidRPr="00832732">
        <w:rPr>
          <w:rStyle w:val="s2"/>
          <w:rFonts w:asciiTheme="majorHAnsi" w:hAnsiTheme="majorHAnsi" w:cstheme="majorHAnsi"/>
          <w:lang w:val="es-ES"/>
        </w:rPr>
        <w:t>ordenar, simplificar y gobernar sus flujos de datos</w:t>
      </w:r>
      <w:r w:rsidRPr="00832732">
        <w:rPr>
          <w:lang w:val="es-ES"/>
        </w:rPr>
        <w:t xml:space="preserve"> para maximizar el valor de la información.</w:t>
      </w:r>
    </w:p>
    <w:p w14:paraId="48011A2D" w14:textId="77777777" w:rsidR="00B06EF9" w:rsidRPr="00832732" w:rsidRDefault="00B06EF9" w:rsidP="005B7358">
      <w:pPr>
        <w:rPr>
          <w:lang w:val="es-ES"/>
        </w:rPr>
      </w:pPr>
      <w:r w:rsidRPr="00832732">
        <w:rPr>
          <w:lang w:val="es-ES"/>
        </w:rPr>
        <w:t>El esfuerzo tecnológico debe orientarse a:</w:t>
      </w:r>
    </w:p>
    <w:p w14:paraId="6D55FCFF" w14:textId="77777777" w:rsidR="00B06EF9" w:rsidRPr="00832732" w:rsidRDefault="00B06EF9" w:rsidP="005B7358">
      <w:pPr>
        <w:rPr>
          <w:lang w:val="es-ES"/>
        </w:rPr>
      </w:pPr>
      <w:r w:rsidRPr="00832732">
        <w:rPr>
          <w:rStyle w:val="s1"/>
          <w:rFonts w:asciiTheme="majorHAnsi" w:hAnsiTheme="majorHAnsi" w:cstheme="majorHAnsi"/>
          <w:lang w:val="es-ES"/>
        </w:rPr>
        <w:lastRenderedPageBreak/>
        <w:t>Centralizar el dato</w:t>
      </w:r>
      <w:r w:rsidRPr="00832732">
        <w:rPr>
          <w:lang w:val="es-ES"/>
        </w:rPr>
        <w:t xml:space="preserve"> en una arquitectura flexible (Data </w:t>
      </w:r>
      <w:proofErr w:type="spellStart"/>
      <w:r w:rsidRPr="00832732">
        <w:rPr>
          <w:lang w:val="es-ES"/>
        </w:rPr>
        <w:t>Lakehouse</w:t>
      </w:r>
      <w:proofErr w:type="spellEnd"/>
      <w:r w:rsidRPr="00832732">
        <w:rPr>
          <w:lang w:val="es-ES"/>
        </w:rPr>
        <w:t xml:space="preserve"> o Data </w:t>
      </w:r>
      <w:proofErr w:type="spellStart"/>
      <w:r w:rsidRPr="00832732">
        <w:rPr>
          <w:lang w:val="es-ES"/>
        </w:rPr>
        <w:t>Mesh</w:t>
      </w:r>
      <w:proofErr w:type="spellEnd"/>
      <w:r w:rsidRPr="00832732">
        <w:rPr>
          <w:lang w:val="es-ES"/>
        </w:rPr>
        <w:t>).</w:t>
      </w:r>
    </w:p>
    <w:p w14:paraId="16D7BBE0" w14:textId="77777777" w:rsidR="00B06EF9" w:rsidRPr="00832732" w:rsidRDefault="00B06EF9" w:rsidP="005B7358">
      <w:pPr>
        <w:rPr>
          <w:lang w:val="es-ES"/>
        </w:rPr>
      </w:pPr>
      <w:r w:rsidRPr="00832732">
        <w:rPr>
          <w:lang w:val="es-ES"/>
        </w:rPr>
        <w:t>Automatizar las cargas y transformaciones</w:t>
      </w:r>
      <w:r w:rsidRPr="00832732">
        <w:rPr>
          <w:rStyle w:val="s1"/>
          <w:rFonts w:asciiTheme="majorHAnsi" w:hAnsiTheme="majorHAnsi" w:cstheme="majorHAnsi"/>
          <w:lang w:val="es-ES"/>
        </w:rPr>
        <w:t xml:space="preserve"> mediante pipelines gobernados.</w:t>
      </w:r>
    </w:p>
    <w:p w14:paraId="6D4F2FCD" w14:textId="77777777" w:rsidR="00B06EF9" w:rsidRPr="00832732" w:rsidRDefault="00B06EF9" w:rsidP="005B7358">
      <w:pPr>
        <w:rPr>
          <w:lang w:val="es-ES"/>
        </w:rPr>
      </w:pPr>
      <w:r w:rsidRPr="00832732">
        <w:rPr>
          <w:lang w:val="es-ES"/>
        </w:rPr>
        <w:t>Unificar la analítica bajo un marco semántico común</w:t>
      </w:r>
      <w:r w:rsidRPr="00832732">
        <w:rPr>
          <w:rStyle w:val="s1"/>
          <w:rFonts w:asciiTheme="majorHAnsi" w:hAnsiTheme="majorHAnsi" w:cstheme="majorHAnsi"/>
          <w:lang w:val="es-ES"/>
        </w:rPr>
        <w:t>, garantizando consistencia y trazabilidad.</w:t>
      </w:r>
    </w:p>
    <w:p w14:paraId="11E9CADB" w14:textId="77777777" w:rsidR="00B06EF9" w:rsidRPr="00832732" w:rsidRDefault="00B06EF9" w:rsidP="005B7358">
      <w:pPr>
        <w:rPr>
          <w:lang w:val="es-ES"/>
        </w:rPr>
      </w:pPr>
      <w:r w:rsidRPr="00832732">
        <w:rPr>
          <w:lang w:val="es-ES"/>
        </w:rPr>
        <w:t>Alinear la infraestructura con el modelo de gobierno</w:t>
      </w:r>
      <w:r w:rsidRPr="00832732">
        <w:rPr>
          <w:rStyle w:val="s1"/>
          <w:rFonts w:asciiTheme="majorHAnsi" w:hAnsiTheme="majorHAnsi" w:cstheme="majorHAnsi"/>
          <w:lang w:val="es-ES"/>
        </w:rPr>
        <w:t>, asegurando escalabilidad, calidad y seguridad.</w:t>
      </w:r>
    </w:p>
    <w:p w14:paraId="5117DEF1" w14:textId="77777777" w:rsidR="00B06EF9" w:rsidRPr="00832732" w:rsidRDefault="00B06EF9" w:rsidP="005B7358">
      <w:pPr>
        <w:rPr>
          <w:lang w:val="es-ES"/>
        </w:rPr>
      </w:pPr>
    </w:p>
    <w:p w14:paraId="6E6F8BBD" w14:textId="58F6675E" w:rsidR="007A610C" w:rsidRPr="00832732" w:rsidRDefault="007A610C" w:rsidP="005B7358">
      <w:pPr>
        <w:rPr>
          <w:lang w:val="es-ES"/>
        </w:rPr>
      </w:pPr>
    </w:p>
    <w:p w14:paraId="4850B3E4" w14:textId="77777777" w:rsidR="007A610C" w:rsidRPr="00832732" w:rsidRDefault="00000000" w:rsidP="005B7358">
      <w:pPr>
        <w:rPr>
          <w:lang w:val="es-ES"/>
        </w:rPr>
      </w:pPr>
      <w:r w:rsidRPr="00832732">
        <w:rPr>
          <w:lang w:val="es-ES"/>
        </w:rPr>
        <w:t>3.2 Diagnóstico de Infraestructura y Plataformas</w:t>
      </w:r>
    </w:p>
    <w:p w14:paraId="5B1210C3" w14:textId="77777777" w:rsidR="007A610C" w:rsidRPr="00832732" w:rsidRDefault="00000000" w:rsidP="005B7358">
      <w:pPr>
        <w:rPr>
          <w:lang w:val="es-ES"/>
        </w:rPr>
      </w:pPr>
      <w:r w:rsidRPr="00832732">
        <w:rPr>
          <w:rFonts w:ascii="Apple Color Emoji" w:hAnsi="Apple Color Emoji" w:cs="Apple Color Emoji"/>
          <w:lang w:val="es-ES"/>
        </w:rPr>
        <w:t>👉</w:t>
      </w:r>
      <w:r w:rsidRPr="00832732">
        <w:rPr>
          <w:lang w:val="es-ES"/>
        </w:rPr>
        <w:t xml:space="preserve"> Describe la situación actual de cada componente, sus interdependencias, limitaciones y oportunidades de mejora.</w:t>
      </w:r>
    </w:p>
    <w:p w14:paraId="5F19E7FF" w14:textId="77777777" w:rsidR="007A610C" w:rsidRPr="00832732" w:rsidRDefault="00000000" w:rsidP="005B7358">
      <w:pPr>
        <w:rPr>
          <w:lang w:val="es-ES"/>
        </w:rPr>
      </w:pPr>
      <w:r w:rsidRPr="00832732">
        <w:rPr>
          <w:lang w:val="es-ES"/>
        </w:rPr>
        <w:t>3.3 Análisis de Herramientas de Gestión de Datos y Analítica</w:t>
      </w:r>
    </w:p>
    <w:p w14:paraId="7FE615B2" w14:textId="77777777" w:rsidR="007A610C" w:rsidRPr="00832732" w:rsidRDefault="00000000" w:rsidP="005B7358">
      <w:pPr>
        <w:rPr>
          <w:lang w:val="es-ES"/>
        </w:rPr>
      </w:pPr>
      <w:r w:rsidRPr="00832732">
        <w:rPr>
          <w:rFonts w:ascii="Apple Color Emoji" w:hAnsi="Apple Color Emoji" w:cs="Apple Color Emoji"/>
          <w:lang w:val="es-ES"/>
        </w:rPr>
        <w:t>👉</w:t>
      </w:r>
      <w:r w:rsidRPr="00832732">
        <w:rPr>
          <w:lang w:val="es-ES"/>
        </w:rPr>
        <w:t xml:space="preserve"> Describe la situación actual de cada componente, sus interdependencias, limitaciones y oportunidades de mejora.</w:t>
      </w:r>
    </w:p>
    <w:p w14:paraId="38DB5BBB" w14:textId="77777777" w:rsidR="007A610C" w:rsidRPr="00832732" w:rsidRDefault="00000000" w:rsidP="005B7358">
      <w:pPr>
        <w:rPr>
          <w:lang w:val="es-ES"/>
        </w:rPr>
      </w:pPr>
      <w:r w:rsidRPr="00832732">
        <w:rPr>
          <w:lang w:val="es-ES"/>
        </w:rPr>
        <w:t>Capítulo 4: Evaluación de Madurez DAMA</w:t>
      </w:r>
    </w:p>
    <w:p w14:paraId="525AD765" w14:textId="77777777" w:rsidR="007A610C" w:rsidRPr="00832732" w:rsidRDefault="00000000" w:rsidP="005B7358">
      <w:pPr>
        <w:rPr>
          <w:lang w:val="es-ES"/>
        </w:rPr>
      </w:pPr>
      <w:r w:rsidRPr="00832732">
        <w:rPr>
          <w:rFonts w:ascii="Apple Color Emoji" w:hAnsi="Apple Color Emoji" w:cs="Apple Color Emoji"/>
          <w:lang w:val="es-ES"/>
        </w:rPr>
        <w:t>👉</w:t>
      </w:r>
      <w:r w:rsidRPr="00832732">
        <w:rPr>
          <w:lang w:val="es-ES"/>
        </w:rPr>
        <w:t xml:space="preserve"> Explica la metodología de evaluación DAMA aplicada. Resume resultados por dominio y área entrevistada. Incluye una visualización tipo semáforo o tabla comparativa de madurez.</w:t>
      </w:r>
    </w:p>
    <w:p w14:paraId="02061BF5" w14:textId="77777777" w:rsidR="007A610C" w:rsidRPr="00832732" w:rsidRDefault="00000000" w:rsidP="005B7358">
      <w:pPr>
        <w:rPr>
          <w:lang w:val="es-ES"/>
        </w:rPr>
      </w:pPr>
      <w:r w:rsidRPr="00832732">
        <w:rPr>
          <w:lang w:val="es-ES"/>
        </w:rPr>
        <w:t>Capítulo 5: Cierre Ejecutivo y Recomendaciones Estratégicas</w:t>
      </w:r>
    </w:p>
    <w:p w14:paraId="3F6B2673" w14:textId="77777777" w:rsidR="007A610C" w:rsidRPr="00832732" w:rsidRDefault="00000000" w:rsidP="005B7358">
      <w:pPr>
        <w:rPr>
          <w:lang w:val="es-ES"/>
        </w:rPr>
      </w:pPr>
      <w:r w:rsidRPr="00832732">
        <w:rPr>
          <w:rFonts w:ascii="Apple Color Emoji" w:hAnsi="Apple Color Emoji" w:cs="Apple Color Emoji"/>
          <w:lang w:val="es-ES"/>
        </w:rPr>
        <w:t>👉</w:t>
      </w:r>
      <w:r w:rsidRPr="00832732">
        <w:rPr>
          <w:lang w:val="es-ES"/>
        </w:rPr>
        <w:t xml:space="preserve"> Resume los principales desafíos y lineamientos estratégicos para la siguiente fase (Diseño de Arquitectura Deseada y Gobierno del Dato Declarativo).</w:t>
      </w:r>
    </w:p>
    <w:p w14:paraId="0CAED636" w14:textId="77777777" w:rsidR="007A610C" w:rsidRPr="00832732" w:rsidRDefault="00000000" w:rsidP="005B7358">
      <w:pPr>
        <w:rPr>
          <w:lang w:val="es-ES"/>
        </w:rPr>
      </w:pPr>
      <w:r w:rsidRPr="00832732">
        <w:rPr>
          <w:lang w:val="es-ES"/>
        </w:rPr>
        <w:t>Anexos</w:t>
      </w:r>
    </w:p>
    <w:p w14:paraId="2A5C8439" w14:textId="77777777" w:rsidR="007A610C" w:rsidRPr="00832732" w:rsidRDefault="00000000" w:rsidP="005B7358">
      <w:pPr>
        <w:rPr>
          <w:lang w:val="es-ES"/>
        </w:rPr>
      </w:pPr>
      <w:r w:rsidRPr="00832732">
        <w:rPr>
          <w:rFonts w:ascii="Apple Color Emoji" w:hAnsi="Apple Color Emoji" w:cs="Apple Color Emoji"/>
          <w:lang w:val="es-ES"/>
        </w:rPr>
        <w:t>👉</w:t>
      </w:r>
      <w:r w:rsidRPr="00832732">
        <w:rPr>
          <w:lang w:val="es-ES"/>
        </w:rPr>
        <w:t xml:space="preserve"> Incluye fichas de entrevistas, inventario de sistemas, mapa de red corporativa, formularios y matrices de levantamiento.</w:t>
      </w:r>
    </w:p>
    <w:sectPr w:rsidR="007A610C" w:rsidRPr="0083273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2F24" w14:textId="77777777" w:rsidR="008F16DD" w:rsidRDefault="008F16DD" w:rsidP="00753787">
      <w:pPr>
        <w:spacing w:after="0" w:line="240" w:lineRule="auto"/>
      </w:pPr>
      <w:r>
        <w:separator/>
      </w:r>
    </w:p>
  </w:endnote>
  <w:endnote w:type="continuationSeparator" w:id="0">
    <w:p w14:paraId="69B2F7B5" w14:textId="77777777" w:rsidR="008F16DD" w:rsidRDefault="008F16DD" w:rsidP="00753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E65B" w14:textId="77777777" w:rsidR="008F16DD" w:rsidRDefault="008F16DD" w:rsidP="00753787">
      <w:pPr>
        <w:spacing w:after="0" w:line="240" w:lineRule="auto"/>
      </w:pPr>
      <w:r>
        <w:separator/>
      </w:r>
    </w:p>
  </w:footnote>
  <w:footnote w:type="continuationSeparator" w:id="0">
    <w:p w14:paraId="6F24E2F2" w14:textId="77777777" w:rsidR="008F16DD" w:rsidRDefault="008F16DD" w:rsidP="00753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0E2A89"/>
    <w:multiLevelType w:val="hybridMultilevel"/>
    <w:tmpl w:val="F78AEE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1554ECA"/>
    <w:multiLevelType w:val="multilevel"/>
    <w:tmpl w:val="CFA8D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A54E9C"/>
    <w:multiLevelType w:val="multilevel"/>
    <w:tmpl w:val="1A06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E54BB4"/>
    <w:multiLevelType w:val="multilevel"/>
    <w:tmpl w:val="F27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D6857"/>
    <w:multiLevelType w:val="multilevel"/>
    <w:tmpl w:val="209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C4038"/>
    <w:multiLevelType w:val="multilevel"/>
    <w:tmpl w:val="DF1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43CA3"/>
    <w:multiLevelType w:val="multilevel"/>
    <w:tmpl w:val="080A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91006"/>
    <w:multiLevelType w:val="multilevel"/>
    <w:tmpl w:val="D89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F5984"/>
    <w:multiLevelType w:val="multilevel"/>
    <w:tmpl w:val="A83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32940"/>
    <w:multiLevelType w:val="multilevel"/>
    <w:tmpl w:val="837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85D85"/>
    <w:multiLevelType w:val="multilevel"/>
    <w:tmpl w:val="E60E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A9090A"/>
    <w:multiLevelType w:val="hybridMultilevel"/>
    <w:tmpl w:val="C4E072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0BBD776A"/>
    <w:multiLevelType w:val="multilevel"/>
    <w:tmpl w:val="BE1C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0B27F9"/>
    <w:multiLevelType w:val="multilevel"/>
    <w:tmpl w:val="5A9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49113E"/>
    <w:multiLevelType w:val="multilevel"/>
    <w:tmpl w:val="30C8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591A5F"/>
    <w:multiLevelType w:val="hybridMultilevel"/>
    <w:tmpl w:val="B2B20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00D71A3"/>
    <w:multiLevelType w:val="multilevel"/>
    <w:tmpl w:val="B7FA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62530F"/>
    <w:multiLevelType w:val="multilevel"/>
    <w:tmpl w:val="54CA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75D3D"/>
    <w:multiLevelType w:val="multilevel"/>
    <w:tmpl w:val="915A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92610A"/>
    <w:multiLevelType w:val="multilevel"/>
    <w:tmpl w:val="001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63728"/>
    <w:multiLevelType w:val="hybridMultilevel"/>
    <w:tmpl w:val="760C13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1D5B6566"/>
    <w:multiLevelType w:val="multilevel"/>
    <w:tmpl w:val="9242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F0197B"/>
    <w:multiLevelType w:val="multilevel"/>
    <w:tmpl w:val="7AB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B12CA"/>
    <w:multiLevelType w:val="multilevel"/>
    <w:tmpl w:val="0A8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402FC"/>
    <w:multiLevelType w:val="multilevel"/>
    <w:tmpl w:val="5B4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26C12"/>
    <w:multiLevelType w:val="multilevel"/>
    <w:tmpl w:val="78D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E3C0D"/>
    <w:multiLevelType w:val="multilevel"/>
    <w:tmpl w:val="1572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B3403"/>
    <w:multiLevelType w:val="multilevel"/>
    <w:tmpl w:val="48E0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602EC9"/>
    <w:multiLevelType w:val="hybridMultilevel"/>
    <w:tmpl w:val="10608E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B674120"/>
    <w:multiLevelType w:val="multilevel"/>
    <w:tmpl w:val="41D2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8F48B7"/>
    <w:multiLevelType w:val="multilevel"/>
    <w:tmpl w:val="97E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D6932"/>
    <w:multiLevelType w:val="multilevel"/>
    <w:tmpl w:val="D0A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60D29"/>
    <w:multiLevelType w:val="multilevel"/>
    <w:tmpl w:val="3390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0A09E1"/>
    <w:multiLevelType w:val="multilevel"/>
    <w:tmpl w:val="6390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ED4C8E"/>
    <w:multiLevelType w:val="multilevel"/>
    <w:tmpl w:val="50B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E1C2B"/>
    <w:multiLevelType w:val="multilevel"/>
    <w:tmpl w:val="B04A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DE12D0"/>
    <w:multiLevelType w:val="hybridMultilevel"/>
    <w:tmpl w:val="EE6A1E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6F4682F"/>
    <w:multiLevelType w:val="multilevel"/>
    <w:tmpl w:val="381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0E4E4C"/>
    <w:multiLevelType w:val="hybridMultilevel"/>
    <w:tmpl w:val="2B2A70AC"/>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78242D4"/>
    <w:multiLevelType w:val="multilevel"/>
    <w:tmpl w:val="F0B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97C63"/>
    <w:multiLevelType w:val="multilevel"/>
    <w:tmpl w:val="573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511350"/>
    <w:multiLevelType w:val="multilevel"/>
    <w:tmpl w:val="53F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B52E9"/>
    <w:multiLevelType w:val="multilevel"/>
    <w:tmpl w:val="E0C6A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130B27"/>
    <w:multiLevelType w:val="multilevel"/>
    <w:tmpl w:val="F29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D265C"/>
    <w:multiLevelType w:val="hybridMultilevel"/>
    <w:tmpl w:val="C1986F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3E306EFD"/>
    <w:multiLevelType w:val="hybridMultilevel"/>
    <w:tmpl w:val="6BE49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EC25F57"/>
    <w:multiLevelType w:val="multilevel"/>
    <w:tmpl w:val="BEE0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055A0B"/>
    <w:multiLevelType w:val="multilevel"/>
    <w:tmpl w:val="4EE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6C0972"/>
    <w:multiLevelType w:val="multilevel"/>
    <w:tmpl w:val="F27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87717"/>
    <w:multiLevelType w:val="multilevel"/>
    <w:tmpl w:val="E4F2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5C0D1C"/>
    <w:multiLevelType w:val="multilevel"/>
    <w:tmpl w:val="5A8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F736A"/>
    <w:multiLevelType w:val="multilevel"/>
    <w:tmpl w:val="EE5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63659C"/>
    <w:multiLevelType w:val="multilevel"/>
    <w:tmpl w:val="9B52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B21669"/>
    <w:multiLevelType w:val="multilevel"/>
    <w:tmpl w:val="B8D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2B5088"/>
    <w:multiLevelType w:val="multilevel"/>
    <w:tmpl w:val="92B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4B3BAE"/>
    <w:multiLevelType w:val="multilevel"/>
    <w:tmpl w:val="9FA6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FA7CA7"/>
    <w:multiLevelType w:val="multilevel"/>
    <w:tmpl w:val="A9B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4D38EB"/>
    <w:multiLevelType w:val="multilevel"/>
    <w:tmpl w:val="B58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D51538"/>
    <w:multiLevelType w:val="multilevel"/>
    <w:tmpl w:val="546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875ED0"/>
    <w:multiLevelType w:val="hybridMultilevel"/>
    <w:tmpl w:val="15F0FC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61455671"/>
    <w:multiLevelType w:val="multilevel"/>
    <w:tmpl w:val="F04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9449DB"/>
    <w:multiLevelType w:val="multilevel"/>
    <w:tmpl w:val="41D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2A1197"/>
    <w:multiLevelType w:val="multilevel"/>
    <w:tmpl w:val="E40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32ADD"/>
    <w:multiLevelType w:val="multilevel"/>
    <w:tmpl w:val="447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A3C"/>
    <w:multiLevelType w:val="hybridMultilevel"/>
    <w:tmpl w:val="86FAA4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6C485EE9"/>
    <w:multiLevelType w:val="hybridMultilevel"/>
    <w:tmpl w:val="ABE63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6D2A24E9"/>
    <w:multiLevelType w:val="multilevel"/>
    <w:tmpl w:val="6AC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B54274"/>
    <w:multiLevelType w:val="multilevel"/>
    <w:tmpl w:val="2C3A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D0C46"/>
    <w:multiLevelType w:val="multilevel"/>
    <w:tmpl w:val="F2FC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3B247A"/>
    <w:multiLevelType w:val="multilevel"/>
    <w:tmpl w:val="16E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545724"/>
    <w:multiLevelType w:val="multilevel"/>
    <w:tmpl w:val="AF2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B26B34"/>
    <w:multiLevelType w:val="multilevel"/>
    <w:tmpl w:val="0E2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E2CAF"/>
    <w:multiLevelType w:val="multilevel"/>
    <w:tmpl w:val="EB0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F02F80"/>
    <w:multiLevelType w:val="multilevel"/>
    <w:tmpl w:val="DC3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36701"/>
    <w:multiLevelType w:val="multilevel"/>
    <w:tmpl w:val="BFA2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9B1DC3"/>
    <w:multiLevelType w:val="multilevel"/>
    <w:tmpl w:val="EC34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543DAD"/>
    <w:multiLevelType w:val="multilevel"/>
    <w:tmpl w:val="AEF4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E96E6B"/>
    <w:multiLevelType w:val="multilevel"/>
    <w:tmpl w:val="B8C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916B16"/>
    <w:multiLevelType w:val="multilevel"/>
    <w:tmpl w:val="DBF6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725B45"/>
    <w:multiLevelType w:val="multilevel"/>
    <w:tmpl w:val="839C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DD6883"/>
    <w:multiLevelType w:val="multilevel"/>
    <w:tmpl w:val="80B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2B63BE"/>
    <w:multiLevelType w:val="hybridMultilevel"/>
    <w:tmpl w:val="73E6C9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7F425C9B"/>
    <w:multiLevelType w:val="multilevel"/>
    <w:tmpl w:val="BC20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623899"/>
    <w:multiLevelType w:val="multilevel"/>
    <w:tmpl w:val="E60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022569">
    <w:abstractNumId w:val="8"/>
  </w:num>
  <w:num w:numId="2" w16cid:durableId="386759694">
    <w:abstractNumId w:val="6"/>
  </w:num>
  <w:num w:numId="3" w16cid:durableId="1083843545">
    <w:abstractNumId w:val="5"/>
  </w:num>
  <w:num w:numId="4" w16cid:durableId="1156266564">
    <w:abstractNumId w:val="4"/>
  </w:num>
  <w:num w:numId="5" w16cid:durableId="567764983">
    <w:abstractNumId w:val="7"/>
  </w:num>
  <w:num w:numId="6" w16cid:durableId="1227254093">
    <w:abstractNumId w:val="3"/>
  </w:num>
  <w:num w:numId="7" w16cid:durableId="1828932922">
    <w:abstractNumId w:val="2"/>
  </w:num>
  <w:num w:numId="8" w16cid:durableId="349837650">
    <w:abstractNumId w:val="1"/>
  </w:num>
  <w:num w:numId="9" w16cid:durableId="317152629">
    <w:abstractNumId w:val="0"/>
  </w:num>
  <w:num w:numId="10" w16cid:durableId="76750352">
    <w:abstractNumId w:val="80"/>
  </w:num>
  <w:num w:numId="11" w16cid:durableId="1871143863">
    <w:abstractNumId w:val="26"/>
  </w:num>
  <w:num w:numId="12" w16cid:durableId="691103308">
    <w:abstractNumId w:val="66"/>
  </w:num>
  <w:num w:numId="13" w16cid:durableId="1553269308">
    <w:abstractNumId w:val="57"/>
  </w:num>
  <w:num w:numId="14" w16cid:durableId="141506716">
    <w:abstractNumId w:val="34"/>
  </w:num>
  <w:num w:numId="15" w16cid:durableId="1302152089">
    <w:abstractNumId w:val="19"/>
  </w:num>
  <w:num w:numId="16" w16cid:durableId="1649020449">
    <w:abstractNumId w:val="10"/>
  </w:num>
  <w:num w:numId="17" w16cid:durableId="142892289">
    <w:abstractNumId w:val="88"/>
  </w:num>
  <w:num w:numId="18" w16cid:durableId="1852719614">
    <w:abstractNumId w:val="56"/>
  </w:num>
  <w:num w:numId="19" w16cid:durableId="675619467">
    <w:abstractNumId w:val="71"/>
  </w:num>
  <w:num w:numId="20" w16cid:durableId="1418987154">
    <w:abstractNumId w:val="13"/>
  </w:num>
  <w:num w:numId="21" w16cid:durableId="901990912">
    <w:abstractNumId w:val="15"/>
  </w:num>
  <w:num w:numId="22" w16cid:durableId="98836523">
    <w:abstractNumId w:val="42"/>
  </w:num>
  <w:num w:numId="23" w16cid:durableId="1553930486">
    <w:abstractNumId w:val="52"/>
  </w:num>
  <w:num w:numId="24" w16cid:durableId="2089232059">
    <w:abstractNumId w:val="46"/>
  </w:num>
  <w:num w:numId="25" w16cid:durableId="112677050">
    <w:abstractNumId w:val="31"/>
  </w:num>
  <w:num w:numId="26" w16cid:durableId="920988984">
    <w:abstractNumId w:val="81"/>
  </w:num>
  <w:num w:numId="27" w16cid:durableId="1711758151">
    <w:abstractNumId w:val="84"/>
  </w:num>
  <w:num w:numId="28" w16cid:durableId="1632320092">
    <w:abstractNumId w:val="62"/>
  </w:num>
  <w:num w:numId="29" w16cid:durableId="1441879393">
    <w:abstractNumId w:val="35"/>
  </w:num>
  <w:num w:numId="30" w16cid:durableId="1691641994">
    <w:abstractNumId w:val="38"/>
  </w:num>
  <w:num w:numId="31" w16cid:durableId="632058143">
    <w:abstractNumId w:val="55"/>
  </w:num>
  <w:num w:numId="32" w16cid:durableId="1951817680">
    <w:abstractNumId w:val="86"/>
  </w:num>
  <w:num w:numId="33" w16cid:durableId="1348484329">
    <w:abstractNumId w:val="72"/>
  </w:num>
  <w:num w:numId="34" w16cid:durableId="144595166">
    <w:abstractNumId w:val="75"/>
  </w:num>
  <w:num w:numId="35" w16cid:durableId="1007755549">
    <w:abstractNumId w:val="92"/>
  </w:num>
  <w:num w:numId="36" w16cid:durableId="1480731068">
    <w:abstractNumId w:val="28"/>
  </w:num>
  <w:num w:numId="37" w16cid:durableId="1331060892">
    <w:abstractNumId w:val="65"/>
  </w:num>
  <w:num w:numId="38" w16cid:durableId="877815654">
    <w:abstractNumId w:val="14"/>
  </w:num>
  <w:num w:numId="39" w16cid:durableId="1424959642">
    <w:abstractNumId w:val="22"/>
  </w:num>
  <w:num w:numId="40" w16cid:durableId="1344354826">
    <w:abstractNumId w:val="48"/>
  </w:num>
  <w:num w:numId="41" w16cid:durableId="2075078911">
    <w:abstractNumId w:val="63"/>
  </w:num>
  <w:num w:numId="42" w16cid:durableId="1343776914">
    <w:abstractNumId w:val="82"/>
  </w:num>
  <w:num w:numId="43" w16cid:durableId="223420380">
    <w:abstractNumId w:val="70"/>
  </w:num>
  <w:num w:numId="44" w16cid:durableId="699277712">
    <w:abstractNumId w:val="78"/>
  </w:num>
  <w:num w:numId="45" w16cid:durableId="1855991235">
    <w:abstractNumId w:val="49"/>
  </w:num>
  <w:num w:numId="46" w16cid:durableId="885725781">
    <w:abstractNumId w:val="12"/>
  </w:num>
  <w:num w:numId="47" w16cid:durableId="2048873298">
    <w:abstractNumId w:val="37"/>
  </w:num>
  <w:num w:numId="48" w16cid:durableId="1908761652">
    <w:abstractNumId w:val="61"/>
  </w:num>
  <w:num w:numId="49" w16cid:durableId="2130129017">
    <w:abstractNumId w:val="33"/>
  </w:num>
  <w:num w:numId="50" w16cid:durableId="1731997647">
    <w:abstractNumId w:val="69"/>
  </w:num>
  <w:num w:numId="51" w16cid:durableId="1418674288">
    <w:abstractNumId w:val="44"/>
  </w:num>
  <w:num w:numId="52" w16cid:durableId="350186258">
    <w:abstractNumId w:val="50"/>
  </w:num>
  <w:num w:numId="53" w16cid:durableId="1839078720">
    <w:abstractNumId w:val="67"/>
  </w:num>
  <w:num w:numId="54" w16cid:durableId="1088232123">
    <w:abstractNumId w:val="23"/>
  </w:num>
  <w:num w:numId="55" w16cid:durableId="77142094">
    <w:abstractNumId w:val="91"/>
  </w:num>
  <w:num w:numId="56" w16cid:durableId="1080172469">
    <w:abstractNumId w:val="64"/>
  </w:num>
  <w:num w:numId="57" w16cid:durableId="751780263">
    <w:abstractNumId w:val="68"/>
  </w:num>
  <w:num w:numId="58" w16cid:durableId="796527016">
    <w:abstractNumId w:val="77"/>
  </w:num>
  <w:num w:numId="59" w16cid:durableId="1253933040">
    <w:abstractNumId w:val="43"/>
  </w:num>
  <w:num w:numId="60" w16cid:durableId="1374575943">
    <w:abstractNumId w:val="45"/>
  </w:num>
  <w:num w:numId="61" w16cid:durableId="461071841">
    <w:abstractNumId w:val="85"/>
  </w:num>
  <w:num w:numId="62" w16cid:durableId="1444499914">
    <w:abstractNumId w:val="79"/>
  </w:num>
  <w:num w:numId="63" w16cid:durableId="954750785">
    <w:abstractNumId w:val="76"/>
  </w:num>
  <w:num w:numId="64" w16cid:durableId="1429765828">
    <w:abstractNumId w:val="60"/>
  </w:num>
  <w:num w:numId="65" w16cid:durableId="1125194760">
    <w:abstractNumId w:val="16"/>
  </w:num>
  <w:num w:numId="66" w16cid:durableId="537200349">
    <w:abstractNumId w:val="74"/>
  </w:num>
  <w:num w:numId="67" w16cid:durableId="1222595132">
    <w:abstractNumId w:val="9"/>
  </w:num>
  <w:num w:numId="68" w16cid:durableId="1354962813">
    <w:abstractNumId w:val="54"/>
  </w:num>
  <w:num w:numId="69" w16cid:durableId="2081831568">
    <w:abstractNumId w:val="36"/>
  </w:num>
  <w:num w:numId="70" w16cid:durableId="293950933">
    <w:abstractNumId w:val="40"/>
  </w:num>
  <w:num w:numId="71" w16cid:durableId="862666336">
    <w:abstractNumId w:val="25"/>
  </w:num>
  <w:num w:numId="72" w16cid:durableId="210844257">
    <w:abstractNumId w:val="51"/>
  </w:num>
  <w:num w:numId="73" w16cid:durableId="2089962207">
    <w:abstractNumId w:val="58"/>
  </w:num>
  <w:num w:numId="74" w16cid:durableId="2120292101">
    <w:abstractNumId w:val="87"/>
  </w:num>
  <w:num w:numId="75" w16cid:durableId="1985351788">
    <w:abstractNumId w:val="53"/>
  </w:num>
  <w:num w:numId="76" w16cid:durableId="104472631">
    <w:abstractNumId w:val="47"/>
  </w:num>
  <w:num w:numId="77" w16cid:durableId="559366768">
    <w:abstractNumId w:val="59"/>
  </w:num>
  <w:num w:numId="78" w16cid:durableId="79059813">
    <w:abstractNumId w:val="39"/>
  </w:num>
  <w:num w:numId="79" w16cid:durableId="2135713175">
    <w:abstractNumId w:val="11"/>
  </w:num>
  <w:num w:numId="80" w16cid:durableId="1017072925">
    <w:abstractNumId w:val="27"/>
  </w:num>
  <w:num w:numId="81" w16cid:durableId="2017148395">
    <w:abstractNumId w:val="83"/>
  </w:num>
  <w:num w:numId="82" w16cid:durableId="1484812311">
    <w:abstractNumId w:val="18"/>
  </w:num>
  <w:num w:numId="83" w16cid:durableId="2001081178">
    <w:abstractNumId w:val="89"/>
  </w:num>
  <w:num w:numId="84" w16cid:durableId="315571724">
    <w:abstractNumId w:val="32"/>
  </w:num>
  <w:num w:numId="85" w16cid:durableId="1115056325">
    <w:abstractNumId w:val="21"/>
  </w:num>
  <w:num w:numId="86" w16cid:durableId="1234582687">
    <w:abstractNumId w:val="73"/>
  </w:num>
  <w:num w:numId="87" w16cid:durableId="1971157690">
    <w:abstractNumId w:val="24"/>
  </w:num>
  <w:num w:numId="88" w16cid:durableId="861283509">
    <w:abstractNumId w:val="90"/>
  </w:num>
  <w:num w:numId="89" w16cid:durableId="566496930">
    <w:abstractNumId w:val="29"/>
  </w:num>
  <w:num w:numId="90" w16cid:durableId="732507303">
    <w:abstractNumId w:val="30"/>
  </w:num>
  <w:num w:numId="91" w16cid:durableId="347755992">
    <w:abstractNumId w:val="41"/>
  </w:num>
  <w:num w:numId="92" w16cid:durableId="1888249923">
    <w:abstractNumId w:val="17"/>
  </w:num>
  <w:num w:numId="93" w16cid:durableId="11322833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65"/>
    <w:rsid w:val="00034616"/>
    <w:rsid w:val="00047F12"/>
    <w:rsid w:val="0006063C"/>
    <w:rsid w:val="00145378"/>
    <w:rsid w:val="0015074B"/>
    <w:rsid w:val="00166B11"/>
    <w:rsid w:val="00245F70"/>
    <w:rsid w:val="00251E36"/>
    <w:rsid w:val="0026172E"/>
    <w:rsid w:val="00290B36"/>
    <w:rsid w:val="0029639D"/>
    <w:rsid w:val="002C3E22"/>
    <w:rsid w:val="00326F90"/>
    <w:rsid w:val="003C40FC"/>
    <w:rsid w:val="003C4B13"/>
    <w:rsid w:val="003E180B"/>
    <w:rsid w:val="00472140"/>
    <w:rsid w:val="00504A0F"/>
    <w:rsid w:val="005B7358"/>
    <w:rsid w:val="005F153E"/>
    <w:rsid w:val="005F5AC8"/>
    <w:rsid w:val="00684735"/>
    <w:rsid w:val="006F7C62"/>
    <w:rsid w:val="00753787"/>
    <w:rsid w:val="007A610C"/>
    <w:rsid w:val="007B19F6"/>
    <w:rsid w:val="007D67DC"/>
    <w:rsid w:val="00832732"/>
    <w:rsid w:val="008F16DD"/>
    <w:rsid w:val="009C17E0"/>
    <w:rsid w:val="00A02454"/>
    <w:rsid w:val="00A306CE"/>
    <w:rsid w:val="00A97B82"/>
    <w:rsid w:val="00AA1D8D"/>
    <w:rsid w:val="00B06EF9"/>
    <w:rsid w:val="00B47730"/>
    <w:rsid w:val="00BF6A59"/>
    <w:rsid w:val="00C10DCD"/>
    <w:rsid w:val="00C31019"/>
    <w:rsid w:val="00C74C88"/>
    <w:rsid w:val="00CB0664"/>
    <w:rsid w:val="00CE6CD7"/>
    <w:rsid w:val="00CF4F78"/>
    <w:rsid w:val="00D3227E"/>
    <w:rsid w:val="00DD1A87"/>
    <w:rsid w:val="00E6155A"/>
    <w:rsid w:val="00EE4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344F"/>
  <w14:defaultImageDpi w14:val="300"/>
  <w15:docId w15:val="{18A79587-6483-0749-B316-1910B5E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F6A59"/>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customStyle="1" w:styleId="s1">
    <w:name w:val="s1"/>
    <w:basedOn w:val="Fuentedeprrafopredeter"/>
    <w:rsid w:val="00BF6A59"/>
  </w:style>
  <w:style w:type="paragraph" w:customStyle="1" w:styleId="p2">
    <w:name w:val="p2"/>
    <w:basedOn w:val="Normal"/>
    <w:rsid w:val="00BF6A59"/>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paragraph" w:customStyle="1" w:styleId="p3">
    <w:name w:val="p3"/>
    <w:basedOn w:val="Normal"/>
    <w:rsid w:val="00BF6A59"/>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customStyle="1" w:styleId="s2">
    <w:name w:val="s2"/>
    <w:basedOn w:val="Fuentedeprrafopredeter"/>
    <w:rsid w:val="00BF6A59"/>
  </w:style>
  <w:style w:type="character" w:customStyle="1" w:styleId="s3">
    <w:name w:val="s3"/>
    <w:basedOn w:val="Fuentedeprrafopredeter"/>
    <w:rsid w:val="00BF6A59"/>
  </w:style>
  <w:style w:type="paragraph" w:customStyle="1" w:styleId="p4">
    <w:name w:val="p4"/>
    <w:basedOn w:val="Normal"/>
    <w:rsid w:val="00C31019"/>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paragraph" w:styleId="TDC1">
    <w:name w:val="toc 1"/>
    <w:basedOn w:val="Normal"/>
    <w:next w:val="Normal"/>
    <w:autoRedefine/>
    <w:uiPriority w:val="39"/>
    <w:unhideWhenUsed/>
    <w:rsid w:val="00B06EF9"/>
    <w:pPr>
      <w:pBdr>
        <w:between w:val="double" w:sz="6" w:space="0" w:color="auto"/>
      </w:pBdr>
      <w:spacing w:before="120" w:after="120"/>
      <w:jc w:val="center"/>
    </w:pPr>
    <w:rPr>
      <w:b/>
      <w:bCs/>
      <w:i/>
      <w:iCs/>
      <w:sz w:val="24"/>
      <w:szCs w:val="24"/>
    </w:rPr>
  </w:style>
  <w:style w:type="paragraph" w:styleId="TDC2">
    <w:name w:val="toc 2"/>
    <w:basedOn w:val="Normal"/>
    <w:next w:val="Normal"/>
    <w:autoRedefine/>
    <w:uiPriority w:val="39"/>
    <w:unhideWhenUsed/>
    <w:rsid w:val="00B06EF9"/>
    <w:pPr>
      <w:pBdr>
        <w:between w:val="double" w:sz="6" w:space="0" w:color="auto"/>
      </w:pBdr>
      <w:spacing w:before="120" w:after="120"/>
      <w:jc w:val="center"/>
    </w:pPr>
    <w:rPr>
      <w:i/>
      <w:iCs/>
      <w:sz w:val="20"/>
      <w:szCs w:val="20"/>
    </w:rPr>
  </w:style>
  <w:style w:type="paragraph" w:styleId="TDC3">
    <w:name w:val="toc 3"/>
    <w:basedOn w:val="Normal"/>
    <w:next w:val="Normal"/>
    <w:autoRedefine/>
    <w:uiPriority w:val="39"/>
    <w:unhideWhenUsed/>
    <w:rsid w:val="00B06EF9"/>
    <w:pPr>
      <w:pBdr>
        <w:between w:val="double" w:sz="6" w:space="0" w:color="auto"/>
      </w:pBdr>
      <w:spacing w:before="120" w:after="120"/>
      <w:ind w:left="220"/>
      <w:jc w:val="center"/>
    </w:pPr>
    <w:rPr>
      <w:sz w:val="20"/>
      <w:szCs w:val="20"/>
    </w:rPr>
  </w:style>
  <w:style w:type="character" w:styleId="Hipervnculo">
    <w:name w:val="Hyperlink"/>
    <w:basedOn w:val="Fuentedeprrafopredeter"/>
    <w:uiPriority w:val="99"/>
    <w:unhideWhenUsed/>
    <w:rsid w:val="00B06EF9"/>
    <w:rPr>
      <w:color w:val="0000FF" w:themeColor="hyperlink"/>
      <w:u w:val="single"/>
    </w:rPr>
  </w:style>
  <w:style w:type="paragraph" w:styleId="TDC4">
    <w:name w:val="toc 4"/>
    <w:basedOn w:val="Normal"/>
    <w:next w:val="Normal"/>
    <w:autoRedefine/>
    <w:uiPriority w:val="39"/>
    <w:semiHidden/>
    <w:unhideWhenUsed/>
    <w:rsid w:val="00B06EF9"/>
    <w:pPr>
      <w:pBdr>
        <w:between w:val="double" w:sz="6" w:space="0" w:color="auto"/>
      </w:pBdr>
      <w:spacing w:before="120" w:after="120"/>
      <w:ind w:left="440"/>
      <w:jc w:val="center"/>
    </w:pPr>
    <w:rPr>
      <w:sz w:val="20"/>
      <w:szCs w:val="20"/>
    </w:rPr>
  </w:style>
  <w:style w:type="paragraph" w:styleId="TDC5">
    <w:name w:val="toc 5"/>
    <w:basedOn w:val="Normal"/>
    <w:next w:val="Normal"/>
    <w:autoRedefine/>
    <w:uiPriority w:val="39"/>
    <w:semiHidden/>
    <w:unhideWhenUsed/>
    <w:rsid w:val="00B06EF9"/>
    <w:pPr>
      <w:pBdr>
        <w:between w:val="double" w:sz="6" w:space="0" w:color="auto"/>
      </w:pBdr>
      <w:spacing w:before="120" w:after="120"/>
      <w:ind w:left="660"/>
      <w:jc w:val="center"/>
    </w:pPr>
    <w:rPr>
      <w:sz w:val="20"/>
      <w:szCs w:val="20"/>
    </w:rPr>
  </w:style>
  <w:style w:type="paragraph" w:styleId="TDC6">
    <w:name w:val="toc 6"/>
    <w:basedOn w:val="Normal"/>
    <w:next w:val="Normal"/>
    <w:autoRedefine/>
    <w:uiPriority w:val="39"/>
    <w:semiHidden/>
    <w:unhideWhenUsed/>
    <w:rsid w:val="00B06EF9"/>
    <w:pPr>
      <w:pBdr>
        <w:between w:val="double" w:sz="6" w:space="0" w:color="auto"/>
      </w:pBdr>
      <w:spacing w:before="120" w:after="120"/>
      <w:ind w:left="880"/>
      <w:jc w:val="center"/>
    </w:pPr>
    <w:rPr>
      <w:sz w:val="20"/>
      <w:szCs w:val="20"/>
    </w:rPr>
  </w:style>
  <w:style w:type="paragraph" w:styleId="TDC7">
    <w:name w:val="toc 7"/>
    <w:basedOn w:val="Normal"/>
    <w:next w:val="Normal"/>
    <w:autoRedefine/>
    <w:uiPriority w:val="39"/>
    <w:semiHidden/>
    <w:unhideWhenUsed/>
    <w:rsid w:val="00B06EF9"/>
    <w:pPr>
      <w:pBdr>
        <w:between w:val="double" w:sz="6" w:space="0" w:color="auto"/>
      </w:pBdr>
      <w:spacing w:before="120" w:after="120"/>
      <w:ind w:left="1100"/>
      <w:jc w:val="center"/>
    </w:pPr>
    <w:rPr>
      <w:sz w:val="20"/>
      <w:szCs w:val="20"/>
    </w:rPr>
  </w:style>
  <w:style w:type="paragraph" w:styleId="TDC8">
    <w:name w:val="toc 8"/>
    <w:basedOn w:val="Normal"/>
    <w:next w:val="Normal"/>
    <w:autoRedefine/>
    <w:uiPriority w:val="39"/>
    <w:semiHidden/>
    <w:unhideWhenUsed/>
    <w:rsid w:val="00B06EF9"/>
    <w:pPr>
      <w:pBdr>
        <w:between w:val="double" w:sz="6" w:space="0" w:color="auto"/>
      </w:pBdr>
      <w:spacing w:before="120" w:after="120"/>
      <w:ind w:left="1320"/>
      <w:jc w:val="center"/>
    </w:pPr>
    <w:rPr>
      <w:sz w:val="20"/>
      <w:szCs w:val="20"/>
    </w:rPr>
  </w:style>
  <w:style w:type="paragraph" w:styleId="TDC9">
    <w:name w:val="toc 9"/>
    <w:basedOn w:val="Normal"/>
    <w:next w:val="Normal"/>
    <w:autoRedefine/>
    <w:uiPriority w:val="39"/>
    <w:semiHidden/>
    <w:unhideWhenUsed/>
    <w:rsid w:val="00B06EF9"/>
    <w:pPr>
      <w:pBdr>
        <w:between w:val="double" w:sz="6" w:space="0" w:color="auto"/>
      </w:pBdr>
      <w:spacing w:before="120" w:after="120"/>
      <w:ind w:left="1540"/>
      <w:jc w:val="center"/>
    </w:pPr>
    <w:rPr>
      <w:sz w:val="20"/>
      <w:szCs w:val="20"/>
    </w:rPr>
  </w:style>
  <w:style w:type="table" w:styleId="Tablaconcuadrcula1clara-nfasis1">
    <w:name w:val="Grid Table 1 Light Accent 1"/>
    <w:basedOn w:val="Tablanormal"/>
    <w:uiPriority w:val="46"/>
    <w:rsid w:val="00D3227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apple-converted-space">
    <w:name w:val="apple-converted-space"/>
    <w:basedOn w:val="Fuentedeprrafopredeter"/>
    <w:rsid w:val="005F153E"/>
  </w:style>
  <w:style w:type="paragraph" w:customStyle="1" w:styleId="p5">
    <w:name w:val="p5"/>
    <w:basedOn w:val="Normal"/>
    <w:rsid w:val="00CF4F78"/>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table" w:styleId="Tablanormal5">
    <w:name w:val="Plain Table 5"/>
    <w:basedOn w:val="Tablanormal"/>
    <w:uiPriority w:val="99"/>
    <w:rsid w:val="007537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75</Pages>
  <Words>20906</Words>
  <Characters>114988</Characters>
  <Application>Microsoft Office Word</Application>
  <DocSecurity>0</DocSecurity>
  <Lines>958</Lines>
  <Paragraphs>271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Daniel Romero</cp:lastModifiedBy>
  <cp:revision>3</cp:revision>
  <cp:lastPrinted>2025-10-14T20:34:00Z</cp:lastPrinted>
  <dcterms:created xsi:type="dcterms:W3CDTF">2025-10-14T20:34:00Z</dcterms:created>
  <dcterms:modified xsi:type="dcterms:W3CDTF">2025-10-21T02:41:00Z</dcterms:modified>
  <cp:category/>
</cp:coreProperties>
</file>