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hd w:fill="ffffff" w:val="clear"/>
        <w:spacing w:after="0" w:lineRule="auto"/>
        <w:ind w:left="3401.5748031496064" w:firstLine="0"/>
        <w:rPr>
          <w:b w:val="1"/>
          <w:bCs w:val="1"/>
          <w:sz w:val="20"/>
          <w:szCs w:val="20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90878" cy="63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878" cy="6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1088360" cy="655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360" cy="65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hd w:fill="ffffff" w:val="clear"/>
        <w:spacing w:after="0" w:lineRule="auto"/>
        <w:rPr>
          <w:b w:val="1"/>
          <w:bCs w:val="1"/>
          <w:sz w:val="20"/>
          <w:szCs w:val="20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shd w:fill="ffffff" w:val="clear"/>
        <w:spacing w:after="0" w:lineRule="auto"/>
        <w:rPr>
          <w:b w:val="1"/>
          <w:bCs w:val="1"/>
          <w:sz w:val="20"/>
          <w:szCs w:val="20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Title"/>
        <w:shd w:fill="ffffff" w:val="clear"/>
        <w:spacing w:after="0" w:lineRule="auto"/>
        <w:rPr>
          <w:b w:val="1"/>
          <w:bCs w:val="1"/>
          <w:sz w:val="26"/>
          <w:szCs w:val="26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Title"/>
        <w:shd w:fill="ffffff" w:val="clear"/>
        <w:spacing w:after="0" w:before="220" w:lineRule="auto"/>
        <w:rPr>
          <w:b w:val="1"/>
          <w:bCs w:val="1"/>
          <w:sz w:val="72"/>
          <w:szCs w:val="7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N°1,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MCDI500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PROGRAMACIÓN PARA LA CIENCIA DE DATOS</w:t>
      </w:r>
    </w:p>
    <w:p w:rsidR="00000000" w:rsidDel="00000000" w:rsidP="00000000" w:rsidRDefault="00000000" w:rsidRPr="00000000" w14:paraId="00000007">
      <w:pPr>
        <w:spacing w:after="240" w:line="36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Avance del proyecto, Fase 1 y 2 - Implementación inicial del entorno reproducible, exploración y procesamiento inicial de los datos del proyecto.</w:t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sz w:val="24"/>
          <w:szCs w:val="24"/>
          <w:rtl w:val="0"/>
        </w:rPr>
        <w:t xml:space="preserve"> Dr. Omar Salinas Silva</w:t>
      </w:r>
    </w:p>
    <w:p w:rsidR="00000000" w:rsidDel="00000000" w:rsidP="00000000" w:rsidRDefault="00000000" w:rsidRPr="00000000" w14:paraId="0000000A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Estudiantes: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Magíster en Ciencia de Datos e Inteligencia Artificial</w:t>
      </w:r>
    </w:p>
    <w:p w:rsidR="00000000" w:rsidDel="00000000" w:rsidP="00000000" w:rsidRDefault="00000000" w:rsidRPr="00000000" w14:paraId="0000000C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Nacional Andrés Bello, Santiago.</w:t>
      </w:r>
    </w:p>
    <w:p w:rsidR="00000000" w:rsidDel="00000000" w:rsidP="00000000" w:rsidRDefault="00000000" w:rsidRPr="00000000" w14:paraId="0000000E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Santiago, 13 de septiembre de 2026.</w:t>
      </w:r>
    </w:p>
    <w:p w:rsidR="00000000" w:rsidDel="00000000" w:rsidP="00000000" w:rsidRDefault="00000000" w:rsidRPr="00000000" w14:paraId="00000010">
      <w:pPr>
        <w:pStyle w:val="Title"/>
        <w:shd w:fill="ffffff" w:val="clear"/>
        <w:spacing w:after="0" w:line="274.90909090909093" w:lineRule="auto"/>
        <w:ind w:left="120" w:firstLine="0"/>
        <w:rPr>
          <w:b w:val="1"/>
          <w:bCs w:val="1"/>
          <w:color w:val="231f20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hd w:fill="ffffff" w:val="clear"/>
        <w:spacing w:after="180" w:before="180" w:lineRule="auto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shd w:fill="ffffff" w:val="clear"/>
        <w:spacing w:after="0" w:lineRule="auto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Title"/>
        <w:shd w:fill="ffffff" w:val="clear"/>
        <w:spacing w:after="0" w:before="100" w:lineRule="auto"/>
        <w:ind w:left="160" w:firstLine="0"/>
        <w:rPr>
          <w:b w:val="1"/>
          <w:bCs w:val="1"/>
          <w:color w:val="231f20"/>
          <w:sz w:val="22"/>
          <w:szCs w:val="22"/>
        </w:rPr>
      </w:pPr>
      <w:bookmarkStart w:colFirst="0" w:colLast="0" w:name="_enm5l1i0ov82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65129404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rPr>
              <w:b w:val="1"/>
              <w:bCs w:val="1"/>
              <w:color w:val="231f20"/>
              <w:sz w:val="22"/>
              <w:szCs w:val="22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color w:val="231f20"/>
              <w:sz w:val="22"/>
              <w:szCs w:val="22"/>
              <w:rtl w:val="0"/>
            </w:rPr>
            <w:t xml:space="preserve">Agrega encabezados (Formato &gt; Estilos de párrafo) y aparecerán en el índice.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Title"/>
        <w:shd w:fill="ffffff" w:val="clear"/>
        <w:spacing w:after="0" w:before="100" w:lineRule="auto"/>
        <w:ind w:left="160" w:firstLine="0"/>
        <w:rPr>
          <w:b w:val="1"/>
          <w:bCs w:val="1"/>
          <w:color w:val="231f20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color w:val="231f20"/>
          <w:sz w:val="22"/>
          <w:szCs w:val="22"/>
          <w:rtl w:val="0"/>
        </w:rPr>
        <w:t xml:space="preserve">APARTADOS</w:t>
      </w:r>
    </w:p>
    <w:p w:rsidR="00000000" w:rsidDel="00000000" w:rsidP="00000000" w:rsidRDefault="00000000" w:rsidRPr="00000000" w14:paraId="00000016">
      <w:pPr>
        <w:pStyle w:val="Title"/>
        <w:shd w:fill="ffffff" w:val="clear"/>
        <w:spacing w:after="0" w:before="100" w:lineRule="auto"/>
        <w:ind w:left="160" w:firstLine="0"/>
        <w:rPr>
          <w:b w:val="1"/>
          <w:bCs w:val="1"/>
          <w:color w:val="231f20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color w:val="231f2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Title"/>
        <w:shd w:fill="ffffff" w:val="clear"/>
        <w:spacing w:after="0" w:before="100" w:lineRule="auto"/>
        <w:ind w:left="16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Portada e Índice.</w:t>
      </w:r>
    </w:p>
    <w:p w:rsidR="00000000" w:rsidDel="00000000" w:rsidP="00000000" w:rsidRDefault="00000000" w:rsidRPr="00000000" w14:paraId="00000019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Introducción y contextualización.</w:t>
      </w:r>
    </w:p>
    <w:p w:rsidR="00000000" w:rsidDel="00000000" w:rsidP="00000000" w:rsidRDefault="00000000" w:rsidRPr="00000000" w14:paraId="0000001A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la problemática y objetivos del proyecto. </w:t>
      </w:r>
    </w:p>
    <w:p w:rsidR="00000000" w:rsidDel="00000000" w:rsidP="00000000" w:rsidRDefault="00000000" w:rsidRPr="00000000" w14:paraId="0000001B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Aplicación de herramientas científicas.</w:t>
      </w:r>
    </w:p>
    <w:p w:rsidR="00000000" w:rsidDel="00000000" w:rsidP="00000000" w:rsidRDefault="00000000" w:rsidRPr="00000000" w14:paraId="0000001C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Reproducibilidad técnica. </w:t>
      </w:r>
    </w:p>
    <w:p w:rsidR="00000000" w:rsidDel="00000000" w:rsidP="00000000" w:rsidRDefault="00000000" w:rsidRPr="00000000" w14:paraId="0000001D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Control de versiones</w:t>
      </w:r>
    </w:p>
    <w:p w:rsidR="00000000" w:rsidDel="00000000" w:rsidP="00000000" w:rsidRDefault="00000000" w:rsidRPr="00000000" w14:paraId="0000001E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Notebook F1_Definición.ipynb (F1)</w:t>
      </w:r>
    </w:p>
    <w:p w:rsidR="00000000" w:rsidDel="00000000" w:rsidP="00000000" w:rsidRDefault="00000000" w:rsidRPr="00000000" w14:paraId="0000001F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VIII.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Documentación del proceso</w:t>
      </w:r>
    </w:p>
    <w:p w:rsidR="00000000" w:rsidDel="00000000" w:rsidP="00000000" w:rsidRDefault="00000000" w:rsidRPr="00000000" w14:paraId="00000020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IX.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Repositorio GitHub correspondiente a la Fase 1</w:t>
      </w:r>
    </w:p>
    <w:p w:rsidR="00000000" w:rsidDel="00000000" w:rsidP="00000000" w:rsidRDefault="00000000" w:rsidRPr="00000000" w14:paraId="00000021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X.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Vinculación del mapa conceptual con el avance de proyecto</w:t>
      </w:r>
    </w:p>
    <w:p w:rsidR="00000000" w:rsidDel="00000000" w:rsidP="00000000" w:rsidRDefault="00000000" w:rsidRPr="00000000" w14:paraId="00000022">
      <w:pPr>
        <w:pStyle w:val="Title"/>
        <w:shd w:fill="ffffff" w:val="clear"/>
        <w:spacing w:after="240" w:before="120" w:line="276" w:lineRule="auto"/>
        <w:ind w:left="0" w:right="220" w:firstLine="0"/>
        <w:rPr>
          <w:b w:val="1"/>
          <w:bCs w:val="1"/>
          <w:sz w:val="22"/>
          <w:szCs w:val="22"/>
        </w:rPr>
      </w:pPr>
      <w:bookmarkStart w:colFirst="0" w:colLast="0" w:name="_m8vss7x0o14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XI.</w:t>
        <w:tab/>
        <w:t xml:space="preserve">Bibliografía</w:t>
      </w:r>
    </w:p>
    <w:p w:rsidR="00000000" w:rsidDel="00000000" w:rsidP="00000000" w:rsidRDefault="00000000" w:rsidRPr="00000000" w14:paraId="00000023">
      <w:pPr>
        <w:pStyle w:val="Title"/>
        <w:shd w:fill="ffffff" w:val="clear"/>
        <w:spacing w:after="240" w:before="80" w:line="276" w:lineRule="auto"/>
        <w:ind w:left="1080" w:right="220" w:firstLine="0"/>
        <w:jc w:val="both"/>
        <w:rPr>
          <w:b w:val="1"/>
          <w:bCs w:val="1"/>
        </w:rPr>
      </w:pPr>
      <w:bookmarkStart w:colFirst="0" w:colLast="0" w:name="_xlrh4ptva9uf" w:id="2"/>
      <w:bookmarkEnd w:id="2"/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Style w:val="Title"/>
        <w:shd w:fill="ffffff" w:val="clear"/>
        <w:spacing w:after="180" w:before="180" w:lineRule="auto"/>
        <w:rPr>
          <w:b w:val="1"/>
          <w:bCs w:val="1"/>
        </w:rPr>
      </w:pPr>
      <w:bookmarkStart w:colFirst="0" w:colLast="0" w:name="_m8vss7x0o14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hd w:fill="ffffff" w:val="clear"/>
        <w:spacing w:after="180" w:before="180" w:lineRule="auto"/>
        <w:rPr>
          <w:b w:val="1"/>
          <w:bCs w:val="1"/>
        </w:rPr>
      </w:pPr>
      <w:bookmarkStart w:colFirst="0" w:colLast="0" w:name="_pcdrbbjcza3f" w:id="3"/>
      <w:bookmarkEnd w:id="3"/>
      <w:r w:rsidDel="00000000" w:rsidR="00000000" w:rsidRPr="00000000">
        <w:rPr>
          <w:b w:val="1"/>
          <w:bCs w:val="1"/>
          <w:rtl w:val="0"/>
        </w:rPr>
        <w:t xml:space="preserve">I. Portada e Índice. 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apartado presenta la identificación formal del informe y la estructura general del documento. Cumple una función fundamental en la presentación institucional y en la navegación interna del trabajo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Portada institucional completa, con: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Integrantes del equipo.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Índice automático actualizado, que muestre: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Títulos y subtítulos correctamente jerarquizados.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Numeración coherente y correspondencia con el contenido.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Estructura alineada a la organización del informe (introducción, desarrollo, metodología, resultados, etc.)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II. Introducción y contextualización.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Este apartado tiene por finalidad presentar el contexto general del caso, exponer la problemática de forma clara y justificar la relevancia del proyecto. Su función es situar al lector en el marco conceptual y operacional desde el cual se desarrollará el análisis.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Contextualización del proyecto, describiendo el entorno, los antecedentes y la relevancia técnica de la situación a analizar.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Presentación clara del problema, delimitando qué se busca comprender, medir o resolver mediante el análisis de datos.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Objetivo general del proyecto, formulado de manera precisa y coherente con la problemática.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Breve referencia al alcance del trabajo, señalando qué aspectos del análisis serán abordados en el informe.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Justificación técnica, indicando por qué la problemática requiere un enfoque basado en programación, análisis de datos, visualización o modelación.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Conexión explícita con las fases F1–F4, anticipando cómo cada una de ellas contribuye a dar solución al problema planteado.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III. Definición de la problemática y objetivos del proyecto.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Este apartado desarrolla la formulación técnica del problema a resolver y los objetivos que guiarán el análisis. Su función es delimitar con precisión qué se pretende abordar, bajo qué supuestos y con qué propósito analítico.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Formulación precisa de la problemática, describiendo el fenómeno, variable o situación que se busca analizar o resolver mediante programación y análisis de datos.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Preguntas centrales del análisis, que orienten la búsqueda de evidencias, métricas o patrones relevantes.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Objetivo general, redactado en función del problema y expresado con claridad técnica.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Objetivos específicos, que detallen los pasos o componentes necesarios para cumplir el objetivo general.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Alcance del proyecto, declarando qué será abordado y qué no dentro del análisis (límites técnicos, temporales o de datos).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Supuestos relevantes, que permitan interpretar correctamente los resultados del proyecto (calidad del dataset, naturaleza de las variables, restricciones metodológicas).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Breve articulación con las fases F1–F4, mostrando cómo el problema y los objetivos se desagregan en las etapas del proyecto.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IV. Aplicación de herramientas científicas.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Este apartado evidencia el uso adecuado del ecosistema científico de Python (NumPy, Pandas, Jupyter y Git/GitHub) y las prácticas fundamentales que permiten garantizar un análisis riguroso y reproducible. Su función es mostrar cómo se integran las herramientas técnicas necesarias para abordar la problemática definida.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Utilización de librerías científicas de Python según el requerimiento técnico del proyecto.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Integración de herramientas en tareas de preparación, transformación y análisis de datos.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Presentación de funciones, módulos o scripts que ejecutan el flujo programático de manera coherente.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Reproducibilidad técnica.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Se evalúa la configuración de entornos reproducibles creando ambientes virtuales y gestionando dependencias de forma completa. Además, debe verificar la correcta instalación de cada componente y asegurar que el proyecto se ejecute íntegramente sin errores, garantizando estabilidad y consistencia en cualquier equipo.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Registro del entorno utilizado (versiones, dependencias, librerías).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Uso de un archivo de dependencias (requirements.txt, pyproject.toml o equivalente).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Evidencia de que el proyecto se ejecuta de inicio a fin sin errores.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Configuración clara del ambiente virtual o contenedor utilizado.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Control de versiones.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Se debe gestionar el control de versiones aplicando Git/GitHub de manera profesional.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Uso sistemático de Git/GitHub como herramienta de trabajo.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Commits descriptivos y frecuentes, con mensajes que indiquen las tareas realizadas.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Uso adecuado de ramas cuando corresponda.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Historial trazable que muestre el avance progresivo del proyecto.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Documentación del proceso.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Se debe documentar el proceso de desarrollo de manera completa y estructurada.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Registro de decisiones técnicas tomadas en cada fase.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Fragmentos de código comentados y explicados.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Justificación de cambios, mejoras y enfoques descartados.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Coherencia entre lo documentado en el informe y lo realizado en el repositorio.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Repositorio GitHub.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Evidencia la evolución técnica del proyecto y la trazabilidad de cada fase.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Carpetas correspondientes a Fase 1 y Fase 2 claramente identificadas.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README técnico actualizado con descripción del proyecto, estructura, dependencias e instrucciones de ejecución de cada notebook.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Historial de commits descriptivos y frecuentes.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Evidencia de contribuciones individuales (commits identificables por cada integrante).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V. Diseño de soluciones algorítmicas eficientes.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Este apartado presenta el desarrollo técnico del sistema, evidenciando la capacidad para construir soluciones algorítmicas eficientes, modulares y bien estructuradas.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A. Codificación funcional.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Implementación de scripts operativos con estructura modular clara, utilizando funciones bien definidas y controlando el flujo de datos de manera precisa. Mantienen un código limpio, ordenado y fácil de interpretar, garantizando un procesamiento coherente y funcional.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Funciones con parámetros claros.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Separación adecuada de tareas.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Flujo de datos verificable y consistente.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Código comentado cuando corresponde.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Estilo limpio y mantenible.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B. Preprocesamiento y transformación del dataset.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Implementación de un pipeline completo de preprocesamiento.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Limpieza exhaustiva y manejo riguroso de valores NA.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Transformaciones adecuadas de variables (casting, normalización).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Validaciones del dataset resultante.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Justificación técnica de cada transformación.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C. Validación técnica y verificación del código.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Ejecución de validaciones completas y sistemáticas del código para garantizar correcto funcionamiento bajo distintos escenarios.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Verificación de casos normales, casos límite y excepciones.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Comprobación de resultados intermedios con evidencia (capturas, logs o celdas).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Pruebas manuales o automatizadas cuando corresponda.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Trazabilidad clara del proceso de verificación.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VI. Notebook </w:t>
      </w:r>
      <w:r w:rsidDel="00000000" w:rsidR="00000000" w:rsidRPr="00000000">
        <w:rPr>
          <w:b w:val="1"/>
          <w:bCs w:val="1"/>
          <w:i w:val="1"/>
          <w:iCs w:val="1"/>
          <w:color w:val="273540"/>
          <w:sz w:val="24"/>
          <w:szCs w:val="24"/>
          <w:rtl w:val="0"/>
        </w:rPr>
        <w:t xml:space="preserve">F1_Definición.ipynb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 (F1).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El notebook debe reflejar la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implementación inicial del proyecto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 correspondiente exclusivamente a los alcances de la Fase 1. Debe incluir la presentación de la problemática, los objetivos generales y específicos, las primeras celdas narrativas y el código base que ejemplifique la configuración inicial del flujo de trabajo reproducible conceptualizado en el mapa técnico. Debe ejecutarse sin errores dentro del entorno configurado y estar correctamente vinculado al repositorio GitHub.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Ejecución reproducible dentro del entorno configurado, sin errores.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Estructura clara y coherente con los elementos propios de Fase 1 (definición del problema, objetivos, primeras operaciones técnicas) y con la planificación expresada en el mapa conceptual técnico.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Código base eficiente y funcional para esta etapa inicial (limpio, probado y organizado, alineado con el alcance de la Fase 1).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Evidencia de modularidad o POO (por ejemplo, funciones y/o clases simples) cuando corresponda a esta fase.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Documentación técnica integrada (markdown + comentarios explicativos).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Correspondencia total con el informe técnico y trazabilidad con el repositorio GitHub.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VII. Notebooks Ejecutables (F2). 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Cada notebook debe representar exclusivamente el trabajo correspondiente a la Fase 2, evidenciando la obtención, exploración inicial, limpieza, transformación y validación técnica del conjunto de datos. Deben ejecutarse sin errores dentro del entorno reproducible configurado en la Fase 1 y mantenerse integrados al repositorio GitHub.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Ejecución reproducible y control de versiones.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Estructura clara y coherente con los elementos propios de la Fase 2.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Código eficiente, probado y organizado, correspondiente al pipeline de datos.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Documentación técnica integrada (markdown + comentarios explicativos).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Correspondencia directa con el informe técnico de F2 y trazabilidad explícita dentro del repositorio.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VIII. Vinculación del mapa conceptual con el avance de proyecto.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Correspondencia explícita entre los elementos del mapa conceptual y la implementación realizada.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Identificación de qué componentes del mapa fueron materializados en el repositorio, notebook, README e informe.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Identificación de qué elementos quedan proyectados para fases posteriores.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Evidencia de coherencia entre la planificación conceptual y el desarrollo técnico real del avance.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180" w:before="180" w:lineRule="auto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IX. Bibliografía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Debe incluir </w:t>
      </w: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mínimo cinco fuentes en formato APA 7.ª edición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, combinando: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Bibliografía docente (material del curso). 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Bibliografía técnica (documentación oficial de librerías). 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Bibliografía complementaria (papers, libros o artículos científicos recientes).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Rule="auto"/>
        <w:rPr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Criterios: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Relevancia, actualidad (últimos cinco años) y diversidad.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Citas explícitas en el cuerpo del texto o en notebooks.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Formato correcto, enlaces activos y autores identificables.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133.8582677165355" w:top="1133.8582677165355" w:left="1133.8582677165355" w:right="1133.8582677165355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ind w:right="-386.4566929133849"/>
      <w:rPr/>
    </w:pPr>
    <w:r w:rsidDel="00000000" w:rsidR="00000000" w:rsidRPr="00000000">
      <w:rPr/>
      <w:drawing>
        <wp:inline distB="114300" distT="114300" distL="114300" distR="114300">
          <wp:extent cx="2772000" cy="72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72000" cy="7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1090152" cy="370800"/>
          <wp:effectExtent b="0" l="0" r="0" t="0"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152" cy="37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inline distB="114300" distT="114300" distL="114300" distR="114300">
          <wp:extent cx="2516400" cy="8234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16400" cy="82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/>
    </w:pPr>
    <w:r w:rsidDel="00000000" w:rsidR="00000000" w:rsidRPr="00000000">
      <w:rPr/>
      <w:drawing>
        <wp:inline distB="114300" distT="114300" distL="114300" distR="114300">
          <wp:extent cx="6332400" cy="114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40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