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proofErr w:type="spellStart"/>
      <w:r>
        <w:rPr>
          <w:lang w:val="en-US"/>
        </w:rPr>
        <w:t>Predicción</w:t>
      </w:r>
      <w:proofErr w:type="spellEnd"/>
      <w:r>
        <w:rPr>
          <w:lang w:val="en-US"/>
        </w:rPr>
        <w:t xml:space="preserve"> del </w:t>
      </w:r>
      <w:proofErr w:type="spellStart"/>
      <w:r>
        <w:rPr>
          <w:lang w:val="en-US"/>
        </w:rPr>
        <w:t>precio</w:t>
      </w:r>
      <w:proofErr w:type="spellEnd"/>
      <w:r>
        <w:rPr>
          <w:lang w:val="en-US"/>
        </w:rPr>
        <w:t xml:space="preserve"> del bitcoin </w:t>
      </w:r>
      <w:proofErr w:type="spellStart"/>
      <w:r>
        <w:rPr>
          <w:lang w:val="en-US"/>
        </w:rPr>
        <w:t>mediante</w:t>
      </w:r>
      <w:proofErr w:type="spellEnd"/>
      <w:r>
        <w:rPr>
          <w:lang w:val="en-US"/>
        </w:rPr>
        <w:t xml:space="preserve"> redes </w:t>
      </w:r>
      <w:proofErr w:type="spellStart"/>
      <w:r>
        <w:rPr>
          <w:lang w:val="en-US"/>
        </w:rPr>
        <w:t>neuronales</w:t>
      </w:r>
      <w:proofErr w:type="spellEnd"/>
      <w:r>
        <w:rPr>
          <w:lang w:val="en-US"/>
        </w:rPr>
        <w:t xml:space="preserve"> </w:t>
      </w:r>
      <w:proofErr w:type="spellStart"/>
      <w:r>
        <w:rPr>
          <w:lang w:val="en-US"/>
        </w:rPr>
        <w:t>recurrentes</w:t>
      </w:r>
      <w:proofErr w:type="spellEnd"/>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 xml:space="preserve">Victor </w:t>
            </w:r>
            <w:proofErr w:type="spellStart"/>
            <w:r w:rsidR="00B73BB9">
              <w:rPr>
                <w:i/>
                <w:lang w:val="en-US"/>
              </w:rPr>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proofErr w:type="spellStart"/>
      <w:r w:rsidRPr="00E24E85">
        <w:t>Abstract</w:t>
      </w:r>
      <w:proofErr w:type="spellEnd"/>
    </w:p>
    <w:p w14:paraId="1AC7F354" w14:textId="5516A490" w:rsidR="00E72920" w:rsidRPr="00E72920" w:rsidRDefault="00E72920" w:rsidP="00E72920">
      <w:pPr>
        <w:pStyle w:val="JENUINormal"/>
      </w:pPr>
      <w:r w:rsidRPr="00E72920">
        <w:t xml:space="preserve">In </w:t>
      </w:r>
      <w:proofErr w:type="spellStart"/>
      <w:r w:rsidRPr="00E72920">
        <w:t>recent</w:t>
      </w:r>
      <w:proofErr w:type="spellEnd"/>
      <w:r w:rsidRPr="00E72920">
        <w:t xml:space="preserve"> </w:t>
      </w:r>
      <w:proofErr w:type="spellStart"/>
      <w:r w:rsidRPr="00E72920">
        <w:t>years</w:t>
      </w:r>
      <w:proofErr w:type="spellEnd"/>
      <w:r w:rsidRPr="00E72920">
        <w:t xml:space="preserve">, </w:t>
      </w:r>
      <w:proofErr w:type="spellStart"/>
      <w:r w:rsidRPr="00E72920">
        <w:t>the</w:t>
      </w:r>
      <w:proofErr w:type="spellEnd"/>
      <w:r w:rsidRPr="00E72920">
        <w:t xml:space="preserve"> use </w:t>
      </w:r>
      <w:proofErr w:type="spellStart"/>
      <w:r w:rsidRPr="00E72920">
        <w:t>of</w:t>
      </w:r>
      <w:proofErr w:type="spellEnd"/>
      <w:r w:rsidRPr="00E72920">
        <w:t xml:space="preserve"> </w:t>
      </w:r>
      <w:proofErr w:type="spellStart"/>
      <w:r w:rsidRPr="00E72920">
        <w:t>cryptocurrencies</w:t>
      </w:r>
      <w:proofErr w:type="spellEnd"/>
      <w:r w:rsidRPr="00E72920">
        <w:t xml:space="preserve"> has </w:t>
      </w:r>
      <w:proofErr w:type="spellStart"/>
      <w:r w:rsidRPr="00E72920">
        <w:t>increased</w:t>
      </w:r>
      <w:proofErr w:type="spellEnd"/>
      <w:r w:rsidRPr="00E72920">
        <w:t xml:space="preserve"> </w:t>
      </w:r>
      <w:proofErr w:type="spellStart"/>
      <w:r w:rsidRPr="00E72920">
        <w:t>exponentially</w:t>
      </w:r>
      <w:proofErr w:type="spellEnd"/>
      <w:r w:rsidRPr="00E72920">
        <w:t xml:space="preserve">, a virtual </w:t>
      </w:r>
      <w:proofErr w:type="spellStart"/>
      <w:r w:rsidRPr="00E72920">
        <w:t>currency</w:t>
      </w:r>
      <w:proofErr w:type="spellEnd"/>
      <w:r w:rsidRPr="00E72920">
        <w:t xml:space="preserve"> </w:t>
      </w:r>
      <w:proofErr w:type="spellStart"/>
      <w:r w:rsidRPr="00E72920">
        <w:t>that</w:t>
      </w:r>
      <w:proofErr w:type="spellEnd"/>
      <w:r w:rsidRPr="00E72920">
        <w:t xml:space="preserve"> </w:t>
      </w:r>
      <w:proofErr w:type="spellStart"/>
      <w:r w:rsidRPr="00E72920">
        <w:t>aims</w:t>
      </w:r>
      <w:proofErr w:type="spellEnd"/>
      <w:r w:rsidRPr="00E72920">
        <w:t xml:space="preserve"> </w:t>
      </w:r>
      <w:proofErr w:type="spellStart"/>
      <w:r w:rsidRPr="00E72920">
        <w:t>to</w:t>
      </w:r>
      <w:proofErr w:type="spellEnd"/>
      <w:r w:rsidRPr="00E72920">
        <w:t xml:space="preserve"> </w:t>
      </w:r>
      <w:proofErr w:type="spellStart"/>
      <w:r w:rsidRPr="00E72920">
        <w:t>replace</w:t>
      </w:r>
      <w:proofErr w:type="spellEnd"/>
      <w:r w:rsidRPr="00E72920">
        <w:t xml:space="preserve"> </w:t>
      </w:r>
      <w:proofErr w:type="spellStart"/>
      <w:r w:rsidRPr="00E72920">
        <w:t>fiduciary</w:t>
      </w:r>
      <w:proofErr w:type="spellEnd"/>
      <w:r w:rsidRPr="00E72920">
        <w:t xml:space="preserve"> </w:t>
      </w:r>
      <w:proofErr w:type="spellStart"/>
      <w:r w:rsidRPr="00E72920">
        <w:t>money</w:t>
      </w:r>
      <w:proofErr w:type="spellEnd"/>
      <w:r w:rsidRPr="00E72920">
        <w:t xml:space="preserve"> </w:t>
      </w:r>
      <w:proofErr w:type="spellStart"/>
      <w:r w:rsidRPr="00E72920">
        <w:t>issued</w:t>
      </w:r>
      <w:proofErr w:type="spellEnd"/>
      <w:r w:rsidRPr="00E72920">
        <w:t xml:space="preserve"> </w:t>
      </w:r>
      <w:proofErr w:type="spellStart"/>
      <w:r w:rsidRPr="00E72920">
        <w:t>by</w:t>
      </w:r>
      <w:proofErr w:type="spellEnd"/>
      <w:r w:rsidRPr="00E72920">
        <w:t xml:space="preserve"> </w:t>
      </w:r>
      <w:proofErr w:type="spellStart"/>
      <w:r w:rsidRPr="00E72920">
        <w:t>the</w:t>
      </w:r>
      <w:proofErr w:type="spellEnd"/>
      <w:r w:rsidRPr="00E72920">
        <w:t xml:space="preserve"> central </w:t>
      </w:r>
      <w:proofErr w:type="spellStart"/>
      <w:r w:rsidRPr="00E72920">
        <w:t>banks</w:t>
      </w:r>
      <w:proofErr w:type="spellEnd"/>
      <w:r w:rsidRPr="00E72920">
        <w:t xml:space="preserve">. </w:t>
      </w:r>
      <w:proofErr w:type="spellStart"/>
      <w:r w:rsidRPr="00E72920">
        <w:t>This</w:t>
      </w:r>
      <w:proofErr w:type="spellEnd"/>
      <w:r w:rsidRPr="00E72920">
        <w:t xml:space="preserve">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rsidRPr="00E72920">
        <w:t>asset</w:t>
      </w:r>
      <w:proofErr w:type="spellEnd"/>
      <w:r w:rsidRPr="00E72920">
        <w:t xml:space="preserve"> has </w:t>
      </w:r>
      <w:proofErr w:type="spellStart"/>
      <w:r w:rsidRPr="00E72920">
        <w:t>grown</w:t>
      </w:r>
      <w:proofErr w:type="spellEnd"/>
      <w:r w:rsidRPr="00E72920">
        <w:t xml:space="preserve"> </w:t>
      </w:r>
      <w:proofErr w:type="spellStart"/>
      <w:r w:rsidRPr="00E72920">
        <w:t>both</w:t>
      </w:r>
      <w:proofErr w:type="spellEnd"/>
      <w:r w:rsidRPr="00E72920">
        <w:t xml:space="preserve"> in </w:t>
      </w:r>
      <w:proofErr w:type="spellStart"/>
      <w:r w:rsidRPr="00E72920">
        <w:t>number</w:t>
      </w:r>
      <w:proofErr w:type="spellEnd"/>
      <w:r w:rsidRPr="00E72920">
        <w:t xml:space="preserve"> and in </w:t>
      </w:r>
      <w:proofErr w:type="spellStart"/>
      <w:r w:rsidRPr="00E72920">
        <w:t>capitalization</w:t>
      </w:r>
      <w:proofErr w:type="spellEnd"/>
      <w:r w:rsidRPr="00E72920">
        <w:t xml:space="preserve"> </w:t>
      </w:r>
      <w:proofErr w:type="spellStart"/>
      <w:r w:rsidRPr="00E72920">
        <w:t>to</w:t>
      </w:r>
      <w:proofErr w:type="spellEnd"/>
      <w:r w:rsidRPr="00E72920">
        <w:t xml:space="preserve"> </w:t>
      </w:r>
      <w:proofErr w:type="spellStart"/>
      <w:r w:rsidRPr="00E72920">
        <w:t>the</w:t>
      </w:r>
      <w:proofErr w:type="spellEnd"/>
      <w:r w:rsidRPr="00E72920">
        <w:t xml:space="preserve"> </w:t>
      </w:r>
      <w:proofErr w:type="spellStart"/>
      <w:r w:rsidRPr="00E72920">
        <w:t>level</w:t>
      </w:r>
      <w:proofErr w:type="spellEnd"/>
      <w:r w:rsidRPr="00E72920">
        <w:t xml:space="preserve"> </w:t>
      </w:r>
      <w:proofErr w:type="spellStart"/>
      <w:r w:rsidRPr="00E72920">
        <w:t>of</w:t>
      </w:r>
      <w:proofErr w:type="spellEnd"/>
      <w:r w:rsidRPr="00E72920">
        <w:t xml:space="preserve"> </w:t>
      </w:r>
      <w:proofErr w:type="spellStart"/>
      <w:r w:rsidRPr="00E72920">
        <w:t>being</w:t>
      </w:r>
      <w:proofErr w:type="spellEnd"/>
      <w:r w:rsidRPr="00E72920">
        <w:t xml:space="preserve"> </w:t>
      </w:r>
      <w:proofErr w:type="spellStart"/>
      <w:r w:rsidRPr="00E72920">
        <w:t>able</w:t>
      </w:r>
      <w:proofErr w:type="spellEnd"/>
      <w:r w:rsidRPr="00E72920">
        <w:t xml:space="preserve"> </w:t>
      </w:r>
      <w:proofErr w:type="spellStart"/>
      <w:r w:rsidRPr="00E72920">
        <w:t>to</w:t>
      </w:r>
      <w:proofErr w:type="spellEnd"/>
      <w:r w:rsidRPr="00E72920">
        <w:t xml:space="preserve"> be </w:t>
      </w:r>
      <w:proofErr w:type="spellStart"/>
      <w:r w:rsidRPr="00E72920">
        <w:t>compared</w:t>
      </w:r>
      <w:proofErr w:type="spellEnd"/>
      <w:r w:rsidRPr="00E72920">
        <w:t xml:space="preserve"> </w:t>
      </w:r>
      <w:proofErr w:type="spellStart"/>
      <w:r w:rsidRPr="00E72920">
        <w:t>even</w:t>
      </w:r>
      <w:proofErr w:type="spellEnd"/>
      <w:r w:rsidRPr="00E72920">
        <w:t xml:space="preserve"> </w:t>
      </w:r>
      <w:proofErr w:type="spellStart"/>
      <w:r w:rsidRPr="00E72920">
        <w:t>with</w:t>
      </w:r>
      <w:proofErr w:type="spellEnd"/>
      <w:r w:rsidRPr="00E72920">
        <w:t xml:space="preserve"> stock </w:t>
      </w:r>
      <w:proofErr w:type="spellStart"/>
      <w:r w:rsidRPr="00E72920">
        <w:t>market</w:t>
      </w:r>
      <w:proofErr w:type="spellEnd"/>
      <w:r w:rsidRPr="00E72920">
        <w:t xml:space="preserve"> ind</w:t>
      </w:r>
      <w:r>
        <w:t>exes</w:t>
      </w:r>
      <w:r w:rsidRPr="00E72920">
        <w:t xml:space="preserve">, </w:t>
      </w:r>
      <w:proofErr w:type="spellStart"/>
      <w:r w:rsidRPr="00E72920">
        <w:t>for</w:t>
      </w:r>
      <w:proofErr w:type="spellEnd"/>
      <w:r w:rsidRPr="00E72920">
        <w:t xml:space="preserve"> </w:t>
      </w:r>
      <w:proofErr w:type="spellStart"/>
      <w:r w:rsidRPr="00E72920">
        <w:t>this</w:t>
      </w:r>
      <w:proofErr w:type="spellEnd"/>
      <w:r w:rsidRPr="00E72920">
        <w:t xml:space="preserve"> </w:t>
      </w:r>
      <w:proofErr w:type="spellStart"/>
      <w:r w:rsidRPr="00E72920">
        <w:t>reason</w:t>
      </w:r>
      <w:proofErr w:type="spellEnd"/>
      <w:r w:rsidRPr="00E72920">
        <w:t xml:space="preserve"> </w:t>
      </w:r>
      <w:proofErr w:type="spellStart"/>
      <w:r w:rsidRPr="00E72920">
        <w:t>the</w:t>
      </w:r>
      <w:proofErr w:type="spellEnd"/>
      <w:r w:rsidRPr="00E72920">
        <w:t xml:space="preserve"> </w:t>
      </w:r>
      <w:proofErr w:type="spellStart"/>
      <w:r w:rsidRPr="00E72920">
        <w:t>objective</w:t>
      </w:r>
      <w:proofErr w:type="spellEnd"/>
      <w:r w:rsidRPr="00E72920">
        <w:t xml:space="preserve"> </w:t>
      </w:r>
      <w:proofErr w:type="spellStart"/>
      <w:r w:rsidRPr="00E72920">
        <w:t>of</w:t>
      </w:r>
      <w:proofErr w:type="spellEnd"/>
      <w:r w:rsidRPr="00E72920">
        <w:t xml:space="preserve"> </w:t>
      </w:r>
      <w:proofErr w:type="spellStart"/>
      <w:r w:rsidRPr="00E72920">
        <w:t>this</w:t>
      </w:r>
      <w:proofErr w:type="spellEnd"/>
      <w:r w:rsidRPr="00E72920">
        <w:t xml:space="preserve"> </w:t>
      </w:r>
      <w:proofErr w:type="spellStart"/>
      <w:r w:rsidRPr="00E72920">
        <w:t>study</w:t>
      </w:r>
      <w:proofErr w:type="spellEnd"/>
      <w:r w:rsidRPr="00E72920">
        <w:t xml:space="preserve"> </w:t>
      </w:r>
      <w:proofErr w:type="spellStart"/>
      <w:r w:rsidRPr="00E72920">
        <w:t>is</w:t>
      </w:r>
      <w:proofErr w:type="spellEnd"/>
      <w:r w:rsidRPr="00E72920">
        <w:t xml:space="preserve"> </w:t>
      </w:r>
      <w:proofErr w:type="spellStart"/>
      <w:r w:rsidRPr="00E72920">
        <w:t>to</w:t>
      </w:r>
      <w:proofErr w:type="spellEnd"/>
      <w:r w:rsidRPr="00E72920">
        <w:t xml:space="preserve"> try </w:t>
      </w:r>
      <w:proofErr w:type="spellStart"/>
      <w:r w:rsidRPr="00E72920">
        <w:t>to</w:t>
      </w:r>
      <w:proofErr w:type="spellEnd"/>
      <w:r w:rsidRPr="00E72920">
        <w:t xml:space="preserve"> </w:t>
      </w:r>
      <w:proofErr w:type="spellStart"/>
      <w:r w:rsidRPr="00E72920">
        <w:t>predict</w:t>
      </w:r>
      <w:proofErr w:type="spellEnd"/>
      <w:r w:rsidRPr="00E72920">
        <w:t xml:space="preserve"> </w:t>
      </w:r>
      <w:proofErr w:type="spellStart"/>
      <w:r w:rsidRPr="00E72920">
        <w:t>the</w:t>
      </w:r>
      <w:proofErr w:type="spellEnd"/>
      <w:r w:rsidRPr="00E72920">
        <w:t xml:space="preserve"> </w:t>
      </w:r>
      <w:proofErr w:type="spellStart"/>
      <w:r w:rsidRPr="00E72920">
        <w:t>price</w:t>
      </w:r>
      <w:proofErr w:type="spellEnd"/>
      <w:r w:rsidRPr="00E72920">
        <w:t xml:space="preserve"> </w:t>
      </w:r>
      <w:proofErr w:type="spellStart"/>
      <w:r w:rsidRPr="00E72920">
        <w:t>of</w:t>
      </w:r>
      <w:proofErr w:type="spellEnd"/>
      <w:r w:rsidRPr="00E72920">
        <w:t xml:space="preserve"> Bitcoin, </w:t>
      </w:r>
      <w:proofErr w:type="spellStart"/>
      <w:r w:rsidRPr="00E72920">
        <w:t>the</w:t>
      </w:r>
      <w:proofErr w:type="spellEnd"/>
      <w:r w:rsidRPr="00E72920">
        <w:t xml:space="preserve"> </w:t>
      </w:r>
      <w:proofErr w:type="spellStart"/>
      <w:r w:rsidRPr="00E72920">
        <w:t>cryptocurrency</w:t>
      </w:r>
      <w:proofErr w:type="spellEnd"/>
      <w:r w:rsidRPr="00E72920">
        <w:t xml:space="preserve"> </w:t>
      </w:r>
      <w:proofErr w:type="spellStart"/>
      <w:r>
        <w:t>by</w:t>
      </w:r>
      <w:proofErr w:type="spellEnd"/>
      <w:r w:rsidRPr="00E72920">
        <w:t xml:space="preserve"> </w:t>
      </w:r>
      <w:proofErr w:type="spellStart"/>
      <w:r w:rsidRPr="00E72920">
        <w:t>excellence</w:t>
      </w:r>
      <w:proofErr w:type="spellEnd"/>
      <w:r w:rsidRPr="00E72920">
        <w:t xml:space="preserve">, </w:t>
      </w:r>
      <w:proofErr w:type="spellStart"/>
      <w:r w:rsidRPr="00E72920">
        <w:t>through</w:t>
      </w:r>
      <w:proofErr w:type="spellEnd"/>
      <w:r w:rsidRPr="00E72920">
        <w:t xml:space="preserve"> a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t>recurrent</w:t>
      </w:r>
      <w:proofErr w:type="spellEnd"/>
      <w:r>
        <w:t xml:space="preserve"> neural </w:t>
      </w:r>
      <w:proofErr w:type="spellStart"/>
      <w:r>
        <w:t>network</w:t>
      </w:r>
      <w:proofErr w:type="spellEnd"/>
      <w:r w:rsidRPr="00E72920">
        <w:t xml:space="preserve">, </w:t>
      </w:r>
      <w:proofErr w:type="spellStart"/>
      <w:r w:rsidRPr="00E72920">
        <w:t>specifically</w:t>
      </w:r>
      <w:proofErr w:type="spellEnd"/>
      <w:r w:rsidRPr="00E72920">
        <w:t>, Long Short-</w:t>
      </w:r>
      <w:proofErr w:type="spellStart"/>
      <w:r w:rsidRPr="00E72920">
        <w:t>Term</w:t>
      </w:r>
      <w:proofErr w:type="spellEnd"/>
      <w:r w:rsidRPr="00E72920">
        <w:t xml:space="preserve"> </w:t>
      </w:r>
      <w:proofErr w:type="spellStart"/>
      <w:r w:rsidRPr="00E72920">
        <w:t>Memory</w:t>
      </w:r>
      <w:proofErr w:type="spellEnd"/>
      <w:r w:rsidRPr="00E72920">
        <w:t xml:space="preserve"> (LSTM), </w:t>
      </w:r>
      <w:proofErr w:type="spellStart"/>
      <w:r w:rsidRPr="00E72920">
        <w:t>one</w:t>
      </w:r>
      <w:proofErr w:type="spellEnd"/>
      <w:r w:rsidRPr="00E72920">
        <w:t xml:space="preserve"> </w:t>
      </w:r>
      <w:proofErr w:type="spellStart"/>
      <w:r w:rsidRPr="00E72920">
        <w:t>of</w:t>
      </w:r>
      <w:proofErr w:type="spellEnd"/>
      <w:r w:rsidRPr="00E72920">
        <w:t xml:space="preserve"> </w:t>
      </w:r>
      <w:proofErr w:type="spellStart"/>
      <w:r w:rsidRPr="00E72920">
        <w:t>the</w:t>
      </w:r>
      <w:proofErr w:type="spellEnd"/>
      <w:r w:rsidRPr="00E72920">
        <w:t xml:space="preserve"> </w:t>
      </w:r>
      <w:proofErr w:type="spellStart"/>
      <w:r w:rsidRPr="00E72920">
        <w:t>most</w:t>
      </w:r>
      <w:proofErr w:type="spellEnd"/>
      <w:r w:rsidRPr="00E72920">
        <w:t xml:space="preserve"> </w:t>
      </w:r>
      <w:proofErr w:type="spellStart"/>
      <w:r w:rsidRPr="00E72920">
        <w:t>advanced</w:t>
      </w:r>
      <w:proofErr w:type="spellEnd"/>
      <w:r w:rsidRPr="00E72920">
        <w:t xml:space="preserve"> </w:t>
      </w:r>
      <w:proofErr w:type="spellStart"/>
      <w:r w:rsidRPr="00E72920">
        <w:t>deep</w:t>
      </w:r>
      <w:proofErr w:type="spellEnd"/>
      <w:r w:rsidRPr="00E72920">
        <w:t xml:space="preserve"> </w:t>
      </w:r>
      <w:proofErr w:type="spellStart"/>
      <w:r w:rsidRPr="00E72920">
        <w:t>learning</w:t>
      </w:r>
      <w:proofErr w:type="spellEnd"/>
      <w:r w:rsidRPr="00E72920">
        <w:t xml:space="preserve"> </w:t>
      </w:r>
      <w:proofErr w:type="spellStart"/>
      <w:r w:rsidRPr="00E72920">
        <w:t>algorithms</w:t>
      </w:r>
      <w:proofErr w:type="spellEnd"/>
      <w:r>
        <w:t xml:space="preserve"> </w:t>
      </w:r>
      <w:proofErr w:type="spellStart"/>
      <w:r>
        <w:t>to</w:t>
      </w:r>
      <w:proofErr w:type="spellEnd"/>
      <w:r>
        <w:t xml:space="preserve"> date</w:t>
      </w:r>
      <w:r w:rsidRPr="00E72920">
        <w:t>,</w:t>
      </w:r>
      <w:r>
        <w:t xml:space="preserve"> </w:t>
      </w:r>
      <w:proofErr w:type="spellStart"/>
      <w:r>
        <w:t>that</w:t>
      </w:r>
      <w:proofErr w:type="spellEnd"/>
      <w:r w:rsidRPr="00E72920">
        <w:t xml:space="preserve"> </w:t>
      </w:r>
      <w:proofErr w:type="spellStart"/>
      <w:r w:rsidRPr="00E72920">
        <w:t>thanks</w:t>
      </w:r>
      <w:proofErr w:type="spellEnd"/>
      <w:r w:rsidRPr="00E72920">
        <w:t xml:space="preserve"> </w:t>
      </w:r>
      <w:proofErr w:type="spellStart"/>
      <w:r w:rsidRPr="00E72920">
        <w:t>to</w:t>
      </w:r>
      <w:proofErr w:type="spellEnd"/>
      <w:r w:rsidRPr="00E72920">
        <w:t xml:space="preserve"> </w:t>
      </w:r>
      <w:proofErr w:type="spellStart"/>
      <w:r w:rsidRPr="00E72920">
        <w:t>its</w:t>
      </w:r>
      <w:proofErr w:type="spellEnd"/>
      <w:r w:rsidRPr="00E72920">
        <w:t xml:space="preserve"> </w:t>
      </w:r>
      <w:proofErr w:type="spellStart"/>
      <w:r w:rsidRPr="00E72920">
        <w:t>memory</w:t>
      </w:r>
      <w:proofErr w:type="spellEnd"/>
      <w:r w:rsidRPr="00E72920">
        <w:t xml:space="preserve"> </w:t>
      </w:r>
      <w:proofErr w:type="spellStart"/>
      <w:r w:rsidRPr="00E72920">
        <w:t>cell</w:t>
      </w:r>
      <w:proofErr w:type="spellEnd"/>
      <w:r w:rsidRPr="00E72920">
        <w:t xml:space="preserve">, </w:t>
      </w:r>
      <w:proofErr w:type="spellStart"/>
      <w:r w:rsidRPr="00E72920">
        <w:t>allow</w:t>
      </w:r>
      <w:r>
        <w:t>s</w:t>
      </w:r>
      <w:proofErr w:type="spellEnd"/>
      <w:r w:rsidRPr="00E72920">
        <w:t xml:space="preserve"> </w:t>
      </w:r>
      <w:proofErr w:type="spellStart"/>
      <w:r w:rsidRPr="00E72920">
        <w:t>to</w:t>
      </w:r>
      <w:proofErr w:type="spellEnd"/>
      <w:r w:rsidRPr="00E72920">
        <w:t xml:space="preserve"> store</w:t>
      </w:r>
      <w:r w:rsidR="00A7547E">
        <w:t xml:space="preserve"> </w:t>
      </w:r>
      <w:proofErr w:type="spellStart"/>
      <w:r w:rsidR="00A7547E">
        <w:t>past</w:t>
      </w:r>
      <w:proofErr w:type="spellEnd"/>
      <w:r w:rsidR="00A7547E">
        <w:t xml:space="preserve"> </w:t>
      </w:r>
      <w:proofErr w:type="spellStart"/>
      <w:r w:rsidRPr="00E72920">
        <w:t>information</w:t>
      </w:r>
      <w:proofErr w:type="spellEnd"/>
      <w:r w:rsidRPr="00E72920">
        <w:t xml:space="preserve"> </w:t>
      </w:r>
      <w:proofErr w:type="spellStart"/>
      <w:r w:rsidRPr="00E72920">
        <w:t>to</w:t>
      </w:r>
      <w:proofErr w:type="spellEnd"/>
      <w:r w:rsidRPr="00E72920">
        <w:t xml:space="preserve"> </w:t>
      </w:r>
      <w:proofErr w:type="spellStart"/>
      <w:r w:rsidRPr="00E72920">
        <w:t>make</w:t>
      </w:r>
      <w:proofErr w:type="spellEnd"/>
      <w:r w:rsidRPr="00E72920">
        <w:t xml:space="preserve"> more precise </w:t>
      </w:r>
      <w:proofErr w:type="spellStart"/>
      <w:r w:rsidRPr="00E72920">
        <w:t>predictions</w:t>
      </w:r>
      <w:proofErr w:type="spellEnd"/>
      <w:r w:rsidRPr="00E72920">
        <w:t>.</w:t>
      </w:r>
    </w:p>
    <w:p w14:paraId="03CEA18E" w14:textId="77777777"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1B88E1DB" w:rsidR="00754208" w:rsidRDefault="00754208" w:rsidP="00754208">
      <w:pPr>
        <w:pStyle w:val="JENUINormal"/>
      </w:pPr>
      <w:r>
        <w:t>Las redes neuronal</w:t>
      </w:r>
      <w:r w:rsidR="00964A49">
        <w:t>e</w:t>
      </w:r>
      <w:r>
        <w:t>s recurrentes, en concreto, la variante de Long Short-</w:t>
      </w:r>
      <w:proofErr w:type="spellStart"/>
      <w:r>
        <w:t>Term</w:t>
      </w:r>
      <w:proofErr w:type="spellEnd"/>
      <w:r>
        <w:t xml:space="preserve"> </w:t>
      </w:r>
      <w:proofErr w:type="spellStart"/>
      <w: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622B9C1E" w14:textId="77777777" w:rsidR="00754208" w:rsidRDefault="00754208" w:rsidP="00754208">
      <w:pPr>
        <w:pStyle w:val="JENUINormal"/>
      </w:pPr>
    </w:p>
    <w:p w14:paraId="3E110F61" w14:textId="7933A3B9"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trabajo para intentar predecir el precio del bitcoin </w:t>
      </w:r>
      <w:r>
        <w:lastRenderedPageBreak/>
        <w:t>haciendo uso de datos de series temporales con su precio pasado</w:t>
      </w:r>
      <w:r w:rsidR="00330B75">
        <w:t xml:space="preserve"> entre otros indicadores para poder hacer una predicción lo más precisa posible</w:t>
      </w:r>
      <w:r w:rsidR="00C47FAD">
        <w:t>.</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653218"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74.5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758E3752" w:rsidR="00436F28" w:rsidRDefault="00807ACE" w:rsidP="00436F28">
      <w:pPr>
        <w:pStyle w:val="JENUINormal"/>
        <w:ind w:firstLine="0"/>
        <w:rPr>
          <w:color w:val="000000"/>
        </w:rPr>
      </w:pPr>
      <w:r>
        <w:rPr>
          <w:color w:val="000000"/>
        </w:rPr>
        <w:pict w14:anchorId="2E476802">
          <v:shape id="_x0000_i1033" type="#_x0000_t75" style="width:209pt;height:78pt" o:bordertopcolor="this" o:borderbottomcolor="this">
            <v:imagedata r:id="rId9" o:title="LSTM3-chain"/>
            <w10:bordertop type="single" width="4"/>
            <w10:borderbottom type="single" width="4"/>
          </v:shape>
        </w:pict>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7F85359E"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ED5499" w:rsidRPr="00ED5499">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653218" w:rsidP="007544B2">
      <w:pPr>
        <w:pStyle w:val="JENUINormal"/>
        <w:ind w:firstLine="0"/>
      </w:pPr>
      <w:r>
        <w:pict w14:anchorId="1CA7E542">
          <v:shape id="_x0000_i1026" type="#_x0000_t75" style="width:209pt;height:123.5pt" o:bordertopcolor="this" o:borderbottomcolor="this">
            <v:imagedata r:id="rId10"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39184514"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proofErr w:type="gramStart"/>
      <w:r w:rsidR="00E668EA" w:rsidRPr="00E668EA">
        <w:t>Schmidhuber</w:t>
      </w:r>
      <w:proofErr w:type="spellEnd"/>
      <w:r w:rsidR="00E668EA" w:rsidRPr="00E668EA">
        <w:rPr>
          <w:color w:val="000000"/>
        </w:rPr>
        <w:t>[</w:t>
      </w:r>
      <w:proofErr w:type="gramEnd"/>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01037CFA" w:rsidR="00112666" w:rsidRDefault="00653218" w:rsidP="00112666">
      <w:pPr>
        <w:pStyle w:val="JENUINormal"/>
        <w:ind w:firstLine="0"/>
      </w:pPr>
      <w:r>
        <w:pict w14:anchorId="02CAAE87">
          <v:shape id="_x0000_i1027" type="#_x0000_t75" style="width:209pt;height:153pt" o:bordertopcolor="this" o:borderbottomcolor="this">
            <v:imagedata r:id="rId11" o:title="LSTMStucture"/>
            <w10:bordertop type="single" width="4"/>
            <w10:borderbottom type="single" width="4"/>
          </v:shape>
        </w:pict>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lastRenderedPageBreak/>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5E3BF6CB" w14:textId="461B82DD" w:rsidR="004D28C5" w:rsidRDefault="004D28C5" w:rsidP="00920A10">
      <w:pPr>
        <w:pStyle w:val="JENUITtulo2"/>
        <w:tabs>
          <w:tab w:val="clear" w:pos="1191"/>
          <w:tab w:val="num" w:pos="578"/>
        </w:tabs>
        <w:ind w:left="510" w:hanging="510"/>
      </w:pPr>
      <w:r>
        <w:t>Construcción de la red neuronal</w:t>
      </w:r>
    </w:p>
    <w:p w14:paraId="28783AD1" w14:textId="726FAC59" w:rsidR="003A4E61" w:rsidRDefault="00AB797D" w:rsidP="003A4E61">
      <w:pPr>
        <w:pStyle w:val="JENUINormal"/>
      </w:pPr>
      <w:r>
        <w:t xml:space="preserve">Para este análisis se </w:t>
      </w:r>
      <w:r w:rsidR="00F800B5">
        <w:t>va a</w:t>
      </w:r>
      <w:r>
        <w:t xml:space="preserve"> utilizar una estructura compuesta por 4 capas de entrada</w:t>
      </w:r>
      <w:r w:rsidR="001423E0">
        <w:t xml:space="preserve"> interconectadas</w:t>
      </w:r>
      <w:r>
        <w:t xml:space="preserve"> conteniendo 50 neuronas en cada capa</w:t>
      </w:r>
      <w:r w:rsidR="001423E0">
        <w:t xml:space="preserve"> dándole así una elevada dimensionalidad para que el modelo pueda capturar correlaciones en el precio del bitcoin a un nivel mucho más complejo que si el modelo fuese más sencillo</w:t>
      </w:r>
      <w:r w:rsidR="003B0C52">
        <w:t xml:space="preserve"> ya que no podría capturar correlaciones más avanzadas.</w:t>
      </w:r>
    </w:p>
    <w:p w14:paraId="11CE63B9" w14:textId="4B3E8006" w:rsidR="003B0C52" w:rsidRPr="003B0C52" w:rsidRDefault="003B0C52" w:rsidP="003A4E61">
      <w:pPr>
        <w:pStyle w:val="JENUINormal"/>
      </w:pPr>
      <w:r>
        <w:t xml:space="preserve">Tras cada capa de entrada se le añade una capa de </w:t>
      </w:r>
      <w:proofErr w:type="spellStart"/>
      <w:r w:rsidRPr="003B0C52">
        <w:rPr>
          <w:i/>
          <w:iCs/>
        </w:rPr>
        <w:t>dropout</w:t>
      </w:r>
      <w:proofErr w:type="spellEnd"/>
      <w:r>
        <w:t>, 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3D77B5F1" w14:textId="6B1EEED2" w:rsidR="003749D8" w:rsidRDefault="00A326CA" w:rsidP="005A2EC0">
      <w:pPr>
        <w:pStyle w:val="JENUITtulo2"/>
        <w:tabs>
          <w:tab w:val="clear" w:pos="1191"/>
          <w:tab w:val="num" w:pos="578"/>
        </w:tabs>
        <w:ind w:left="510" w:hanging="510"/>
      </w:pPr>
      <w:r>
        <w:t>Robustez</w:t>
      </w:r>
    </w:p>
    <w:p w14:paraId="348BC37B" w14:textId="055F69A7" w:rsidR="00A326CA" w:rsidRDefault="003749D8" w:rsidP="005A2EC0">
      <w:pPr>
        <w:pStyle w:val="JENUITtulo2"/>
        <w:tabs>
          <w:tab w:val="clear" w:pos="1191"/>
          <w:tab w:val="num" w:pos="578"/>
        </w:tabs>
        <w:ind w:left="510" w:hanging="510"/>
      </w:pPr>
      <w:bookmarkStart w:id="1" w:name="_Hlk103699201"/>
      <w:r>
        <w:t>Modelo inicial</w:t>
      </w:r>
    </w:p>
    <w:p w14:paraId="3864CD9C" w14:textId="1517E050" w:rsidR="00AB797D" w:rsidRPr="00AB797D" w:rsidRDefault="00AB797D" w:rsidP="00AB797D">
      <w:pPr>
        <w:pStyle w:val="JENUINormal"/>
      </w:pPr>
      <w:r w:rsidRPr="00AB797D">
        <w:t>Se comienza con un modelo sencillo para establecer una base sobre la cual introducir cambios y mejorar el poder predictivo del modelo. El modelo inicial solo toma como input los precios de apertura pasados. Cabe destacar que los pesos iniciales en las redes neuronales se asignan de manera completamente aleatorio, por tanto, es muy importante fijar esta aleatoriedad con una semilla para poder replicar los resultados y compararlos con otros modelos.</w:t>
      </w:r>
    </w:p>
    <w:bookmarkEnd w:id="1"/>
    <w:p w14:paraId="70D712DB" w14:textId="77777777" w:rsidR="00A326CA" w:rsidRDefault="00A326CA" w:rsidP="005A2EC0">
      <w:pPr>
        <w:pStyle w:val="JENUITtulo2"/>
        <w:tabs>
          <w:tab w:val="clear" w:pos="1191"/>
          <w:tab w:val="num" w:pos="578"/>
        </w:tabs>
        <w:ind w:left="510" w:hanging="510"/>
      </w:pPr>
      <w:proofErr w:type="spellStart"/>
      <w:r>
        <w:t>Hiperparametrización</w:t>
      </w:r>
      <w:proofErr w:type="spellEnd"/>
    </w:p>
    <w:p w14:paraId="05FB5F36" w14:textId="77777777" w:rsidR="00A326CA" w:rsidRDefault="00A326CA" w:rsidP="005A2EC0">
      <w:pPr>
        <w:pStyle w:val="JENUITtulo2"/>
        <w:tabs>
          <w:tab w:val="clear" w:pos="1191"/>
          <w:tab w:val="num" w:pos="578"/>
        </w:tabs>
        <w:ind w:left="510" w:hanging="510"/>
      </w:pPr>
      <w:r>
        <w:t>Modelo final</w:t>
      </w:r>
    </w:p>
    <w:p w14:paraId="178053A4" w14:textId="77777777" w:rsidR="00A326CA" w:rsidRDefault="005A2EC0" w:rsidP="005A2EC0">
      <w:pPr>
        <w:pStyle w:val="JENUITtulo2"/>
        <w:tabs>
          <w:tab w:val="clear" w:pos="1191"/>
          <w:tab w:val="num" w:pos="578"/>
        </w:tabs>
        <w:ind w:left="510" w:hanging="510"/>
      </w:pPr>
      <w:proofErr w:type="spellStart"/>
      <w:r>
        <w:t>Multistep</w:t>
      </w:r>
      <w:proofErr w:type="spellEnd"/>
      <w:r>
        <w:t xml:space="preserve"> </w:t>
      </w:r>
      <w:proofErr w:type="spellStart"/>
      <w:r>
        <w:t>forecasting</w:t>
      </w:r>
      <w:proofErr w:type="spellEnd"/>
    </w:p>
    <w:p w14:paraId="311576D2" w14:textId="77777777" w:rsidR="00A326CA" w:rsidRPr="00A326CA" w:rsidRDefault="00A326CA" w:rsidP="00A326CA">
      <w:pPr>
        <w:pStyle w:val="JENUINormal"/>
        <w:ind w:firstLine="0"/>
      </w:pPr>
    </w:p>
    <w:p w14:paraId="1F7C31A1" w14:textId="77777777" w:rsidR="005E36BF" w:rsidRPr="00E24E85" w:rsidRDefault="005E36BF" w:rsidP="003749D8">
      <w:pPr>
        <w:pStyle w:val="JENUINormal"/>
        <w:ind w:firstLine="0"/>
      </w:pPr>
    </w:p>
    <w:p w14:paraId="7A88B112" w14:textId="77777777" w:rsidR="000D7D75" w:rsidRPr="00E24E85" w:rsidRDefault="00C90D36">
      <w:pPr>
        <w:pStyle w:val="JENUITtulo1"/>
      </w:pPr>
      <w:r>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77777777" w:rsidR="005610F6" w:rsidRDefault="005610F6" w:rsidP="00F5457A">
      <w:pPr>
        <w:pStyle w:val="JENUINormal"/>
      </w:pPr>
      <w:r>
        <w:t xml:space="preserve">El modelo ha ido evolucionando desde un modelo inicial donde solamente se </w:t>
      </w:r>
      <w:proofErr w:type="spellStart"/>
      <w:r>
        <w:t>tenia</w:t>
      </w:r>
      <w:proofErr w:type="spellEnd"/>
      <w:r>
        <w:t xml:space="preserve"> en cuenta el precio de apertura del bitcoin para utilizarlo como modelo de partida e ir ajustando y añadiendo información hasta llegar al modelo que presenta más adelante.</w:t>
      </w:r>
    </w:p>
    <w:p w14:paraId="645E6393" w14:textId="77777777" w:rsidR="005610F6" w:rsidRDefault="005610F6" w:rsidP="0011715E">
      <w:pPr>
        <w:pStyle w:val="JENUINormal"/>
      </w:pP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 xml:space="preserve">e ha optado por este período ya que comienza desde el dato más antiguo disponible en </w:t>
      </w:r>
      <w:proofErr w:type="spellStart"/>
      <w:r w:rsidR="00701D58">
        <w:t>Yahoo</w:t>
      </w:r>
      <w:proofErr w:type="spellEnd"/>
      <w:r w:rsidR="00701D58">
        <w:t xml:space="preserve"> </w:t>
      </w:r>
      <w:proofErr w:type="spellStart"/>
      <w:r w:rsidR="00701D58">
        <w:t>Finance</w:t>
      </w:r>
      <w:proofErr w:type="spellEnd"/>
      <w:r w:rsidR="00701D58">
        <w:t xml:space="preserve"> hasta tres meses antes de que el efecto de la pandemia fuese global, considerando marzo como el inicio de la pandemia de COVID-19.</w:t>
      </w:r>
      <w:r w:rsidR="009F6110">
        <w:t xml:space="preserve"> </w:t>
      </w:r>
      <w:r w:rsidR="00701D58">
        <w:t>Por tanto, la muestra de testo comienza desde el 1 de diciembre de 2019 hasta el 29 de febrero de 2020.</w:t>
      </w:r>
    </w:p>
    <w:p w14:paraId="7F5788D0" w14:textId="77777777" w:rsidR="0031797D" w:rsidRDefault="0031797D" w:rsidP="00366CE9">
      <w:pPr>
        <w:pStyle w:val="JENUINormal"/>
      </w:pPr>
    </w:p>
    <w:p w14:paraId="5C2881EE" w14:textId="77777777"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190D76BB" w14:textId="77777777" w:rsidR="00A52AAD" w:rsidRDefault="00701D58" w:rsidP="009F6110">
      <w:pPr>
        <w:pStyle w:val="JENUINormal"/>
      </w:pPr>
      <w:proofErr w:type="spellStart"/>
      <w:r>
        <w:t>Yahoo</w:t>
      </w:r>
      <w:proofErr w:type="spellEnd"/>
      <w:r>
        <w:t xml:space="preserve"> </w:t>
      </w:r>
      <w:proofErr w:type="spellStart"/>
      <w:r>
        <w:t>Finance</w:t>
      </w:r>
      <w:proofErr w:type="spellEnd"/>
      <w:r>
        <w:t xml:space="preserve"> ofrece varios datos referentes a la cotización de activos </w:t>
      </w:r>
      <w:r w:rsidR="00106829">
        <w:t>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77777777" w:rsidR="00366CE9" w:rsidRDefault="00366CE9" w:rsidP="00833C55">
      <w:pPr>
        <w:pStyle w:val="JENUINormal"/>
        <w:ind w:firstLine="0"/>
      </w:pP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proofErr w:type="spellStart"/>
      <w:r>
        <w:rPr>
          <w:i/>
          <w:iCs/>
        </w:rPr>
        <w:t>timesteps</w:t>
      </w:r>
      <w:proofErr w:type="spellEnd"/>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77777777" w:rsidR="00611113" w:rsidRDefault="00653218" w:rsidP="00435247">
      <w:pPr>
        <w:pStyle w:val="JENUINormal"/>
        <w:ind w:firstLine="0"/>
      </w:pPr>
      <w:r>
        <w:pict w14:anchorId="030DA80E">
          <v:shape id="_x0000_i1028" type="#_x0000_t75" style="width:216.5pt;height:228.5pt" o:bordertopcolor="this" o:borderbottomcolor="this">
            <v:imagedata r:id="rId12" o:title="MatrizEntradaDrawpng"/>
            <w10:bordertop type="single" width="4"/>
            <w10:borderbottom type="single" width="4"/>
          </v:shape>
        </w:pict>
      </w:r>
    </w:p>
    <w:p w14:paraId="73C85487" w14:textId="1503CA72" w:rsidR="00106829" w:rsidRDefault="00425B30" w:rsidP="00435247">
      <w:pPr>
        <w:pStyle w:val="JENUINormal"/>
        <w:ind w:firstLine="0"/>
      </w:pPr>
      <w:r>
        <w:lastRenderedPageBreak/>
        <w:t xml:space="preserve">Figura </w:t>
      </w:r>
      <w:r w:rsidR="003967C3">
        <w:t>4</w:t>
      </w:r>
      <w:r>
        <w:t>: Matriz de Entrada</w:t>
      </w:r>
    </w:p>
    <w:p w14:paraId="675FC4F0" w14:textId="77777777" w:rsidR="00425B30" w:rsidRDefault="00425B30" w:rsidP="0011715E">
      <w:pPr>
        <w:pStyle w:val="JENUINormal"/>
      </w:pPr>
    </w:p>
    <w:p w14:paraId="60131BCE" w14:textId="77777777" w:rsidR="00DE4FEC" w:rsidRPr="007A384B"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77777777" w:rsidR="00DE4FEC" w:rsidRDefault="00DE4FEC" w:rsidP="0011715E">
      <w:pPr>
        <w:pStyle w:val="JENUINormal"/>
        <w:rPr>
          <w:color w:val="FF0000"/>
        </w:rPr>
      </w:pPr>
    </w:p>
    <w:p w14:paraId="26506922" w14:textId="77777777"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proofErr w:type="spellStart"/>
      <w:r>
        <w:t>dropout</w:t>
      </w:r>
      <w:proofErr w:type="spellEnd"/>
      <w:r>
        <w:t xml:space="preserve"> que permite que se desactiven un veinte </w:t>
      </w:r>
      <w:proofErr w:type="spellStart"/>
      <w:r>
        <w:t>porciento</w:t>
      </w:r>
      <w:proofErr w:type="spellEnd"/>
      <w:r>
        <w:t xml:space="preserve"> de las neuronas, por tanto, solo el ochenta </w:t>
      </w:r>
      <w:proofErr w:type="spellStart"/>
      <w:r>
        <w:t>porciento</w:t>
      </w:r>
      <w:proofErr w:type="spellEnd"/>
      <w:r>
        <w:t xml:space="preserve">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77777777" w:rsidR="00435247" w:rsidRDefault="00653218" w:rsidP="005037A0">
      <w:pPr>
        <w:pStyle w:val="JENUINormal"/>
        <w:ind w:firstLine="0"/>
      </w:pPr>
      <w:r>
        <w:pict w14:anchorId="3DF4C294">
          <v:shape id="_x0000_i1029" type="#_x0000_t75" style="width:216.5pt;height:77pt" o:bordertopcolor="this" o:borderbottomcolor="this">
            <v:imagedata r:id="rId13" o:title="EstructuraRed"/>
            <w10:bordertop type="single" width="4"/>
            <w10:borderbottom type="single" width="4"/>
          </v:shape>
        </w:pict>
      </w:r>
    </w:p>
    <w:p w14:paraId="71DA341E" w14:textId="65A09DE8" w:rsidR="00435247"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t xml:space="preserve">Se ha optado por alimentar la red neuronal en </w:t>
      </w:r>
      <w:proofErr w:type="spellStart"/>
      <w:r w:rsidRPr="00BE1678">
        <w:rPr>
          <w:i/>
          <w:iCs/>
        </w:rPr>
        <w:t>batches</w:t>
      </w:r>
      <w:proofErr w:type="spellEnd"/>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proofErr w:type="spellStart"/>
      <w:r w:rsidR="00BE1678" w:rsidRPr="00BE1678">
        <w:rPr>
          <w:i/>
          <w:iCs/>
        </w:rPr>
        <w:t>epochs</w:t>
      </w:r>
      <w:proofErr w:type="spellEnd"/>
      <w:r w:rsidR="00BE1678">
        <w:t xml:space="preserve"> o en otras palabras el número de veces que el algoritmo de aprendizaje ha digerido todo el </w:t>
      </w:r>
      <w:proofErr w:type="spellStart"/>
      <w:r w:rsidR="00BE1678" w:rsidRPr="002259F3">
        <w:rPr>
          <w:i/>
          <w:iCs/>
        </w:rPr>
        <w:t>dataset</w:t>
      </w:r>
      <w:proofErr w:type="spellEnd"/>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224FA5">
        <w:t xml:space="preserve"> del paquete de </w:t>
      </w:r>
      <w:proofErr w:type="spellStart"/>
      <w:r w:rsidR="00224FA5" w:rsidRPr="00224FA5">
        <w:rPr>
          <w:i/>
          <w:iCs/>
        </w:rPr>
        <w:t>keras</w:t>
      </w:r>
      <w:proofErr w:type="spellEnd"/>
      <w:r w:rsidR="00224FA5">
        <w:t xml:space="preserve"> se ha utilizado una paciencia de 10 </w:t>
      </w:r>
      <w:proofErr w:type="spellStart"/>
      <w:r w:rsidR="00224FA5" w:rsidRPr="00224FA5">
        <w:rPr>
          <w:i/>
          <w:iCs/>
        </w:rPr>
        <w:t>epochs</w:t>
      </w:r>
      <w:proofErr w:type="spellEnd"/>
      <w:r w:rsidR="00224FA5">
        <w:t xml:space="preserve"> para </w:t>
      </w:r>
      <w:r w:rsidR="003674DC">
        <w:t>monitorizar</w:t>
      </w:r>
      <w:r w:rsidR="00224FA5">
        <w:t xml:space="preserve"> si el modelo dejaba de </w:t>
      </w:r>
      <w:r w:rsidR="003674DC">
        <w:t xml:space="preserve">minimizar el gradiente </w:t>
      </w:r>
      <w:proofErr w:type="spellStart"/>
      <w:r w:rsidR="003674DC">
        <w:t>desciendiente</w:t>
      </w:r>
      <w:proofErr w:type="spellEnd"/>
      <w:r w:rsidR="003674DC">
        <w:t xml:space="preserve"> en las</w:t>
      </w:r>
      <w:r w:rsidR="00224FA5">
        <w:t xml:space="preserve"> siguientes </w:t>
      </w:r>
      <w:r w:rsidR="00CD7AE9">
        <w:t>10</w:t>
      </w:r>
      <w:r w:rsidR="00224FA5">
        <w:t xml:space="preserve"> iteraciones </w:t>
      </w:r>
      <w:r w:rsidR="003674DC">
        <w:t xml:space="preserve">ya que al usar </w:t>
      </w:r>
      <w:proofErr w:type="spellStart"/>
      <w:r w:rsidR="003674DC">
        <w:t>batches</w:t>
      </w:r>
      <w:proofErr w:type="spellEnd"/>
      <w:r w:rsidR="003674DC">
        <w:t xml:space="preserve"> de un tamaño de 32 unidades el modelo </w:t>
      </w:r>
      <w:r w:rsidR="00CD7AE9">
        <w:t xml:space="preserve">aprende con mucha rapidez y puede ocasionar </w:t>
      </w:r>
      <w:proofErr w:type="spellStart"/>
      <w:r w:rsidR="00CD7AE9">
        <w:t>overfitting</w:t>
      </w:r>
      <w:proofErr w:type="spellEnd"/>
      <w:r w:rsidR="00CD7AE9">
        <w:t>.</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w:t>
      </w:r>
      <w:r w:rsidR="009E1CE1">
        <w:t xml:space="preserve">el </w:t>
      </w:r>
      <w:proofErr w:type="spellStart"/>
      <w:r w:rsidR="009E1CE1" w:rsidRPr="009E1CE1">
        <w:rPr>
          <w:i/>
          <w:iCs/>
        </w:rPr>
        <w:t>epoch</w:t>
      </w:r>
      <w:proofErr w:type="spellEnd"/>
      <w:r>
        <w:t xml:space="preserve"> 36 no hay una disminución de la pérdida del gradiente descendiente del modelo y por tanto selecci</w:t>
      </w:r>
      <w:r w:rsidR="009E1CE1">
        <w:t>ona</w:t>
      </w:r>
      <w:r>
        <w:t xml:space="preserve"> los pesos del </w:t>
      </w:r>
      <w:proofErr w:type="spellStart"/>
      <w:r w:rsidRPr="009E1CE1">
        <w:rPr>
          <w:i/>
          <w:iCs/>
        </w:rPr>
        <w:t>epoch</w:t>
      </w:r>
      <w:proofErr w:type="spellEnd"/>
      <w:r>
        <w:t xml:space="preserve"> 36.</w:t>
      </w:r>
    </w:p>
    <w:p w14:paraId="3C80C6EF" w14:textId="77777777" w:rsidR="00CD7AE9" w:rsidRDefault="00CD7AE9" w:rsidP="00F06FE3">
      <w:pPr>
        <w:pStyle w:val="JENUINormal"/>
      </w:pPr>
    </w:p>
    <w:p w14:paraId="335C9332" w14:textId="77777777" w:rsidR="0070075B" w:rsidRPr="0070075B" w:rsidRDefault="00653218" w:rsidP="00435247">
      <w:pPr>
        <w:pStyle w:val="JENUINormal"/>
        <w:ind w:firstLine="0"/>
        <w:rPr>
          <w:color w:val="FF0000"/>
        </w:rPr>
      </w:pPr>
      <w:r>
        <w:rPr>
          <w:color w:val="FF0000"/>
        </w:rPr>
        <w:pict w14:anchorId="71D98906">
          <v:shape id="_x0000_i1030" type="#_x0000_t75" style="width:216.5pt;height:151.5pt" o:bordertopcolor="this" o:borderbottomcolor="this">
            <v:imagedata r:id="rId14" o:title="FinalModelLoss"/>
            <w10:bordertop type="single" width="4"/>
            <w10:borderbottom type="single" width="4"/>
          </v:shape>
        </w:pict>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 xml:space="preserve">predicen los siguientes 3 meses con la muestra </w:t>
      </w:r>
      <w:proofErr w:type="gramStart"/>
      <w:r w:rsidR="009E1CE1">
        <w:t>de test</w:t>
      </w:r>
      <w:proofErr w:type="gramEnd"/>
      <w:r w:rsidR="00E9407B">
        <w:t xml:space="preserve"> y se obtiene el siguiente gráfico.</w:t>
      </w:r>
    </w:p>
    <w:p w14:paraId="46BBF904" w14:textId="77777777" w:rsidR="00E9407B" w:rsidRDefault="00E9407B" w:rsidP="00E9407B">
      <w:pPr>
        <w:pStyle w:val="JENUINormal"/>
        <w:ind w:firstLine="0"/>
      </w:pPr>
    </w:p>
    <w:p w14:paraId="344CDA6E" w14:textId="77777777" w:rsidR="00E9407B" w:rsidRDefault="00653218" w:rsidP="00E9407B">
      <w:pPr>
        <w:pStyle w:val="JENUINormal"/>
        <w:ind w:firstLine="0"/>
      </w:pPr>
      <w:r>
        <w:pict w14:anchorId="416A932E">
          <v:shape id="_x0000_i1031" type="#_x0000_t75" style="width:216.5pt;height:150pt" o:bordertopcolor="this" o:borderbottomcolor="this">
            <v:imagedata r:id="rId15" o:title="FinalModelPred"/>
            <w10:bordertop type="single" width="4"/>
            <w10:borderbottom type="single" width="4"/>
          </v:shape>
        </w:pict>
      </w:r>
    </w:p>
    <w:p w14:paraId="03648ED9" w14:textId="1E96F682" w:rsidR="009E0992" w:rsidRDefault="009E0992" w:rsidP="00E9407B">
      <w:pPr>
        <w:pStyle w:val="JENUINormal"/>
        <w:ind w:firstLine="0"/>
      </w:pPr>
      <w:r>
        <w:t xml:space="preserve">Figura </w:t>
      </w:r>
      <w:r w:rsidR="003967C3">
        <w:t>7</w:t>
      </w:r>
      <w:r>
        <w:t xml:space="preserve">: Predicción sobre la muestra </w:t>
      </w:r>
      <w:proofErr w:type="gramStart"/>
      <w:r>
        <w:t>de test</w:t>
      </w:r>
      <w:proofErr w:type="gramEnd"/>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41A046BB" w:rsidR="0060590A" w:rsidRDefault="00653218" w:rsidP="009E0992">
      <w:pPr>
        <w:pStyle w:val="JENUINormal"/>
        <w:ind w:firstLine="0"/>
      </w:pPr>
      <w:r>
        <w:lastRenderedPageBreak/>
        <w:pict w14:anchorId="309D2A0C">
          <v:shape id="_x0000_i1032" type="#_x0000_t75" style="width:216.5pt;height:150pt" o:bordertopcolor="this" o:borderbottomcolor="this">
            <v:imagedata r:id="rId16" o:title="ValGraph"/>
            <w10:bordertop type="single" width="4"/>
            <w10:borderbottom type="single" width="4"/>
          </v:shape>
        </w:pict>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5E3A8558" w14:textId="77777777" w:rsidR="007D1B3F"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w:t>
      </w:r>
      <w:proofErr w:type="gramStart"/>
      <w:r w:rsidR="00BA08E6">
        <w:t>de test</w:t>
      </w:r>
      <w:proofErr w:type="gramEnd"/>
      <w:r w:rsidR="00BA08E6">
        <w:t xml:space="preserve"> y determinar si ha habido sobreajuste.</w:t>
      </w:r>
    </w:p>
    <w:p w14:paraId="061A708A" w14:textId="77777777" w:rsidR="007D1B3F" w:rsidRDefault="007D1B3F" w:rsidP="009E0992">
      <w:pPr>
        <w:pStyle w:val="JENUINormal"/>
        <w:ind w:firstLine="0"/>
      </w:pPr>
    </w:p>
    <w:p w14:paraId="3F5C235E" w14:textId="77777777" w:rsidR="009E0992" w:rsidRPr="007D1B3F" w:rsidRDefault="007D1B3F" w:rsidP="009E0992">
      <w:pPr>
        <w:pStyle w:val="JENUINormal"/>
        <w:ind w:firstLine="0"/>
        <w:rPr>
          <w:color w:val="FF0000"/>
        </w:rPr>
      </w:pPr>
      <w:r w:rsidRPr="007D1B3F">
        <w:rPr>
          <w:color w:val="FF0000"/>
        </w:rPr>
        <w:t xml:space="preserve">Falta una tabla con los resultados de varios </w:t>
      </w:r>
      <w:proofErr w:type="spellStart"/>
      <w:r w:rsidRPr="007D1B3F">
        <w:rPr>
          <w:color w:val="FF0000"/>
        </w:rPr>
        <w:t>modelicos</w:t>
      </w:r>
      <w:proofErr w:type="spellEnd"/>
      <w:r w:rsidR="009E0992" w:rsidRPr="007D1B3F">
        <w:rPr>
          <w:color w:val="FF0000"/>
        </w:rPr>
        <w:t xml:space="preserve"> </w:t>
      </w:r>
    </w:p>
    <w:p w14:paraId="4CC5A0B1" w14:textId="77777777" w:rsidR="000D7D75" w:rsidRPr="00E24E85" w:rsidRDefault="001E2A01">
      <w:pPr>
        <w:pStyle w:val="JENUITtulo1"/>
      </w:pPr>
      <w:r>
        <w:t>Conclusiones</w:t>
      </w:r>
    </w:p>
    <w:p w14:paraId="54B29472" w14:textId="77777777" w:rsidR="000D7D75" w:rsidRDefault="001E2A01" w:rsidP="001E2A01">
      <w:pPr>
        <w:pStyle w:val="JENUINormal"/>
      </w:pPr>
      <w: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2DB7DA85" w14:textId="77777777" w:rsidR="00D81417" w:rsidRPr="00D81417" w:rsidRDefault="00D81417" w:rsidP="00D81417">
      <w:pPr>
        <w:suppressAutoHyphens w:val="0"/>
        <w:spacing w:line="240" w:lineRule="auto"/>
        <w:ind w:firstLine="142"/>
        <w:jc w:val="both"/>
        <w:textAlignment w:val="auto"/>
        <w:rPr>
          <w:rFonts w:ascii="Times" w:hAnsi="Times"/>
          <w:kern w:val="0"/>
          <w:sz w:val="20"/>
          <w:lang w:val="es-ES_tradnl" w:eastAsia="en-US"/>
        </w:rPr>
      </w:pPr>
      <w:r w:rsidRPr="00D81417">
        <w:rPr>
          <w:rFonts w:ascii="Times" w:hAnsi="Times"/>
          <w:kern w:val="0"/>
          <w:sz w:val="20"/>
          <w:lang w:val="es-ES_tradnl" w:eastAsia="en-US"/>
        </w:rPr>
        <w:t>Es recomendable el uso de apéndices cuando se pretende aclarar una parte del trabajo paralela a la principal línea argumental, por ejemplo: la configuración de una determinada herramienta, la puesta a punto de un entorno, los resultados secundarios de un experimento, etc.</w:t>
      </w:r>
    </w:p>
    <w:p w14:paraId="0146FE48" w14:textId="77777777" w:rsidR="00D81417" w:rsidRDefault="00D81417">
      <w:pPr>
        <w:pStyle w:val="JENUINormal"/>
      </w:pPr>
    </w:p>
    <w:p w14:paraId="1B95BB18" w14:textId="77777777" w:rsidR="00D81417" w:rsidRPr="00E24E85" w:rsidRDefault="001F189E" w:rsidP="00D81417">
      <w:pPr>
        <w:pStyle w:val="Ttulo1"/>
        <w:tabs>
          <w:tab w:val="left" w:pos="1701"/>
        </w:tabs>
      </w:pPr>
      <w:r>
        <w:t>Modelos descartados</w:t>
      </w: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145CA50A" w14:textId="77777777" w:rsidR="00D81417" w:rsidRPr="00D81417" w:rsidRDefault="00D81417" w:rsidP="00D81417">
      <w:pPr>
        <w:suppressAutoHyphens w:val="0"/>
        <w:spacing w:line="240" w:lineRule="auto"/>
        <w:ind w:firstLine="142"/>
        <w:textAlignment w:val="auto"/>
        <w:rPr>
          <w:rFonts w:ascii="Times" w:hAnsi="Times"/>
          <w:kern w:val="0"/>
          <w:sz w:val="20"/>
          <w:lang w:val="es-ES_tradnl" w:eastAsia="en-US"/>
        </w:rPr>
      </w:pPr>
      <w:r w:rsidRPr="00D81417">
        <w:rPr>
          <w:rFonts w:ascii="Times" w:hAnsi="Times"/>
          <w:kern w:val="0"/>
          <w:sz w:val="20"/>
          <w:lang w:val="es-ES_tradnl" w:eastAsia="en-US"/>
        </w:rPr>
        <w:t>En la documentación no es recomendable el uso excesivo de apéndices.</w:t>
      </w: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 xml:space="preserve">IBM Cloud </w:t>
      </w:r>
      <w:proofErr w:type="spellStart"/>
      <w:r w:rsidRPr="001F78C0">
        <w:t>Education</w:t>
      </w:r>
      <w:proofErr w:type="spellEnd"/>
      <w:r w:rsidRPr="001F78C0">
        <w:t>, “https://www.ibm.com/</w:t>
      </w:r>
      <w:proofErr w:type="spellStart"/>
      <w:r w:rsidRPr="001F78C0">
        <w:t>cloud</w:t>
      </w:r>
      <w:proofErr w:type="spellEnd"/>
      <w:r w:rsidRPr="001F78C0">
        <w:t>/</w:t>
      </w:r>
      <w:proofErr w:type="spellStart"/>
      <w:r w:rsidRPr="001F78C0">
        <w:t>learn</w:t>
      </w:r>
      <w:proofErr w:type="spellEnd"/>
      <w:r w:rsidRPr="001F78C0">
        <w:t>/</w:t>
      </w:r>
      <w:proofErr w:type="spellStart"/>
      <w:r w:rsidRPr="001F78C0">
        <w:t>recurrent</w:t>
      </w:r>
      <w:proofErr w:type="spellEnd"/>
      <w:r w:rsidRPr="001F78C0">
        <w:t>-</w:t>
      </w:r>
      <w:r w:rsidRPr="001F78C0">
        <w:t>neural-</w:t>
      </w:r>
      <w:proofErr w:type="spellStart"/>
      <w:r w:rsidRPr="001F78C0">
        <w:t>networks</w:t>
      </w:r>
      <w:proofErr w:type="spellEnd"/>
      <w:r w:rsidRPr="001F78C0">
        <w:t xml:space="preserve">,” </w:t>
      </w:r>
      <w:proofErr w:type="spellStart"/>
      <w:r w:rsidRPr="001F78C0">
        <w:t>Recurrent</w:t>
      </w:r>
      <w:proofErr w:type="spellEnd"/>
      <w:r w:rsidRPr="001F78C0">
        <w:t xml:space="preserve"> Neural Networks, Sep. 14, 2020.</w:t>
      </w:r>
    </w:p>
    <w:p w14:paraId="7F6B2B4F" w14:textId="77777777" w:rsidR="00130685" w:rsidRPr="001F78C0" w:rsidRDefault="00ED5499" w:rsidP="001F78C0">
      <w:pPr>
        <w:pStyle w:val="JENUIReferencias"/>
        <w:ind w:left="510" w:hanging="113"/>
      </w:pPr>
      <w:r w:rsidRPr="001F78C0">
        <w:t>[2]</w:t>
      </w:r>
      <w:r w:rsidRPr="001F78C0">
        <w:tab/>
      </w:r>
      <w:proofErr w:type="spellStart"/>
      <w:r w:rsidRPr="001F78C0">
        <w:t>Sepp</w:t>
      </w:r>
      <w:proofErr w:type="spellEnd"/>
      <w:r w:rsidRPr="001F78C0">
        <w:t xml:space="preserve"> </w:t>
      </w:r>
      <w:proofErr w:type="spellStart"/>
      <w:r w:rsidRPr="001F78C0">
        <w:t>Hochreiter</w:t>
      </w:r>
      <w:proofErr w:type="spellEnd"/>
      <w:r w:rsidRPr="001F78C0">
        <w:t>, “</w:t>
      </w:r>
      <w:proofErr w:type="spellStart"/>
      <w:r w:rsidRPr="001F78C0">
        <w:t>The</w:t>
      </w:r>
      <w:proofErr w:type="spellEnd"/>
      <w:r w:rsidRPr="001F78C0">
        <w:t xml:space="preserve"> </w:t>
      </w:r>
      <w:proofErr w:type="spellStart"/>
      <w:r w:rsidRPr="001F78C0">
        <w:t>Vanishing</w:t>
      </w:r>
      <w:proofErr w:type="spellEnd"/>
      <w:r w:rsidRPr="001F78C0">
        <w:t xml:space="preserve"> </w:t>
      </w:r>
      <w:proofErr w:type="spellStart"/>
      <w:r w:rsidRPr="001F78C0">
        <w:t>Gradient</w:t>
      </w:r>
      <w:proofErr w:type="spellEnd"/>
      <w:r w:rsidRPr="001F78C0">
        <w:t xml:space="preserve"> </w:t>
      </w:r>
      <w:proofErr w:type="spellStart"/>
      <w:r w:rsidRPr="001F78C0">
        <w:t>Problem</w:t>
      </w:r>
      <w:proofErr w:type="spellEnd"/>
      <w:r w:rsidRPr="001F78C0">
        <w:t xml:space="preserve"> </w:t>
      </w:r>
      <w:proofErr w:type="spellStart"/>
      <w:r w:rsidRPr="001F78C0">
        <w:t>During</w:t>
      </w:r>
      <w:proofErr w:type="spellEnd"/>
      <w:r w:rsidRPr="001F78C0">
        <w:t xml:space="preserve"> </w:t>
      </w:r>
      <w:proofErr w:type="spellStart"/>
      <w:r w:rsidRPr="001F78C0">
        <w:t>Learning</w:t>
      </w:r>
      <w:proofErr w:type="spellEnd"/>
      <w:r w:rsidRPr="001F78C0">
        <w:t xml:space="preserve"> </w:t>
      </w:r>
      <w:proofErr w:type="spellStart"/>
      <w:r w:rsidRPr="001F78C0">
        <w:t>Recurrent</w:t>
      </w:r>
      <w:proofErr w:type="spellEnd"/>
      <w:r w:rsidRPr="001F78C0">
        <w:t xml:space="preserve"> Neural Nets and </w:t>
      </w:r>
      <w:proofErr w:type="spellStart"/>
      <w:r w:rsidRPr="001F78C0">
        <w:t>Problem</w:t>
      </w:r>
      <w:proofErr w:type="spellEnd"/>
      <w:r w:rsidRPr="001F78C0">
        <w:t xml:space="preserve"> </w:t>
      </w:r>
      <w:proofErr w:type="spellStart"/>
      <w:r w:rsidRPr="001F78C0">
        <w:t>Solutions</w:t>
      </w:r>
      <w:proofErr w:type="spellEnd"/>
      <w:r w:rsidRPr="001F78C0">
        <w:t xml:space="preserve">,” International </w:t>
      </w:r>
      <w:proofErr w:type="spellStart"/>
      <w:r w:rsidRPr="001F78C0">
        <w:t>Journal</w:t>
      </w:r>
      <w:proofErr w:type="spellEnd"/>
      <w:r w:rsidRPr="001F78C0">
        <w:t xml:space="preserve"> </w:t>
      </w:r>
      <w:proofErr w:type="spellStart"/>
      <w:r w:rsidRPr="001F78C0">
        <w:t>of</w:t>
      </w:r>
      <w:proofErr w:type="spellEnd"/>
      <w:r w:rsidRPr="001F78C0">
        <w:t xml:space="preserve"> </w:t>
      </w:r>
      <w:proofErr w:type="spellStart"/>
      <w:r w:rsidRPr="001F78C0">
        <w:t>Uncertainty</w:t>
      </w:r>
      <w:proofErr w:type="spellEnd"/>
      <w:r w:rsidRPr="001F78C0">
        <w:t xml:space="preserve">, </w:t>
      </w:r>
      <w:proofErr w:type="spellStart"/>
      <w:r w:rsidRPr="001F78C0">
        <w:t>Fuzziness</w:t>
      </w:r>
      <w:proofErr w:type="spellEnd"/>
      <w:r w:rsidRPr="001F78C0">
        <w:t xml:space="preserve"> and </w:t>
      </w:r>
      <w:proofErr w:type="spellStart"/>
      <w:r w:rsidRPr="001F78C0">
        <w:t>Knowledge-Based</w:t>
      </w:r>
      <w:proofErr w:type="spellEnd"/>
      <w:r w:rsidRPr="001F78C0">
        <w:t xml:space="preserve"> </w:t>
      </w:r>
      <w:proofErr w:type="spellStart"/>
      <w:r w:rsidRPr="001F78C0">
        <w:t>Systems</w:t>
      </w:r>
      <w:proofErr w:type="spellEnd"/>
      <w:r w:rsidRPr="001F78C0">
        <w:t>, vol. 06, no. 02, pp. 107–116, 1998.</w:t>
      </w:r>
    </w:p>
    <w:p w14:paraId="692F8A3A" w14:textId="61AB305C" w:rsidR="00ED5499" w:rsidRPr="001F78C0" w:rsidRDefault="00ED5499" w:rsidP="001F78C0">
      <w:pPr>
        <w:pStyle w:val="JENUIReferencias"/>
        <w:ind w:left="510" w:hanging="113"/>
      </w:pPr>
      <w:r w:rsidRPr="001F78C0">
        <w:t>[3]</w:t>
      </w:r>
      <w:r w:rsidRPr="001F78C0">
        <w:tab/>
        <w:t xml:space="preserve">Christian </w:t>
      </w:r>
      <w:proofErr w:type="spellStart"/>
      <w:r w:rsidRPr="001F78C0">
        <w:t>Olah</w:t>
      </w:r>
      <w:proofErr w:type="spellEnd"/>
      <w:r w:rsidRPr="001F78C0">
        <w:t xml:space="preserve">, “https://colah.github.io/posts/2015-08-Understanding-LSTMs/,” </w:t>
      </w:r>
      <w:proofErr w:type="spellStart"/>
      <w:r w:rsidRPr="001F78C0">
        <w:t>Understanding</w:t>
      </w:r>
      <w:proofErr w:type="spellEnd"/>
      <w:r w:rsidRPr="001F78C0">
        <w:t xml:space="preserve"> LSTM Networks, </w:t>
      </w:r>
      <w:proofErr w:type="spellStart"/>
      <w:r w:rsidRPr="001F78C0">
        <w:t>Aug</w:t>
      </w:r>
      <w:proofErr w:type="spellEnd"/>
      <w:r w:rsidRPr="001F78C0">
        <w:t>.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910B" w14:textId="77777777" w:rsidR="00FB34F1" w:rsidRDefault="00FB34F1">
      <w:pPr>
        <w:spacing w:line="240" w:lineRule="auto"/>
      </w:pPr>
      <w:r>
        <w:separator/>
      </w:r>
    </w:p>
  </w:endnote>
  <w:endnote w:type="continuationSeparator" w:id="0">
    <w:p w14:paraId="0ABC06D8" w14:textId="77777777" w:rsidR="00FB34F1" w:rsidRDefault="00FB3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78D0" w14:textId="77777777" w:rsidR="00FB34F1" w:rsidRDefault="00FB34F1">
      <w:pPr>
        <w:spacing w:line="240" w:lineRule="auto"/>
      </w:pPr>
      <w:r>
        <w:separator/>
      </w:r>
    </w:p>
  </w:footnote>
  <w:footnote w:type="continuationSeparator" w:id="0">
    <w:p w14:paraId="58FD40AA" w14:textId="77777777" w:rsidR="00FB34F1" w:rsidRDefault="00FB34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A42"/>
    <w:rsid w:val="000762F4"/>
    <w:rsid w:val="00077947"/>
    <w:rsid w:val="000C3A30"/>
    <w:rsid w:val="000D7D75"/>
    <w:rsid w:val="00102C13"/>
    <w:rsid w:val="00106829"/>
    <w:rsid w:val="00112666"/>
    <w:rsid w:val="0011715E"/>
    <w:rsid w:val="00130685"/>
    <w:rsid w:val="001423E0"/>
    <w:rsid w:val="001460AF"/>
    <w:rsid w:val="00155DE2"/>
    <w:rsid w:val="00156F77"/>
    <w:rsid w:val="00164F2A"/>
    <w:rsid w:val="001768FB"/>
    <w:rsid w:val="00181B72"/>
    <w:rsid w:val="001859F0"/>
    <w:rsid w:val="00195F10"/>
    <w:rsid w:val="001B5911"/>
    <w:rsid w:val="001C54CC"/>
    <w:rsid w:val="001C65D4"/>
    <w:rsid w:val="001D6879"/>
    <w:rsid w:val="001E2A01"/>
    <w:rsid w:val="001E5DD4"/>
    <w:rsid w:val="001F189E"/>
    <w:rsid w:val="001F78C0"/>
    <w:rsid w:val="00204E8A"/>
    <w:rsid w:val="0021508F"/>
    <w:rsid w:val="00224FA5"/>
    <w:rsid w:val="002259F3"/>
    <w:rsid w:val="002308D9"/>
    <w:rsid w:val="0026314E"/>
    <w:rsid w:val="00274CA1"/>
    <w:rsid w:val="002945D0"/>
    <w:rsid w:val="00294A6E"/>
    <w:rsid w:val="002A1C4B"/>
    <w:rsid w:val="002D4071"/>
    <w:rsid w:val="003014D4"/>
    <w:rsid w:val="00302ABC"/>
    <w:rsid w:val="00310613"/>
    <w:rsid w:val="0031797D"/>
    <w:rsid w:val="00330B75"/>
    <w:rsid w:val="003401F9"/>
    <w:rsid w:val="00342DD1"/>
    <w:rsid w:val="00351BFB"/>
    <w:rsid w:val="00353E6F"/>
    <w:rsid w:val="0035527D"/>
    <w:rsid w:val="00361AF2"/>
    <w:rsid w:val="00365D98"/>
    <w:rsid w:val="00366CBE"/>
    <w:rsid w:val="00366CE9"/>
    <w:rsid w:val="003674DC"/>
    <w:rsid w:val="00367E8A"/>
    <w:rsid w:val="003749D8"/>
    <w:rsid w:val="00383BC0"/>
    <w:rsid w:val="003967C3"/>
    <w:rsid w:val="003A4E61"/>
    <w:rsid w:val="003B0C52"/>
    <w:rsid w:val="003B10B8"/>
    <w:rsid w:val="003D3608"/>
    <w:rsid w:val="003E6AD7"/>
    <w:rsid w:val="004145E6"/>
    <w:rsid w:val="00415769"/>
    <w:rsid w:val="00425B30"/>
    <w:rsid w:val="00435247"/>
    <w:rsid w:val="00436F28"/>
    <w:rsid w:val="004416AF"/>
    <w:rsid w:val="004A22D8"/>
    <w:rsid w:val="004A425B"/>
    <w:rsid w:val="004B1F0C"/>
    <w:rsid w:val="004D28C5"/>
    <w:rsid w:val="004D5798"/>
    <w:rsid w:val="005037A0"/>
    <w:rsid w:val="00517D28"/>
    <w:rsid w:val="00533FB8"/>
    <w:rsid w:val="00546A5A"/>
    <w:rsid w:val="00547465"/>
    <w:rsid w:val="005539EB"/>
    <w:rsid w:val="005610F6"/>
    <w:rsid w:val="005759ED"/>
    <w:rsid w:val="00582762"/>
    <w:rsid w:val="005962CC"/>
    <w:rsid w:val="005970E1"/>
    <w:rsid w:val="005A2EC0"/>
    <w:rsid w:val="005B2F00"/>
    <w:rsid w:val="005C031A"/>
    <w:rsid w:val="005E36BF"/>
    <w:rsid w:val="005F6250"/>
    <w:rsid w:val="0060590A"/>
    <w:rsid w:val="00606C21"/>
    <w:rsid w:val="00610FFD"/>
    <w:rsid w:val="00611113"/>
    <w:rsid w:val="00612CB8"/>
    <w:rsid w:val="0062448D"/>
    <w:rsid w:val="00626C8B"/>
    <w:rsid w:val="00653218"/>
    <w:rsid w:val="0067798F"/>
    <w:rsid w:val="006A73BC"/>
    <w:rsid w:val="006B0DE0"/>
    <w:rsid w:val="006C0006"/>
    <w:rsid w:val="006C127F"/>
    <w:rsid w:val="006C5C09"/>
    <w:rsid w:val="006F6AF7"/>
    <w:rsid w:val="006F7EEE"/>
    <w:rsid w:val="0070075B"/>
    <w:rsid w:val="00701D58"/>
    <w:rsid w:val="00736BDD"/>
    <w:rsid w:val="00741EFC"/>
    <w:rsid w:val="00754208"/>
    <w:rsid w:val="007544B2"/>
    <w:rsid w:val="007857A9"/>
    <w:rsid w:val="007A384B"/>
    <w:rsid w:val="007A751B"/>
    <w:rsid w:val="007B7889"/>
    <w:rsid w:val="007C53F4"/>
    <w:rsid w:val="007D1B3F"/>
    <w:rsid w:val="00802197"/>
    <w:rsid w:val="00802E3C"/>
    <w:rsid w:val="00802ED5"/>
    <w:rsid w:val="00802FD4"/>
    <w:rsid w:val="0080358E"/>
    <w:rsid w:val="00807ACE"/>
    <w:rsid w:val="008108DB"/>
    <w:rsid w:val="00811C72"/>
    <w:rsid w:val="00813632"/>
    <w:rsid w:val="00813FF0"/>
    <w:rsid w:val="00815975"/>
    <w:rsid w:val="00820471"/>
    <w:rsid w:val="008275CA"/>
    <w:rsid w:val="00833C55"/>
    <w:rsid w:val="00834832"/>
    <w:rsid w:val="00834C65"/>
    <w:rsid w:val="008536B1"/>
    <w:rsid w:val="008832E4"/>
    <w:rsid w:val="00887C13"/>
    <w:rsid w:val="008908E5"/>
    <w:rsid w:val="008C1DB6"/>
    <w:rsid w:val="008C238B"/>
    <w:rsid w:val="008D0408"/>
    <w:rsid w:val="00920A10"/>
    <w:rsid w:val="009403DF"/>
    <w:rsid w:val="00940D75"/>
    <w:rsid w:val="00946AB5"/>
    <w:rsid w:val="00960353"/>
    <w:rsid w:val="009640C2"/>
    <w:rsid w:val="00964A49"/>
    <w:rsid w:val="009671BF"/>
    <w:rsid w:val="00986A7F"/>
    <w:rsid w:val="009B27F8"/>
    <w:rsid w:val="009B7CE3"/>
    <w:rsid w:val="009D2557"/>
    <w:rsid w:val="009D2880"/>
    <w:rsid w:val="009E0992"/>
    <w:rsid w:val="009E1CE1"/>
    <w:rsid w:val="009F1EEF"/>
    <w:rsid w:val="009F2382"/>
    <w:rsid w:val="009F6110"/>
    <w:rsid w:val="00A326CA"/>
    <w:rsid w:val="00A507D9"/>
    <w:rsid w:val="00A51A0E"/>
    <w:rsid w:val="00A52AAD"/>
    <w:rsid w:val="00A606E3"/>
    <w:rsid w:val="00A7547E"/>
    <w:rsid w:val="00AA4E70"/>
    <w:rsid w:val="00AB797D"/>
    <w:rsid w:val="00B22EE5"/>
    <w:rsid w:val="00B34FA5"/>
    <w:rsid w:val="00B57BD8"/>
    <w:rsid w:val="00B63FBC"/>
    <w:rsid w:val="00B73BB9"/>
    <w:rsid w:val="00B86CCB"/>
    <w:rsid w:val="00B9204B"/>
    <w:rsid w:val="00B94E3C"/>
    <w:rsid w:val="00BA08E6"/>
    <w:rsid w:val="00BA1B72"/>
    <w:rsid w:val="00BA3F31"/>
    <w:rsid w:val="00BA6CAF"/>
    <w:rsid w:val="00BC3167"/>
    <w:rsid w:val="00BC4C61"/>
    <w:rsid w:val="00BD1164"/>
    <w:rsid w:val="00BD75A1"/>
    <w:rsid w:val="00BE1678"/>
    <w:rsid w:val="00BF3AC2"/>
    <w:rsid w:val="00BF486E"/>
    <w:rsid w:val="00C003A5"/>
    <w:rsid w:val="00C46640"/>
    <w:rsid w:val="00C47FAD"/>
    <w:rsid w:val="00C61B01"/>
    <w:rsid w:val="00C82492"/>
    <w:rsid w:val="00C90D36"/>
    <w:rsid w:val="00C92718"/>
    <w:rsid w:val="00CA4E34"/>
    <w:rsid w:val="00CA797A"/>
    <w:rsid w:val="00CD7AE9"/>
    <w:rsid w:val="00CF0067"/>
    <w:rsid w:val="00D02173"/>
    <w:rsid w:val="00D0490B"/>
    <w:rsid w:val="00D0692E"/>
    <w:rsid w:val="00D26B4F"/>
    <w:rsid w:val="00D630E4"/>
    <w:rsid w:val="00D6458C"/>
    <w:rsid w:val="00D65F66"/>
    <w:rsid w:val="00D757CF"/>
    <w:rsid w:val="00D81417"/>
    <w:rsid w:val="00D83702"/>
    <w:rsid w:val="00D97E88"/>
    <w:rsid w:val="00DA686B"/>
    <w:rsid w:val="00DB6CD7"/>
    <w:rsid w:val="00DB7922"/>
    <w:rsid w:val="00DE4FEC"/>
    <w:rsid w:val="00DF484A"/>
    <w:rsid w:val="00E15616"/>
    <w:rsid w:val="00E24E85"/>
    <w:rsid w:val="00E5205A"/>
    <w:rsid w:val="00E53B45"/>
    <w:rsid w:val="00E668EA"/>
    <w:rsid w:val="00E72920"/>
    <w:rsid w:val="00E83521"/>
    <w:rsid w:val="00E9407B"/>
    <w:rsid w:val="00EC770E"/>
    <w:rsid w:val="00ED5499"/>
    <w:rsid w:val="00EE608B"/>
    <w:rsid w:val="00EF1A1A"/>
    <w:rsid w:val="00EF4B51"/>
    <w:rsid w:val="00F06FE3"/>
    <w:rsid w:val="00F1083A"/>
    <w:rsid w:val="00F315CF"/>
    <w:rsid w:val="00F35E6B"/>
    <w:rsid w:val="00F5457A"/>
    <w:rsid w:val="00F73F35"/>
    <w:rsid w:val="00F800B5"/>
    <w:rsid w:val="00FA4554"/>
    <w:rsid w:val="00FA7164"/>
    <w:rsid w:val="00FB34F1"/>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1955</Words>
  <Characters>10753</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10</cp:revision>
  <cp:lastPrinted>2022-05-17T16:45:00Z</cp:lastPrinted>
  <dcterms:created xsi:type="dcterms:W3CDTF">2022-05-21T10:17:00Z</dcterms:created>
  <dcterms:modified xsi:type="dcterms:W3CDTF">2022-05-22T14:54:00Z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