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4A249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rFonts w:hint="cs"/>
          <w:u w:val="single"/>
          <w:rtl/>
        </w:rPr>
      </w:pPr>
      <w:bookmarkStart w:id="0" w:name="_GoBack"/>
      <w:bookmarkEnd w:id="0"/>
    </w:p>
    <w:p w14:paraId="2AC29812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u w:val="single"/>
          <w:rtl/>
        </w:rPr>
      </w:pPr>
      <w:r w:rsidRPr="00D9332B">
        <w:rPr>
          <w:rFonts w:hint="cs"/>
          <w:noProof/>
          <w:u w:val="single"/>
          <w:rtl/>
        </w:rPr>
        <w:drawing>
          <wp:anchor distT="0" distB="0" distL="114300" distR="114300" simplePos="0" relativeHeight="251685888" behindDoc="1" locked="0" layoutInCell="1" allowOverlap="1" wp14:anchorId="5C53D76C" wp14:editId="177C29FF">
            <wp:simplePos x="0" y="0"/>
            <wp:positionH relativeFrom="column">
              <wp:posOffset>5229225</wp:posOffset>
            </wp:positionH>
            <wp:positionV relativeFrom="paragraph">
              <wp:posOffset>106045</wp:posOffset>
            </wp:positionV>
            <wp:extent cx="838200" cy="885026"/>
            <wp:effectExtent l="0" t="0" r="0" b="0"/>
            <wp:wrapTight wrapText="bothSides">
              <wp:wrapPolygon edited="0">
                <wp:start x="8345" y="0"/>
                <wp:lineTo x="4909" y="3256"/>
                <wp:lineTo x="4418" y="8373"/>
                <wp:lineTo x="2455" y="15816"/>
                <wp:lineTo x="2455" y="17677"/>
                <wp:lineTo x="6873" y="20468"/>
                <wp:lineTo x="9327" y="20933"/>
                <wp:lineTo x="11782" y="20933"/>
                <wp:lineTo x="14236" y="20468"/>
                <wp:lineTo x="19145" y="17212"/>
                <wp:lineTo x="18655" y="15351"/>
                <wp:lineTo x="16200" y="9304"/>
                <wp:lineTo x="15709" y="7443"/>
                <wp:lineTo x="13745" y="2791"/>
                <wp:lineTo x="11782" y="0"/>
                <wp:lineTo x="8345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cons-for-yuna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0C44F" w14:textId="77777777" w:rsidR="00D9332B" w:rsidRDefault="00D9332B" w:rsidP="00D9332B">
      <w:pPr>
        <w:pStyle w:val="TOC1"/>
        <w:tabs>
          <w:tab w:val="clear" w:pos="9072"/>
          <w:tab w:val="right" w:leader="dot" w:pos="9218"/>
        </w:tabs>
        <w:rPr>
          <w:u w:val="single"/>
          <w:rtl/>
        </w:rPr>
      </w:pPr>
    </w:p>
    <w:p w14:paraId="6387AF0A" w14:textId="77777777" w:rsidR="00C80F73" w:rsidRPr="007A5CFE" w:rsidRDefault="00C80F73" w:rsidP="007A5CFE">
      <w:pPr>
        <w:pStyle w:val="TOC1"/>
        <w:tabs>
          <w:tab w:val="clear" w:pos="9072"/>
          <w:tab w:val="right" w:leader="dot" w:pos="9218"/>
        </w:tabs>
        <w:spacing w:line="480" w:lineRule="auto"/>
        <w:rPr>
          <w:rFonts w:asciiTheme="minorBidi" w:hAnsiTheme="minorBidi" w:cstheme="minorBidi"/>
          <w:u w:val="single"/>
          <w:rtl/>
        </w:rPr>
      </w:pPr>
      <w:r w:rsidRPr="007A5CFE">
        <w:rPr>
          <w:rFonts w:asciiTheme="minorBidi" w:hAnsiTheme="minorBidi" w:cstheme="minorBidi"/>
          <w:u w:val="single"/>
          <w:rtl/>
        </w:rPr>
        <w:t>תוכן עניינים</w:t>
      </w:r>
    </w:p>
    <w:p w14:paraId="6752F024" w14:textId="77777777" w:rsidR="00D9332B" w:rsidRPr="007A5CFE" w:rsidRDefault="00D9332B" w:rsidP="007A5CFE">
      <w:pPr>
        <w:spacing w:line="480" w:lineRule="auto"/>
        <w:rPr>
          <w:rFonts w:asciiTheme="minorBidi" w:hAnsiTheme="minorBidi" w:cstheme="minorBidi"/>
          <w:rtl/>
        </w:rPr>
      </w:pPr>
    </w:p>
    <w:p w14:paraId="04588B0D" w14:textId="6628A2D7" w:rsidR="00BF1DA1" w:rsidRDefault="00745B6D" w:rsidP="00BF1DA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A5CFE">
        <w:rPr>
          <w:rFonts w:asciiTheme="minorBidi" w:hAnsiTheme="minorBidi" w:cstheme="minorBidi"/>
          <w:rtl/>
        </w:rPr>
        <w:fldChar w:fldCharType="begin"/>
      </w:r>
      <w:r w:rsidRPr="007A5CFE">
        <w:rPr>
          <w:rFonts w:asciiTheme="minorBidi" w:hAnsiTheme="minorBidi" w:cstheme="minorBidi"/>
          <w:rtl/>
        </w:rPr>
        <w:instrText xml:space="preserve"> </w:instrText>
      </w:r>
      <w:r w:rsidRPr="007A5CFE">
        <w:rPr>
          <w:rFonts w:asciiTheme="minorBidi" w:hAnsiTheme="minorBidi" w:cstheme="minorBidi"/>
        </w:rPr>
        <w:instrText>TOC</w:instrText>
      </w:r>
      <w:r w:rsidRPr="007A5CFE">
        <w:rPr>
          <w:rFonts w:asciiTheme="minorBidi" w:hAnsiTheme="minorBidi" w:cstheme="minorBidi"/>
          <w:rtl/>
        </w:rPr>
        <w:instrText xml:space="preserve"> \</w:instrText>
      </w:r>
      <w:r w:rsidRPr="007A5CFE">
        <w:rPr>
          <w:rFonts w:asciiTheme="minorBidi" w:hAnsiTheme="minorBidi" w:cstheme="minorBidi"/>
        </w:rPr>
        <w:instrText>h \z \t</w:instrText>
      </w:r>
      <w:r w:rsidRPr="007A5CFE">
        <w:rPr>
          <w:rFonts w:asciiTheme="minorBidi" w:hAnsiTheme="minorBidi" w:cstheme="minorBidi"/>
          <w:rtl/>
        </w:rPr>
        <w:instrText xml:space="preserve"> "כותר 1 </w:instrText>
      </w:r>
      <w:r w:rsidRPr="007A5CFE">
        <w:rPr>
          <w:rFonts w:asciiTheme="minorBidi" w:hAnsiTheme="minorBidi" w:cstheme="minorBidi"/>
        </w:rPr>
        <w:instrText>JB,1</w:instrText>
      </w:r>
      <w:r w:rsidRPr="007A5CFE">
        <w:rPr>
          <w:rFonts w:asciiTheme="minorBidi" w:hAnsiTheme="minorBidi" w:cstheme="minorBidi"/>
          <w:rtl/>
        </w:rPr>
        <w:instrText xml:space="preserve">,כותרת משנית </w:instrText>
      </w:r>
      <w:r w:rsidRPr="007A5CFE">
        <w:rPr>
          <w:rFonts w:asciiTheme="minorBidi" w:hAnsiTheme="minorBidi" w:cstheme="minorBidi"/>
        </w:rPr>
        <w:instrText>JB,2</w:instrText>
      </w:r>
      <w:r w:rsidRPr="007A5CFE">
        <w:rPr>
          <w:rFonts w:asciiTheme="minorBidi" w:hAnsiTheme="minorBidi" w:cstheme="minorBidi"/>
          <w:rtl/>
        </w:rPr>
        <w:instrText xml:space="preserve">,תת כותרת </w:instrText>
      </w:r>
      <w:r w:rsidRPr="007A5CFE">
        <w:rPr>
          <w:rFonts w:asciiTheme="minorBidi" w:hAnsiTheme="minorBidi" w:cstheme="minorBidi"/>
        </w:rPr>
        <w:instrText>JB,3</w:instrText>
      </w:r>
      <w:r w:rsidRPr="007A5CFE">
        <w:rPr>
          <w:rFonts w:asciiTheme="minorBidi" w:hAnsiTheme="minorBidi" w:cstheme="minorBidi"/>
          <w:rtl/>
        </w:rPr>
        <w:instrText xml:space="preserve">" </w:instrText>
      </w:r>
      <w:r w:rsidRPr="007A5CFE">
        <w:rPr>
          <w:rFonts w:asciiTheme="minorBidi" w:hAnsiTheme="minorBidi" w:cstheme="minorBidi"/>
          <w:rtl/>
        </w:rPr>
        <w:fldChar w:fldCharType="separate"/>
      </w:r>
      <w:hyperlink w:anchor="_Toc14718310" w:history="1">
        <w:r w:rsidR="00BF1DA1" w:rsidRPr="006B125B">
          <w:rPr>
            <w:rStyle w:val="Hyperlink"/>
            <w:noProof/>
            <w:rtl/>
          </w:rPr>
          <w:t xml:space="preserve">1. מסמך עיצוב </w:t>
        </w:r>
        <w:r w:rsidR="00BF1DA1" w:rsidRPr="006B125B">
          <w:rPr>
            <w:rStyle w:val="Hyperlink"/>
            <w:noProof/>
          </w:rPr>
          <w:t>RDC</w:t>
        </w:r>
        <w:r w:rsidR="00BF1DA1" w:rsidRPr="006B125B">
          <w:rPr>
            <w:rStyle w:val="Hyperlink"/>
            <w:noProof/>
            <w:rtl/>
          </w:rPr>
          <w:t xml:space="preserve"> - </w:t>
        </w:r>
        <w:r w:rsidR="00BF1DA1" w:rsidRPr="006B125B">
          <w:rPr>
            <w:rStyle w:val="Hyperlink"/>
            <w:rFonts w:ascii="Arial" w:hAnsi="Arial"/>
            <w:noProof/>
          </w:rPr>
          <w:t>Retail Discount Calculator</w:t>
        </w:r>
        <w:r w:rsidR="00BF1DA1" w:rsidRPr="006B125B">
          <w:rPr>
            <w:rStyle w:val="Hyperlink"/>
            <w:rFonts w:ascii="Arial" w:hAnsi="Arial"/>
            <w:noProof/>
            <w:rtl/>
          </w:rPr>
          <w:t xml:space="preserve">  גרסה 2.3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_Toc14718310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 w:rsidR="00E04879">
          <w:rPr>
            <w:noProof/>
            <w:webHidden/>
            <w:rtl/>
          </w:rPr>
          <w:t>2</w:t>
        </w:r>
        <w:r w:rsidR="00BF1DA1">
          <w:rPr>
            <w:noProof/>
            <w:webHidden/>
          </w:rPr>
          <w:fldChar w:fldCharType="end"/>
        </w:r>
      </w:hyperlink>
    </w:p>
    <w:p w14:paraId="53DB184F" w14:textId="09A7E174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1" w:history="1">
        <w:r w:rsidR="00BF1DA1" w:rsidRPr="006B125B">
          <w:rPr>
            <w:rStyle w:val="Hyperlink"/>
            <w:noProof/>
            <w:rtl/>
          </w:rPr>
          <w:t>1.2. כללי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_Toc14718311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 w:rsidR="00BF1DA1">
          <w:rPr>
            <w:noProof/>
            <w:webHidden/>
          </w:rPr>
          <w:fldChar w:fldCharType="end"/>
        </w:r>
      </w:hyperlink>
    </w:p>
    <w:p w14:paraId="17407D72" w14:textId="4FF79643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2" w:history="1">
        <w:r w:rsidR="00BF1DA1" w:rsidRPr="006B125B">
          <w:rPr>
            <w:rStyle w:val="Hyperlink"/>
            <w:noProof/>
            <w:rtl/>
          </w:rPr>
          <w:t>1.3. מסך ראשי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_Toc14718312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 w:rsidR="00BF1DA1">
          <w:rPr>
            <w:noProof/>
            <w:webHidden/>
          </w:rPr>
          <w:fldChar w:fldCharType="end"/>
        </w:r>
      </w:hyperlink>
    </w:p>
    <w:p w14:paraId="201943BA" w14:textId="550ED401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3" w:history="1">
        <w:r w:rsidR="00BF1DA1" w:rsidRPr="006B125B">
          <w:rPr>
            <w:rStyle w:val="Hyperlink"/>
            <w:noProof/>
            <w:rtl/>
          </w:rPr>
          <w:t>1.4. מסך בחירת מחלקות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_Toc14718313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 w:rsidR="00BF1DA1">
          <w:rPr>
            <w:noProof/>
            <w:webHidden/>
          </w:rPr>
          <w:fldChar w:fldCharType="end"/>
        </w:r>
      </w:hyperlink>
    </w:p>
    <w:p w14:paraId="0447EAB9" w14:textId="43F050D2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4" w:history="1">
        <w:r w:rsidR="00BF1DA1" w:rsidRPr="006B125B">
          <w:rPr>
            <w:rStyle w:val="Hyperlink"/>
            <w:noProof/>
            <w:rtl/>
          </w:rPr>
          <w:t>1.5. מסך בחירת מספר פריטים מקודמים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_Toc14718314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4</w:t>
        </w:r>
        <w:r w:rsidR="00BF1DA1">
          <w:rPr>
            <w:noProof/>
            <w:webHidden/>
          </w:rPr>
          <w:fldChar w:fldCharType="end"/>
        </w:r>
      </w:hyperlink>
    </w:p>
    <w:p w14:paraId="56047EDE" w14:textId="02415037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5" w:history="1">
        <w:r w:rsidR="00BF1DA1" w:rsidRPr="006B125B">
          <w:rPr>
            <w:rStyle w:val="Hyperlink"/>
            <w:noProof/>
            <w:rtl/>
          </w:rPr>
          <w:t>1.6. מסך הגדרת הנחות רגילות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_Toc14718315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4</w:t>
        </w:r>
        <w:r w:rsidR="00BF1DA1">
          <w:rPr>
            <w:noProof/>
            <w:webHidden/>
          </w:rPr>
          <w:fldChar w:fldCharType="end"/>
        </w:r>
      </w:hyperlink>
    </w:p>
    <w:p w14:paraId="0583E551" w14:textId="39CF4314" w:rsidR="00BF1DA1" w:rsidRDefault="00E04879" w:rsidP="00BF1DA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18316" w:history="1">
        <w:r w:rsidR="00BF1DA1" w:rsidRPr="006B125B">
          <w:rPr>
            <w:rStyle w:val="Hyperlink"/>
            <w:noProof/>
            <w:rtl/>
          </w:rPr>
          <w:t>1.7. מסך הגדרת הנחה מיוחדת</w:t>
        </w:r>
        <w:r w:rsidR="00BF1DA1">
          <w:rPr>
            <w:noProof/>
            <w:webHidden/>
          </w:rPr>
          <w:tab/>
        </w:r>
        <w:r w:rsidR="00BF1DA1">
          <w:rPr>
            <w:noProof/>
            <w:webHidden/>
          </w:rPr>
          <w:fldChar w:fldCharType="begin"/>
        </w:r>
        <w:r w:rsidR="00BF1DA1">
          <w:rPr>
            <w:noProof/>
            <w:webHidden/>
          </w:rPr>
          <w:instrText xml:space="preserve"> PAGEREF _Toc14718316 \h </w:instrText>
        </w:r>
        <w:r w:rsidR="00BF1DA1">
          <w:rPr>
            <w:noProof/>
            <w:webHidden/>
          </w:rPr>
        </w:r>
        <w:r w:rsidR="00BF1DA1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5</w:t>
        </w:r>
        <w:r w:rsidR="00BF1DA1">
          <w:rPr>
            <w:noProof/>
            <w:webHidden/>
          </w:rPr>
          <w:fldChar w:fldCharType="end"/>
        </w:r>
      </w:hyperlink>
    </w:p>
    <w:p w14:paraId="16275F39" w14:textId="64AE0DE9" w:rsidR="00EA74C4" w:rsidRPr="007A5CFE" w:rsidRDefault="00745B6D" w:rsidP="007A5CFE">
      <w:pPr>
        <w:spacing w:line="480" w:lineRule="auto"/>
        <w:rPr>
          <w:rFonts w:asciiTheme="minorBidi" w:hAnsiTheme="minorBidi" w:cstheme="minorBidi"/>
          <w:rtl/>
        </w:rPr>
      </w:pPr>
      <w:r w:rsidRPr="007A5CFE">
        <w:rPr>
          <w:rFonts w:asciiTheme="minorBidi" w:hAnsiTheme="minorBidi" w:cstheme="minorBidi"/>
          <w:rtl/>
        </w:rPr>
        <w:fldChar w:fldCharType="end"/>
      </w:r>
    </w:p>
    <w:p w14:paraId="7F7CD808" w14:textId="77777777" w:rsidR="00EA74C4" w:rsidRDefault="00EA74C4" w:rsidP="00745B6D">
      <w:pPr>
        <w:rPr>
          <w:rtl/>
        </w:rPr>
      </w:pPr>
    </w:p>
    <w:p w14:paraId="7378B24D" w14:textId="77777777" w:rsidR="00061AE6" w:rsidRDefault="00061AE6" w:rsidP="00727112">
      <w:pPr>
        <w:pStyle w:val="JB0"/>
        <w:rPr>
          <w:rtl/>
        </w:rPr>
      </w:pPr>
      <w:r>
        <w:rPr>
          <w:rtl/>
        </w:rPr>
        <w:br w:type="page"/>
      </w:r>
    </w:p>
    <w:p w14:paraId="785D1680" w14:textId="77777777" w:rsidR="007A60D7" w:rsidRPr="00B41A6C" w:rsidRDefault="007A60D7" w:rsidP="00B41A6C">
      <w:pPr>
        <w:rPr>
          <w:rtl/>
        </w:rPr>
      </w:pPr>
    </w:p>
    <w:p w14:paraId="2635274F" w14:textId="38F482C2" w:rsidR="007A60D7" w:rsidRPr="00324F7F" w:rsidRDefault="00AE6DBA" w:rsidP="00472C64">
      <w:pPr>
        <w:pStyle w:val="1JB"/>
        <w:numPr>
          <w:ilvl w:val="0"/>
          <w:numId w:val="0"/>
        </w:numPr>
        <w:ind w:left="720" w:hanging="630"/>
        <w:rPr>
          <w:rtl/>
        </w:rPr>
      </w:pPr>
      <w:bookmarkStart w:id="1" w:name="_Toc486506962"/>
      <w:bookmarkStart w:id="2" w:name="_Toc14718310"/>
      <w:r>
        <w:rPr>
          <w:rFonts w:hint="cs"/>
          <w:rtl/>
        </w:rPr>
        <w:t>1</w:t>
      </w:r>
      <w:r w:rsidRPr="00324F7F">
        <w:rPr>
          <w:rFonts w:hint="cs"/>
          <w:rtl/>
        </w:rPr>
        <w:t>.</w:t>
      </w:r>
      <w:r w:rsidR="0030320E" w:rsidRPr="00324F7F">
        <w:rPr>
          <w:rFonts w:hint="cs"/>
          <w:rtl/>
        </w:rPr>
        <w:t xml:space="preserve"> </w:t>
      </w:r>
      <w:bookmarkEnd w:id="1"/>
      <w:r w:rsidR="007A453D">
        <w:rPr>
          <w:rFonts w:hint="cs"/>
          <w:rtl/>
        </w:rPr>
        <w:t xml:space="preserve">מסמך </w:t>
      </w:r>
      <w:r w:rsidR="00472C64">
        <w:rPr>
          <w:rFonts w:hint="cs"/>
          <w:rtl/>
        </w:rPr>
        <w:t xml:space="preserve">עיצוב </w:t>
      </w:r>
      <w:r w:rsidR="00472C64">
        <w:rPr>
          <w:rFonts w:hint="cs"/>
        </w:rPr>
        <w:t>RDC</w:t>
      </w:r>
      <w:r w:rsidR="00472C64">
        <w:rPr>
          <w:rFonts w:hint="cs"/>
          <w:rtl/>
        </w:rPr>
        <w:t xml:space="preserve"> - </w:t>
      </w:r>
      <w:r w:rsidR="00472C64" w:rsidRPr="00DE3D19">
        <w:rPr>
          <w:rFonts w:ascii="Arial" w:hAnsi="Arial"/>
        </w:rPr>
        <w:t>Retail Discount Calculator</w:t>
      </w:r>
      <w:r w:rsidR="00472C64">
        <w:rPr>
          <w:rFonts w:ascii="Arial" w:hAnsi="Arial" w:hint="cs"/>
          <w:rtl/>
        </w:rPr>
        <w:t xml:space="preserve"> </w:t>
      </w:r>
      <w:r w:rsidR="00472C64">
        <w:rPr>
          <w:rFonts w:ascii="Arial" w:hAnsi="Arial"/>
          <w:rtl/>
        </w:rPr>
        <w:br/>
      </w:r>
      <w:r w:rsidR="00472C64">
        <w:rPr>
          <w:rFonts w:ascii="Arial" w:hAnsi="Arial" w:hint="cs"/>
          <w:rtl/>
        </w:rPr>
        <w:t>גרסה 2.3</w:t>
      </w:r>
      <w:bookmarkEnd w:id="2"/>
      <w:r w:rsidR="002C29F6" w:rsidRPr="00324F7F">
        <w:rPr>
          <w:rFonts w:hint="cs"/>
          <w:rtl/>
        </w:rPr>
        <w:t xml:space="preserve">  </w:t>
      </w:r>
    </w:p>
    <w:p w14:paraId="6031D072" w14:textId="77777777" w:rsidR="007A60D7" w:rsidRDefault="007A60D7" w:rsidP="00C50302">
      <w:pPr>
        <w:spacing w:after="0"/>
        <w:rPr>
          <w:rtl/>
        </w:rPr>
      </w:pPr>
    </w:p>
    <w:p w14:paraId="7216A1F1" w14:textId="77777777" w:rsidR="00D9332B" w:rsidRPr="000B36CE" w:rsidRDefault="00D9332B" w:rsidP="00D9332B">
      <w:pPr>
        <w:jc w:val="both"/>
        <w:rPr>
          <w:rFonts w:ascii="Arial" w:hAnsi="Arial"/>
          <w:rtl/>
        </w:rPr>
      </w:pPr>
      <w:r w:rsidRPr="000B36CE">
        <w:rPr>
          <w:rFonts w:ascii="Arial" w:hAnsi="Arial" w:hint="cs"/>
          <w:rtl/>
        </w:rPr>
        <w:t>.</w:t>
      </w:r>
    </w:p>
    <w:p w14:paraId="694F9668" w14:textId="77777777" w:rsidR="00C50302" w:rsidRPr="00C50302" w:rsidRDefault="00C50302" w:rsidP="00C50302">
      <w:pPr>
        <w:rPr>
          <w:rtl/>
        </w:rPr>
      </w:pPr>
    </w:p>
    <w:p w14:paraId="7955B638" w14:textId="790034DB" w:rsidR="00592E26" w:rsidRDefault="00592E26" w:rsidP="003D5A20">
      <w:pPr>
        <w:pStyle w:val="JB"/>
        <w:rPr>
          <w:rtl/>
        </w:rPr>
      </w:pPr>
      <w:bookmarkStart w:id="3" w:name="_Toc14718311"/>
      <w:r>
        <w:rPr>
          <w:rFonts w:hint="cs"/>
          <w:rtl/>
        </w:rPr>
        <w:t>כללי</w:t>
      </w:r>
      <w:bookmarkEnd w:id="3"/>
    </w:p>
    <w:p w14:paraId="17F8C0DA" w14:textId="42CF6519" w:rsidR="00592E26" w:rsidRDefault="00592E26" w:rsidP="00592E26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כל מילה על כל כפתור תתחיל באות גדולה</w:t>
      </w:r>
    </w:p>
    <w:p w14:paraId="29663DC9" w14:textId="15E396F4" w:rsidR="00592E26" w:rsidRDefault="00592E26" w:rsidP="00592E26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שדה שמציג סכום לאחר הנחה תמיד יהיה מודגש</w:t>
      </w:r>
    </w:p>
    <w:p w14:paraId="5722D0CD" w14:textId="197F0609" w:rsidR="00592E26" w:rsidRDefault="00592E26" w:rsidP="00592E26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שדות המציגים חישובים מורכבים יוצגו עם רקע כחול</w:t>
      </w:r>
    </w:p>
    <w:p w14:paraId="391747DC" w14:textId="306F0CC9" w:rsidR="00592E26" w:rsidRPr="00592E26" w:rsidRDefault="00592E26" w:rsidP="00592E26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האייקונים בכל מסכי התוכנה יהיו של </w:t>
      </w:r>
      <w:r w:rsidR="00171C7E">
        <w:rPr>
          <w:rFonts w:hint="cs"/>
        </w:rPr>
        <w:t>RDC</w:t>
      </w:r>
    </w:p>
    <w:p w14:paraId="6AF94CB2" w14:textId="77777777" w:rsidR="00592E26" w:rsidRPr="00592E26" w:rsidRDefault="00592E26" w:rsidP="00592E26"/>
    <w:p w14:paraId="2D49F75D" w14:textId="72F9EF14" w:rsidR="00C50302" w:rsidRDefault="004163E9" w:rsidP="003D5A20">
      <w:pPr>
        <w:pStyle w:val="JB"/>
        <w:rPr>
          <w:rtl/>
        </w:rPr>
      </w:pPr>
      <w:bookmarkStart w:id="4" w:name="_Toc14718312"/>
      <w:r>
        <w:rPr>
          <w:rFonts w:hint="cs"/>
          <w:rtl/>
        </w:rPr>
        <w:t>מסך ראשי</w:t>
      </w:r>
      <w:bookmarkEnd w:id="4"/>
    </w:p>
    <w:p w14:paraId="66D6ED0D" w14:textId="59A2D0A1" w:rsidR="00592E26" w:rsidRDefault="00592E26" w:rsidP="00592E26">
      <w:pPr>
        <w:rPr>
          <w:rtl/>
        </w:rPr>
      </w:pPr>
      <w:r>
        <w:rPr>
          <w:noProof/>
        </w:rPr>
        <w:drawing>
          <wp:inline distT="0" distB="0" distL="0" distR="0" wp14:anchorId="3DD5AA18" wp14:editId="6C38C9CE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A6CD" w14:textId="14F3B308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כל מילה בתפריט הראשי תתחיל באות גדולה</w:t>
      </w:r>
    </w:p>
    <w:p w14:paraId="3257E2EA" w14:textId="223A70E6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ברירת המחדל של ההנחה בכל אחת מהמחלקות היא 10%</w:t>
      </w:r>
    </w:p>
    <w:p w14:paraId="3EBDDDD3" w14:textId="03189EE6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ברירת המחדל של ההנחה למחזיקי כרטיס חבר היא 5%</w:t>
      </w:r>
    </w:p>
    <w:p w14:paraId="62949693" w14:textId="4CC45A32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ברירת המחדל להנחת מבצע היא "</w:t>
      </w:r>
      <w:r>
        <w:rPr>
          <w:rFonts w:hint="cs"/>
        </w:rPr>
        <w:t>N</w:t>
      </w:r>
      <w:r>
        <w:t>o</w:t>
      </w:r>
      <w:r>
        <w:rPr>
          <w:rFonts w:hint="cs"/>
          <w:rtl/>
        </w:rPr>
        <w:t>"</w:t>
      </w:r>
    </w:p>
    <w:p w14:paraId="23C51638" w14:textId="33C065E4" w:rsidR="00592E26" w:rsidRDefault="004C01B0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</w:t>
      </w:r>
      <w:r w:rsidR="00592E26">
        <w:rPr>
          <w:rFonts w:hint="cs"/>
          <w:rtl/>
        </w:rPr>
        <w:t>פתיחת התוכנה שדות החישוב יהיו מאופסים</w:t>
      </w:r>
    </w:p>
    <w:p w14:paraId="3DB94651" w14:textId="74EFA910" w:rsidR="00592E26" w:rsidRDefault="004C01B0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ב</w:t>
      </w:r>
      <w:r w:rsidR="00592E26">
        <w:rPr>
          <w:rFonts w:hint="cs"/>
          <w:rtl/>
        </w:rPr>
        <w:t>פתיחת התוכנה שדות הפריטים יהיו מאופסים</w:t>
      </w:r>
    </w:p>
    <w:p w14:paraId="07EEC5D0" w14:textId="0AD33D05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כל מילת כותרת תתחיל באות גדולה</w:t>
      </w:r>
    </w:p>
    <w:p w14:paraId="64D8A8F4" w14:textId="1ED109EB" w:rsidR="00592E26" w:rsidRDefault="00592E26" w:rsidP="00592E26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לחיצה על כל אחד ממסכי המשנה תעלה מסך שלא ניתן לצאת ממנו עד ללחיצה על כפתור </w:t>
      </w:r>
      <w:r w:rsidRPr="004C01B0">
        <w:rPr>
          <w:rFonts w:hint="cs"/>
          <w:b/>
          <w:bCs/>
        </w:rPr>
        <w:t>OK</w:t>
      </w:r>
      <w:r>
        <w:rPr>
          <w:rFonts w:hint="cs"/>
          <w:rtl/>
        </w:rPr>
        <w:t xml:space="preserve"> או </w:t>
      </w:r>
      <w:r w:rsidRPr="004C01B0">
        <w:rPr>
          <w:b/>
          <w:bCs/>
        </w:rPr>
        <w:t>Cancel</w:t>
      </w:r>
    </w:p>
    <w:p w14:paraId="54762FFF" w14:textId="198B6289" w:rsidR="00AD2124" w:rsidRDefault="00AD2124" w:rsidP="00AD2124">
      <w:pPr>
        <w:pStyle w:val="JB"/>
        <w:rPr>
          <w:rtl/>
        </w:rPr>
      </w:pPr>
      <w:bookmarkStart w:id="5" w:name="_Toc14718313"/>
      <w:r>
        <w:rPr>
          <w:rFonts w:hint="cs"/>
          <w:rtl/>
        </w:rPr>
        <w:lastRenderedPageBreak/>
        <w:t xml:space="preserve">מסך בחירת </w:t>
      </w:r>
      <w:r w:rsidR="00C649EE">
        <w:rPr>
          <w:rFonts w:hint="cs"/>
          <w:rtl/>
        </w:rPr>
        <w:t>מחלקות</w:t>
      </w:r>
      <w:bookmarkEnd w:id="5"/>
    </w:p>
    <w:p w14:paraId="6110AE33" w14:textId="743D459E" w:rsidR="00AD2124" w:rsidRDefault="00AD2124" w:rsidP="00AD2124">
      <w:pPr>
        <w:rPr>
          <w:rtl/>
        </w:rPr>
      </w:pPr>
      <w:r>
        <w:rPr>
          <w:noProof/>
        </w:rPr>
        <w:drawing>
          <wp:inline distT="0" distB="0" distL="0" distR="0" wp14:anchorId="7C337BEC" wp14:editId="5E25F748">
            <wp:extent cx="5200000" cy="254285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D24" w14:textId="08FEC0BF" w:rsidR="00AD2124" w:rsidRDefault="00AD2124" w:rsidP="00AD212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לאחר </w:t>
      </w:r>
      <w:r w:rsidRPr="004C01B0">
        <w:rPr>
          <w:rFonts w:hint="cs"/>
          <w:b/>
          <w:bCs/>
          <w:rtl/>
        </w:rPr>
        <w:t>עדכון</w:t>
      </w:r>
      <w:r>
        <w:rPr>
          <w:rFonts w:hint="cs"/>
          <w:rtl/>
        </w:rPr>
        <w:t xml:space="preserve"> גובה ההנחה למחלקה </w:t>
      </w:r>
      <w:r>
        <w:rPr>
          <w:rtl/>
        </w:rPr>
        <w:t>–</w:t>
      </w:r>
      <w:r>
        <w:rPr>
          <w:rFonts w:hint="cs"/>
          <w:rtl/>
        </w:rPr>
        <w:t xml:space="preserve"> האחוז המוצג יתעדכן אוטומטית</w:t>
      </w:r>
    </w:p>
    <w:p w14:paraId="30352572" w14:textId="15894138" w:rsidR="00AD2124" w:rsidRDefault="00AD2124" w:rsidP="00AD2124">
      <w:pPr>
        <w:pStyle w:val="ListParagraph"/>
        <w:numPr>
          <w:ilvl w:val="0"/>
          <w:numId w:val="12"/>
        </w:numPr>
      </w:pPr>
      <w:r w:rsidRPr="004C01B0">
        <w:rPr>
          <w:rFonts w:hint="cs"/>
          <w:b/>
          <w:bCs/>
          <w:rtl/>
        </w:rPr>
        <w:t>לחיצה על שם המחלקה</w:t>
      </w:r>
      <w:r>
        <w:rPr>
          <w:rFonts w:hint="cs"/>
          <w:rtl/>
        </w:rPr>
        <w:t xml:space="preserve"> תפתח חלון בו ניתן יהיה להזין את </w:t>
      </w:r>
      <w:r w:rsidRPr="004C01B0">
        <w:rPr>
          <w:rFonts w:hint="cs"/>
          <w:b/>
          <w:bCs/>
          <w:rtl/>
        </w:rPr>
        <w:t>כמויות</w:t>
      </w:r>
      <w:r>
        <w:rPr>
          <w:rFonts w:hint="cs"/>
          <w:rtl/>
        </w:rPr>
        <w:t xml:space="preserve"> הפריטים המקודמים</w:t>
      </w:r>
      <w:r w:rsidR="004C01B0">
        <w:rPr>
          <w:rFonts w:hint="cs"/>
          <w:rtl/>
        </w:rPr>
        <w:t xml:space="preserve"> שנקנו</w:t>
      </w:r>
    </w:p>
    <w:p w14:paraId="12C23184" w14:textId="6EA02C44" w:rsidR="00AD2124" w:rsidRDefault="00AD2124" w:rsidP="00AD212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Change</w:t>
      </w:r>
      <w:r>
        <w:rPr>
          <w:rFonts w:hint="cs"/>
          <w:rtl/>
        </w:rPr>
        <w:t xml:space="preserve"> תפתח חלון בו ניתן יהיה לעדכן את </w:t>
      </w:r>
      <w:r w:rsidRPr="004C01B0">
        <w:rPr>
          <w:rFonts w:hint="cs"/>
          <w:b/>
          <w:bCs/>
          <w:rtl/>
        </w:rPr>
        <w:t>גובה ההנחה למחלקה</w:t>
      </w:r>
      <w:r>
        <w:rPr>
          <w:rFonts w:hint="cs"/>
          <w:rtl/>
        </w:rPr>
        <w:t xml:space="preserve"> שמעל לכפתור</w:t>
      </w:r>
    </w:p>
    <w:p w14:paraId="11CF2C9C" w14:textId="7453268E" w:rsidR="00AD2124" w:rsidRDefault="00AD2124" w:rsidP="00AD212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Back</w:t>
      </w:r>
      <w:r>
        <w:rPr>
          <w:rFonts w:hint="cs"/>
          <w:rtl/>
        </w:rPr>
        <w:t xml:space="preserve"> תעדכן את גובה ההנחות למחלקות, מספר הפריטים המקודמים למחלקה וסכומם </w:t>
      </w:r>
      <w:r w:rsidR="004C01B0">
        <w:rPr>
          <w:rFonts w:hint="cs"/>
          <w:rtl/>
        </w:rPr>
        <w:t>במסך הראשי</w:t>
      </w:r>
    </w:p>
    <w:p w14:paraId="4ED6F226" w14:textId="77777777" w:rsidR="00CA7601" w:rsidRDefault="00CA7601">
      <w:pPr>
        <w:rPr>
          <w:rFonts w:ascii="Tahoma" w:eastAsiaTheme="majorEastAsia" w:hAnsi="Tahoma" w:cs="Tahoma"/>
          <w:b/>
          <w:bCs/>
          <w:sz w:val="36"/>
          <w:szCs w:val="36"/>
          <w:u w:val="single"/>
          <w:rtl/>
        </w:rPr>
      </w:pPr>
      <w:r>
        <w:rPr>
          <w:rtl/>
        </w:rPr>
        <w:br w:type="page"/>
      </w:r>
    </w:p>
    <w:p w14:paraId="67376F23" w14:textId="6999DD98" w:rsidR="00691AD1" w:rsidRDefault="00CA7601" w:rsidP="00CA7601">
      <w:pPr>
        <w:pStyle w:val="JB"/>
        <w:rPr>
          <w:rtl/>
        </w:rPr>
      </w:pPr>
      <w:bookmarkStart w:id="6" w:name="_Toc14718314"/>
      <w:r>
        <w:rPr>
          <w:rFonts w:hint="cs"/>
          <w:rtl/>
        </w:rPr>
        <w:lastRenderedPageBreak/>
        <w:t>מסך בחירת מספר פריטים מקודמים</w:t>
      </w:r>
      <w:bookmarkEnd w:id="6"/>
    </w:p>
    <w:p w14:paraId="3B83DDF6" w14:textId="51126219" w:rsidR="00CA7601" w:rsidRDefault="00CA7601" w:rsidP="00CA7601">
      <w:pPr>
        <w:rPr>
          <w:rtl/>
        </w:rPr>
      </w:pPr>
      <w:r>
        <w:rPr>
          <w:noProof/>
        </w:rPr>
        <w:drawing>
          <wp:inline distT="0" distB="0" distL="0" distR="0" wp14:anchorId="40D21B12" wp14:editId="09E27E42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34CB" w14:textId="24C919BC" w:rsidR="00CA7601" w:rsidRDefault="00CA7601" w:rsidP="00CA760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יש להזין ספרות בלבד (מספרים שלמים) בכל שדות כמות פריטים</w:t>
      </w:r>
    </w:p>
    <w:p w14:paraId="51ECFB97" w14:textId="0E649EC4" w:rsidR="00CA7601" w:rsidRDefault="00CA7601" w:rsidP="00CA760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Calculate</w:t>
      </w:r>
      <w:r>
        <w:rPr>
          <w:rFonts w:hint="cs"/>
          <w:rtl/>
        </w:rPr>
        <w:t xml:space="preserve"> מעדכנת את </w:t>
      </w:r>
      <w:r w:rsidRPr="004C01B0">
        <w:rPr>
          <w:rFonts w:hint="cs"/>
          <w:b/>
          <w:bCs/>
          <w:rtl/>
        </w:rPr>
        <w:t>הסכום הכללי</w:t>
      </w:r>
      <w:r>
        <w:rPr>
          <w:rFonts w:hint="cs"/>
          <w:rtl/>
        </w:rPr>
        <w:t xml:space="preserve"> של הפריטים המקודמים</w:t>
      </w:r>
      <w:r w:rsidR="004C01B0">
        <w:rPr>
          <w:rFonts w:hint="cs"/>
          <w:rtl/>
        </w:rPr>
        <w:t xml:space="preserve"> שנקנו במחלקה</w:t>
      </w:r>
    </w:p>
    <w:p w14:paraId="321E6CE2" w14:textId="1026AB56" w:rsidR="00CA7601" w:rsidRDefault="00CA7601" w:rsidP="00CA760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OK</w:t>
      </w:r>
      <w:r>
        <w:rPr>
          <w:rFonts w:hint="cs"/>
          <w:rtl/>
        </w:rPr>
        <w:t xml:space="preserve"> מעדכנת את מספר הפריטים המקודמים וסך כל מחיר הפריטים המקודמים למחלקה </w:t>
      </w:r>
      <w:r w:rsidRPr="004C01B0">
        <w:rPr>
          <w:rFonts w:hint="cs"/>
          <w:b/>
          <w:bCs/>
          <w:rtl/>
        </w:rPr>
        <w:t>במסך הראשי</w:t>
      </w:r>
    </w:p>
    <w:p w14:paraId="3687C54E" w14:textId="2760A332" w:rsidR="00EF603B" w:rsidRDefault="00EF603B" w:rsidP="00EF603B">
      <w:pPr>
        <w:pStyle w:val="JB"/>
        <w:rPr>
          <w:rtl/>
        </w:rPr>
      </w:pPr>
      <w:bookmarkStart w:id="7" w:name="_Toc14718315"/>
      <w:r>
        <w:rPr>
          <w:rFonts w:hint="cs"/>
          <w:rtl/>
        </w:rPr>
        <w:t>מסך הגדרת הנחות רגילות</w:t>
      </w:r>
      <w:bookmarkEnd w:id="7"/>
    </w:p>
    <w:p w14:paraId="41617C32" w14:textId="28CFA46A" w:rsidR="00EF603B" w:rsidRDefault="00EF603B" w:rsidP="00EF603B">
      <w:pPr>
        <w:rPr>
          <w:rtl/>
        </w:rPr>
      </w:pPr>
      <w:r>
        <w:rPr>
          <w:noProof/>
        </w:rPr>
        <w:drawing>
          <wp:inline distT="0" distB="0" distL="0" distR="0" wp14:anchorId="742F3F4C" wp14:editId="539C3042">
            <wp:extent cx="4895238" cy="224761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4D9" w14:textId="054E618F" w:rsidR="00EF603B" w:rsidRDefault="00EF603B" w:rsidP="00EF603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יש להזין ספרות בלבד (מספרים שלמים) בכל השדות</w:t>
      </w:r>
    </w:p>
    <w:p w14:paraId="62A0E5D6" w14:textId="64B0637A" w:rsidR="0013648C" w:rsidRDefault="00EF603B" w:rsidP="00D17EE0">
      <w:pPr>
        <w:pStyle w:val="ListParagraph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OK</w:t>
      </w:r>
      <w:r>
        <w:rPr>
          <w:rFonts w:hint="cs"/>
          <w:rtl/>
        </w:rPr>
        <w:t xml:space="preserve"> מעדכנת את השדות הרלוונטיים </w:t>
      </w:r>
      <w:r w:rsidRPr="004C01B0">
        <w:rPr>
          <w:rFonts w:hint="cs"/>
          <w:b/>
          <w:bCs/>
          <w:rtl/>
        </w:rPr>
        <w:t>במסך הראשי</w:t>
      </w:r>
      <w:r w:rsidR="0013648C">
        <w:rPr>
          <w:rtl/>
        </w:rPr>
        <w:br w:type="page"/>
      </w:r>
    </w:p>
    <w:p w14:paraId="27CCD0AE" w14:textId="28575629" w:rsidR="00EF603B" w:rsidRDefault="0013648C" w:rsidP="0013648C">
      <w:pPr>
        <w:pStyle w:val="JB"/>
        <w:rPr>
          <w:rtl/>
        </w:rPr>
      </w:pPr>
      <w:bookmarkStart w:id="8" w:name="_Toc14718316"/>
      <w:r>
        <w:rPr>
          <w:rFonts w:hint="cs"/>
          <w:rtl/>
        </w:rPr>
        <w:lastRenderedPageBreak/>
        <w:t>מסך הגדרת הנחה מיוחדת</w:t>
      </w:r>
      <w:bookmarkEnd w:id="8"/>
    </w:p>
    <w:p w14:paraId="399129DA" w14:textId="4C28CA4D" w:rsidR="0013648C" w:rsidRDefault="0013648C" w:rsidP="0013648C">
      <w:pPr>
        <w:rPr>
          <w:rtl/>
        </w:rPr>
      </w:pPr>
      <w:r>
        <w:rPr>
          <w:noProof/>
        </w:rPr>
        <w:drawing>
          <wp:inline distT="0" distB="0" distL="0" distR="0" wp14:anchorId="138A619C" wp14:editId="3ECF6049">
            <wp:extent cx="3800000" cy="14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C943" w14:textId="04ED6A20" w:rsidR="0013648C" w:rsidRDefault="0013648C" w:rsidP="0013648C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יש להזין ספרות בלבד</w:t>
      </w:r>
    </w:p>
    <w:p w14:paraId="230D09CB" w14:textId="68E5BC11" w:rsidR="0013648C" w:rsidRDefault="0013648C" w:rsidP="0013648C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לחיצה על </w:t>
      </w:r>
      <w:r w:rsidRPr="004C01B0">
        <w:rPr>
          <w:rFonts w:hint="cs"/>
          <w:b/>
          <w:bCs/>
        </w:rPr>
        <w:t>OK</w:t>
      </w:r>
      <w:r>
        <w:rPr>
          <w:rFonts w:hint="cs"/>
          <w:rtl/>
        </w:rPr>
        <w:t xml:space="preserve"> מעדכנת את גובה ההנחה המיוחדת </w:t>
      </w:r>
      <w:r w:rsidRPr="004C01B0">
        <w:rPr>
          <w:rFonts w:hint="cs"/>
          <w:b/>
          <w:bCs/>
          <w:rtl/>
        </w:rPr>
        <w:t>במסך הראשי</w:t>
      </w:r>
    </w:p>
    <w:p w14:paraId="506CCFB0" w14:textId="452B6FD7" w:rsidR="0013648C" w:rsidRDefault="0013648C" w:rsidP="0013648C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OK</w:t>
      </w:r>
      <w:r>
        <w:rPr>
          <w:rFonts w:hint="cs"/>
          <w:rtl/>
        </w:rPr>
        <w:t xml:space="preserve"> כאשר שדה ההנחה ריק או שיש בו 0 מעדכנת את </w:t>
      </w:r>
      <w:r w:rsidRPr="004C01B0">
        <w:rPr>
          <w:rFonts w:hint="cs"/>
          <w:b/>
          <w:bCs/>
          <w:rtl/>
        </w:rPr>
        <w:t xml:space="preserve">ההנחה הראשית במסך הראשי ל- </w:t>
      </w:r>
      <w:r w:rsidRPr="004C01B0">
        <w:rPr>
          <w:b/>
          <w:bCs/>
        </w:rPr>
        <w:t>No</w:t>
      </w:r>
      <w:r>
        <w:rPr>
          <w:rFonts w:hint="cs"/>
          <w:rtl/>
        </w:rPr>
        <w:t xml:space="preserve"> </w:t>
      </w:r>
    </w:p>
    <w:p w14:paraId="62E79199" w14:textId="5BDE6CB0" w:rsidR="0013648C" w:rsidRPr="0013648C" w:rsidRDefault="0013648C" w:rsidP="00127EE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לחיצה על </w:t>
      </w:r>
      <w:r w:rsidRPr="004C01B0">
        <w:rPr>
          <w:b/>
          <w:bCs/>
        </w:rPr>
        <w:t>Cancel</w:t>
      </w:r>
      <w:r>
        <w:rPr>
          <w:rFonts w:hint="cs"/>
          <w:rtl/>
        </w:rPr>
        <w:t xml:space="preserve"> משאירה את הערך הקודם </w:t>
      </w:r>
      <w:r w:rsidRPr="004C01B0">
        <w:rPr>
          <w:rFonts w:hint="cs"/>
          <w:b/>
          <w:bCs/>
          <w:rtl/>
        </w:rPr>
        <w:t>במסך הראשי</w:t>
      </w:r>
      <w:r>
        <w:rPr>
          <w:rFonts w:hint="cs"/>
          <w:rtl/>
        </w:rPr>
        <w:t xml:space="preserve"> </w:t>
      </w:r>
    </w:p>
    <w:sectPr w:rsidR="0013648C" w:rsidRPr="0013648C" w:rsidSect="00242601">
      <w:headerReference w:type="default" r:id="rId14"/>
      <w:footerReference w:type="default" r:id="rId15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06242" w14:textId="77777777" w:rsidR="00676BAC" w:rsidRDefault="00676BAC" w:rsidP="00ED21F5">
      <w:pPr>
        <w:spacing w:after="0" w:line="240" w:lineRule="auto"/>
      </w:pPr>
      <w:r>
        <w:separator/>
      </w:r>
    </w:p>
  </w:endnote>
  <w:endnote w:type="continuationSeparator" w:id="0">
    <w:p w14:paraId="06A9DFC4" w14:textId="77777777" w:rsidR="00676BAC" w:rsidRDefault="00676BAC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BA3AD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7683173C" w14:textId="77777777" w:rsidR="00153D5C" w:rsidRPr="003D5A20" w:rsidRDefault="00153D5C" w:rsidP="00F243D6">
    <w:pPr>
      <w:pStyle w:val="Footer"/>
      <w:jc w:val="center"/>
      <w:rPr>
        <w:sz w:val="22"/>
        <w:szCs w:val="22"/>
        <w:rtl/>
      </w:rPr>
    </w:pPr>
    <w:r w:rsidRPr="003D5A20">
      <w:rPr>
        <w:sz w:val="22"/>
        <w:szCs w:val="22"/>
      </w:rPr>
      <w:t>©</w:t>
    </w:r>
    <w:r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  <w:p w14:paraId="1E1F4E83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3213B8DB" w14:textId="1CB46D85" w:rsidR="00153D5C" w:rsidRPr="003D5A20" w:rsidRDefault="00E04879">
    <w:pPr>
      <w:pStyle w:val="Footer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rPr>
            <w:sz w:val="22"/>
            <w:szCs w:val="22"/>
          </w:rPr>
          <w:fldChar w:fldCharType="begin"/>
        </w:r>
        <w:r w:rsidR="00153D5C" w:rsidRPr="003D5A20">
          <w:rPr>
            <w:sz w:val="22"/>
            <w:szCs w:val="22"/>
            <w:rtl/>
            <w:cs/>
          </w:rPr>
          <w:instrText>PAGE   \* MERGEFORMAT</w:instrText>
        </w:r>
        <w:r w:rsidR="00153D5C" w:rsidRPr="003D5A20">
          <w:rPr>
            <w:sz w:val="22"/>
            <w:szCs w:val="22"/>
          </w:rPr>
          <w:fldChar w:fldCharType="separate"/>
        </w:r>
        <w:r w:rsidRPr="00E04879">
          <w:rPr>
            <w:noProof/>
            <w:sz w:val="22"/>
            <w:szCs w:val="22"/>
            <w:rtl/>
            <w:lang w:val="he-IL"/>
          </w:rPr>
          <w:t>5</w:t>
        </w:r>
        <w:r w:rsidR="00153D5C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0E578" w14:textId="77777777" w:rsidR="00676BAC" w:rsidRDefault="00676BAC" w:rsidP="00ED21F5">
      <w:pPr>
        <w:spacing w:after="0" w:line="240" w:lineRule="auto"/>
      </w:pPr>
      <w:r>
        <w:separator/>
      </w:r>
    </w:p>
  </w:footnote>
  <w:footnote w:type="continuationSeparator" w:id="0">
    <w:p w14:paraId="729EEFD1" w14:textId="77777777" w:rsidR="00676BAC" w:rsidRDefault="00676BAC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A3243" w14:textId="77777777" w:rsidR="00153D5C" w:rsidRDefault="00153D5C">
    <w:pPr>
      <w:pStyle w:val="Header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5811803D" wp14:editId="32719A7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A6E963" w14:textId="77777777" w:rsidR="00153D5C" w:rsidRDefault="0015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4205"/>
    <w:multiLevelType w:val="hybridMultilevel"/>
    <w:tmpl w:val="D200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25C8"/>
    <w:multiLevelType w:val="hybridMultilevel"/>
    <w:tmpl w:val="4F7C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3136"/>
    <w:multiLevelType w:val="hybridMultilevel"/>
    <w:tmpl w:val="2914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04023"/>
    <w:multiLevelType w:val="hybridMultilevel"/>
    <w:tmpl w:val="73201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11CE4"/>
    <w:multiLevelType w:val="hybridMultilevel"/>
    <w:tmpl w:val="13B4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F5F50"/>
    <w:multiLevelType w:val="hybridMultilevel"/>
    <w:tmpl w:val="92FE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1B62"/>
    <w:multiLevelType w:val="multilevel"/>
    <w:tmpl w:val="5ECC1630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2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4097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64"/>
    <w:rsid w:val="00047753"/>
    <w:rsid w:val="00061AE6"/>
    <w:rsid w:val="00061EB8"/>
    <w:rsid w:val="00081874"/>
    <w:rsid w:val="00082B76"/>
    <w:rsid w:val="00093DEF"/>
    <w:rsid w:val="000B36CE"/>
    <w:rsid w:val="000D2068"/>
    <w:rsid w:val="000E41B3"/>
    <w:rsid w:val="000F5FE6"/>
    <w:rsid w:val="001039B2"/>
    <w:rsid w:val="0012795F"/>
    <w:rsid w:val="00127B82"/>
    <w:rsid w:val="00135B2F"/>
    <w:rsid w:val="0013648C"/>
    <w:rsid w:val="001528C7"/>
    <w:rsid w:val="00153D5C"/>
    <w:rsid w:val="0015664B"/>
    <w:rsid w:val="0015759C"/>
    <w:rsid w:val="0016582A"/>
    <w:rsid w:val="00171C7E"/>
    <w:rsid w:val="00193009"/>
    <w:rsid w:val="001B26B6"/>
    <w:rsid w:val="001B3236"/>
    <w:rsid w:val="001C128D"/>
    <w:rsid w:val="00242601"/>
    <w:rsid w:val="0024261E"/>
    <w:rsid w:val="002613E4"/>
    <w:rsid w:val="00287E99"/>
    <w:rsid w:val="00292E8E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44B7A"/>
    <w:rsid w:val="00356C4B"/>
    <w:rsid w:val="003809BE"/>
    <w:rsid w:val="00392896"/>
    <w:rsid w:val="00394AA1"/>
    <w:rsid w:val="003A1A3E"/>
    <w:rsid w:val="003A7BA8"/>
    <w:rsid w:val="003C6C0C"/>
    <w:rsid w:val="003D5A20"/>
    <w:rsid w:val="00412799"/>
    <w:rsid w:val="004163E9"/>
    <w:rsid w:val="00420167"/>
    <w:rsid w:val="00426A09"/>
    <w:rsid w:val="00464138"/>
    <w:rsid w:val="00472C64"/>
    <w:rsid w:val="004746AF"/>
    <w:rsid w:val="00476591"/>
    <w:rsid w:val="004A7315"/>
    <w:rsid w:val="004B312D"/>
    <w:rsid w:val="004C01B0"/>
    <w:rsid w:val="004F00DC"/>
    <w:rsid w:val="004F589C"/>
    <w:rsid w:val="00541ED7"/>
    <w:rsid w:val="0055305D"/>
    <w:rsid w:val="00555B4E"/>
    <w:rsid w:val="00576862"/>
    <w:rsid w:val="00583B41"/>
    <w:rsid w:val="00592E26"/>
    <w:rsid w:val="00596D6E"/>
    <w:rsid w:val="005C3E52"/>
    <w:rsid w:val="00603F2F"/>
    <w:rsid w:val="00607100"/>
    <w:rsid w:val="00611998"/>
    <w:rsid w:val="00615E33"/>
    <w:rsid w:val="00654DE8"/>
    <w:rsid w:val="00676BAC"/>
    <w:rsid w:val="00683AEA"/>
    <w:rsid w:val="00691AD1"/>
    <w:rsid w:val="0069619E"/>
    <w:rsid w:val="006963FA"/>
    <w:rsid w:val="006C7D0B"/>
    <w:rsid w:val="006D622F"/>
    <w:rsid w:val="006D6A24"/>
    <w:rsid w:val="006E4F30"/>
    <w:rsid w:val="00703734"/>
    <w:rsid w:val="00705AA0"/>
    <w:rsid w:val="00712DD9"/>
    <w:rsid w:val="00721BB5"/>
    <w:rsid w:val="00727112"/>
    <w:rsid w:val="00745B6D"/>
    <w:rsid w:val="0077124A"/>
    <w:rsid w:val="00777850"/>
    <w:rsid w:val="00795F70"/>
    <w:rsid w:val="007A453D"/>
    <w:rsid w:val="007A5CFE"/>
    <w:rsid w:val="007A60D7"/>
    <w:rsid w:val="007E3AD4"/>
    <w:rsid w:val="007F3041"/>
    <w:rsid w:val="00817A30"/>
    <w:rsid w:val="00824409"/>
    <w:rsid w:val="008938B1"/>
    <w:rsid w:val="008A7CC8"/>
    <w:rsid w:val="008B668A"/>
    <w:rsid w:val="008D3FE4"/>
    <w:rsid w:val="009145C8"/>
    <w:rsid w:val="009278D8"/>
    <w:rsid w:val="0095539A"/>
    <w:rsid w:val="009966AC"/>
    <w:rsid w:val="009A4037"/>
    <w:rsid w:val="009D0B59"/>
    <w:rsid w:val="009D3E1F"/>
    <w:rsid w:val="009D66E3"/>
    <w:rsid w:val="009E3EB8"/>
    <w:rsid w:val="009F3B94"/>
    <w:rsid w:val="00A269F8"/>
    <w:rsid w:val="00A67283"/>
    <w:rsid w:val="00AA2801"/>
    <w:rsid w:val="00AB4CAF"/>
    <w:rsid w:val="00AB60C6"/>
    <w:rsid w:val="00AD2124"/>
    <w:rsid w:val="00AE3C60"/>
    <w:rsid w:val="00AE6DBA"/>
    <w:rsid w:val="00AF3B29"/>
    <w:rsid w:val="00B24910"/>
    <w:rsid w:val="00B41A6C"/>
    <w:rsid w:val="00B43D4D"/>
    <w:rsid w:val="00B47839"/>
    <w:rsid w:val="00B50F23"/>
    <w:rsid w:val="00B54EC8"/>
    <w:rsid w:val="00B8083A"/>
    <w:rsid w:val="00B825D4"/>
    <w:rsid w:val="00BF1DA1"/>
    <w:rsid w:val="00BF2F26"/>
    <w:rsid w:val="00C50302"/>
    <w:rsid w:val="00C649EE"/>
    <w:rsid w:val="00C660A0"/>
    <w:rsid w:val="00C80F73"/>
    <w:rsid w:val="00C91F56"/>
    <w:rsid w:val="00C94D7B"/>
    <w:rsid w:val="00CA32E3"/>
    <w:rsid w:val="00CA7601"/>
    <w:rsid w:val="00D01C4F"/>
    <w:rsid w:val="00D10804"/>
    <w:rsid w:val="00D17EE0"/>
    <w:rsid w:val="00D356D6"/>
    <w:rsid w:val="00D40524"/>
    <w:rsid w:val="00D433D3"/>
    <w:rsid w:val="00D84102"/>
    <w:rsid w:val="00D9332B"/>
    <w:rsid w:val="00DB3210"/>
    <w:rsid w:val="00DC4AFF"/>
    <w:rsid w:val="00DD5CBF"/>
    <w:rsid w:val="00DF0790"/>
    <w:rsid w:val="00E04879"/>
    <w:rsid w:val="00E131E4"/>
    <w:rsid w:val="00E67DC2"/>
    <w:rsid w:val="00E75F58"/>
    <w:rsid w:val="00E82ADC"/>
    <w:rsid w:val="00EA737A"/>
    <w:rsid w:val="00EA74C4"/>
    <w:rsid w:val="00EB631F"/>
    <w:rsid w:val="00ED21F5"/>
    <w:rsid w:val="00ED4E53"/>
    <w:rsid w:val="00EF3A0B"/>
    <w:rsid w:val="00EF603B"/>
    <w:rsid w:val="00F00CBE"/>
    <w:rsid w:val="00F11D17"/>
    <w:rsid w:val="00F243D6"/>
    <w:rsid w:val="00F30F8B"/>
    <w:rsid w:val="00F83005"/>
    <w:rsid w:val="00FB3BA7"/>
    <w:rsid w:val="00FC3C16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white"/>
    </o:shapedefaults>
    <o:shapelayout v:ext="edit">
      <o:idmap v:ext="edit" data="1"/>
    </o:shapelayout>
  </w:shapeDefaults>
  <w:decimalSymbol w:val="."/>
  <w:listSeparator w:val=","/>
  <w14:docId w14:val="12B1D644"/>
  <w15:docId w15:val="{AE48CCB1-80AF-49E0-98AD-E68584E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EB8"/>
  </w:style>
  <w:style w:type="paragraph" w:styleId="Heading1">
    <w:name w:val="heading 1"/>
    <w:basedOn w:val="Normal"/>
    <w:next w:val="Normal"/>
    <w:link w:val="Heading1Char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5"/>
  </w:style>
  <w:style w:type="paragraph" w:styleId="Footer">
    <w:name w:val="footer"/>
    <w:basedOn w:val="Normal"/>
    <w:link w:val="Foot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5"/>
  </w:style>
  <w:style w:type="character" w:styleId="CommentReference">
    <w:name w:val="annotation reference"/>
    <w:basedOn w:val="DefaultParagraphFont"/>
    <w:uiPriority w:val="99"/>
    <w:semiHidden/>
    <w:unhideWhenUsed/>
    <w:rsid w:val="0010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9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B2"/>
    <w:rPr>
      <w:b/>
      <w:bCs/>
      <w:sz w:val="20"/>
      <w:szCs w:val="20"/>
    </w:rPr>
  </w:style>
  <w:style w:type="paragraph" w:customStyle="1" w:styleId="a">
    <w:name w:val="ראשי"/>
    <w:basedOn w:val="Heading1"/>
    <w:next w:val="Normal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Heading2"/>
    <w:next w:val="Normal"/>
    <w:qFormat/>
    <w:rsid w:val="006963FA"/>
    <w:pPr>
      <w:numPr>
        <w:numId w:val="9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Heading3"/>
    <w:next w:val="Normal"/>
    <w:autoRedefine/>
    <w:qFormat/>
    <w:rsid w:val="006963FA"/>
    <w:pPr>
      <w:numPr>
        <w:ilvl w:val="1"/>
        <w:numId w:val="9"/>
      </w:numPr>
      <w:pBdr>
        <w:right w:val="single" w:sz="6" w:space="4" w:color="auto"/>
      </w:pBdr>
    </w:pPr>
    <w:rPr>
      <w:rFonts w:ascii="Tahoma" w:hAnsi="Tahoma" w:cs="Tahoma"/>
      <w:b/>
      <w:bCs/>
      <w:color w:val="auto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Normal"/>
    <w:next w:val="Normal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Normal"/>
    <w:qFormat/>
    <w:rsid w:val="006963FA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garSync\docs\documents\Custom%20Office%20Templates\&#1490;&#1493;&#1503;%20&#1489;&#1512;&#1497;&#1497;&#150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4C6F-9644-4923-8A24-EC39C255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גון ברייס</Template>
  <TotalTime>44</TotalTime>
  <Pages>5</Pages>
  <Words>375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 Zilberberg</dc:creator>
  <cp:keywords/>
  <dc:description/>
  <cp:lastModifiedBy>Zina Boguslavsky</cp:lastModifiedBy>
  <cp:revision>10</cp:revision>
  <cp:lastPrinted>2019-11-06T13:55:00Z</cp:lastPrinted>
  <dcterms:created xsi:type="dcterms:W3CDTF">2019-07-21T09:56:00Z</dcterms:created>
  <dcterms:modified xsi:type="dcterms:W3CDTF">2019-11-06T13:56:00Z</dcterms:modified>
</cp:coreProperties>
</file>