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706FEC1" w:rsidR="00885110" w:rsidRDefault="000F120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Modelamiento, consulta y programación de base de datos, Calidad de Software, Programación Web y Desarrollo de software de escritorio. De todas estas asignaturas lo que mas gusto de estas asignaturas fue el expandir mis </w:t>
            </w:r>
            <w:r w:rsidR="00DD339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capacidades.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2261F012" w:rsidR="4A61007E" w:rsidRDefault="00DD339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Considero que si existe valor ya que es algo con lo que empezar a especializarse y son las bases de alguno de los temas de interés.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DBD3032" w14:textId="67BC91CB" w:rsidR="00BD6E0D" w:rsidRPr="00854235" w:rsidRDefault="00854235" w:rsidP="00BD6E0D">
            <w:pPr>
              <w:autoSpaceDE w:val="0"/>
              <w:autoSpaceDN w:val="0"/>
              <w:adjustRightInd w:val="0"/>
              <w:rPr>
                <w:rFonts w:cs="DejaVuSansCondensed"/>
                <w:color w:val="538135" w:themeColor="accent6" w:themeShade="BF"/>
                <w:sz w:val="18"/>
                <w:szCs w:val="18"/>
              </w:rPr>
            </w:pPr>
            <w:r w:rsidRPr="00854235">
              <w:rPr>
                <w:rFonts w:cs="DejaVuSansCondensed"/>
                <w:color w:val="538135" w:themeColor="accent6" w:themeShade="BF"/>
                <w:sz w:val="18"/>
                <w:szCs w:val="18"/>
              </w:rPr>
              <w:t>1) realizar pruebas de certificación tanto de los productos como de los</w:t>
            </w:r>
          </w:p>
          <w:p w14:paraId="48E7B1C8" w14:textId="40039797" w:rsidR="002C4FB7" w:rsidRPr="00854235" w:rsidRDefault="00854235" w:rsidP="00BD6E0D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  <w:r w:rsidRPr="00854235">
              <w:rPr>
                <w:rFonts w:cs="DejaVuSansCondensed"/>
                <w:color w:val="538135" w:themeColor="accent6" w:themeShade="BF"/>
                <w:sz w:val="18"/>
                <w:szCs w:val="18"/>
              </w:rPr>
              <w:t>Procesos utilizando buenas prácticas definidas por la industria.</w:t>
            </w:r>
          </w:p>
          <w:p w14:paraId="2F62E61F" w14:textId="66B06895" w:rsidR="002C4FB7" w:rsidRPr="00854235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18"/>
                <w:szCs w:val="18"/>
              </w:rPr>
            </w:pPr>
          </w:p>
          <w:p w14:paraId="6D8D3A89" w14:textId="4DEEF9C6" w:rsidR="00BD6E0D" w:rsidRPr="00854235" w:rsidRDefault="00854235" w:rsidP="00BD6E0D">
            <w:pPr>
              <w:autoSpaceDE w:val="0"/>
              <w:autoSpaceDN w:val="0"/>
              <w:adjustRightInd w:val="0"/>
              <w:rPr>
                <w:rFonts w:cs="DejaVuSansCondensed"/>
                <w:color w:val="538135" w:themeColor="accent6" w:themeShade="BF"/>
                <w:sz w:val="18"/>
                <w:szCs w:val="18"/>
              </w:rPr>
            </w:pPr>
            <w:r w:rsidRPr="00854235">
              <w:rPr>
                <w:rFonts w:cs="DejaVuSansCondensed"/>
                <w:color w:val="538135" w:themeColor="accent6" w:themeShade="BF"/>
                <w:sz w:val="18"/>
                <w:szCs w:val="18"/>
              </w:rPr>
              <w:t>2) ofrecer propuestas de solución informática analizando de forma</w:t>
            </w:r>
          </w:p>
          <w:p w14:paraId="5E0B90D4" w14:textId="30F070CC" w:rsidR="00BD6E0D" w:rsidRPr="00854235" w:rsidRDefault="00854235" w:rsidP="00BD6E0D">
            <w:pPr>
              <w:autoSpaceDE w:val="0"/>
              <w:autoSpaceDN w:val="0"/>
              <w:adjustRightInd w:val="0"/>
              <w:rPr>
                <w:rFonts w:cs="DejaVuSansCondensed"/>
                <w:color w:val="538135" w:themeColor="accent6" w:themeShade="BF"/>
                <w:sz w:val="18"/>
                <w:szCs w:val="18"/>
              </w:rPr>
            </w:pPr>
            <w:r w:rsidRPr="00854235">
              <w:rPr>
                <w:rFonts w:cs="DejaVuSansCondensed"/>
                <w:color w:val="538135" w:themeColor="accent6" w:themeShade="BF"/>
                <w:sz w:val="18"/>
                <w:szCs w:val="18"/>
              </w:rPr>
              <w:t>Integral los procesos de acuerdo a los requerimientos de la</w:t>
            </w:r>
          </w:p>
          <w:p w14:paraId="18A913A5" w14:textId="69823FC5" w:rsidR="00BD6E0D" w:rsidRPr="00854235" w:rsidRDefault="00854235" w:rsidP="00BD6E0D">
            <w:pPr>
              <w:tabs>
                <w:tab w:val="left" w:pos="454"/>
              </w:tabs>
              <w:jc w:val="both"/>
              <w:rPr>
                <w:rFonts w:cs="DejaVuSansCondensed"/>
                <w:color w:val="538135" w:themeColor="accent6" w:themeShade="BF"/>
                <w:sz w:val="18"/>
                <w:szCs w:val="18"/>
              </w:rPr>
            </w:pPr>
            <w:r w:rsidRPr="00854235">
              <w:rPr>
                <w:rFonts w:cs="DejaVuSansCondensed"/>
                <w:color w:val="538135" w:themeColor="accent6" w:themeShade="BF"/>
                <w:sz w:val="18"/>
                <w:szCs w:val="18"/>
              </w:rPr>
              <w:t>Organización.</w:t>
            </w:r>
          </w:p>
          <w:p w14:paraId="28B91882" w14:textId="5FEDF4CA" w:rsidR="00BD6E0D" w:rsidRPr="00854235" w:rsidRDefault="00BD6E0D" w:rsidP="00BD6E0D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</w:p>
          <w:p w14:paraId="17FE3D06" w14:textId="46022EB3" w:rsidR="00BD6E0D" w:rsidRPr="00FB48E1" w:rsidRDefault="00854235" w:rsidP="00BD6E0D">
            <w:pPr>
              <w:autoSpaceDE w:val="0"/>
              <w:autoSpaceDN w:val="0"/>
              <w:adjustRightInd w:val="0"/>
              <w:rPr>
                <w:rFonts w:cs="DejaVuSansCondensed"/>
                <w:color w:val="C00000"/>
                <w:sz w:val="18"/>
                <w:szCs w:val="18"/>
              </w:rPr>
            </w:pPr>
            <w:r w:rsidRPr="00FB48E1">
              <w:rPr>
                <w:rFonts w:cs="DejaVuSansCondensed"/>
                <w:color w:val="C00000"/>
                <w:sz w:val="18"/>
                <w:szCs w:val="18"/>
              </w:rPr>
              <w:t>3) gestionar proyectos informáticos, ofreciendo alternativas para la toma</w:t>
            </w:r>
          </w:p>
          <w:p w14:paraId="46D4C0C0" w14:textId="402AB4B8" w:rsidR="00BD6E0D" w:rsidRPr="00FB48E1" w:rsidRDefault="00854235" w:rsidP="00BD6E0D">
            <w:pPr>
              <w:tabs>
                <w:tab w:val="left" w:pos="454"/>
              </w:tabs>
              <w:jc w:val="both"/>
              <w:rPr>
                <w:rFonts w:cs="DejaVuSansCondensed"/>
                <w:color w:val="C00000"/>
                <w:sz w:val="18"/>
                <w:szCs w:val="18"/>
              </w:rPr>
            </w:pPr>
            <w:r w:rsidRPr="00FB48E1">
              <w:rPr>
                <w:rFonts w:cs="DejaVuSansCondensed"/>
                <w:color w:val="C00000"/>
                <w:sz w:val="18"/>
                <w:szCs w:val="18"/>
              </w:rPr>
              <w:t>De decisiones de acuerdo a los requerimientos de la organización.</w:t>
            </w:r>
          </w:p>
          <w:p w14:paraId="6AEDED95" w14:textId="44C06A09" w:rsidR="00854235" w:rsidRPr="00854235" w:rsidRDefault="00854235" w:rsidP="00BD6E0D">
            <w:pPr>
              <w:tabs>
                <w:tab w:val="left" w:pos="454"/>
              </w:tabs>
              <w:jc w:val="both"/>
              <w:rPr>
                <w:rFonts w:eastAsiaTheme="majorEastAsia" w:cs="DejaVuSansCondensed"/>
                <w:color w:val="538135" w:themeColor="accent6" w:themeShade="BF"/>
                <w:sz w:val="18"/>
                <w:szCs w:val="17"/>
              </w:rPr>
            </w:pPr>
          </w:p>
          <w:p w14:paraId="48A8AA66" w14:textId="09A45265" w:rsidR="00854235" w:rsidRPr="00854235" w:rsidRDefault="00854235" w:rsidP="00854235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  <w:r w:rsidRPr="00854235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4)</w:t>
            </w:r>
            <w:r w:rsidRPr="00854235">
              <w:rPr>
                <w:sz w:val="18"/>
                <w:szCs w:val="18"/>
              </w:rPr>
              <w:t xml:space="preserve"> </w:t>
            </w:r>
            <w:r w:rsidRPr="00854235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construir modelos de datos para soportar los requerimientos de la</w:t>
            </w:r>
          </w:p>
          <w:p w14:paraId="24B0AD51" w14:textId="6EFCEE42" w:rsidR="00854235" w:rsidRDefault="00854235" w:rsidP="00854235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  <w:r w:rsidRPr="00854235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Organización de acuerdo a un diseño definido y escalable en el tiempo.</w:t>
            </w:r>
          </w:p>
          <w:p w14:paraId="784D5D3F" w14:textId="4AFF4315" w:rsidR="00854235" w:rsidRDefault="00854235" w:rsidP="00854235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</w:p>
          <w:p w14:paraId="4138FE87" w14:textId="68024FEE" w:rsidR="00854235" w:rsidRPr="00854235" w:rsidRDefault="00854235" w:rsidP="00854235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  <w:r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5)</w:t>
            </w:r>
            <w:r w:rsidRPr="00854235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Desarrollar la transformación de grandes volúmenes de datos para la</w:t>
            </w:r>
          </w:p>
          <w:p w14:paraId="428960BA" w14:textId="1147F0FE" w:rsidR="00854235" w:rsidRPr="00854235" w:rsidRDefault="00854235" w:rsidP="00854235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  <w:r w:rsidRPr="00854235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Obtención de información y conocimiento de la organización a fin de</w:t>
            </w:r>
          </w:p>
          <w:p w14:paraId="2B5097B0" w14:textId="467978EB" w:rsidR="00854235" w:rsidRPr="00854235" w:rsidRDefault="00854235" w:rsidP="00854235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  <w:r w:rsidRPr="00854235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Apoyar la toma de decisiones y la mejora de los procesos de negocios, de</w:t>
            </w:r>
          </w:p>
          <w:p w14:paraId="3DBD4695" w14:textId="2816D927" w:rsidR="00854235" w:rsidRPr="00854235" w:rsidRDefault="00854235" w:rsidP="00854235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  <w:r w:rsidRPr="00854235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Acuerdo a las necesidades de la organización.</w:t>
            </w:r>
          </w:p>
          <w:p w14:paraId="4272A63F" w14:textId="3BC1416A" w:rsidR="00854235" w:rsidRPr="00854235" w:rsidRDefault="00854235" w:rsidP="00854235">
            <w:pPr>
              <w:tabs>
                <w:tab w:val="left" w:pos="454"/>
              </w:tabs>
              <w:jc w:val="both"/>
              <w:rPr>
                <w:rFonts w:eastAsiaTheme="majorEastAsia"/>
                <w:i/>
                <w:iCs/>
                <w:color w:val="538135" w:themeColor="accent6" w:themeShade="BF"/>
                <w:sz w:val="18"/>
                <w:szCs w:val="18"/>
              </w:rPr>
            </w:pPr>
          </w:p>
          <w:p w14:paraId="651BFBA8" w14:textId="4F47B61E" w:rsidR="00854235" w:rsidRPr="00854235" w:rsidRDefault="00854235" w:rsidP="00854235">
            <w:pPr>
              <w:autoSpaceDE w:val="0"/>
              <w:autoSpaceDN w:val="0"/>
              <w:adjustRightInd w:val="0"/>
              <w:rPr>
                <w:rFonts w:cs="DejaVuSansCondensed"/>
                <w:color w:val="538135" w:themeColor="accent6" w:themeShade="BF"/>
                <w:sz w:val="18"/>
                <w:szCs w:val="18"/>
              </w:rPr>
            </w:pPr>
            <w:r w:rsidRPr="00854235">
              <w:rPr>
                <w:rFonts w:cs="DejaVuSansCondensed"/>
                <w:color w:val="538135" w:themeColor="accent6" w:themeShade="BF"/>
                <w:sz w:val="18"/>
                <w:szCs w:val="18"/>
              </w:rPr>
              <w:t>6) construir el modelo arquitectónico de una solución sistémica que</w:t>
            </w:r>
          </w:p>
          <w:p w14:paraId="7D9253B0" w14:textId="65CCBF10" w:rsidR="00854235" w:rsidRPr="00854235" w:rsidRDefault="00854235" w:rsidP="00854235">
            <w:pPr>
              <w:autoSpaceDE w:val="0"/>
              <w:autoSpaceDN w:val="0"/>
              <w:adjustRightInd w:val="0"/>
              <w:rPr>
                <w:rFonts w:cs="DejaVuSansCondensed"/>
                <w:color w:val="538135" w:themeColor="accent6" w:themeShade="BF"/>
                <w:sz w:val="18"/>
                <w:szCs w:val="18"/>
              </w:rPr>
            </w:pPr>
            <w:r w:rsidRPr="00854235">
              <w:rPr>
                <w:rFonts w:cs="DejaVuSansCondensed"/>
                <w:color w:val="538135" w:themeColor="accent6" w:themeShade="BF"/>
                <w:sz w:val="18"/>
                <w:szCs w:val="18"/>
              </w:rPr>
              <w:t>Soporte los procesos de negocio de acuerdo los requerimientos de la</w:t>
            </w:r>
          </w:p>
          <w:p w14:paraId="7FF7652F" w14:textId="111793AA" w:rsidR="00854235" w:rsidRDefault="00854235" w:rsidP="00854235">
            <w:pPr>
              <w:tabs>
                <w:tab w:val="left" w:pos="454"/>
              </w:tabs>
              <w:jc w:val="both"/>
              <w:rPr>
                <w:rFonts w:cs="DejaVuSansCondensed"/>
                <w:color w:val="538135" w:themeColor="accent6" w:themeShade="BF"/>
                <w:sz w:val="18"/>
                <w:szCs w:val="18"/>
              </w:rPr>
            </w:pPr>
            <w:r w:rsidRPr="00854235">
              <w:rPr>
                <w:rFonts w:cs="DejaVuSansCondensed"/>
                <w:color w:val="538135" w:themeColor="accent6" w:themeShade="BF"/>
                <w:sz w:val="18"/>
                <w:szCs w:val="18"/>
              </w:rPr>
              <w:t>Organización y estándares industria.</w:t>
            </w:r>
          </w:p>
          <w:p w14:paraId="50888AF1" w14:textId="21472382" w:rsidR="00854235" w:rsidRDefault="00854235" w:rsidP="00854235">
            <w:pPr>
              <w:tabs>
                <w:tab w:val="left" w:pos="454"/>
              </w:tabs>
              <w:jc w:val="both"/>
              <w:rPr>
                <w:rFonts w:cs="DejaVuSansCondensed"/>
                <w:i/>
                <w:iCs/>
                <w:color w:val="538135" w:themeColor="accent6" w:themeShade="BF"/>
                <w:sz w:val="18"/>
                <w:szCs w:val="18"/>
              </w:rPr>
            </w:pPr>
          </w:p>
          <w:p w14:paraId="6F8F0049" w14:textId="6C236E1C" w:rsidR="00854235" w:rsidRPr="00854235" w:rsidRDefault="00854235" w:rsidP="00854235">
            <w:pPr>
              <w:tabs>
                <w:tab w:val="left" w:pos="454"/>
              </w:tabs>
              <w:jc w:val="both"/>
              <w:rPr>
                <w:rFonts w:eastAsiaTheme="majorEastAsia"/>
                <w:i/>
                <w:iCs/>
                <w:color w:val="538135" w:themeColor="accent6" w:themeShade="BF"/>
                <w:sz w:val="18"/>
                <w:szCs w:val="18"/>
              </w:rPr>
            </w:pPr>
            <w:r>
              <w:rPr>
                <w:rFonts w:eastAsiaTheme="majorEastAsia"/>
                <w:i/>
                <w:iCs/>
                <w:color w:val="538135" w:themeColor="accent6" w:themeShade="BF"/>
                <w:sz w:val="18"/>
                <w:szCs w:val="18"/>
              </w:rPr>
              <w:t xml:space="preserve">7) </w:t>
            </w:r>
            <w:r w:rsidRPr="00854235">
              <w:rPr>
                <w:rFonts w:eastAsiaTheme="majorEastAsia"/>
                <w:i/>
                <w:iCs/>
                <w:color w:val="538135" w:themeColor="accent6" w:themeShade="BF"/>
                <w:sz w:val="18"/>
                <w:szCs w:val="18"/>
              </w:rPr>
              <w:t>Desarrollar una solución de software utilizando técnicas que permitan</w:t>
            </w:r>
          </w:p>
          <w:p w14:paraId="5C0AF0F2" w14:textId="1BF78AAA" w:rsidR="00854235" w:rsidRPr="00854235" w:rsidRDefault="00854235" w:rsidP="00854235">
            <w:pPr>
              <w:tabs>
                <w:tab w:val="left" w:pos="454"/>
              </w:tabs>
              <w:jc w:val="both"/>
              <w:rPr>
                <w:rFonts w:eastAsiaTheme="majorEastAsia"/>
                <w:i/>
                <w:iCs/>
                <w:color w:val="538135" w:themeColor="accent6" w:themeShade="BF"/>
                <w:sz w:val="18"/>
                <w:szCs w:val="18"/>
              </w:rPr>
            </w:pPr>
            <w:r w:rsidRPr="00854235">
              <w:rPr>
                <w:rFonts w:eastAsiaTheme="majorEastAsia"/>
                <w:i/>
                <w:iCs/>
                <w:color w:val="538135" w:themeColor="accent6" w:themeShade="BF"/>
                <w:sz w:val="18"/>
                <w:szCs w:val="18"/>
              </w:rPr>
              <w:t>Sistematizar el proceso de desarrollo y mantenimiento, asegurando el</w:t>
            </w:r>
          </w:p>
          <w:p w14:paraId="4129F18B" w14:textId="4E63E807" w:rsidR="00854235" w:rsidRPr="00854235" w:rsidRDefault="00854235" w:rsidP="00854235">
            <w:pPr>
              <w:tabs>
                <w:tab w:val="left" w:pos="454"/>
              </w:tabs>
              <w:jc w:val="both"/>
              <w:rPr>
                <w:rFonts w:eastAsiaTheme="majorEastAsia"/>
                <w:i/>
                <w:iCs/>
                <w:color w:val="538135" w:themeColor="accent6" w:themeShade="BF"/>
                <w:sz w:val="18"/>
                <w:szCs w:val="18"/>
              </w:rPr>
            </w:pPr>
            <w:r w:rsidRPr="00854235">
              <w:rPr>
                <w:rFonts w:eastAsiaTheme="majorEastAsia"/>
                <w:i/>
                <w:iCs/>
                <w:color w:val="538135" w:themeColor="accent6" w:themeShade="BF"/>
                <w:sz w:val="18"/>
                <w:szCs w:val="18"/>
              </w:rPr>
              <w:t>Logro de los objetivos.</w:t>
            </w:r>
          </w:p>
          <w:p w14:paraId="6D48784C" w14:textId="77777777" w:rsidR="00854235" w:rsidRPr="00854235" w:rsidRDefault="00854235" w:rsidP="00854235">
            <w:pPr>
              <w:tabs>
                <w:tab w:val="left" w:pos="454"/>
              </w:tabs>
              <w:jc w:val="both"/>
              <w:rPr>
                <w:rFonts w:eastAsiaTheme="majorEastAsia"/>
                <w:i/>
                <w:iCs/>
                <w:color w:val="538135" w:themeColor="accent6" w:themeShade="BF"/>
                <w:sz w:val="18"/>
                <w:szCs w:val="18"/>
              </w:rPr>
            </w:pPr>
          </w:p>
          <w:p w14:paraId="0E3557FF" w14:textId="53878ACC" w:rsidR="00854235" w:rsidRPr="00854235" w:rsidRDefault="00C14609" w:rsidP="00854235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  <w:r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8)</w:t>
            </w:r>
            <w:r w:rsidR="00854235" w:rsidRPr="00854235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Programar consultas o rutinas para manipular información de una base</w:t>
            </w:r>
          </w:p>
          <w:p w14:paraId="09E03B2A" w14:textId="11E4A854" w:rsidR="002C4FB7" w:rsidRDefault="00854235" w:rsidP="00854235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  <w:r w:rsidRPr="00854235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De datos de acuerdo a los requerimientos de la organización.</w:t>
            </w:r>
          </w:p>
          <w:p w14:paraId="0C1A476E" w14:textId="6733012E" w:rsidR="00C14609" w:rsidRDefault="00C14609" w:rsidP="00854235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</w:p>
          <w:p w14:paraId="2923368D" w14:textId="172DA3FF" w:rsidR="00C14609" w:rsidRPr="00C14609" w:rsidRDefault="00C14609" w:rsidP="00C14609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  <w:r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 xml:space="preserve">9) </w:t>
            </w:r>
            <w:r w:rsidRPr="00C14609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Construir programas y rutinas de variada complejidad para dar solución</w:t>
            </w:r>
          </w:p>
          <w:p w14:paraId="46F087E7" w14:textId="0FE78F3F" w:rsidR="00C14609" w:rsidRPr="00C14609" w:rsidRDefault="00C14609" w:rsidP="00C14609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  <w:r w:rsidRPr="00C14609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A requerimientos de la organización, acordes a tecnologías de mercado y</w:t>
            </w:r>
          </w:p>
          <w:p w14:paraId="2AC120B9" w14:textId="4CF92502" w:rsidR="00C14609" w:rsidRDefault="00C14609" w:rsidP="00C14609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  <w:r w:rsidRPr="00C14609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Utilizando buenas prácticas de codificación</w:t>
            </w:r>
          </w:p>
          <w:p w14:paraId="0D0DA07C" w14:textId="5ED277F5" w:rsidR="00C14609" w:rsidRDefault="00C14609" w:rsidP="00C14609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</w:p>
          <w:p w14:paraId="7C39047C" w14:textId="0FF568CE" w:rsidR="00C14609" w:rsidRPr="00C14609" w:rsidRDefault="00C14609" w:rsidP="00C14609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  <w:r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 xml:space="preserve">10) </w:t>
            </w:r>
            <w:r w:rsidRPr="00C14609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Implementar soluciones sistémicas integrales para automatizar u</w:t>
            </w:r>
          </w:p>
          <w:p w14:paraId="326E067A" w14:textId="7BFF8873" w:rsidR="00C14609" w:rsidRPr="00C14609" w:rsidRDefault="00C14609" w:rsidP="00C14609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  <w:r w:rsidRPr="00C14609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Optimizar procesos de negocio de acuerdo a las necesidades de la</w:t>
            </w:r>
          </w:p>
          <w:p w14:paraId="4B50D3B6" w14:textId="6EBA11C1" w:rsidR="00C14609" w:rsidRPr="00854235" w:rsidRDefault="00C14609" w:rsidP="00C14609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  <w:r w:rsidRPr="00C14609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Organización.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1C5E52" w14:textId="2350BB51" w:rsidR="00C14609" w:rsidRPr="00C14609" w:rsidRDefault="00C14609" w:rsidP="00C14609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  <w:r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 xml:space="preserve">11) </w:t>
            </w:r>
            <w:r w:rsidRPr="00C14609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Resolver las vulnerabilidades sistémicas para asegurar que el software</w:t>
            </w:r>
          </w:p>
          <w:p w14:paraId="19307E57" w14:textId="1068D640" w:rsidR="002C4FB7" w:rsidRDefault="00C14609" w:rsidP="00C14609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  <w:r w:rsidRPr="00C14609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Construido cumple las normas de seguridad exigidas por la industria.</w:t>
            </w:r>
          </w:p>
          <w:p w14:paraId="20F01850" w14:textId="35E17E58" w:rsidR="00C14609" w:rsidRDefault="00C14609" w:rsidP="00C14609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</w:p>
          <w:p w14:paraId="3DAAC818" w14:textId="43A0CBBE" w:rsidR="00C14609" w:rsidRPr="00C14609" w:rsidRDefault="00C14609" w:rsidP="00C14609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  <w:r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 xml:space="preserve">12) </w:t>
            </w:r>
            <w:r w:rsidRPr="00C14609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Comunicarse de forma oral y escrita usando el idioma inglés en</w:t>
            </w:r>
          </w:p>
          <w:p w14:paraId="5BCB172F" w14:textId="221CCC9B" w:rsidR="00C14609" w:rsidRPr="00C14609" w:rsidRDefault="00C14609" w:rsidP="00C14609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  <w:r w:rsidRPr="00C14609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Situaciones socio-laborales a un nivel básico, según la tabla de</w:t>
            </w:r>
          </w:p>
          <w:p w14:paraId="26B8C22C" w14:textId="0AB50BCC" w:rsidR="00C14609" w:rsidRDefault="00C14609" w:rsidP="00C14609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  <w:r w:rsidRPr="00C14609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 xml:space="preserve">Competencias </w:t>
            </w:r>
            <w:proofErr w:type="spellStart"/>
            <w:r w:rsidRPr="00C14609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toeic</w:t>
            </w:r>
            <w:proofErr w:type="spellEnd"/>
            <w:r w:rsidRPr="00C14609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 xml:space="preserve"> y </w:t>
            </w:r>
            <w:proofErr w:type="spellStart"/>
            <w:r w:rsidRPr="00C14609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cefr</w:t>
            </w:r>
            <w:proofErr w:type="spellEnd"/>
            <w:r w:rsidRPr="00C14609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.</w:t>
            </w:r>
          </w:p>
          <w:p w14:paraId="5E92476E" w14:textId="2CCB3B40" w:rsidR="00C14609" w:rsidRDefault="00C14609" w:rsidP="00C14609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</w:p>
          <w:p w14:paraId="0BACDC7F" w14:textId="0193AA3D" w:rsidR="00C14609" w:rsidRDefault="00C14609" w:rsidP="00C14609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</w:p>
          <w:p w14:paraId="18F69F2F" w14:textId="48458A51" w:rsidR="00C14609" w:rsidRDefault="00C14609" w:rsidP="00C14609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</w:p>
          <w:p w14:paraId="2ED82C44" w14:textId="3626FEFA" w:rsidR="00C14609" w:rsidRDefault="00C14609" w:rsidP="00C14609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</w:p>
          <w:p w14:paraId="6D9AA405" w14:textId="5505104B" w:rsidR="00C14609" w:rsidRPr="00C14609" w:rsidRDefault="00C14609" w:rsidP="00C14609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  <w:r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13)</w:t>
            </w:r>
            <w:r>
              <w:t xml:space="preserve"> </w:t>
            </w:r>
            <w:r w:rsidRPr="00C14609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comunicarse de forma oral y escrita usando el idioma inglés en</w:t>
            </w:r>
          </w:p>
          <w:p w14:paraId="6093543E" w14:textId="76908B4E" w:rsidR="00C14609" w:rsidRPr="00C14609" w:rsidRDefault="00C14609" w:rsidP="00C14609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  <w:r w:rsidRPr="00C14609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Situaciones socio-laborales a un nivel elemental en modalidad intensiva,</w:t>
            </w:r>
          </w:p>
          <w:p w14:paraId="1110813C" w14:textId="171DDC75" w:rsidR="00C14609" w:rsidRDefault="00C14609" w:rsidP="00C14609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  <w:r w:rsidRPr="00C14609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 xml:space="preserve">Según la tabla de competencias </w:t>
            </w:r>
            <w:proofErr w:type="spellStart"/>
            <w:r w:rsidRPr="00C14609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toeic</w:t>
            </w:r>
            <w:proofErr w:type="spellEnd"/>
            <w:r w:rsidRPr="00C14609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 xml:space="preserve"> y </w:t>
            </w:r>
            <w:proofErr w:type="spellStart"/>
            <w:r w:rsidRPr="00C14609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cefr</w:t>
            </w:r>
            <w:proofErr w:type="spellEnd"/>
            <w:r w:rsidRPr="00C14609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. _1</w:t>
            </w:r>
          </w:p>
          <w:p w14:paraId="6F9F41C1" w14:textId="4BAA6D5E" w:rsidR="00C14609" w:rsidRDefault="00C14609" w:rsidP="00C14609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</w:p>
          <w:p w14:paraId="436F3BA2" w14:textId="56657A93" w:rsidR="00C14609" w:rsidRPr="00C14609" w:rsidRDefault="00C14609" w:rsidP="00C14609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  <w:r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 xml:space="preserve">14) </w:t>
            </w:r>
            <w:r w:rsidRPr="00C14609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comunicarse de forma oral y escrita usando el idioma inglés en</w:t>
            </w:r>
          </w:p>
          <w:p w14:paraId="1D4F92D7" w14:textId="699EF1F0" w:rsidR="00C14609" w:rsidRPr="00C14609" w:rsidRDefault="00C14609" w:rsidP="00C14609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  <w:r w:rsidRPr="00C14609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Situaciones socio-laborales a un nivel intermedio en modalidad intensiva,</w:t>
            </w:r>
          </w:p>
          <w:p w14:paraId="64328A7C" w14:textId="50E0F4B2" w:rsidR="00C14609" w:rsidRDefault="00C14609" w:rsidP="00C14609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  <w:r w:rsidRPr="00C14609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 xml:space="preserve">Según la tabla de competencias </w:t>
            </w:r>
            <w:proofErr w:type="spellStart"/>
            <w:r w:rsidRPr="00C14609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toeic</w:t>
            </w:r>
            <w:proofErr w:type="spellEnd"/>
            <w:r w:rsidRPr="00C14609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 xml:space="preserve"> y </w:t>
            </w:r>
            <w:proofErr w:type="spellStart"/>
            <w:r w:rsidRPr="00C14609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cefr</w:t>
            </w:r>
            <w:proofErr w:type="spellEnd"/>
            <w:r w:rsidRPr="00C14609">
              <w:rPr>
                <w:rFonts w:eastAsiaTheme="majorEastAsia"/>
                <w:color w:val="538135" w:themeColor="accent6" w:themeShade="BF"/>
                <w:sz w:val="18"/>
                <w:szCs w:val="18"/>
              </w:rPr>
              <w:t>. _1</w:t>
            </w:r>
          </w:p>
          <w:p w14:paraId="7D371767" w14:textId="61182E3F" w:rsidR="00C14609" w:rsidRDefault="00C14609" w:rsidP="00C14609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18"/>
                <w:szCs w:val="18"/>
              </w:rPr>
            </w:pPr>
          </w:p>
          <w:p w14:paraId="3624D63A" w14:textId="781E7F07" w:rsidR="00FB48E1" w:rsidRPr="00FB48E1" w:rsidRDefault="00FB48E1" w:rsidP="00FB48E1">
            <w:p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18"/>
                <w:szCs w:val="18"/>
              </w:rPr>
            </w:pPr>
            <w:r w:rsidRPr="00FB48E1">
              <w:rPr>
                <w:rFonts w:eastAsiaTheme="majorEastAsia"/>
                <w:color w:val="C00000"/>
                <w:sz w:val="18"/>
                <w:szCs w:val="18"/>
              </w:rPr>
              <w:t>15)</w:t>
            </w:r>
            <w:r w:rsidRPr="00FB48E1">
              <w:rPr>
                <w:color w:val="C00000"/>
              </w:rPr>
              <w:t xml:space="preserve"> </w:t>
            </w:r>
            <w:r w:rsidRPr="00FB48E1">
              <w:rPr>
                <w:rFonts w:eastAsiaTheme="majorEastAsia"/>
                <w:color w:val="C00000"/>
                <w:sz w:val="18"/>
                <w:szCs w:val="18"/>
              </w:rPr>
              <w:t>comunicarse de forma oral y escrita usando el idioma inglés en</w:t>
            </w:r>
          </w:p>
          <w:p w14:paraId="3E3B4CCE" w14:textId="19BAC465" w:rsidR="00FB48E1" w:rsidRPr="00FB48E1" w:rsidRDefault="00FB48E1" w:rsidP="00FB48E1">
            <w:p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18"/>
                <w:szCs w:val="18"/>
              </w:rPr>
            </w:pPr>
            <w:r w:rsidRPr="00FB48E1">
              <w:rPr>
                <w:rFonts w:eastAsiaTheme="majorEastAsia"/>
                <w:color w:val="C00000"/>
                <w:sz w:val="18"/>
                <w:szCs w:val="18"/>
              </w:rPr>
              <w:t>Situaciones socio-laborales a un nivel intermedio alto en modalidad</w:t>
            </w:r>
          </w:p>
          <w:p w14:paraId="56158255" w14:textId="6A822BD0" w:rsidR="00C14609" w:rsidRPr="00FB48E1" w:rsidRDefault="00FB48E1" w:rsidP="00FB48E1">
            <w:p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18"/>
                <w:szCs w:val="18"/>
              </w:rPr>
            </w:pPr>
            <w:r w:rsidRPr="00FB48E1">
              <w:rPr>
                <w:rFonts w:eastAsiaTheme="majorEastAsia"/>
                <w:color w:val="C00000"/>
                <w:sz w:val="18"/>
                <w:szCs w:val="18"/>
              </w:rPr>
              <w:t xml:space="preserve">Intensiva, según la tabla de competencias </w:t>
            </w:r>
            <w:proofErr w:type="spellStart"/>
            <w:r w:rsidRPr="00FB48E1">
              <w:rPr>
                <w:rFonts w:eastAsiaTheme="majorEastAsia"/>
                <w:color w:val="C00000"/>
                <w:sz w:val="18"/>
                <w:szCs w:val="18"/>
              </w:rPr>
              <w:t>toeic</w:t>
            </w:r>
            <w:proofErr w:type="spellEnd"/>
            <w:r w:rsidRPr="00FB48E1">
              <w:rPr>
                <w:rFonts w:eastAsiaTheme="majorEastAsia"/>
                <w:color w:val="C00000"/>
                <w:sz w:val="18"/>
                <w:szCs w:val="18"/>
              </w:rPr>
              <w:t xml:space="preserve"> y </w:t>
            </w:r>
            <w:proofErr w:type="spellStart"/>
            <w:r w:rsidRPr="00FB48E1">
              <w:rPr>
                <w:rFonts w:eastAsiaTheme="majorEastAsia"/>
                <w:color w:val="C00000"/>
                <w:sz w:val="18"/>
                <w:szCs w:val="18"/>
              </w:rPr>
              <w:t>cefr</w:t>
            </w:r>
            <w:proofErr w:type="spellEnd"/>
            <w:r w:rsidRPr="00FB48E1">
              <w:rPr>
                <w:rFonts w:eastAsiaTheme="majorEastAsia"/>
                <w:color w:val="C00000"/>
                <w:sz w:val="18"/>
                <w:szCs w:val="18"/>
              </w:rPr>
              <w:t>. _1</w:t>
            </w: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4589D88F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445AF74" w14:textId="77777777" w:rsidR="00C14609" w:rsidRDefault="00C14609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316C4265" w:rsidR="002C4FB7" w:rsidRDefault="00FB48E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Mis áreas de interés son el desarrollo de sistemas informáticos, bases de datos y ciberseguridad.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6F4AF8B8" w:rsidR="06340B72" w:rsidRDefault="00FB48E1" w:rsidP="00FB48E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Las competencias que se relacionan a mis intereses profesionales tienen que ver con </w:t>
            </w:r>
            <w:r w:rsidRPr="00FB48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son el desarrollo de sistemas informáticos, bases de datos y </w:t>
            </w:r>
            <w:r w:rsidRPr="00FB48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ciberseguridad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La competencia que considero importante fortaleces es </w:t>
            </w:r>
            <w:r w:rsidRPr="00FB48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gestionar proyectos informáticos, ofreciendo alternativas para la toma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</w:t>
            </w:r>
            <w:r w:rsidRPr="00FB48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 decisiones de acuerdo a los requerimientos de la organización.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63CF282" w:rsidR="002C4FB7" w:rsidRDefault="00FB48E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Sentirme cómodo a la hora de programar y desarrollar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sistema informáticos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dentro de alguna empresa especializada en el área.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4A7AF29B" w:rsidR="002C4FB7" w:rsidRDefault="00FB48E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No se relacionan debido a que </w:t>
            </w:r>
            <w:r w:rsidR="00033A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aún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no tengo interés en desarrollar inteligencia artificial</w:t>
            </w:r>
            <w:r w:rsidR="00033A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D9D7D3" w14:textId="77777777" w:rsidR="00EC24E6" w:rsidRDefault="00EC24E6" w:rsidP="00DF38AE">
      <w:pPr>
        <w:spacing w:after="0" w:line="240" w:lineRule="auto"/>
      </w:pPr>
      <w:r>
        <w:separator/>
      </w:r>
    </w:p>
  </w:endnote>
  <w:endnote w:type="continuationSeparator" w:id="0">
    <w:p w14:paraId="3EAF2194" w14:textId="77777777" w:rsidR="00EC24E6" w:rsidRDefault="00EC24E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ejaVuSansCondense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5266D2" w14:textId="77777777" w:rsidR="00EC24E6" w:rsidRDefault="00EC24E6" w:rsidP="00DF38AE">
      <w:pPr>
        <w:spacing w:after="0" w:line="240" w:lineRule="auto"/>
      </w:pPr>
      <w:r>
        <w:separator/>
      </w:r>
    </w:p>
  </w:footnote>
  <w:footnote w:type="continuationSeparator" w:id="0">
    <w:p w14:paraId="0FAB2B6C" w14:textId="77777777" w:rsidR="00EC24E6" w:rsidRDefault="00EC24E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064006"/>
    <w:multiLevelType w:val="hybridMultilevel"/>
    <w:tmpl w:val="8850C890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9"/>
  </w:num>
  <w:num w:numId="5">
    <w:abstractNumId w:val="31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6"/>
  </w:num>
  <w:num w:numId="13">
    <w:abstractNumId w:val="30"/>
  </w:num>
  <w:num w:numId="14">
    <w:abstractNumId w:val="1"/>
  </w:num>
  <w:num w:numId="15">
    <w:abstractNumId w:val="37"/>
  </w:num>
  <w:num w:numId="16">
    <w:abstractNumId w:val="21"/>
  </w:num>
  <w:num w:numId="17">
    <w:abstractNumId w:val="17"/>
  </w:num>
  <w:num w:numId="18">
    <w:abstractNumId w:val="32"/>
  </w:num>
  <w:num w:numId="19">
    <w:abstractNumId w:val="10"/>
  </w:num>
  <w:num w:numId="20">
    <w:abstractNumId w:val="40"/>
  </w:num>
  <w:num w:numId="21">
    <w:abstractNumId w:val="35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3"/>
  </w:num>
  <w:num w:numId="34">
    <w:abstractNumId w:val="39"/>
  </w:num>
  <w:num w:numId="35">
    <w:abstractNumId w:val="6"/>
  </w:num>
  <w:num w:numId="36">
    <w:abstractNumId w:val="25"/>
  </w:num>
  <w:num w:numId="37">
    <w:abstractNumId w:val="38"/>
  </w:num>
  <w:num w:numId="38">
    <w:abstractNumId w:val="28"/>
  </w:num>
  <w:num w:numId="39">
    <w:abstractNumId w:val="26"/>
  </w:num>
  <w:num w:numId="40">
    <w:abstractNumId w:val="34"/>
  </w:num>
  <w:num w:numId="41">
    <w:abstractNumId w:val="2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A54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1205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4235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36F9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6E0D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609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3394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24E6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E27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48E1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968</Words>
  <Characters>5330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2</cp:revision>
  <cp:lastPrinted>2019-12-16T20:10:00Z</cp:lastPrinted>
  <dcterms:created xsi:type="dcterms:W3CDTF">2024-08-28T20:31:00Z</dcterms:created>
  <dcterms:modified xsi:type="dcterms:W3CDTF">2024-08-28T20:31:00Z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