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93886" w14:textId="77777777" w:rsidR="00D65183" w:rsidRDefault="00D65183">
      <w:pPr>
        <w:jc w:val="center"/>
        <w:rPr>
          <w:b/>
          <w:sz w:val="28"/>
          <w:szCs w:val="28"/>
        </w:rPr>
      </w:pPr>
      <w:r>
        <w:rPr>
          <w:b/>
          <w:sz w:val="28"/>
          <w:szCs w:val="28"/>
        </w:rPr>
        <w:t>INTERNATIONAL ORGANISATION FOR STANDARDISATION</w:t>
      </w:r>
    </w:p>
    <w:p w14:paraId="770A36DB" w14:textId="77777777" w:rsidR="00D65183" w:rsidRDefault="00D65183">
      <w:pPr>
        <w:jc w:val="center"/>
        <w:rPr>
          <w:b/>
          <w:sz w:val="28"/>
        </w:rPr>
      </w:pPr>
      <w:r>
        <w:rPr>
          <w:b/>
          <w:sz w:val="28"/>
        </w:rPr>
        <w:t>ORGANISATION INTERNATIONALE DE NORMALISATION</w:t>
      </w:r>
    </w:p>
    <w:p w14:paraId="5DE76904" w14:textId="77777777" w:rsidR="00D65183" w:rsidRDefault="00D65183">
      <w:pPr>
        <w:jc w:val="center"/>
        <w:rPr>
          <w:b/>
          <w:sz w:val="28"/>
        </w:rPr>
      </w:pPr>
      <w:r>
        <w:rPr>
          <w:b/>
          <w:sz w:val="28"/>
        </w:rPr>
        <w:t>ISO/IEC JTC1/SC29/WG11</w:t>
      </w:r>
    </w:p>
    <w:p w14:paraId="11B4A93B" w14:textId="77777777" w:rsidR="00D65183" w:rsidRDefault="00D65183">
      <w:pPr>
        <w:jc w:val="center"/>
        <w:rPr>
          <w:b/>
        </w:rPr>
      </w:pPr>
      <w:r>
        <w:rPr>
          <w:b/>
          <w:sz w:val="28"/>
        </w:rPr>
        <w:t>CODING OF MOVING PICTURES AND AUDIO</w:t>
      </w:r>
    </w:p>
    <w:p w14:paraId="5ACCE9B0" w14:textId="77777777" w:rsidR="00D65183" w:rsidRDefault="00D65183">
      <w:pPr>
        <w:tabs>
          <w:tab w:val="left" w:pos="5387"/>
        </w:tabs>
        <w:spacing w:line="240" w:lineRule="exact"/>
        <w:jc w:val="center"/>
        <w:rPr>
          <w:b/>
        </w:rPr>
      </w:pPr>
    </w:p>
    <w:p w14:paraId="022DFA0E" w14:textId="3F43FE42" w:rsidR="00D65183" w:rsidRDefault="00D65183">
      <w:pPr>
        <w:jc w:val="right"/>
        <w:rPr>
          <w:b/>
        </w:rPr>
      </w:pPr>
      <w:r>
        <w:rPr>
          <w:b/>
        </w:rPr>
        <w:t>ISO/IEC JTC1/SC29/WG11 MPEG20</w:t>
      </w:r>
      <w:r w:rsidR="00143EF7">
        <w:rPr>
          <w:rFonts w:hint="eastAsia"/>
          <w:b/>
          <w:lang w:eastAsia="ja-JP"/>
        </w:rPr>
        <w:t>17</w:t>
      </w:r>
      <w:r>
        <w:rPr>
          <w:b/>
        </w:rPr>
        <w:t>/</w:t>
      </w:r>
      <w:r w:rsidR="00D23FC8" w:rsidRPr="00D23FC8">
        <w:rPr>
          <w:rFonts w:hint="eastAsia"/>
          <w:b/>
          <w:lang w:eastAsia="ja-JP"/>
        </w:rPr>
        <w:t>m41627</w:t>
      </w:r>
    </w:p>
    <w:p w14:paraId="38DE9AE4" w14:textId="77777777" w:rsidR="00D65183" w:rsidRDefault="00143EF7">
      <w:pPr>
        <w:wordWrap w:val="0"/>
        <w:jc w:val="right"/>
        <w:rPr>
          <w:b/>
          <w:lang w:eastAsia="ja-JP"/>
        </w:rPr>
      </w:pPr>
      <w:r>
        <w:rPr>
          <w:b/>
          <w:lang w:eastAsia="ja-JP"/>
        </w:rPr>
        <w:t>October</w:t>
      </w:r>
      <w:r w:rsidR="00D65183">
        <w:rPr>
          <w:rFonts w:eastAsia="Malgun Gothic"/>
          <w:b/>
        </w:rPr>
        <w:t xml:space="preserve"> 201</w:t>
      </w:r>
      <w:r>
        <w:rPr>
          <w:rFonts w:hint="eastAsia"/>
          <w:b/>
          <w:lang w:eastAsia="ja-JP"/>
        </w:rPr>
        <w:t>7</w:t>
      </w:r>
      <w:r w:rsidR="00D65183">
        <w:rPr>
          <w:rFonts w:eastAsia="Malgun Gothic"/>
          <w:b/>
        </w:rPr>
        <w:t xml:space="preserve">, </w:t>
      </w:r>
      <w:r>
        <w:rPr>
          <w:rFonts w:eastAsia="Malgun Gothic"/>
          <w:b/>
        </w:rPr>
        <w:t>Macao, China</w:t>
      </w:r>
    </w:p>
    <w:p w14:paraId="4EE8F253" w14:textId="77777777" w:rsidR="00D65183" w:rsidRDefault="00D65183">
      <w:pPr>
        <w:jc w:val="right"/>
        <w:rPr>
          <w:b/>
          <w:lang w:eastAsia="ja-JP"/>
        </w:rPr>
      </w:pPr>
    </w:p>
    <w:p w14:paraId="59A52E4C" w14:textId="77777777" w:rsidR="00D65183" w:rsidRDefault="00D65183">
      <w:pPr>
        <w:jc w:val="right"/>
        <w:rPr>
          <w:b/>
          <w:lang w:eastAsia="ja-JP"/>
        </w:rPr>
      </w:pPr>
    </w:p>
    <w:p w14:paraId="30EDF2C6" w14:textId="77777777" w:rsidR="00D65183" w:rsidRDefault="00D65183">
      <w:pPr>
        <w:spacing w:line="240" w:lineRule="exact"/>
        <w:rPr>
          <w:lang w:val="fr-FR"/>
        </w:rPr>
      </w:pPr>
    </w:p>
    <w:tbl>
      <w:tblPr>
        <w:tblW w:w="0" w:type="auto"/>
        <w:tblLook w:val="01E0" w:firstRow="1" w:lastRow="1" w:firstColumn="1" w:lastColumn="1" w:noHBand="0" w:noVBand="0"/>
      </w:tblPr>
      <w:tblGrid>
        <w:gridCol w:w="1076"/>
        <w:gridCol w:w="8279"/>
      </w:tblGrid>
      <w:tr w:rsidR="00D65183" w14:paraId="1F1F0306" w14:textId="77777777" w:rsidTr="00143EF7">
        <w:trPr>
          <w:trHeight w:val="287"/>
        </w:trPr>
        <w:tc>
          <w:tcPr>
            <w:tcW w:w="1080" w:type="dxa"/>
          </w:tcPr>
          <w:p w14:paraId="3387759D" w14:textId="77777777" w:rsidR="00D65183" w:rsidRDefault="00D65183">
            <w:pPr>
              <w:suppressAutoHyphens/>
              <w:rPr>
                <w:b/>
              </w:rPr>
            </w:pPr>
            <w:r>
              <w:rPr>
                <w:b/>
              </w:rPr>
              <w:t>Source</w:t>
            </w:r>
          </w:p>
        </w:tc>
        <w:tc>
          <w:tcPr>
            <w:tcW w:w="8491" w:type="dxa"/>
          </w:tcPr>
          <w:p w14:paraId="6EB7E026" w14:textId="77777777" w:rsidR="00D65183" w:rsidRDefault="00143EF7">
            <w:pPr>
              <w:suppressAutoHyphens/>
              <w:rPr>
                <w:b/>
              </w:rPr>
            </w:pPr>
            <w:r>
              <w:rPr>
                <w:b/>
              </w:rPr>
              <w:t>Fraunhofer HHI</w:t>
            </w:r>
          </w:p>
        </w:tc>
      </w:tr>
      <w:tr w:rsidR="00D65183" w14:paraId="0227E6FB" w14:textId="77777777">
        <w:tc>
          <w:tcPr>
            <w:tcW w:w="1080" w:type="dxa"/>
          </w:tcPr>
          <w:p w14:paraId="03C3C258" w14:textId="77777777" w:rsidR="00D65183" w:rsidRDefault="00D65183">
            <w:pPr>
              <w:suppressAutoHyphens/>
              <w:rPr>
                <w:b/>
              </w:rPr>
            </w:pPr>
            <w:r>
              <w:rPr>
                <w:b/>
              </w:rPr>
              <w:t>Status</w:t>
            </w:r>
          </w:p>
        </w:tc>
        <w:tc>
          <w:tcPr>
            <w:tcW w:w="8491" w:type="dxa"/>
          </w:tcPr>
          <w:p w14:paraId="08035030" w14:textId="77777777" w:rsidR="00D65183" w:rsidRDefault="00B22B61">
            <w:pPr>
              <w:suppressAutoHyphens/>
              <w:rPr>
                <w:b/>
              </w:rPr>
            </w:pPr>
            <w:r>
              <w:rPr>
                <w:b/>
              </w:rPr>
              <w:t>Input c</w:t>
            </w:r>
            <w:r w:rsidR="00143EF7">
              <w:rPr>
                <w:b/>
              </w:rPr>
              <w:t>ontribution</w:t>
            </w:r>
          </w:p>
        </w:tc>
      </w:tr>
      <w:tr w:rsidR="00D65183" w14:paraId="07B7A576" w14:textId="77777777">
        <w:tc>
          <w:tcPr>
            <w:tcW w:w="1080" w:type="dxa"/>
          </w:tcPr>
          <w:p w14:paraId="4FD4DEBC" w14:textId="77777777" w:rsidR="00D65183" w:rsidRDefault="00D65183">
            <w:pPr>
              <w:suppressAutoHyphens/>
              <w:rPr>
                <w:b/>
              </w:rPr>
            </w:pPr>
            <w:r>
              <w:rPr>
                <w:b/>
              </w:rPr>
              <w:t>Title</w:t>
            </w:r>
          </w:p>
        </w:tc>
        <w:tc>
          <w:tcPr>
            <w:tcW w:w="8491" w:type="dxa"/>
          </w:tcPr>
          <w:p w14:paraId="3471AAF1" w14:textId="22013B46" w:rsidR="00D65183" w:rsidRPr="00D23FC8" w:rsidRDefault="00D23FC8" w:rsidP="007C10C6">
            <w:pPr>
              <w:suppressAutoHyphens/>
              <w:rPr>
                <w:b/>
                <w:lang w:val="en-GB"/>
              </w:rPr>
            </w:pPr>
            <w:r w:rsidRPr="00D23FC8">
              <w:rPr>
                <w:b/>
                <w:lang w:val="en-GB"/>
              </w:rPr>
              <w:t>[ISOBMFF] Extractors reference software</w:t>
            </w:r>
          </w:p>
        </w:tc>
      </w:tr>
      <w:tr w:rsidR="00D65183" w14:paraId="15BAA49F" w14:textId="77777777">
        <w:tc>
          <w:tcPr>
            <w:tcW w:w="1080" w:type="dxa"/>
          </w:tcPr>
          <w:p w14:paraId="2B536567" w14:textId="77777777" w:rsidR="00D65183" w:rsidRDefault="00D65183">
            <w:pPr>
              <w:rPr>
                <w:b/>
              </w:rPr>
            </w:pPr>
            <w:r>
              <w:rPr>
                <w:b/>
              </w:rPr>
              <w:t>Author</w:t>
            </w:r>
          </w:p>
        </w:tc>
        <w:tc>
          <w:tcPr>
            <w:tcW w:w="8491" w:type="dxa"/>
          </w:tcPr>
          <w:p w14:paraId="3965E979" w14:textId="77777777" w:rsidR="00D65183" w:rsidRDefault="00AA30D7">
            <w:pPr>
              <w:rPr>
                <w:lang w:eastAsia="ja-JP"/>
              </w:rPr>
            </w:pPr>
            <w:r w:rsidRPr="00184FFF">
              <w:rPr>
                <w:lang w:eastAsia="ja-JP"/>
              </w:rPr>
              <w:t>Dimitri Podborski, Yago Sanchez, Robert Skupin, Cornelius Hellge</w:t>
            </w:r>
            <w:r>
              <w:rPr>
                <w:lang w:eastAsia="ja-JP"/>
              </w:rPr>
              <w:t>, Thomas Schierl</w:t>
            </w:r>
          </w:p>
        </w:tc>
      </w:tr>
    </w:tbl>
    <w:p w14:paraId="344A1D30" w14:textId="77777777" w:rsidR="00143EF7" w:rsidRDefault="00143EF7">
      <w:pPr>
        <w:rPr>
          <w:lang w:val="en-GB"/>
        </w:rPr>
      </w:pPr>
    </w:p>
    <w:p w14:paraId="0EE75217" w14:textId="77777777" w:rsidR="00F740C5" w:rsidRPr="00AA30D7" w:rsidRDefault="00F740C5">
      <w:pPr>
        <w:rPr>
          <w:lang w:val="en-GB"/>
        </w:rPr>
      </w:pPr>
    </w:p>
    <w:p w14:paraId="1A4E8179" w14:textId="77777777" w:rsidR="00143EF7" w:rsidRDefault="00143EF7" w:rsidP="00143EF7">
      <w:pPr>
        <w:pStyle w:val="Heading1"/>
      </w:pPr>
      <w:r w:rsidRPr="00143EF7">
        <w:t>Introduction</w:t>
      </w:r>
    </w:p>
    <w:p w14:paraId="1196841F" w14:textId="643F5A6C" w:rsidR="007C10C6" w:rsidRDefault="00534D62" w:rsidP="00534D62">
      <w:r>
        <w:t xml:space="preserve">This </w:t>
      </w:r>
      <w:r w:rsidR="00D23FC8">
        <w:t>contribution</w:t>
      </w:r>
      <w:r w:rsidR="002E4263">
        <w:t xml:space="preserve"> </w:t>
      </w:r>
      <w:r w:rsidR="00D23FC8">
        <w:t>describes the software additions to the</w:t>
      </w:r>
      <w:r w:rsidR="007F20E6">
        <w:t xml:space="preserve"> file format reference software</w:t>
      </w:r>
      <w:r w:rsidR="00D23FC8">
        <w:t xml:space="preserve"> </w:t>
      </w:r>
      <w:r w:rsidR="007C10C6">
        <w:t>for enabling the usa</w:t>
      </w:r>
      <w:bookmarkStart w:id="0" w:name="_GoBack"/>
      <w:bookmarkEnd w:id="0"/>
      <w:r w:rsidR="007C10C6">
        <w:t xml:space="preserve">ge of Extractors according to </w:t>
      </w:r>
      <w:r w:rsidR="007F20E6">
        <w:t xml:space="preserve">Section A.7 of </w:t>
      </w:r>
      <w:r w:rsidR="007F20E6">
        <w:fldChar w:fldCharType="begin"/>
      </w:r>
      <w:r w:rsidR="007F20E6">
        <w:instrText xml:space="preserve"> REF _Ref495680845 \r \h </w:instrText>
      </w:r>
      <w:r w:rsidR="007F20E6">
        <w:fldChar w:fldCharType="separate"/>
      </w:r>
      <w:r w:rsidR="007F20E6">
        <w:t>[2]</w:t>
      </w:r>
      <w:r w:rsidR="007F20E6">
        <w:fldChar w:fldCharType="end"/>
      </w:r>
      <w:r w:rsidR="007C10C6">
        <w:t>. Details regarding the implementation are provided in Section 2.</w:t>
      </w:r>
    </w:p>
    <w:p w14:paraId="5B44E2DE" w14:textId="77777777" w:rsidR="00F740C5" w:rsidRDefault="00F740C5" w:rsidP="00534D62"/>
    <w:p w14:paraId="0E9F5B20" w14:textId="5A6CC67F" w:rsidR="00206B7C" w:rsidRDefault="007C10C6" w:rsidP="00206B7C">
      <w:pPr>
        <w:pStyle w:val="Heading1"/>
      </w:pPr>
      <w:r>
        <w:t xml:space="preserve">Contribution of Extractors to </w:t>
      </w:r>
      <w:r w:rsidR="00AB358C">
        <w:t>ISOBMFFL</w:t>
      </w:r>
      <w:r w:rsidR="00C7554A">
        <w:t xml:space="preserve">ib </w:t>
      </w:r>
    </w:p>
    <w:p w14:paraId="1A07D54C" w14:textId="398E9250" w:rsidR="00206B7C" w:rsidRPr="00206B7C" w:rsidRDefault="00206B7C" w:rsidP="00D23FC8">
      <w:pPr>
        <w:pStyle w:val="Heading2"/>
      </w:pPr>
      <w:r>
        <w:t>Overview</w:t>
      </w:r>
    </w:p>
    <w:p w14:paraId="74E4FEC0" w14:textId="77777777" w:rsidR="00C7554A" w:rsidRDefault="00C7554A" w:rsidP="00C7554A"/>
    <w:p w14:paraId="649905AC" w14:textId="2D46A119" w:rsidR="002859E7" w:rsidRDefault="002859E7" w:rsidP="002859E7">
      <w:pPr>
        <w:jc w:val="left"/>
      </w:pPr>
      <w:r>
        <w:t>The software for the HEVC Extractors (as defined in Annex A.7 of</w:t>
      </w:r>
      <w:r w:rsidR="00206B7C">
        <w:t xml:space="preserve"> </w:t>
      </w:r>
      <w:r w:rsidR="00206B7C">
        <w:fldChar w:fldCharType="begin"/>
      </w:r>
      <w:r w:rsidR="00206B7C">
        <w:instrText xml:space="preserve"> REF _Ref495680845 \r \h </w:instrText>
      </w:r>
      <w:r w:rsidR="00206B7C">
        <w:fldChar w:fldCharType="separate"/>
      </w:r>
      <w:r w:rsidR="00206B7C">
        <w:t>[2]</w:t>
      </w:r>
      <w:r w:rsidR="00206B7C">
        <w:fldChar w:fldCharType="end"/>
      </w:r>
      <w:r>
        <w:t xml:space="preserve">) builds on top of the C library ‘libisomediafile’ </w:t>
      </w:r>
      <w:r w:rsidR="00D0288A">
        <w:t xml:space="preserve">taken </w:t>
      </w:r>
      <w:r>
        <w:t xml:space="preserve">from </w:t>
      </w:r>
      <w:r w:rsidR="00E1375E">
        <w:t xml:space="preserve">the following </w:t>
      </w:r>
      <w:r>
        <w:t xml:space="preserve">MPEG SVN repository: </w:t>
      </w:r>
    </w:p>
    <w:p w14:paraId="59709CB1" w14:textId="4D5ECA9C" w:rsidR="00D0288A" w:rsidRPr="00D0288A" w:rsidRDefault="00D1362D" w:rsidP="002859E7">
      <w:pPr>
        <w:jc w:val="left"/>
        <w:rPr>
          <w:rStyle w:val="Hyperlink"/>
          <w:sz w:val="20"/>
          <w:szCs w:val="20"/>
          <w:u w:val="single"/>
        </w:rPr>
      </w:pPr>
      <w:hyperlink r:id="rId7" w:history="1">
        <w:r w:rsidR="002859E7" w:rsidRPr="00D0288A">
          <w:rPr>
            <w:rStyle w:val="Hyperlink"/>
            <w:color w:val="0070C0"/>
            <w:sz w:val="20"/>
            <w:szCs w:val="20"/>
            <w:u w:val="single"/>
          </w:rPr>
          <w:t>http://wg11.sc29.org/svn/repos/MPEG-04/Part12-ISO_Base_Media_File_Format/trunk/</w:t>
        </w:r>
      </w:hyperlink>
      <w:r w:rsidR="00206B7C" w:rsidRPr="00D0288A">
        <w:rPr>
          <w:rStyle w:val="Hyperlink"/>
          <w:color w:val="0070C0"/>
          <w:sz w:val="20"/>
          <w:szCs w:val="20"/>
          <w:u w:val="single"/>
        </w:rPr>
        <w:t>IsoLib/libisomediafile</w:t>
      </w:r>
    </w:p>
    <w:p w14:paraId="67CD9FBF" w14:textId="77777777" w:rsidR="002859E7" w:rsidRDefault="002859E7" w:rsidP="002859E7">
      <w:pPr>
        <w:jc w:val="left"/>
      </w:pPr>
    </w:p>
    <w:p w14:paraId="56765E3E" w14:textId="0B322E34" w:rsidR="002859E7" w:rsidRDefault="00E1375E" w:rsidP="002859E7">
      <w:pPr>
        <w:jc w:val="left"/>
      </w:pPr>
      <w:r>
        <w:t xml:space="preserve">The software </w:t>
      </w:r>
      <w:r w:rsidR="002859E7">
        <w:t xml:space="preserve">provides </w:t>
      </w:r>
      <w:r>
        <w:t>an application</w:t>
      </w:r>
      <w:r w:rsidR="002859E7">
        <w:t xml:space="preserve"> which allow</w:t>
      </w:r>
      <w:r>
        <w:t>s</w:t>
      </w:r>
      <w:r w:rsidR="002859E7">
        <w:t xml:space="preserve"> to resolve NAL units of type 49 (HEVCExtractor) in any track with sample entry type ‘hvc2’. It iterates over all constructors in each Extractor NAL unit, determines the constructor type and, depending on its type (inline or sample-constructor) copies the referenced data. In case of an inline constructor the data is taken directly from the current sample and in case of a sample-constructor the referenced sample is taken from the dependent ‘hvc1’ track </w:t>
      </w:r>
      <w:r>
        <w:t>while the</w:t>
      </w:r>
      <w:r w:rsidR="002859E7">
        <w:t xml:space="preserve"> required portion of the data is signalized by data_offset and data_length entries in the sample constructor.</w:t>
      </w:r>
    </w:p>
    <w:p w14:paraId="160A5408" w14:textId="77777777" w:rsidR="002859E7" w:rsidRDefault="002859E7" w:rsidP="002859E7">
      <w:pPr>
        <w:jc w:val="left"/>
      </w:pPr>
    </w:p>
    <w:p w14:paraId="254672C7" w14:textId="7AEE1F8D" w:rsidR="002859E7" w:rsidRDefault="002859E7" w:rsidP="002859E7">
      <w:pPr>
        <w:jc w:val="left"/>
      </w:pPr>
      <w:r>
        <w:t xml:space="preserve">The software allows to aggregate a single HEVC compliant bitstream from multiple ‘hvc1’ tracks by playing a single ‘hvc2’ track which contains extractors. The test vectors provided with the contribution </w:t>
      </w:r>
      <w:r w:rsidR="00536E70">
        <w:fldChar w:fldCharType="begin"/>
      </w:r>
      <w:r w:rsidR="00536E70">
        <w:instrText xml:space="preserve"> REF _Ref494901643 \r \h </w:instrText>
      </w:r>
      <w:r w:rsidR="00536E70">
        <w:fldChar w:fldCharType="separate"/>
      </w:r>
      <w:r w:rsidR="00536E70">
        <w:t>[1]</w:t>
      </w:r>
      <w:r w:rsidR="00536E70">
        <w:fldChar w:fldCharType="end"/>
      </w:r>
      <w:r w:rsidR="00206B7C">
        <w:t xml:space="preserve"> </w:t>
      </w:r>
      <w:r>
        <w:t>can be used together with the software.</w:t>
      </w:r>
      <w:r w:rsidR="00F740C5">
        <w:t xml:space="preserve"> In addition, the class HEVCExtractorReader (described in Section 2.4) can be compiled as a library and used in another application as shown in the Android extractor player in </w:t>
      </w:r>
      <w:r w:rsidR="00F740C5">
        <w:fldChar w:fldCharType="begin"/>
      </w:r>
      <w:r w:rsidR="00F740C5">
        <w:instrText xml:space="preserve"> REF _Ref496048980 \r \h </w:instrText>
      </w:r>
      <w:r w:rsidR="00F740C5">
        <w:fldChar w:fldCharType="separate"/>
      </w:r>
      <w:r w:rsidR="00F740C5">
        <w:t>[3]</w:t>
      </w:r>
      <w:r w:rsidR="00F740C5">
        <w:fldChar w:fldCharType="end"/>
      </w:r>
      <w:r w:rsidR="00F740C5">
        <w:t>.</w:t>
      </w:r>
    </w:p>
    <w:p w14:paraId="2D8FC867" w14:textId="46501B8D" w:rsidR="00206B7C" w:rsidRDefault="00206B7C" w:rsidP="002859E7">
      <w:pPr>
        <w:jc w:val="left"/>
      </w:pPr>
    </w:p>
    <w:p w14:paraId="100DF494" w14:textId="3E5C9BF9" w:rsidR="00C7554A" w:rsidRDefault="00206B7C" w:rsidP="00D23FC8">
      <w:pPr>
        <w:pStyle w:val="Heading2"/>
      </w:pPr>
      <w:r>
        <w:t>Changes overview</w:t>
      </w:r>
    </w:p>
    <w:p w14:paraId="59944F20" w14:textId="64EF092F" w:rsidR="00206B7C" w:rsidRDefault="00206B7C">
      <w:r>
        <w:t>The following list contains all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2"/>
        <w:gridCol w:w="1110"/>
        <w:gridCol w:w="4603"/>
      </w:tblGrid>
      <w:tr w:rsidR="00206B7C" w:rsidRPr="009A61F5" w14:paraId="624DEEB5" w14:textId="77777777" w:rsidTr="00206B7C">
        <w:tc>
          <w:tcPr>
            <w:tcW w:w="3632" w:type="dxa"/>
            <w:shd w:val="clear" w:color="auto" w:fill="auto"/>
          </w:tcPr>
          <w:p w14:paraId="531E26A9" w14:textId="77777777" w:rsidR="00206B7C" w:rsidRPr="009A61F5" w:rsidRDefault="00206B7C" w:rsidP="00785855">
            <w:pPr>
              <w:rPr>
                <w:b/>
              </w:rPr>
            </w:pPr>
            <w:r w:rsidRPr="009A61F5">
              <w:rPr>
                <w:b/>
              </w:rPr>
              <w:lastRenderedPageBreak/>
              <w:t>Changed file</w:t>
            </w:r>
          </w:p>
        </w:tc>
        <w:tc>
          <w:tcPr>
            <w:tcW w:w="1110" w:type="dxa"/>
            <w:shd w:val="clear" w:color="auto" w:fill="auto"/>
          </w:tcPr>
          <w:p w14:paraId="46BE0BDE" w14:textId="77777777" w:rsidR="00206B7C" w:rsidRPr="009A61F5" w:rsidRDefault="00206B7C" w:rsidP="00785855">
            <w:pPr>
              <w:rPr>
                <w:b/>
              </w:rPr>
            </w:pPr>
            <w:r w:rsidRPr="009A61F5">
              <w:rPr>
                <w:b/>
              </w:rPr>
              <w:t>Status</w:t>
            </w:r>
          </w:p>
        </w:tc>
        <w:tc>
          <w:tcPr>
            <w:tcW w:w="4603" w:type="dxa"/>
            <w:shd w:val="clear" w:color="auto" w:fill="auto"/>
          </w:tcPr>
          <w:p w14:paraId="03DA21C3" w14:textId="77777777" w:rsidR="00206B7C" w:rsidRPr="009A61F5" w:rsidRDefault="00206B7C" w:rsidP="00785855">
            <w:pPr>
              <w:rPr>
                <w:b/>
              </w:rPr>
            </w:pPr>
            <w:r w:rsidRPr="009A61F5">
              <w:rPr>
                <w:b/>
              </w:rPr>
              <w:t>Reason</w:t>
            </w:r>
          </w:p>
        </w:tc>
      </w:tr>
      <w:tr w:rsidR="00206B7C" w:rsidRPr="009A61F5" w14:paraId="2EAFFF95" w14:textId="77777777" w:rsidTr="00206B7C">
        <w:tc>
          <w:tcPr>
            <w:tcW w:w="3632" w:type="dxa"/>
            <w:shd w:val="clear" w:color="auto" w:fill="auto"/>
          </w:tcPr>
          <w:p w14:paraId="28E8DCB8" w14:textId="43A2A5A7" w:rsidR="00206B7C" w:rsidRPr="001B7F3C" w:rsidRDefault="00BD4649" w:rsidP="00785855">
            <w:r w:rsidRPr="001B7F3C">
              <w:t>ISOSampleDescriptions.c</w:t>
            </w:r>
          </w:p>
        </w:tc>
        <w:tc>
          <w:tcPr>
            <w:tcW w:w="1110" w:type="dxa"/>
            <w:shd w:val="clear" w:color="auto" w:fill="auto"/>
          </w:tcPr>
          <w:p w14:paraId="08684967" w14:textId="05A2A7E6" w:rsidR="00206B7C" w:rsidRPr="001B7F3C" w:rsidRDefault="001B7F3C" w:rsidP="00785855">
            <w:r>
              <w:t>Modified</w:t>
            </w:r>
          </w:p>
        </w:tc>
        <w:tc>
          <w:tcPr>
            <w:tcW w:w="4603" w:type="dxa"/>
            <w:shd w:val="clear" w:color="auto" w:fill="auto"/>
          </w:tcPr>
          <w:p w14:paraId="23D49DA1" w14:textId="066136C8" w:rsidR="00206B7C" w:rsidRPr="001B7F3C" w:rsidRDefault="001B7F3C" w:rsidP="00F53D30">
            <w:r>
              <w:t xml:space="preserve">Added support for </w:t>
            </w:r>
            <w:r w:rsidR="00C03491">
              <w:t>‘resv’</w:t>
            </w:r>
            <w:r w:rsidR="00F53D30">
              <w:t xml:space="preserve"> sample entry for retrieval of: parameter sets, lengthSizeMinusOne flag, and originalFormat</w:t>
            </w:r>
          </w:p>
        </w:tc>
      </w:tr>
      <w:tr w:rsidR="00206B7C" w:rsidRPr="009A61F5" w14:paraId="057E2B81" w14:textId="77777777" w:rsidTr="00206B7C">
        <w:tc>
          <w:tcPr>
            <w:tcW w:w="3632" w:type="dxa"/>
            <w:shd w:val="clear" w:color="auto" w:fill="auto"/>
          </w:tcPr>
          <w:p w14:paraId="5FCEE625" w14:textId="6E4BB7C0" w:rsidR="00206B7C" w:rsidRPr="001B7F3C" w:rsidRDefault="00C60ADE" w:rsidP="00785855">
            <w:r>
              <w:t>MP4Atoms.h</w:t>
            </w:r>
          </w:p>
        </w:tc>
        <w:tc>
          <w:tcPr>
            <w:tcW w:w="1110" w:type="dxa"/>
            <w:shd w:val="clear" w:color="auto" w:fill="auto"/>
          </w:tcPr>
          <w:p w14:paraId="1F60136D" w14:textId="69D545BF" w:rsidR="00206B7C" w:rsidRPr="001B7F3C" w:rsidRDefault="00C60ADE" w:rsidP="00785855">
            <w:r>
              <w:t>Modified</w:t>
            </w:r>
          </w:p>
        </w:tc>
        <w:tc>
          <w:tcPr>
            <w:tcW w:w="4603" w:type="dxa"/>
            <w:shd w:val="clear" w:color="auto" w:fill="auto"/>
          </w:tcPr>
          <w:p w14:paraId="43D60B59" w14:textId="306544DB" w:rsidR="00206B7C" w:rsidRPr="001B7F3C" w:rsidRDefault="00475EDE" w:rsidP="00785855">
            <w:r>
              <w:t>Definitions for new atoms and functions.</w:t>
            </w:r>
          </w:p>
        </w:tc>
      </w:tr>
      <w:tr w:rsidR="00475EDE" w:rsidRPr="009A61F5" w14:paraId="3960C2FE" w14:textId="77777777" w:rsidTr="00206B7C">
        <w:tc>
          <w:tcPr>
            <w:tcW w:w="3632" w:type="dxa"/>
            <w:shd w:val="clear" w:color="auto" w:fill="auto"/>
          </w:tcPr>
          <w:p w14:paraId="5471D16C" w14:textId="78C16B02" w:rsidR="00475EDE" w:rsidRDefault="00CA1D55" w:rsidP="00785855">
            <w:r>
              <w:t>MP4Atoms.c</w:t>
            </w:r>
          </w:p>
        </w:tc>
        <w:tc>
          <w:tcPr>
            <w:tcW w:w="1110" w:type="dxa"/>
            <w:shd w:val="clear" w:color="auto" w:fill="auto"/>
          </w:tcPr>
          <w:p w14:paraId="2D7BF075" w14:textId="2F332BC8" w:rsidR="00475EDE" w:rsidRDefault="00CA1D55" w:rsidP="00785855">
            <w:r>
              <w:t>Modified</w:t>
            </w:r>
          </w:p>
        </w:tc>
        <w:tc>
          <w:tcPr>
            <w:tcW w:w="4603" w:type="dxa"/>
            <w:shd w:val="clear" w:color="auto" w:fill="auto"/>
          </w:tcPr>
          <w:p w14:paraId="06C47247" w14:textId="7BDC6651" w:rsidR="00475EDE" w:rsidRDefault="00716DA9" w:rsidP="00785855">
            <w:r>
              <w:t>Added new atom</w:t>
            </w:r>
            <w:r w:rsidR="00CA1D55">
              <w:t xml:space="preserve"> to </w:t>
            </w:r>
            <w:r>
              <w:t>MP4CreateAtom</w:t>
            </w:r>
            <w:r w:rsidR="00935860">
              <w:t xml:space="preserve"> (</w:t>
            </w:r>
            <w:r w:rsidR="00935860" w:rsidRPr="00935860">
              <w:t>MP4CreateHEVCConfigAtom</w:t>
            </w:r>
            <w:r w:rsidR="00935860">
              <w:t>)</w:t>
            </w:r>
          </w:p>
        </w:tc>
      </w:tr>
    </w:tbl>
    <w:p w14:paraId="06677F4C" w14:textId="77777777" w:rsidR="00206B7C" w:rsidRDefault="00206B7C" w:rsidP="00206B7C">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Libisomediafile updates</w:t>
      </w:r>
    </w:p>
    <w:p w14:paraId="7A28EDBF" w14:textId="77777777" w:rsidR="00D04927" w:rsidRDefault="00D04927" w:rsidP="00206B7C"/>
    <w:p w14:paraId="3873C1D4" w14:textId="730A61D9" w:rsidR="00206B7C" w:rsidRDefault="00206B7C" w:rsidP="00206B7C">
      <w:r>
        <w:t>The software can be found here:</w:t>
      </w:r>
    </w:p>
    <w:p w14:paraId="161F2456" w14:textId="04895719" w:rsidR="0039214F" w:rsidRDefault="0039214F" w:rsidP="0039214F">
      <w:r>
        <w:t xml:space="preserve">URL: </w:t>
      </w:r>
      <w:hyperlink r:id="rId8" w:history="1">
        <w:r w:rsidRPr="0039214F">
          <w:rPr>
            <w:rStyle w:val="Hyperlink"/>
            <w:color w:val="0070C0"/>
            <w:u w:val="single"/>
          </w:rPr>
          <w:t>https://datacloud.hhi.fraunhofer.de/nextcloud/index.php/s/FkKMkj8NvfB7GYf</w:t>
        </w:r>
      </w:hyperlink>
    </w:p>
    <w:p w14:paraId="410A616D" w14:textId="77777777" w:rsidR="0039214F" w:rsidRPr="0039214F" w:rsidRDefault="0039214F" w:rsidP="0039214F">
      <w:pPr>
        <w:rPr>
          <w:lang w:val="en-GB"/>
        </w:rPr>
      </w:pPr>
      <w:r>
        <w:t xml:space="preserve">Password: </w:t>
      </w:r>
      <w:r w:rsidRPr="0039214F">
        <w:rPr>
          <w:lang w:val="en-GB"/>
        </w:rPr>
        <w:t>LKS9F6ykwBFf</w:t>
      </w:r>
    </w:p>
    <w:p w14:paraId="74579923" w14:textId="0EA40702" w:rsidR="00206B7C" w:rsidRDefault="00206B7C" w:rsidP="00206B7C"/>
    <w:p w14:paraId="17B81E36" w14:textId="11A9FA64" w:rsidR="00C21C1E" w:rsidRDefault="00A2478A" w:rsidP="00C21C1E">
      <w:r>
        <w:t>In the project root directory an additional ‘</w:t>
      </w:r>
      <w:r w:rsidRPr="00A2478A">
        <w:t>hevc_extractors</w:t>
      </w:r>
      <w:r>
        <w:t xml:space="preserve">’ folder </w:t>
      </w:r>
      <w:r w:rsidR="00542B6B">
        <w:t>with the following structure is created:</w:t>
      </w:r>
      <w:r>
        <w:t xml:space="preserve"> </w:t>
      </w:r>
    </w:p>
    <w:p w14:paraId="39503E5A" w14:textId="77777777" w:rsidR="00542B6B" w:rsidRPr="00542B6B" w:rsidRDefault="00542B6B" w:rsidP="00542B6B">
      <w:pPr>
        <w:rPr>
          <w:rFonts w:ascii="Consolas" w:hAnsi="Consolas"/>
        </w:rPr>
      </w:pPr>
      <w:r w:rsidRPr="00542B6B">
        <w:rPr>
          <w:rFonts w:ascii="Consolas" w:hAnsi="Consolas"/>
        </w:rPr>
        <w:t>.</w:t>
      </w:r>
    </w:p>
    <w:p w14:paraId="5674E18E" w14:textId="77777777" w:rsidR="00542B6B" w:rsidRPr="00542B6B" w:rsidRDefault="00542B6B" w:rsidP="00542B6B">
      <w:pPr>
        <w:rPr>
          <w:rFonts w:ascii="Consolas" w:hAnsi="Consolas"/>
        </w:rPr>
      </w:pPr>
      <w:r w:rsidRPr="00542B6B">
        <w:rPr>
          <w:rFonts w:ascii="Consolas" w:hAnsi="Consolas"/>
        </w:rPr>
        <w:t>├── TestData</w:t>
      </w:r>
    </w:p>
    <w:p w14:paraId="120B901E" w14:textId="692341D0" w:rsidR="00542B6B" w:rsidRPr="00542B6B" w:rsidRDefault="00542B6B" w:rsidP="00542B6B">
      <w:pPr>
        <w:rPr>
          <w:rFonts w:ascii="Consolas" w:hAnsi="Consolas"/>
        </w:rPr>
      </w:pPr>
      <w:r w:rsidRPr="00542B6B">
        <w:rPr>
          <w:rFonts w:ascii="Consolas" w:hAnsi="Consolas"/>
        </w:rPr>
        <w:t>│   └── DownloadCase.mp4</w:t>
      </w:r>
    </w:p>
    <w:p w14:paraId="60A48FDC" w14:textId="77777777" w:rsidR="00542B6B" w:rsidRPr="00542B6B" w:rsidRDefault="00542B6B" w:rsidP="00542B6B">
      <w:pPr>
        <w:rPr>
          <w:rFonts w:ascii="Consolas" w:hAnsi="Consolas"/>
        </w:rPr>
      </w:pPr>
      <w:r w:rsidRPr="00542B6B">
        <w:rPr>
          <w:rFonts w:ascii="Consolas" w:hAnsi="Consolas"/>
        </w:rPr>
        <w:t>├── linux</w:t>
      </w:r>
    </w:p>
    <w:p w14:paraId="242FD745" w14:textId="77777777" w:rsidR="00542B6B" w:rsidRPr="00542B6B" w:rsidRDefault="00542B6B" w:rsidP="00542B6B">
      <w:pPr>
        <w:rPr>
          <w:rFonts w:ascii="Consolas" w:hAnsi="Consolas"/>
        </w:rPr>
      </w:pPr>
      <w:r w:rsidRPr="00542B6B">
        <w:rPr>
          <w:rFonts w:ascii="Consolas" w:hAnsi="Consolas"/>
        </w:rPr>
        <w:t>│   └── Makefile</w:t>
      </w:r>
    </w:p>
    <w:p w14:paraId="5A623E91" w14:textId="77777777" w:rsidR="00542B6B" w:rsidRPr="00542B6B" w:rsidRDefault="00542B6B" w:rsidP="00542B6B">
      <w:pPr>
        <w:rPr>
          <w:rFonts w:ascii="Consolas" w:hAnsi="Consolas"/>
        </w:rPr>
      </w:pPr>
      <w:r w:rsidRPr="00542B6B">
        <w:rPr>
          <w:rFonts w:ascii="Consolas" w:hAnsi="Consolas"/>
        </w:rPr>
        <w:t>├── macosx</w:t>
      </w:r>
    </w:p>
    <w:p w14:paraId="06072BFA" w14:textId="77777777" w:rsidR="00542B6B" w:rsidRPr="00542B6B" w:rsidRDefault="00542B6B" w:rsidP="00542B6B">
      <w:pPr>
        <w:rPr>
          <w:rFonts w:ascii="Consolas" w:hAnsi="Consolas"/>
        </w:rPr>
      </w:pPr>
      <w:r w:rsidRPr="00542B6B">
        <w:rPr>
          <w:rFonts w:ascii="Consolas" w:hAnsi="Consolas"/>
        </w:rPr>
        <w:t>│   ├── CMakeLists.txt</w:t>
      </w:r>
    </w:p>
    <w:p w14:paraId="5C2ECD7E" w14:textId="77777777" w:rsidR="00542B6B" w:rsidRPr="00542B6B" w:rsidRDefault="00542B6B" w:rsidP="00542B6B">
      <w:pPr>
        <w:rPr>
          <w:rFonts w:ascii="Consolas" w:hAnsi="Consolas"/>
        </w:rPr>
      </w:pPr>
      <w:r w:rsidRPr="00542B6B">
        <w:rPr>
          <w:rFonts w:ascii="Consolas" w:hAnsi="Consolas"/>
        </w:rPr>
        <w:t>│   └── build.sh</w:t>
      </w:r>
    </w:p>
    <w:p w14:paraId="0A8E330B" w14:textId="77777777" w:rsidR="00542B6B" w:rsidRPr="00542B6B" w:rsidRDefault="00542B6B" w:rsidP="00542B6B">
      <w:pPr>
        <w:rPr>
          <w:rFonts w:ascii="Consolas" w:hAnsi="Consolas"/>
        </w:rPr>
      </w:pPr>
      <w:r w:rsidRPr="00542B6B">
        <w:rPr>
          <w:rFonts w:ascii="Consolas" w:hAnsi="Consolas"/>
        </w:rPr>
        <w:t>└── src</w:t>
      </w:r>
    </w:p>
    <w:p w14:paraId="0C48DF6D" w14:textId="77777777" w:rsidR="00542B6B" w:rsidRPr="00542B6B" w:rsidRDefault="00542B6B" w:rsidP="00542B6B">
      <w:pPr>
        <w:rPr>
          <w:rFonts w:ascii="Consolas" w:hAnsi="Consolas"/>
        </w:rPr>
      </w:pPr>
      <w:r w:rsidRPr="00542B6B">
        <w:rPr>
          <w:rFonts w:ascii="Consolas" w:hAnsi="Consolas"/>
        </w:rPr>
        <w:t xml:space="preserve">    ├── HEVCExtractor.cpp</w:t>
      </w:r>
    </w:p>
    <w:p w14:paraId="62B01570" w14:textId="77777777" w:rsidR="00542B6B" w:rsidRPr="00542B6B" w:rsidRDefault="00542B6B" w:rsidP="00542B6B">
      <w:pPr>
        <w:rPr>
          <w:rFonts w:ascii="Consolas" w:hAnsi="Consolas"/>
        </w:rPr>
      </w:pPr>
      <w:r w:rsidRPr="00542B6B">
        <w:rPr>
          <w:rFonts w:ascii="Consolas" w:hAnsi="Consolas"/>
        </w:rPr>
        <w:t xml:space="preserve">    ├── HEVCExtractor.h</w:t>
      </w:r>
    </w:p>
    <w:p w14:paraId="54EF1A30" w14:textId="18335669" w:rsidR="00542B6B" w:rsidRDefault="00542B6B" w:rsidP="00542B6B">
      <w:pPr>
        <w:rPr>
          <w:rFonts w:ascii="Consolas" w:hAnsi="Consolas"/>
        </w:rPr>
      </w:pPr>
      <w:r w:rsidRPr="00542B6B">
        <w:rPr>
          <w:rFonts w:ascii="Consolas" w:hAnsi="Consolas"/>
        </w:rPr>
        <w:t xml:space="preserve">    └── hevc_extractors.cpp</w:t>
      </w:r>
    </w:p>
    <w:p w14:paraId="7292E51A" w14:textId="77777777" w:rsidR="00542B6B" w:rsidRDefault="00542B6B" w:rsidP="00542B6B"/>
    <w:p w14:paraId="08A0C46C" w14:textId="76E058B7" w:rsidR="00542B6B" w:rsidRDefault="00542B6B" w:rsidP="00542B6B">
      <w:r>
        <w:t xml:space="preserve">It includes four directories: TestData, linux, macosx and src. Testdata contains an OMAF test vector from </w:t>
      </w:r>
      <w:r>
        <w:fldChar w:fldCharType="begin"/>
      </w:r>
      <w:r>
        <w:instrText xml:space="preserve"> REF _Ref494901643 \r \h </w:instrText>
      </w:r>
      <w:r>
        <w:fldChar w:fldCharType="separate"/>
      </w:r>
      <w:r>
        <w:t>[1]</w:t>
      </w:r>
      <w:r>
        <w:fldChar w:fldCharType="end"/>
      </w:r>
      <w:r>
        <w:t xml:space="preserve"> for download case. Linux and macosx directories contain makefiles in order to build the project (on macosx cmake is used). To compile the source code on macosx go to macosx folder and execute ./build.sh. This will compile ‘libisomediafile’ l</w:t>
      </w:r>
      <w:r w:rsidR="009B75AA">
        <w:t>ibrary first and link it to the application. On linux you have to compile ‘libisomediafile’ manually before you run make inside the linux directory.</w:t>
      </w:r>
    </w:p>
    <w:p w14:paraId="0F35AB41" w14:textId="77777777" w:rsidR="00D04927" w:rsidRPr="00542B6B" w:rsidRDefault="00D04927" w:rsidP="00542B6B"/>
    <w:p w14:paraId="5B2F42EB" w14:textId="6BE028AD" w:rsidR="00F53D30" w:rsidRDefault="00F53D30" w:rsidP="00F53D30">
      <w:pPr>
        <w:pStyle w:val="Heading2"/>
      </w:pPr>
      <w:r>
        <w:t>libisomediafile library updates</w:t>
      </w:r>
    </w:p>
    <w:p w14:paraId="30748AD5" w14:textId="18BC2EEF" w:rsidR="00F53D30" w:rsidRDefault="00F53D30" w:rsidP="00F53D30">
      <w:r>
        <w:t xml:space="preserve">These following functions have been added to libisomediafile: </w:t>
      </w:r>
    </w:p>
    <w:tbl>
      <w:tblPr>
        <w:tblW w:w="0" w:type="auto"/>
        <w:tblBorders>
          <w:insideH w:val="single" w:sz="4" w:space="0" w:color="auto"/>
        </w:tblBorders>
        <w:tblLook w:val="04A0" w:firstRow="1" w:lastRow="0" w:firstColumn="1" w:lastColumn="0" w:noHBand="0" w:noVBand="1"/>
      </w:tblPr>
      <w:tblGrid>
        <w:gridCol w:w="4428"/>
        <w:gridCol w:w="4428"/>
      </w:tblGrid>
      <w:tr w:rsidR="00F53D30" w:rsidRPr="00F62436" w14:paraId="2118310F" w14:textId="77777777" w:rsidTr="00D17EEC">
        <w:tc>
          <w:tcPr>
            <w:tcW w:w="4428" w:type="dxa"/>
            <w:shd w:val="clear" w:color="auto" w:fill="auto"/>
          </w:tcPr>
          <w:p w14:paraId="01FED8B0" w14:textId="77777777" w:rsidR="00F53D30" w:rsidRPr="00F45BBA" w:rsidRDefault="00F53D30" w:rsidP="00D17EEC">
            <w:pPr>
              <w:rPr>
                <w:b/>
              </w:rPr>
            </w:pPr>
            <w:r w:rsidRPr="00F45BBA">
              <w:rPr>
                <w:b/>
              </w:rPr>
              <w:t>Function</w:t>
            </w:r>
          </w:p>
        </w:tc>
        <w:tc>
          <w:tcPr>
            <w:tcW w:w="4428" w:type="dxa"/>
            <w:shd w:val="clear" w:color="auto" w:fill="auto"/>
          </w:tcPr>
          <w:p w14:paraId="28CB7A1B" w14:textId="77777777" w:rsidR="00F53D30" w:rsidRPr="00F45BBA" w:rsidRDefault="00F53D30" w:rsidP="00D17EEC">
            <w:pPr>
              <w:rPr>
                <w:b/>
              </w:rPr>
            </w:pPr>
            <w:r w:rsidRPr="00F45BBA">
              <w:rPr>
                <w:b/>
              </w:rPr>
              <w:t>Description</w:t>
            </w:r>
          </w:p>
        </w:tc>
      </w:tr>
      <w:tr w:rsidR="00F53D30" w:rsidRPr="00F62436" w14:paraId="29276C6F" w14:textId="77777777" w:rsidTr="00D17EEC">
        <w:tc>
          <w:tcPr>
            <w:tcW w:w="4428" w:type="dxa"/>
            <w:shd w:val="clear" w:color="auto" w:fill="auto"/>
          </w:tcPr>
          <w:p w14:paraId="381ECF5C" w14:textId="6BF1D78B" w:rsidR="00F53D30" w:rsidRPr="00F45BBA" w:rsidRDefault="00F53D30" w:rsidP="00D17EEC">
            <w:r w:rsidRPr="00F53D30">
              <w:rPr>
                <w:bCs/>
              </w:rPr>
              <w:t>ISOGetRESVSampleDescriptionPS</w:t>
            </w:r>
          </w:p>
        </w:tc>
        <w:tc>
          <w:tcPr>
            <w:tcW w:w="4428" w:type="dxa"/>
            <w:shd w:val="clear" w:color="auto" w:fill="auto"/>
          </w:tcPr>
          <w:p w14:paraId="1105DE22" w14:textId="782D5D73" w:rsidR="00F53D30" w:rsidRPr="00F45BBA" w:rsidRDefault="006B2050" w:rsidP="00D17EEC">
            <w:r>
              <w:t>Returns</w:t>
            </w:r>
            <w:r w:rsidR="00F53D30">
              <w:t xml:space="preserve"> parameter sets from ‘resv’ sample entry</w:t>
            </w:r>
          </w:p>
        </w:tc>
      </w:tr>
      <w:tr w:rsidR="00F53D30" w:rsidRPr="00F62436" w14:paraId="49258624" w14:textId="77777777" w:rsidTr="00D17EEC">
        <w:tc>
          <w:tcPr>
            <w:tcW w:w="4428" w:type="dxa"/>
            <w:shd w:val="clear" w:color="auto" w:fill="auto"/>
          </w:tcPr>
          <w:p w14:paraId="6877ACFF" w14:textId="71A2D305" w:rsidR="00F53D30" w:rsidRPr="00F45BBA" w:rsidRDefault="00F27E09" w:rsidP="00F53D30">
            <w:r w:rsidRPr="00F27E09">
              <w:rPr>
                <w:bCs/>
              </w:rPr>
              <w:t>ISOGet</w:t>
            </w:r>
            <w:r w:rsidR="009F21CA">
              <w:rPr>
                <w:bCs/>
              </w:rPr>
              <w:t>RESV</w:t>
            </w:r>
            <w:r w:rsidRPr="00F27E09">
              <w:rPr>
                <w:bCs/>
              </w:rPr>
              <w:t>LengthSizeMinusOne</w:t>
            </w:r>
          </w:p>
        </w:tc>
        <w:tc>
          <w:tcPr>
            <w:tcW w:w="4428" w:type="dxa"/>
            <w:shd w:val="clear" w:color="auto" w:fill="auto"/>
          </w:tcPr>
          <w:p w14:paraId="5234A833" w14:textId="2BE7BCED" w:rsidR="00F53D30" w:rsidRPr="00F45BBA" w:rsidRDefault="006B2050" w:rsidP="00D17EEC">
            <w:r>
              <w:t>Obtains</w:t>
            </w:r>
            <w:r w:rsidR="00F27E09">
              <w:t xml:space="preserve"> </w:t>
            </w:r>
            <w:r w:rsidR="009F21CA">
              <w:t>lengthSizeMinusOne flag from ‘resv’ sample entry</w:t>
            </w:r>
          </w:p>
        </w:tc>
      </w:tr>
      <w:tr w:rsidR="00F53D30" w:rsidRPr="00F62436" w14:paraId="32775AD4" w14:textId="77777777" w:rsidTr="00D17EEC">
        <w:tc>
          <w:tcPr>
            <w:tcW w:w="4428" w:type="dxa"/>
            <w:shd w:val="clear" w:color="auto" w:fill="auto"/>
          </w:tcPr>
          <w:p w14:paraId="3F97F635" w14:textId="7827A232" w:rsidR="00F53D30" w:rsidRPr="00F45BBA" w:rsidRDefault="006B2050" w:rsidP="006B2050">
            <w:r w:rsidRPr="006B2050">
              <w:rPr>
                <w:bCs/>
              </w:rPr>
              <w:t>ISOGetRESVOriginalFormat</w:t>
            </w:r>
          </w:p>
        </w:tc>
        <w:tc>
          <w:tcPr>
            <w:tcW w:w="4428" w:type="dxa"/>
            <w:shd w:val="clear" w:color="auto" w:fill="auto"/>
          </w:tcPr>
          <w:p w14:paraId="43CD3502" w14:textId="6013E3D8" w:rsidR="00F53D30" w:rsidRPr="00F45BBA" w:rsidRDefault="006B2050" w:rsidP="006B2050">
            <w:r>
              <w:t>Obtains the original format string from ‘resv’ sample entry</w:t>
            </w:r>
          </w:p>
        </w:tc>
      </w:tr>
    </w:tbl>
    <w:p w14:paraId="4A4C2E7F" w14:textId="61BBBB78" w:rsidR="00F53D30" w:rsidRDefault="00F53D30" w:rsidP="00F53D30">
      <w:pPr>
        <w:pStyle w:val="Caption"/>
      </w:pPr>
      <w:r>
        <w:t>Table 2 – New functions of libisomediafile</w:t>
      </w:r>
    </w:p>
    <w:p w14:paraId="66325D68" w14:textId="77777777" w:rsidR="002B66B2" w:rsidRDefault="002B66B2" w:rsidP="00F53D30"/>
    <w:p w14:paraId="40EAF696" w14:textId="42D450F3" w:rsidR="002B66B2" w:rsidRDefault="002B66B2" w:rsidP="00F53D30">
      <w:r>
        <w:t>These following data types have been added to libisomediafile:</w:t>
      </w:r>
    </w:p>
    <w:tbl>
      <w:tblPr>
        <w:tblW w:w="0" w:type="auto"/>
        <w:tblBorders>
          <w:insideH w:val="single" w:sz="4" w:space="0" w:color="auto"/>
        </w:tblBorders>
        <w:tblLook w:val="04A0" w:firstRow="1" w:lastRow="0" w:firstColumn="1" w:lastColumn="0" w:noHBand="0" w:noVBand="1"/>
      </w:tblPr>
      <w:tblGrid>
        <w:gridCol w:w="4428"/>
        <w:gridCol w:w="4428"/>
      </w:tblGrid>
      <w:tr w:rsidR="002B66B2" w:rsidRPr="00F62436" w14:paraId="06EE8C3D" w14:textId="77777777" w:rsidTr="00D17EEC">
        <w:tc>
          <w:tcPr>
            <w:tcW w:w="4428" w:type="dxa"/>
            <w:shd w:val="clear" w:color="auto" w:fill="auto"/>
          </w:tcPr>
          <w:p w14:paraId="46349451" w14:textId="637EDF42" w:rsidR="002B66B2" w:rsidRPr="00F45BBA" w:rsidRDefault="002B66B2" w:rsidP="00D17EEC">
            <w:pPr>
              <w:rPr>
                <w:b/>
              </w:rPr>
            </w:pPr>
            <w:r>
              <w:rPr>
                <w:b/>
              </w:rPr>
              <w:lastRenderedPageBreak/>
              <w:t>Data type</w:t>
            </w:r>
          </w:p>
        </w:tc>
        <w:tc>
          <w:tcPr>
            <w:tcW w:w="4428" w:type="dxa"/>
            <w:shd w:val="clear" w:color="auto" w:fill="auto"/>
          </w:tcPr>
          <w:p w14:paraId="6A2ACC5A" w14:textId="77777777" w:rsidR="002B66B2" w:rsidRPr="00F45BBA" w:rsidRDefault="002B66B2" w:rsidP="00D17EEC">
            <w:pPr>
              <w:rPr>
                <w:b/>
              </w:rPr>
            </w:pPr>
            <w:r w:rsidRPr="00F45BBA">
              <w:rPr>
                <w:b/>
              </w:rPr>
              <w:t>Description</w:t>
            </w:r>
          </w:p>
        </w:tc>
      </w:tr>
      <w:tr w:rsidR="002B66B2" w:rsidRPr="00F62436" w14:paraId="007AF5D4" w14:textId="77777777" w:rsidTr="00D17EEC">
        <w:tc>
          <w:tcPr>
            <w:tcW w:w="4428" w:type="dxa"/>
            <w:shd w:val="clear" w:color="auto" w:fill="auto"/>
          </w:tcPr>
          <w:p w14:paraId="0886B716" w14:textId="0435CDB4" w:rsidR="002B66B2" w:rsidRPr="00F45BBA" w:rsidRDefault="002B66B2" w:rsidP="00D17EEC">
            <w:r w:rsidRPr="002B66B2">
              <w:rPr>
                <w:bCs/>
              </w:rPr>
              <w:t>MP4RestrictedInfoAtom</w:t>
            </w:r>
          </w:p>
        </w:tc>
        <w:tc>
          <w:tcPr>
            <w:tcW w:w="4428" w:type="dxa"/>
            <w:shd w:val="clear" w:color="auto" w:fill="auto"/>
          </w:tcPr>
          <w:p w14:paraId="332A7FF0" w14:textId="67D11DCF" w:rsidR="002B66B2" w:rsidRPr="00F45BBA" w:rsidRDefault="002B66B2" w:rsidP="00D17EEC">
            <w:r>
              <w:t>Restricted info atom struct</w:t>
            </w:r>
          </w:p>
        </w:tc>
      </w:tr>
      <w:tr w:rsidR="002B66B2" w:rsidRPr="00F62436" w14:paraId="2C26081B" w14:textId="77777777" w:rsidTr="00D17EEC">
        <w:tc>
          <w:tcPr>
            <w:tcW w:w="4428" w:type="dxa"/>
            <w:shd w:val="clear" w:color="auto" w:fill="auto"/>
          </w:tcPr>
          <w:p w14:paraId="08357F1D" w14:textId="34DDCE3B" w:rsidR="002B66B2" w:rsidRPr="00F45BBA" w:rsidRDefault="002B66B2" w:rsidP="00D17EEC">
            <w:r w:rsidRPr="002B66B2">
              <w:t>MP4RestrictedVideoAtomType</w:t>
            </w:r>
          </w:p>
        </w:tc>
        <w:tc>
          <w:tcPr>
            <w:tcW w:w="4428" w:type="dxa"/>
            <w:shd w:val="clear" w:color="auto" w:fill="auto"/>
          </w:tcPr>
          <w:p w14:paraId="075A3EC0" w14:textId="3C56B6D8" w:rsidR="002B66B2" w:rsidRPr="00F45BBA" w:rsidRDefault="002B66B2" w:rsidP="002B66B2">
            <w:r>
              <w:t>‘resv’ FourCC</w:t>
            </w:r>
          </w:p>
        </w:tc>
      </w:tr>
      <w:tr w:rsidR="002B66B2" w:rsidRPr="00F62436" w14:paraId="3DF1A7B9" w14:textId="77777777" w:rsidTr="00D17EEC">
        <w:tc>
          <w:tcPr>
            <w:tcW w:w="4428" w:type="dxa"/>
            <w:shd w:val="clear" w:color="auto" w:fill="auto"/>
          </w:tcPr>
          <w:p w14:paraId="4A11C66B" w14:textId="52A80FEE" w:rsidR="002B66B2" w:rsidRPr="00F45BBA" w:rsidRDefault="002B66B2" w:rsidP="00D17EEC">
            <w:r w:rsidRPr="002B66B2">
              <w:t>MP4RestrictedInfoAtomType</w:t>
            </w:r>
          </w:p>
        </w:tc>
        <w:tc>
          <w:tcPr>
            <w:tcW w:w="4428" w:type="dxa"/>
            <w:shd w:val="clear" w:color="auto" w:fill="auto"/>
          </w:tcPr>
          <w:p w14:paraId="26F5C775" w14:textId="327D10EA" w:rsidR="002B66B2" w:rsidRPr="00F45BBA" w:rsidRDefault="002B66B2" w:rsidP="00D17EEC">
            <w:r>
              <w:t>‘rinf’ FourCC</w:t>
            </w:r>
          </w:p>
        </w:tc>
      </w:tr>
      <w:tr w:rsidR="002B66B2" w:rsidRPr="00F62436" w14:paraId="4FDBA467" w14:textId="77777777" w:rsidTr="00D17EEC">
        <w:tc>
          <w:tcPr>
            <w:tcW w:w="4428" w:type="dxa"/>
            <w:shd w:val="clear" w:color="auto" w:fill="auto"/>
          </w:tcPr>
          <w:p w14:paraId="4B786CFF" w14:textId="58243E7B" w:rsidR="002B66B2" w:rsidRPr="002B66B2" w:rsidRDefault="002B66B2" w:rsidP="00D17EEC">
            <w:r w:rsidRPr="002B66B2">
              <w:t>MP4SchemeTypeAtomType</w:t>
            </w:r>
          </w:p>
        </w:tc>
        <w:tc>
          <w:tcPr>
            <w:tcW w:w="4428" w:type="dxa"/>
            <w:shd w:val="clear" w:color="auto" w:fill="auto"/>
          </w:tcPr>
          <w:p w14:paraId="65FA56AA" w14:textId="1D3C92A3" w:rsidR="002B66B2" w:rsidRDefault="002B66B2" w:rsidP="00D17EEC">
            <w:r>
              <w:t>‘schm’ FourCC</w:t>
            </w:r>
          </w:p>
        </w:tc>
      </w:tr>
      <w:tr w:rsidR="002B66B2" w:rsidRPr="00F62436" w14:paraId="4D9C920D" w14:textId="77777777" w:rsidTr="00D17EEC">
        <w:tc>
          <w:tcPr>
            <w:tcW w:w="4428" w:type="dxa"/>
            <w:shd w:val="clear" w:color="auto" w:fill="auto"/>
          </w:tcPr>
          <w:p w14:paraId="77C574E2" w14:textId="77777777" w:rsidR="002B66B2" w:rsidRPr="002B66B2" w:rsidRDefault="002B66B2" w:rsidP="00D17EEC"/>
        </w:tc>
        <w:tc>
          <w:tcPr>
            <w:tcW w:w="4428" w:type="dxa"/>
            <w:shd w:val="clear" w:color="auto" w:fill="auto"/>
          </w:tcPr>
          <w:p w14:paraId="6D220812" w14:textId="77777777" w:rsidR="002B66B2" w:rsidRDefault="002B66B2" w:rsidP="00D17EEC"/>
        </w:tc>
      </w:tr>
    </w:tbl>
    <w:p w14:paraId="186B4DFC" w14:textId="37D231BC" w:rsidR="002B66B2" w:rsidRDefault="002B66B2" w:rsidP="002B66B2">
      <w:pPr>
        <w:pStyle w:val="Caption"/>
      </w:pPr>
      <w:r>
        <w:t>Table 3 – New data types of libisomediafile</w:t>
      </w:r>
    </w:p>
    <w:p w14:paraId="484B2E05" w14:textId="64BA7E17" w:rsidR="003655E7" w:rsidRDefault="003655E7" w:rsidP="003655E7">
      <w:r>
        <w:rPr>
          <w:bCs/>
        </w:rPr>
        <w:t>Add new atom</w:t>
      </w:r>
      <w:r w:rsidR="000D5C20">
        <w:rPr>
          <w:bCs/>
        </w:rPr>
        <w:t xml:space="preserve"> creation routine in</w:t>
      </w:r>
      <w:r>
        <w:rPr>
          <w:bCs/>
        </w:rPr>
        <w:t xml:space="preserve"> </w:t>
      </w:r>
      <w:r w:rsidRPr="003655E7">
        <w:rPr>
          <w:bCs/>
        </w:rPr>
        <w:t>MP4CreateAtom</w:t>
      </w:r>
      <w:r w:rsidR="000D5C20">
        <w:t xml:space="preserve"> for</w:t>
      </w:r>
      <w:r>
        <w:t xml:space="preserve"> </w:t>
      </w:r>
      <w:r w:rsidRPr="003655E7">
        <w:t>ISOHEVCConfigAtomType</w:t>
      </w:r>
      <w:r w:rsidR="000D5C20">
        <w:t xml:space="preserve"> (‘hvcC’)</w:t>
      </w:r>
    </w:p>
    <w:p w14:paraId="18F7A1A0" w14:textId="77777777" w:rsidR="00D04927" w:rsidRPr="003655E7" w:rsidRDefault="00D04927" w:rsidP="003655E7"/>
    <w:p w14:paraId="5457A2FE" w14:textId="56D984EE" w:rsidR="00206B7C" w:rsidRDefault="00206B7C" w:rsidP="00D23FC8">
      <w:pPr>
        <w:pStyle w:val="Heading2"/>
      </w:pPr>
      <w:r>
        <w:t>HEVCExtractor</w:t>
      </w:r>
      <w:r w:rsidR="00E1375E">
        <w:t>Reader</w:t>
      </w:r>
      <w:r>
        <w:t xml:space="preserve"> class</w:t>
      </w:r>
    </w:p>
    <w:p w14:paraId="380A4C8A" w14:textId="76A4E4FC" w:rsidR="00206B7C" w:rsidRDefault="00E1375E" w:rsidP="00206B7C">
      <w:r>
        <w:t>This class is written in C++ and uses available, as well as new, interfaces of libisomediafile to retrieve samples from an OMAF compliant ISOBMFF file which contains extractor track(s) ‘hvc2’ as well as ‘hvc1’</w:t>
      </w:r>
      <w:r w:rsidR="00A97D6C">
        <w:t xml:space="preserve"> video tracks</w:t>
      </w:r>
      <w:r>
        <w:t>.</w:t>
      </w:r>
    </w:p>
    <w:p w14:paraId="01D886CA" w14:textId="77777777" w:rsidR="00206B7C" w:rsidRDefault="00206B7C" w:rsidP="00206B7C"/>
    <w:p w14:paraId="78028022" w14:textId="1CD2DDC7" w:rsidR="00950F7E" w:rsidRDefault="00950F7E" w:rsidP="00206B7C">
      <w:r>
        <w:t xml:space="preserve">When initializing an object </w:t>
      </w:r>
      <w:r w:rsidR="001C100B">
        <w:t>of</w:t>
      </w:r>
      <w:r>
        <w:t xml:space="preserve"> HEVCExtractorReader class, first we open the </w:t>
      </w:r>
      <w:r w:rsidR="0050316B">
        <w:t xml:space="preserve">provided </w:t>
      </w:r>
      <w:r>
        <w:t xml:space="preserve">file using </w:t>
      </w:r>
      <w:r w:rsidRPr="00F85223">
        <w:t>ISOOpenMovieFile</w:t>
      </w:r>
      <w:r>
        <w:t xml:space="preserve"> and iterate over all tracks while assigning an  </w:t>
      </w:r>
      <w:r w:rsidRPr="000A1A5E">
        <w:t>ISOTrackReader</w:t>
      </w:r>
      <w:r>
        <w:t xml:space="preserve"> for each </w:t>
      </w:r>
      <w:r w:rsidR="00DE02BC">
        <w:t xml:space="preserve">of the </w:t>
      </w:r>
      <w:r>
        <w:t>track</w:t>
      </w:r>
      <w:r w:rsidR="00DE02BC">
        <w:t>s</w:t>
      </w:r>
      <w:r>
        <w:t>. Then we parse original format</w:t>
      </w:r>
      <w:r w:rsidR="003721EA">
        <w:t xml:space="preserve"> of the track</w:t>
      </w:r>
      <w:r>
        <w:t xml:space="preserve"> to determine if the track is ‘hvc1’ or ‘hvc2’. If the track is ‘hvc2’ we also store trackIDs of all referenced ‘hvc1’</w:t>
      </w:r>
      <w:r w:rsidR="00DE02BC">
        <w:t xml:space="preserve"> tracks which</w:t>
      </w:r>
      <w:r>
        <w:t xml:space="preserve"> are used later when </w:t>
      </w:r>
      <w:r w:rsidR="00F37050">
        <w:t>extractors</w:t>
      </w:r>
      <w:r>
        <w:t xml:space="preserve"> are resolved. </w:t>
      </w:r>
    </w:p>
    <w:p w14:paraId="2938DABA" w14:textId="0C343355" w:rsidR="00692CCC" w:rsidRPr="00F007ED" w:rsidRDefault="00F37050" w:rsidP="00F007ED">
      <w:pPr>
        <w:rPr>
          <w:lang w:val="en-GB"/>
        </w:rPr>
      </w:pPr>
      <w:r>
        <w:t xml:space="preserve">Then </w:t>
      </w:r>
      <w:r w:rsidR="00073205">
        <w:t xml:space="preserve">we select a track and obtain samples </w:t>
      </w:r>
      <w:r w:rsidR="00F007ED" w:rsidRPr="00F007ED">
        <w:rPr>
          <w:lang w:val="en-GB"/>
        </w:rPr>
        <w:t xml:space="preserve">by accessing the bytes indicated in the </w:t>
      </w:r>
      <w:r w:rsidR="00F007ED">
        <w:rPr>
          <w:lang w:val="en-GB"/>
        </w:rPr>
        <w:t>'trun' box within the fragments using the ISOTrackReader of the corresponding track. When the sample of ‘hvc2’ track contains extractors (i.e. NAL unit that have nal_unit_type equal to 49), the body of the extractor is parsed and, depending on the constructor type, the body is replaced with the corresponding data. The data that is replaced can be either data encapsulated within the extractor (inline constructor), or data from other tracks (sample constructor).</w:t>
      </w:r>
      <w:r w:rsidR="00A5155C">
        <w:rPr>
          <w:lang w:val="en-GB"/>
        </w:rPr>
        <w:t xml:space="preserve"> </w:t>
      </w:r>
      <w:r w:rsidR="00692CCC">
        <w:rPr>
          <w:lang w:val="en-GB"/>
        </w:rPr>
        <w:t xml:space="preserve">When an inline constructor is found, </w:t>
      </w:r>
      <w:r w:rsidR="00D04927">
        <w:rPr>
          <w:lang w:val="en-GB"/>
        </w:rPr>
        <w:t>its length field indicates how many bytes by the following data field should be copied to the body of the extracted sample. W</w:t>
      </w:r>
      <w:r w:rsidR="00692CCC" w:rsidRPr="00570E9F">
        <w:rPr>
          <w:lang w:val="en-GB"/>
        </w:rPr>
        <w:t xml:space="preserve">hen a sample constructor is found, the </w:t>
      </w:r>
      <w:r w:rsidR="00692CCC">
        <w:rPr>
          <w:lang w:val="en-GB"/>
        </w:rPr>
        <w:t>‘trun’</w:t>
      </w:r>
      <w:r w:rsidR="00692CCC" w:rsidRPr="00570E9F">
        <w:rPr>
          <w:lang w:val="en-GB"/>
        </w:rPr>
        <w:t xml:space="preserve"> box of the track wit</w:t>
      </w:r>
      <w:r w:rsidR="00692CCC">
        <w:rPr>
          <w:lang w:val="en-GB"/>
        </w:rPr>
        <w:t xml:space="preserve">h trackID </w:t>
      </w:r>
      <w:r w:rsidR="00692CCC" w:rsidRPr="00570E9F">
        <w:rPr>
          <w:lang w:val="en-GB"/>
        </w:rPr>
        <w:t xml:space="preserve">corresponding to the track reference index is parsed and the sample with same decoding time is </w:t>
      </w:r>
      <w:r w:rsidR="00D04927">
        <w:rPr>
          <w:lang w:val="en-GB"/>
        </w:rPr>
        <w:t>obtained</w:t>
      </w:r>
      <w:r w:rsidR="00692CCC" w:rsidRPr="00570E9F">
        <w:rPr>
          <w:lang w:val="en-GB"/>
        </w:rPr>
        <w:t>, then the bytes</w:t>
      </w:r>
      <w:r w:rsidR="00D04927">
        <w:rPr>
          <w:lang w:val="en-GB"/>
        </w:rPr>
        <w:t xml:space="preserve"> from the sample following data_offset up to data_offset + data_</w:t>
      </w:r>
      <w:r w:rsidR="00692CCC" w:rsidRPr="00570E9F">
        <w:rPr>
          <w:lang w:val="en-GB"/>
        </w:rPr>
        <w:t>length (clipping if bigger than the</w:t>
      </w:r>
      <w:r w:rsidR="00D04927">
        <w:rPr>
          <w:lang w:val="en-GB"/>
        </w:rPr>
        <w:t xml:space="preserve"> referenced</w:t>
      </w:r>
      <w:r w:rsidR="00692CCC" w:rsidRPr="00570E9F">
        <w:rPr>
          <w:lang w:val="en-GB"/>
        </w:rPr>
        <w:t xml:space="preserve"> sample size) are extracted to the extracted data.</w:t>
      </w:r>
    </w:p>
    <w:p w14:paraId="56E6D076" w14:textId="10E6FD1C" w:rsidR="00206B7C" w:rsidRDefault="00206B7C" w:rsidP="00D23FC8">
      <w:pPr>
        <w:pStyle w:val="Heading2"/>
      </w:pPr>
      <w:r>
        <w:t>Extractor application</w:t>
      </w:r>
    </w:p>
    <w:p w14:paraId="5A087114" w14:textId="03F5E255" w:rsidR="00206B7C" w:rsidRDefault="00950F7E" w:rsidP="00206B7C">
      <w:r>
        <w:t>The compiled application ‘extractor_player’ is a simple command line application which uses the HEVCExtractorReader class, to extract the HEVC bitstream from a selected ‘hvc2’ or ‘hvc1’ track. The following command line parameters are defined:</w:t>
      </w:r>
    </w:p>
    <w:p w14:paraId="268D9FD8" w14:textId="77777777" w:rsidR="00950F7E" w:rsidRDefault="00950F7E" w:rsidP="00206B7C"/>
    <w:tbl>
      <w:tblPr>
        <w:tblW w:w="0" w:type="auto"/>
        <w:tblBorders>
          <w:insideH w:val="single" w:sz="4" w:space="0" w:color="auto"/>
        </w:tblBorders>
        <w:tblLook w:val="04A0" w:firstRow="1" w:lastRow="0" w:firstColumn="1" w:lastColumn="0" w:noHBand="0" w:noVBand="1"/>
      </w:tblPr>
      <w:tblGrid>
        <w:gridCol w:w="4428"/>
        <w:gridCol w:w="4428"/>
      </w:tblGrid>
      <w:tr w:rsidR="00536E70" w:rsidRPr="00FA0EF7" w14:paraId="38D00A75" w14:textId="77777777" w:rsidTr="00D17EEC">
        <w:tc>
          <w:tcPr>
            <w:tcW w:w="4428" w:type="dxa"/>
            <w:shd w:val="clear" w:color="auto" w:fill="auto"/>
          </w:tcPr>
          <w:p w14:paraId="648D3227" w14:textId="77777777" w:rsidR="00536E70" w:rsidRPr="00FA0EF7" w:rsidRDefault="00536E70" w:rsidP="00D17EEC">
            <w:pPr>
              <w:rPr>
                <w:b/>
              </w:rPr>
            </w:pPr>
            <w:r w:rsidRPr="00FA0EF7">
              <w:rPr>
                <w:b/>
              </w:rPr>
              <w:t>Parameter</w:t>
            </w:r>
          </w:p>
        </w:tc>
        <w:tc>
          <w:tcPr>
            <w:tcW w:w="4428" w:type="dxa"/>
            <w:shd w:val="clear" w:color="auto" w:fill="auto"/>
          </w:tcPr>
          <w:p w14:paraId="17C9EE84" w14:textId="77777777" w:rsidR="00536E70" w:rsidRPr="00FA0EF7" w:rsidRDefault="00536E70" w:rsidP="00D17EEC">
            <w:pPr>
              <w:rPr>
                <w:b/>
              </w:rPr>
            </w:pPr>
            <w:r w:rsidRPr="00FA0EF7">
              <w:rPr>
                <w:b/>
              </w:rPr>
              <w:t>Description</w:t>
            </w:r>
          </w:p>
        </w:tc>
      </w:tr>
      <w:tr w:rsidR="00536E70" w:rsidRPr="00FA0EF7" w14:paraId="5A158679" w14:textId="77777777" w:rsidTr="00D17EEC">
        <w:tc>
          <w:tcPr>
            <w:tcW w:w="4428" w:type="dxa"/>
            <w:shd w:val="clear" w:color="auto" w:fill="auto"/>
          </w:tcPr>
          <w:p w14:paraId="202DEF71" w14:textId="77777777" w:rsidR="00536E70" w:rsidRPr="00FA0EF7" w:rsidRDefault="00536E70" w:rsidP="00D17EEC">
            <w:r w:rsidRPr="00FA0EF7">
              <w:t>-h</w:t>
            </w:r>
          </w:p>
        </w:tc>
        <w:tc>
          <w:tcPr>
            <w:tcW w:w="4428" w:type="dxa"/>
            <w:shd w:val="clear" w:color="auto" w:fill="auto"/>
          </w:tcPr>
          <w:p w14:paraId="1D4779BA" w14:textId="77777777" w:rsidR="00536E70" w:rsidRPr="00FA0EF7" w:rsidRDefault="00536E70" w:rsidP="00D17EEC">
            <w:r w:rsidRPr="00FA0EF7">
              <w:t>Prints a description of the parameters</w:t>
            </w:r>
          </w:p>
        </w:tc>
      </w:tr>
      <w:tr w:rsidR="00536E70" w:rsidRPr="00FA0EF7" w14:paraId="1BFF4E40" w14:textId="77777777" w:rsidTr="00D17EEC">
        <w:tc>
          <w:tcPr>
            <w:tcW w:w="4428" w:type="dxa"/>
            <w:shd w:val="clear" w:color="auto" w:fill="auto"/>
          </w:tcPr>
          <w:p w14:paraId="71F389BE" w14:textId="77777777" w:rsidR="00536E70" w:rsidRPr="00FA0EF7" w:rsidRDefault="00536E70" w:rsidP="00D17EEC">
            <w:r w:rsidRPr="00FA0EF7">
              <w:t>-i InputFile</w:t>
            </w:r>
          </w:p>
        </w:tc>
        <w:tc>
          <w:tcPr>
            <w:tcW w:w="4428" w:type="dxa"/>
            <w:shd w:val="clear" w:color="auto" w:fill="auto"/>
          </w:tcPr>
          <w:p w14:paraId="26F83B15" w14:textId="18095F5C" w:rsidR="00536E70" w:rsidRPr="00FA0EF7" w:rsidRDefault="00536E70" w:rsidP="00536E70">
            <w:r>
              <w:t xml:space="preserve">Inputfile </w:t>
            </w:r>
            <w:r w:rsidRPr="00FA0EF7">
              <w:t>(mandatory)</w:t>
            </w:r>
          </w:p>
        </w:tc>
      </w:tr>
      <w:tr w:rsidR="00536E70" w:rsidRPr="00FA0EF7" w14:paraId="13316CC2" w14:textId="77777777" w:rsidTr="00D17EEC">
        <w:tc>
          <w:tcPr>
            <w:tcW w:w="4428" w:type="dxa"/>
            <w:shd w:val="clear" w:color="auto" w:fill="auto"/>
          </w:tcPr>
          <w:p w14:paraId="2C69BAE1" w14:textId="77777777" w:rsidR="00536E70" w:rsidRPr="00FA0EF7" w:rsidRDefault="00536E70" w:rsidP="00D17EEC">
            <w:r w:rsidRPr="00FA0EF7">
              <w:t>-o OutputFile</w:t>
            </w:r>
          </w:p>
        </w:tc>
        <w:tc>
          <w:tcPr>
            <w:tcW w:w="4428" w:type="dxa"/>
            <w:shd w:val="clear" w:color="auto" w:fill="auto"/>
          </w:tcPr>
          <w:p w14:paraId="6F33041B" w14:textId="0B07B1C9" w:rsidR="00536E70" w:rsidRPr="00FA0EF7" w:rsidRDefault="00536E70" w:rsidP="00536E70">
            <w:r>
              <w:t>Outputfile: out.265 (Default)</w:t>
            </w:r>
          </w:p>
        </w:tc>
      </w:tr>
      <w:tr w:rsidR="00536E70" w:rsidRPr="00FA0EF7" w14:paraId="15906355" w14:textId="77777777" w:rsidTr="00D17EEC">
        <w:tc>
          <w:tcPr>
            <w:tcW w:w="4428" w:type="dxa"/>
            <w:shd w:val="clear" w:color="auto" w:fill="auto"/>
          </w:tcPr>
          <w:p w14:paraId="6A260625" w14:textId="514C4724" w:rsidR="00536E70" w:rsidRPr="00FA0EF7" w:rsidRDefault="00536E70" w:rsidP="00536E70">
            <w:r>
              <w:t>-l</w:t>
            </w:r>
          </w:p>
        </w:tc>
        <w:tc>
          <w:tcPr>
            <w:tcW w:w="4428" w:type="dxa"/>
            <w:shd w:val="clear" w:color="auto" w:fill="auto"/>
          </w:tcPr>
          <w:p w14:paraId="4FC6B812" w14:textId="37953A18" w:rsidR="00536E70" w:rsidRPr="00FA0EF7" w:rsidRDefault="00536E70" w:rsidP="00536E70">
            <w:pPr>
              <w:keepNext/>
            </w:pPr>
            <w:r>
              <w:t>List all trackIDs</w:t>
            </w:r>
          </w:p>
        </w:tc>
      </w:tr>
      <w:tr w:rsidR="00536E70" w:rsidRPr="00FA0EF7" w14:paraId="2A3196A8" w14:textId="77777777" w:rsidTr="00D17EEC">
        <w:tc>
          <w:tcPr>
            <w:tcW w:w="4428" w:type="dxa"/>
            <w:shd w:val="clear" w:color="auto" w:fill="auto"/>
          </w:tcPr>
          <w:p w14:paraId="5F3F70B8" w14:textId="42D4FF3E" w:rsidR="00536E70" w:rsidRPr="00FA0EF7" w:rsidRDefault="00536E70" w:rsidP="00536E70">
            <w:r>
              <w:t>-t trackID</w:t>
            </w:r>
          </w:p>
        </w:tc>
        <w:tc>
          <w:tcPr>
            <w:tcW w:w="4428" w:type="dxa"/>
            <w:shd w:val="clear" w:color="auto" w:fill="auto"/>
          </w:tcPr>
          <w:p w14:paraId="1FD42F91" w14:textId="3B9183FE" w:rsidR="00536E70" w:rsidRPr="00FA0EF7" w:rsidRDefault="00536E70" w:rsidP="00D17EEC">
            <w:pPr>
              <w:keepNext/>
            </w:pPr>
            <w:r>
              <w:t>TrackID to play</w:t>
            </w:r>
          </w:p>
        </w:tc>
      </w:tr>
      <w:tr w:rsidR="00536E70" w:rsidRPr="00FA0EF7" w14:paraId="4FBE238E" w14:textId="77777777" w:rsidTr="00D17EEC">
        <w:tc>
          <w:tcPr>
            <w:tcW w:w="4428" w:type="dxa"/>
            <w:shd w:val="clear" w:color="auto" w:fill="auto"/>
          </w:tcPr>
          <w:p w14:paraId="4B6D81B9" w14:textId="2D1EC163" w:rsidR="00536E70" w:rsidRDefault="00536E70" w:rsidP="00D17EEC"/>
        </w:tc>
        <w:tc>
          <w:tcPr>
            <w:tcW w:w="4428" w:type="dxa"/>
            <w:shd w:val="clear" w:color="auto" w:fill="auto"/>
          </w:tcPr>
          <w:p w14:paraId="4316761E" w14:textId="22302C43" w:rsidR="00536E70" w:rsidRDefault="00536E70" w:rsidP="00D17EEC">
            <w:pPr>
              <w:keepNext/>
            </w:pPr>
          </w:p>
        </w:tc>
      </w:tr>
    </w:tbl>
    <w:p w14:paraId="4C66E370" w14:textId="077C23CA" w:rsidR="00536E70" w:rsidRDefault="00536E70" w:rsidP="00536E70">
      <w:pPr>
        <w:pStyle w:val="Caption"/>
      </w:pPr>
      <w:r>
        <w:t>Table 4 – Command line parameters for extractor_player</w:t>
      </w:r>
    </w:p>
    <w:p w14:paraId="29225E6F" w14:textId="77777777" w:rsidR="00950F7E" w:rsidRDefault="00950F7E" w:rsidP="00206B7C"/>
    <w:p w14:paraId="6F0035C3" w14:textId="77777777" w:rsidR="00D04927" w:rsidRDefault="00D04927" w:rsidP="00206B7C"/>
    <w:p w14:paraId="0FBD9C8D" w14:textId="49CBBF2B" w:rsidR="00206B7C" w:rsidRPr="00A2478A" w:rsidRDefault="00A2478A" w:rsidP="00206B7C">
      <w:pPr>
        <w:rPr>
          <w:b/>
        </w:rPr>
      </w:pPr>
      <w:r w:rsidRPr="00A2478A">
        <w:rPr>
          <w:b/>
        </w:rPr>
        <w:lastRenderedPageBreak/>
        <w:t>Usage e</w:t>
      </w:r>
      <w:r w:rsidR="00206B7C" w:rsidRPr="00A2478A">
        <w:rPr>
          <w:b/>
        </w:rPr>
        <w:t>xamples:</w:t>
      </w:r>
    </w:p>
    <w:p w14:paraId="2871A7DE" w14:textId="0AF89213" w:rsidR="00A2478A" w:rsidRDefault="00A2478A" w:rsidP="00206B7C">
      <w:r>
        <w:t>Lists all trackIDs and their types ‘hvc1’ or ‘hvc2’</w:t>
      </w:r>
      <w:r w:rsidR="00377A43">
        <w:t>:</w:t>
      </w:r>
    </w:p>
    <w:p w14:paraId="0FBA6D53" w14:textId="4586A4FE" w:rsidR="00A2478A" w:rsidRDefault="00A2478A" w:rsidP="00206B7C">
      <w:r>
        <w:tab/>
      </w:r>
      <w:r w:rsidR="00377A43">
        <w:t>.</w:t>
      </w:r>
      <w:r>
        <w:t>/extractor_player –i DownloadCase.mp4 -l</w:t>
      </w:r>
    </w:p>
    <w:p w14:paraId="0969489D" w14:textId="7D08A968" w:rsidR="00536E70" w:rsidRDefault="00536E70" w:rsidP="00A2478A">
      <w:r>
        <w:t xml:space="preserve">Extracts the bitstream </w:t>
      </w:r>
      <w:r w:rsidR="00377A43">
        <w:t xml:space="preserve">of the first viewport of </w:t>
      </w:r>
      <w:r w:rsidR="00377A43">
        <w:fldChar w:fldCharType="begin"/>
      </w:r>
      <w:r w:rsidR="00377A43">
        <w:instrText xml:space="preserve"> REF _Ref494901643 \r \h </w:instrText>
      </w:r>
      <w:r w:rsidR="00377A43">
        <w:fldChar w:fldCharType="separate"/>
      </w:r>
      <w:r w:rsidR="00377A43">
        <w:t>[1]</w:t>
      </w:r>
      <w:r w:rsidR="00377A43">
        <w:fldChar w:fldCharType="end"/>
      </w:r>
      <w:r w:rsidR="00377A43">
        <w:t xml:space="preserve"> </w:t>
      </w:r>
      <w:r>
        <w:t>from</w:t>
      </w:r>
      <w:r w:rsidR="00377A43">
        <w:t xml:space="preserve"> ‘hvc2’ track with</w:t>
      </w:r>
      <w:r>
        <w:t xml:space="preserve"> trackID 13:</w:t>
      </w:r>
    </w:p>
    <w:p w14:paraId="3930997B" w14:textId="5057F810" w:rsidR="00A2478A" w:rsidRDefault="00A2478A" w:rsidP="00A2478A">
      <w:r>
        <w:tab/>
      </w:r>
      <w:r w:rsidR="00377A43">
        <w:t>.</w:t>
      </w:r>
      <w:r>
        <w:t>/extractor_player –i DownloadCase.mp4 -t 13</w:t>
      </w:r>
      <w:r w:rsidR="007A66CC">
        <w:t xml:space="preserve"> –o </w:t>
      </w:r>
      <w:r w:rsidR="009556E2">
        <w:t>viewport1</w:t>
      </w:r>
      <w:r w:rsidR="007A66CC">
        <w:t>.265</w:t>
      </w:r>
    </w:p>
    <w:p w14:paraId="625D5284" w14:textId="303D1D68" w:rsidR="00206B7C" w:rsidRDefault="009556E2" w:rsidP="00206B7C">
      <w:r>
        <w:t xml:space="preserve">Extracts the bitstream of the first low resolution tile of </w:t>
      </w:r>
      <w:r>
        <w:fldChar w:fldCharType="begin"/>
      </w:r>
      <w:r>
        <w:instrText xml:space="preserve"> REF _Ref494901643 \r \h </w:instrText>
      </w:r>
      <w:r>
        <w:fldChar w:fldCharType="separate"/>
      </w:r>
      <w:r>
        <w:t>[1]</w:t>
      </w:r>
      <w:r>
        <w:fldChar w:fldCharType="end"/>
      </w:r>
      <w:r>
        <w:t xml:space="preserve"> from ‘hvc1’ track with trackID 1:</w:t>
      </w:r>
    </w:p>
    <w:p w14:paraId="2384DC88" w14:textId="08022944" w:rsidR="009556E2" w:rsidRPr="00206B7C" w:rsidRDefault="009556E2" w:rsidP="00206B7C">
      <w:r>
        <w:tab/>
        <w:t>./extractor_player –i DownloadCase.mp4 -t 1 –o tile1_lowRes.265</w:t>
      </w:r>
    </w:p>
    <w:p w14:paraId="57AD53B6" w14:textId="1B422343" w:rsidR="00896398" w:rsidRDefault="00896398" w:rsidP="00AF011B">
      <w:pPr>
        <w:pStyle w:val="Heading1"/>
      </w:pPr>
      <w:r>
        <w:t>Conclusion</w:t>
      </w:r>
    </w:p>
    <w:p w14:paraId="6840DBEE" w14:textId="20F212CA" w:rsidR="00896398" w:rsidRPr="00896398" w:rsidRDefault="00896398" w:rsidP="00896398">
      <w:r w:rsidRPr="00896398">
        <w:t>It is suggested to include the provided software to the MPEG reference software repository and to discuss in which form it should be included.</w:t>
      </w:r>
    </w:p>
    <w:p w14:paraId="2E9C7003" w14:textId="77777777" w:rsidR="00AF011B" w:rsidRDefault="00AF011B" w:rsidP="00AF011B">
      <w:pPr>
        <w:pStyle w:val="Heading1"/>
      </w:pPr>
      <w:r>
        <w:t>References</w:t>
      </w:r>
    </w:p>
    <w:bookmarkStart w:id="1" w:name="_Ref494901643"/>
    <w:p w14:paraId="4281F03B" w14:textId="09A2C902" w:rsidR="00AF011B" w:rsidRPr="00D23FC8" w:rsidRDefault="00AF011B" w:rsidP="00AF011B">
      <w:pPr>
        <w:pStyle w:val="ListParagraph"/>
        <w:numPr>
          <w:ilvl w:val="0"/>
          <w:numId w:val="2"/>
        </w:numPr>
        <w:rPr>
          <w:sz w:val="24"/>
          <w:szCs w:val="24"/>
          <w:lang w:val="en-GB"/>
        </w:rPr>
      </w:pPr>
      <w:r w:rsidRPr="004A5138">
        <w:rPr>
          <w:sz w:val="24"/>
          <w:szCs w:val="24"/>
          <w:lang w:val="en-GB"/>
        </w:rPr>
        <w:fldChar w:fldCharType="begin"/>
      </w:r>
      <w:r w:rsidRPr="004A5138">
        <w:rPr>
          <w:sz w:val="24"/>
          <w:szCs w:val="24"/>
          <w:lang w:val="en-GB"/>
        </w:rPr>
        <w:instrText xml:space="preserve"> HYPERLINK "mailto:dimitri.podborski@hhi.fraunhofer.de" </w:instrText>
      </w:r>
      <w:r w:rsidRPr="004A5138">
        <w:rPr>
          <w:sz w:val="24"/>
          <w:szCs w:val="24"/>
          <w:lang w:val="en-GB"/>
        </w:rPr>
        <w:fldChar w:fldCharType="separate"/>
      </w:r>
      <w:r w:rsidRPr="004A5138">
        <w:rPr>
          <w:rStyle w:val="Hyperlink"/>
          <w:sz w:val="24"/>
          <w:szCs w:val="24"/>
          <w:lang w:val="en-GB"/>
        </w:rPr>
        <w:t>Dimitri Podborski</w:t>
      </w:r>
      <w:r w:rsidRPr="004A5138">
        <w:rPr>
          <w:sz w:val="24"/>
          <w:szCs w:val="24"/>
        </w:rPr>
        <w:fldChar w:fldCharType="end"/>
      </w:r>
      <w:r w:rsidRPr="004A5138">
        <w:rPr>
          <w:sz w:val="24"/>
          <w:szCs w:val="24"/>
          <w:lang w:val="en-GB"/>
        </w:rPr>
        <w:t>, et al., “</w:t>
      </w:r>
      <w:r w:rsidRPr="004A5138">
        <w:rPr>
          <w:sz w:val="24"/>
          <w:szCs w:val="24"/>
        </w:rPr>
        <w:t>Text and test vectors for a viewport-dependent profile with tile streaming</w:t>
      </w:r>
      <w:r w:rsidR="00A063D7">
        <w:rPr>
          <w:sz w:val="24"/>
          <w:szCs w:val="24"/>
        </w:rPr>
        <w:t>”</w:t>
      </w:r>
      <w:r w:rsidRPr="004A5138">
        <w:rPr>
          <w:sz w:val="24"/>
          <w:szCs w:val="24"/>
        </w:rPr>
        <w:t>,</w:t>
      </w:r>
      <w:r w:rsidRPr="004A5138">
        <w:rPr>
          <w:sz w:val="24"/>
          <w:szCs w:val="24"/>
          <w:lang w:val="en-GB"/>
        </w:rPr>
        <w:t xml:space="preserve"> </w:t>
      </w:r>
      <w:hyperlink r:id="rId9" w:history="1">
        <w:r w:rsidRPr="004A5138">
          <w:rPr>
            <w:rStyle w:val="Hyperlink"/>
            <w:sz w:val="24"/>
            <w:szCs w:val="24"/>
            <w:lang w:val="en-GB"/>
          </w:rPr>
          <w:t>m40803</w:t>
        </w:r>
      </w:hyperlink>
      <w:r w:rsidRPr="004A5138">
        <w:rPr>
          <w:sz w:val="24"/>
          <w:szCs w:val="24"/>
        </w:rPr>
        <w:t>, 119</w:t>
      </w:r>
      <w:r w:rsidRPr="004A5138">
        <w:rPr>
          <w:sz w:val="24"/>
          <w:szCs w:val="24"/>
          <w:vertAlign w:val="superscript"/>
        </w:rPr>
        <w:t>th</w:t>
      </w:r>
      <w:r w:rsidRPr="004A5138">
        <w:rPr>
          <w:sz w:val="24"/>
          <w:szCs w:val="24"/>
        </w:rPr>
        <w:t xml:space="preserve"> MPEG meeting in Torino.</w:t>
      </w:r>
      <w:bookmarkEnd w:id="1"/>
    </w:p>
    <w:p w14:paraId="57272A5F" w14:textId="64E7B82A" w:rsidR="00206B7C" w:rsidRPr="00A063D7" w:rsidRDefault="00206B7C" w:rsidP="007F20E6">
      <w:pPr>
        <w:pStyle w:val="ListParagraph"/>
        <w:numPr>
          <w:ilvl w:val="0"/>
          <w:numId w:val="2"/>
        </w:numPr>
        <w:rPr>
          <w:sz w:val="24"/>
          <w:szCs w:val="24"/>
          <w:lang w:val="en-GB"/>
        </w:rPr>
      </w:pPr>
      <w:bookmarkStart w:id="2" w:name="_Ref495680845"/>
      <w:r w:rsidRPr="007F20E6">
        <w:rPr>
          <w:sz w:val="24"/>
          <w:szCs w:val="24"/>
        </w:rPr>
        <w:t>ISO/IEC 14496-15 Carriage of network abstraction layer (NAL) unit structured video in the ISO base media file format</w:t>
      </w:r>
      <w:bookmarkEnd w:id="2"/>
    </w:p>
    <w:p w14:paraId="3A6614F5" w14:textId="7C680C40" w:rsidR="00A063D7" w:rsidRPr="007F20E6" w:rsidRDefault="00A063D7" w:rsidP="007F20E6">
      <w:pPr>
        <w:pStyle w:val="ListParagraph"/>
        <w:numPr>
          <w:ilvl w:val="0"/>
          <w:numId w:val="2"/>
        </w:numPr>
        <w:rPr>
          <w:sz w:val="24"/>
          <w:szCs w:val="24"/>
          <w:lang w:val="en-GB"/>
        </w:rPr>
      </w:pPr>
      <w:bookmarkStart w:id="3" w:name="_Ref496048980"/>
      <w:r>
        <w:rPr>
          <w:sz w:val="24"/>
          <w:szCs w:val="24"/>
        </w:rPr>
        <w:t xml:space="preserve">Dimitri Podborski, et al., </w:t>
      </w:r>
      <w:r w:rsidRPr="00A063D7">
        <w:rPr>
          <w:sz w:val="24"/>
          <w:szCs w:val="24"/>
        </w:rPr>
        <w:t>“</w:t>
      </w:r>
      <w:r w:rsidRPr="00A063D7">
        <w:rPr>
          <w:sz w:val="24"/>
          <w:szCs w:val="24"/>
          <w:lang w:val="en-GB"/>
        </w:rPr>
        <w:t>Android ISOBMFF extractor demonstrator”</w:t>
      </w:r>
      <w:r>
        <w:rPr>
          <w:sz w:val="24"/>
          <w:szCs w:val="24"/>
          <w:lang w:val="en-GB"/>
        </w:rPr>
        <w:t>, m41628, 120</w:t>
      </w:r>
      <w:r w:rsidRPr="00A063D7">
        <w:rPr>
          <w:sz w:val="24"/>
          <w:szCs w:val="24"/>
          <w:vertAlign w:val="superscript"/>
          <w:lang w:val="en-GB"/>
        </w:rPr>
        <w:t>th</w:t>
      </w:r>
      <w:r>
        <w:rPr>
          <w:sz w:val="24"/>
          <w:szCs w:val="24"/>
          <w:lang w:val="en-GB"/>
        </w:rPr>
        <w:t xml:space="preserve"> MPEG meeting in Macao</w:t>
      </w:r>
      <w:bookmarkEnd w:id="3"/>
    </w:p>
    <w:sectPr w:rsidR="00A063D7" w:rsidRPr="007F20E6">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03A70" w14:textId="77777777" w:rsidR="00D1362D" w:rsidRDefault="00D1362D">
      <w:r>
        <w:separator/>
      </w:r>
    </w:p>
  </w:endnote>
  <w:endnote w:type="continuationSeparator" w:id="0">
    <w:p w14:paraId="1D535CE4" w14:textId="77777777" w:rsidR="00D1362D" w:rsidRDefault="00D1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swiss"/>
    <w:pitch w:val="fixed"/>
    <w:sig w:usb0="8000028F" w:usb1="00001800" w:usb2="00000000" w:usb3="00000000" w:csb0="0000001F" w:csb1="00000000"/>
  </w:font>
  <w:font w:name="Courier New">
    <w:panose1 w:val="02070309020205020404"/>
    <w:charset w:val="00"/>
    <w:family w:val="roman"/>
    <w:pitch w:val="fixed"/>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94E1D" w14:textId="77777777" w:rsidR="00D1362D" w:rsidRDefault="00D1362D">
      <w:r>
        <w:separator/>
      </w:r>
    </w:p>
  </w:footnote>
  <w:footnote w:type="continuationSeparator" w:id="0">
    <w:p w14:paraId="427FF69D" w14:textId="77777777" w:rsidR="00D1362D" w:rsidRDefault="00D136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3068B"/>
    <w:multiLevelType w:val="hybridMultilevel"/>
    <w:tmpl w:val="5810DC06"/>
    <w:lvl w:ilvl="0" w:tplc="ABD825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5C0CB4"/>
    <w:multiLevelType w:val="hybridMultilevel"/>
    <w:tmpl w:val="142E9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A340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63"/>
    <w:rsid w:val="00073205"/>
    <w:rsid w:val="000A133F"/>
    <w:rsid w:val="000A1A5E"/>
    <w:rsid w:val="000C7F16"/>
    <w:rsid w:val="000D5C20"/>
    <w:rsid w:val="00143EF7"/>
    <w:rsid w:val="001616EC"/>
    <w:rsid w:val="0017201B"/>
    <w:rsid w:val="001B7F3C"/>
    <w:rsid w:val="001C100B"/>
    <w:rsid w:val="001E59BE"/>
    <w:rsid w:val="00206B7C"/>
    <w:rsid w:val="00222111"/>
    <w:rsid w:val="00242260"/>
    <w:rsid w:val="002859E7"/>
    <w:rsid w:val="002B66B2"/>
    <w:rsid w:val="002E4263"/>
    <w:rsid w:val="002E4BE8"/>
    <w:rsid w:val="002E4F4B"/>
    <w:rsid w:val="003019EE"/>
    <w:rsid w:val="00307DEE"/>
    <w:rsid w:val="00354B41"/>
    <w:rsid w:val="003655E7"/>
    <w:rsid w:val="003721EA"/>
    <w:rsid w:val="00377A43"/>
    <w:rsid w:val="00386661"/>
    <w:rsid w:val="0039214F"/>
    <w:rsid w:val="003D03F0"/>
    <w:rsid w:val="00451D10"/>
    <w:rsid w:val="00475EDE"/>
    <w:rsid w:val="0050316B"/>
    <w:rsid w:val="00534D62"/>
    <w:rsid w:val="00536E70"/>
    <w:rsid w:val="00542B6B"/>
    <w:rsid w:val="0058715C"/>
    <w:rsid w:val="005D7B7A"/>
    <w:rsid w:val="00692CCC"/>
    <w:rsid w:val="006B2050"/>
    <w:rsid w:val="00716DA9"/>
    <w:rsid w:val="00767041"/>
    <w:rsid w:val="007707C7"/>
    <w:rsid w:val="007A66CC"/>
    <w:rsid w:val="007C10C6"/>
    <w:rsid w:val="007F20E6"/>
    <w:rsid w:val="00855DC4"/>
    <w:rsid w:val="00896398"/>
    <w:rsid w:val="008A029D"/>
    <w:rsid w:val="008A7CF7"/>
    <w:rsid w:val="008F2C76"/>
    <w:rsid w:val="00935860"/>
    <w:rsid w:val="00950F7E"/>
    <w:rsid w:val="009556E2"/>
    <w:rsid w:val="00984437"/>
    <w:rsid w:val="009B75AA"/>
    <w:rsid w:val="009C3B8F"/>
    <w:rsid w:val="009F21CA"/>
    <w:rsid w:val="00A063D7"/>
    <w:rsid w:val="00A2478A"/>
    <w:rsid w:val="00A5155C"/>
    <w:rsid w:val="00A97D6C"/>
    <w:rsid w:val="00AA30D7"/>
    <w:rsid w:val="00AB358C"/>
    <w:rsid w:val="00AB374C"/>
    <w:rsid w:val="00AC2A26"/>
    <w:rsid w:val="00AF011B"/>
    <w:rsid w:val="00B22B61"/>
    <w:rsid w:val="00B2378A"/>
    <w:rsid w:val="00B34F7D"/>
    <w:rsid w:val="00BC7B3A"/>
    <w:rsid w:val="00BD4649"/>
    <w:rsid w:val="00C03491"/>
    <w:rsid w:val="00C21C1E"/>
    <w:rsid w:val="00C31155"/>
    <w:rsid w:val="00C60ADE"/>
    <w:rsid w:val="00C7554A"/>
    <w:rsid w:val="00C81D5C"/>
    <w:rsid w:val="00CA1D55"/>
    <w:rsid w:val="00CA52FB"/>
    <w:rsid w:val="00D0288A"/>
    <w:rsid w:val="00D04927"/>
    <w:rsid w:val="00D1362D"/>
    <w:rsid w:val="00D23FC8"/>
    <w:rsid w:val="00D37645"/>
    <w:rsid w:val="00D436FE"/>
    <w:rsid w:val="00D65183"/>
    <w:rsid w:val="00D74BD3"/>
    <w:rsid w:val="00D95CDD"/>
    <w:rsid w:val="00DA4741"/>
    <w:rsid w:val="00DE02BC"/>
    <w:rsid w:val="00DF3B94"/>
    <w:rsid w:val="00E1375E"/>
    <w:rsid w:val="00E73601"/>
    <w:rsid w:val="00F007ED"/>
    <w:rsid w:val="00F27E09"/>
    <w:rsid w:val="00F37050"/>
    <w:rsid w:val="00F37269"/>
    <w:rsid w:val="00F53D30"/>
    <w:rsid w:val="00F740C5"/>
    <w:rsid w:val="00F85223"/>
    <w:rsid w:val="00FC04B0"/>
    <w:rsid w:val="00FF4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79395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rPr>
      <w:sz w:val="24"/>
      <w:szCs w:val="24"/>
      <w:lang w:val="en-US" w:eastAsia="en-US"/>
    </w:rPr>
  </w:style>
  <w:style w:type="paragraph" w:styleId="Heading1">
    <w:name w:val="heading 1"/>
    <w:basedOn w:val="Normal"/>
    <w:next w:val="Normal"/>
    <w:link w:val="Heading1Char"/>
    <w:uiPriority w:val="9"/>
    <w:qFormat/>
    <w:pPr>
      <w:keepNext/>
      <w:numPr>
        <w:numId w:val="1"/>
      </w:numPr>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uiPriority w:val="9"/>
    <w:qFormat/>
    <w:pPr>
      <w:keepNext/>
      <w:numPr>
        <w:ilvl w:val="1"/>
        <w:numId w:val="1"/>
      </w:numPr>
      <w:spacing w:before="240" w:after="60"/>
      <w:outlineLvl w:val="1"/>
    </w:pPr>
    <w:rPr>
      <w:rFonts w:ascii="Calibri" w:eastAsia="Times New Roman" w:hAnsi="Calibri"/>
      <w:b/>
      <w:bCs/>
      <w:i/>
      <w:iCs/>
      <w:sz w:val="28"/>
      <w:szCs w:val="28"/>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uiPriority w:val="9"/>
    <w:qFormat/>
    <w:pPr>
      <w:numPr>
        <w:ilvl w:val="4"/>
        <w:numId w:val="1"/>
      </w:num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rFonts w:ascii="Cambria" w:eastAsia="Times New Roman" w:hAnsi="Cambria"/>
      <w:b/>
      <w:bCs/>
      <w:sz w:val="22"/>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Cambria" w:eastAsia="Times New Roman" w:hAnsi="Cambria"/>
    </w:rPr>
  </w:style>
  <w:style w:type="paragraph" w:styleId="Heading8">
    <w:name w:val="heading 8"/>
    <w:basedOn w:val="Normal"/>
    <w:next w:val="Normal"/>
    <w:link w:val="Heading8Char"/>
    <w:uiPriority w:val="9"/>
    <w:qFormat/>
    <w:pPr>
      <w:numPr>
        <w:ilvl w:val="7"/>
        <w:numId w:val="1"/>
      </w:numPr>
      <w:spacing w:before="240" w:after="60"/>
      <w:outlineLvl w:val="7"/>
    </w:pPr>
    <w:rPr>
      <w:rFonts w:ascii="Cambria" w:eastAsia="Times New Roman" w:hAnsi="Cambria"/>
      <w:i/>
      <w:iCs/>
    </w:rPr>
  </w:style>
  <w:style w:type="paragraph" w:styleId="Heading9">
    <w:name w:val="heading 9"/>
    <w:basedOn w:val="Normal"/>
    <w:next w:val="Normal"/>
    <w:link w:val="Heading9Char"/>
    <w:uiPriority w:val="9"/>
    <w:qFormat/>
    <w:pPr>
      <w:numPr>
        <w:ilvl w:val="8"/>
        <w:numId w:val="1"/>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Pr>
      <w:rFonts w:ascii="Calibri" w:eastAsia="Times New Roman" w:hAnsi="Calibri" w:cs="Times New Roman"/>
      <w:b/>
      <w:bCs/>
      <w:kern w:val="32"/>
      <w:sz w:val="32"/>
      <w:szCs w:val="32"/>
    </w:rPr>
  </w:style>
  <w:style w:type="character" w:customStyle="1" w:styleId="Heading2Char">
    <w:name w:val="Heading 2 Char"/>
    <w:link w:val="Heading2"/>
    <w:uiPriority w:val="9"/>
    <w:semiHidden/>
    <w:rPr>
      <w:rFonts w:ascii="Calibri" w:eastAsia="Times New Roman" w:hAnsi="Calibri" w:cs="Times New Roman"/>
      <w:b/>
      <w:bCs/>
      <w:i/>
      <w:iCs/>
      <w:sz w:val="28"/>
      <w:szCs w:val="28"/>
    </w:rPr>
  </w:style>
  <w:style w:type="character" w:customStyle="1" w:styleId="Heading3Char">
    <w:name w:val="Heading 3 Char"/>
    <w:link w:val="Heading3"/>
    <w:uiPriority w:val="9"/>
    <w:semiHidden/>
    <w:rPr>
      <w:rFonts w:ascii="Calibri" w:eastAsia="Times New Roman" w:hAnsi="Calibri" w:cs="Times New Roman"/>
      <w:b/>
      <w:bCs/>
      <w:sz w:val="26"/>
      <w:szCs w:val="26"/>
    </w:rPr>
  </w:style>
  <w:style w:type="character" w:customStyle="1" w:styleId="Heading4Char">
    <w:name w:val="Heading 4 Char"/>
    <w:link w:val="Heading4"/>
    <w:uiPriority w:val="9"/>
    <w:semiHidden/>
    <w:rPr>
      <w:rFonts w:ascii="Cambria" w:eastAsia="Times New Roman" w:hAnsi="Cambria" w:cs="Times New Roman"/>
      <w:b/>
      <w:bCs/>
      <w:sz w:val="28"/>
      <w:szCs w:val="28"/>
    </w:rPr>
  </w:style>
  <w:style w:type="character" w:customStyle="1" w:styleId="Heading5Char">
    <w:name w:val="Heading 5 Char"/>
    <w:link w:val="Heading5"/>
    <w:uiPriority w:val="9"/>
    <w:semiHidden/>
    <w:rPr>
      <w:rFonts w:ascii="Cambria" w:eastAsia="Times New Roman" w:hAnsi="Cambria" w:cs="Times New Roman"/>
      <w:b/>
      <w:bCs/>
      <w:i/>
      <w:iCs/>
      <w:sz w:val="26"/>
      <w:szCs w:val="26"/>
    </w:rPr>
  </w:style>
  <w:style w:type="character" w:customStyle="1" w:styleId="Heading6Char">
    <w:name w:val="Heading 6 Char"/>
    <w:link w:val="Heading6"/>
    <w:uiPriority w:val="9"/>
    <w:semiHidden/>
    <w:rPr>
      <w:rFonts w:ascii="Cambria" w:eastAsia="Times New Roman" w:hAnsi="Cambria" w:cs="Times New Roman"/>
      <w:b/>
      <w:bCs/>
      <w:sz w:val="22"/>
      <w:szCs w:val="22"/>
    </w:rPr>
  </w:style>
  <w:style w:type="character" w:customStyle="1" w:styleId="Heading7Char">
    <w:name w:val="Heading 7 Char"/>
    <w:link w:val="Heading7"/>
    <w:uiPriority w:val="9"/>
    <w:semiHidden/>
    <w:rPr>
      <w:rFonts w:ascii="Cambria" w:eastAsia="Times New Roman" w:hAnsi="Cambria" w:cs="Times New Roman"/>
      <w:sz w:val="24"/>
      <w:szCs w:val="24"/>
    </w:rPr>
  </w:style>
  <w:style w:type="character" w:customStyle="1" w:styleId="Heading8Char">
    <w:name w:val="Heading 8 Char"/>
    <w:link w:val="Heading8"/>
    <w:uiPriority w:val="9"/>
    <w:semiHidden/>
    <w:rPr>
      <w:rFonts w:ascii="Cambria" w:eastAsia="Times New Roman" w:hAnsi="Cambria" w:cs="Times New Roman"/>
      <w:i/>
      <w:iCs/>
      <w:sz w:val="24"/>
      <w:szCs w:val="24"/>
    </w:rPr>
  </w:style>
  <w:style w:type="character" w:customStyle="1" w:styleId="Heading9Char">
    <w:name w:val="Heading 9 Char"/>
    <w:link w:val="Heading9"/>
    <w:uiPriority w:val="9"/>
    <w:semiHidden/>
    <w:rPr>
      <w:rFonts w:ascii="Calibri" w:eastAsia="Times New Roman" w:hAnsi="Calibri" w:cs="Times New Roman"/>
      <w:sz w:val="22"/>
      <w:szCs w:val="22"/>
    </w:rPr>
  </w:style>
  <w:style w:type="paragraph" w:styleId="Header">
    <w:name w:val="header"/>
    <w:basedOn w:val="Normal"/>
    <w:link w:val="HeaderChar"/>
    <w:uiPriority w:val="99"/>
    <w:unhideWhenUsed/>
    <w:pPr>
      <w:tabs>
        <w:tab w:val="center" w:pos="4252"/>
        <w:tab w:val="right" w:pos="8504"/>
      </w:tabs>
      <w:snapToGrid w:val="0"/>
    </w:pPr>
  </w:style>
  <w:style w:type="character" w:customStyle="1" w:styleId="HeaderChar">
    <w:name w:val="Header Char"/>
    <w:link w:val="Header"/>
    <w:uiPriority w:val="99"/>
    <w:rPr>
      <w:sz w:val="24"/>
      <w:szCs w:val="24"/>
      <w:lang w:eastAsia="en-US"/>
    </w:rPr>
  </w:style>
  <w:style w:type="paragraph" w:styleId="Footer">
    <w:name w:val="footer"/>
    <w:basedOn w:val="Normal"/>
    <w:link w:val="FooterChar"/>
    <w:uiPriority w:val="99"/>
    <w:unhideWhenUsed/>
    <w:pPr>
      <w:tabs>
        <w:tab w:val="center" w:pos="4252"/>
        <w:tab w:val="right" w:pos="8504"/>
      </w:tabs>
      <w:snapToGrid w:val="0"/>
    </w:pPr>
  </w:style>
  <w:style w:type="character" w:customStyle="1" w:styleId="FooterChar">
    <w:name w:val="Footer Char"/>
    <w:link w:val="Footer"/>
    <w:uiPriority w:val="99"/>
    <w:rPr>
      <w:sz w:val="24"/>
      <w:szCs w:val="24"/>
      <w:lang w:eastAsia="en-US"/>
    </w:rPr>
  </w:style>
  <w:style w:type="paragraph" w:styleId="Caption">
    <w:name w:val="caption"/>
    <w:aliases w:val="FigureCaption"/>
    <w:basedOn w:val="Normal"/>
    <w:next w:val="Normal"/>
    <w:link w:val="CaptionChar"/>
    <w:qFormat/>
    <w:rsid w:val="00AF011B"/>
    <w:pPr>
      <w:suppressAutoHyphens/>
      <w:overflowPunct w:val="0"/>
      <w:autoSpaceDE w:val="0"/>
      <w:spacing w:after="180"/>
      <w:jc w:val="left"/>
      <w:textAlignment w:val="baseline"/>
    </w:pPr>
    <w:rPr>
      <w:rFonts w:eastAsia="Times New Roman"/>
      <w:sz w:val="20"/>
      <w:szCs w:val="20"/>
    </w:rPr>
  </w:style>
  <w:style w:type="character" w:customStyle="1" w:styleId="CaptionChar">
    <w:name w:val="Caption Char"/>
    <w:aliases w:val="FigureCaption Char"/>
    <w:link w:val="Caption"/>
    <w:uiPriority w:val="35"/>
    <w:locked/>
    <w:rsid w:val="00AF011B"/>
    <w:rPr>
      <w:rFonts w:eastAsia="Times New Roman"/>
      <w:lang w:val="en-US" w:eastAsia="en-US"/>
    </w:rPr>
  </w:style>
  <w:style w:type="character" w:styleId="Hyperlink">
    <w:name w:val="Hyperlink"/>
    <w:rsid w:val="00AF011B"/>
  </w:style>
  <w:style w:type="paragraph" w:styleId="ListParagraph">
    <w:name w:val="List Paragraph"/>
    <w:basedOn w:val="Normal"/>
    <w:uiPriority w:val="99"/>
    <w:qFormat/>
    <w:rsid w:val="00AF011B"/>
    <w:pPr>
      <w:suppressAutoHyphens/>
      <w:overflowPunct w:val="0"/>
      <w:autoSpaceDE w:val="0"/>
      <w:spacing w:after="180"/>
      <w:ind w:left="720"/>
      <w:contextualSpacing/>
      <w:jc w:val="left"/>
      <w:textAlignment w:val="baseline"/>
    </w:pPr>
    <w:rPr>
      <w:rFonts w:eastAsia="Times New Roman"/>
      <w:sz w:val="20"/>
      <w:szCs w:val="20"/>
    </w:rPr>
  </w:style>
  <w:style w:type="paragraph" w:styleId="DocumentMap">
    <w:name w:val="Document Map"/>
    <w:basedOn w:val="Normal"/>
    <w:link w:val="DocumentMapChar"/>
    <w:uiPriority w:val="99"/>
    <w:semiHidden/>
    <w:unhideWhenUsed/>
    <w:rsid w:val="00C7554A"/>
  </w:style>
  <w:style w:type="character" w:customStyle="1" w:styleId="DocumentMapChar">
    <w:name w:val="Document Map Char"/>
    <w:basedOn w:val="DefaultParagraphFont"/>
    <w:link w:val="DocumentMap"/>
    <w:uiPriority w:val="99"/>
    <w:semiHidden/>
    <w:rsid w:val="00C7554A"/>
    <w:rPr>
      <w:sz w:val="24"/>
      <w:szCs w:val="24"/>
      <w:lang w:val="en-US" w:eastAsia="en-US"/>
    </w:rPr>
  </w:style>
  <w:style w:type="paragraph" w:styleId="BalloonText">
    <w:name w:val="Balloon Text"/>
    <w:basedOn w:val="Normal"/>
    <w:link w:val="BalloonTextChar"/>
    <w:uiPriority w:val="99"/>
    <w:semiHidden/>
    <w:unhideWhenUsed/>
    <w:rsid w:val="00206B7C"/>
    <w:rPr>
      <w:sz w:val="18"/>
      <w:szCs w:val="18"/>
    </w:rPr>
  </w:style>
  <w:style w:type="character" w:customStyle="1" w:styleId="BalloonTextChar">
    <w:name w:val="Balloon Text Char"/>
    <w:basedOn w:val="DefaultParagraphFont"/>
    <w:link w:val="BalloonText"/>
    <w:uiPriority w:val="99"/>
    <w:semiHidden/>
    <w:rsid w:val="00206B7C"/>
    <w:rPr>
      <w:sz w:val="18"/>
      <w:szCs w:val="18"/>
      <w:lang w:val="en-US" w:eastAsia="en-US"/>
    </w:rPr>
  </w:style>
  <w:style w:type="character" w:customStyle="1" w:styleId="variable">
    <w:name w:val="variable"/>
    <w:basedOn w:val="DefaultParagraphFont"/>
    <w:uiPriority w:val="1"/>
    <w:qFormat/>
    <w:rsid w:val="00692CCC"/>
    <w:rPr>
      <w:rFonts w:ascii="Lucida Console" w:hAnsi="Lucida Console" w:cs="Courier New"/>
      <w:sz w:val="18"/>
      <w:szCs w:val="18"/>
    </w:rPr>
  </w:style>
  <w:style w:type="character" w:styleId="CommentReference">
    <w:name w:val="annotation reference"/>
    <w:basedOn w:val="DefaultParagraphFont"/>
    <w:uiPriority w:val="99"/>
    <w:semiHidden/>
    <w:unhideWhenUsed/>
    <w:rsid w:val="0017201B"/>
    <w:rPr>
      <w:sz w:val="18"/>
      <w:szCs w:val="18"/>
    </w:rPr>
  </w:style>
  <w:style w:type="paragraph" w:styleId="CommentText">
    <w:name w:val="annotation text"/>
    <w:basedOn w:val="Normal"/>
    <w:link w:val="CommentTextChar"/>
    <w:uiPriority w:val="99"/>
    <w:semiHidden/>
    <w:unhideWhenUsed/>
    <w:rsid w:val="0017201B"/>
  </w:style>
  <w:style w:type="character" w:customStyle="1" w:styleId="CommentTextChar">
    <w:name w:val="Comment Text Char"/>
    <w:basedOn w:val="DefaultParagraphFont"/>
    <w:link w:val="CommentText"/>
    <w:uiPriority w:val="99"/>
    <w:semiHidden/>
    <w:rsid w:val="0017201B"/>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17201B"/>
    <w:rPr>
      <w:b/>
      <w:bCs/>
      <w:sz w:val="20"/>
      <w:szCs w:val="20"/>
    </w:rPr>
  </w:style>
  <w:style w:type="character" w:customStyle="1" w:styleId="CommentSubjectChar">
    <w:name w:val="Comment Subject Char"/>
    <w:basedOn w:val="CommentTextChar"/>
    <w:link w:val="CommentSubject"/>
    <w:uiPriority w:val="99"/>
    <w:semiHidden/>
    <w:rsid w:val="0017201B"/>
    <w:rPr>
      <w:b/>
      <w:bCs/>
      <w:sz w:val="24"/>
      <w:szCs w:val="24"/>
      <w:lang w:val="en-US" w:eastAsia="en-US"/>
    </w:rPr>
  </w:style>
  <w:style w:type="paragraph" w:styleId="Revision">
    <w:name w:val="Revision"/>
    <w:hidden/>
    <w:uiPriority w:val="99"/>
    <w:semiHidden/>
    <w:rsid w:val="008A7CF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071135">
      <w:bodyDiv w:val="1"/>
      <w:marLeft w:val="0"/>
      <w:marRight w:val="0"/>
      <w:marTop w:val="0"/>
      <w:marBottom w:val="0"/>
      <w:divBdr>
        <w:top w:val="none" w:sz="0" w:space="0" w:color="auto"/>
        <w:left w:val="none" w:sz="0" w:space="0" w:color="auto"/>
        <w:bottom w:val="none" w:sz="0" w:space="0" w:color="auto"/>
        <w:right w:val="none" w:sz="0" w:space="0" w:color="auto"/>
      </w:divBdr>
    </w:div>
    <w:div w:id="1071276510">
      <w:bodyDiv w:val="1"/>
      <w:marLeft w:val="0"/>
      <w:marRight w:val="0"/>
      <w:marTop w:val="0"/>
      <w:marBottom w:val="0"/>
      <w:divBdr>
        <w:top w:val="none" w:sz="0" w:space="0" w:color="auto"/>
        <w:left w:val="none" w:sz="0" w:space="0" w:color="auto"/>
        <w:bottom w:val="none" w:sz="0" w:space="0" w:color="auto"/>
        <w:right w:val="none" w:sz="0" w:space="0" w:color="auto"/>
      </w:divBdr>
    </w:div>
    <w:div w:id="1207379167">
      <w:bodyDiv w:val="1"/>
      <w:marLeft w:val="0"/>
      <w:marRight w:val="0"/>
      <w:marTop w:val="0"/>
      <w:marBottom w:val="0"/>
      <w:divBdr>
        <w:top w:val="none" w:sz="0" w:space="0" w:color="auto"/>
        <w:left w:val="none" w:sz="0" w:space="0" w:color="auto"/>
        <w:bottom w:val="none" w:sz="0" w:space="0" w:color="auto"/>
        <w:right w:val="none" w:sz="0" w:space="0" w:color="auto"/>
      </w:divBdr>
    </w:div>
    <w:div w:id="1280527926">
      <w:bodyDiv w:val="1"/>
      <w:marLeft w:val="0"/>
      <w:marRight w:val="0"/>
      <w:marTop w:val="0"/>
      <w:marBottom w:val="0"/>
      <w:divBdr>
        <w:top w:val="none" w:sz="0" w:space="0" w:color="auto"/>
        <w:left w:val="none" w:sz="0" w:space="0" w:color="auto"/>
        <w:bottom w:val="none" w:sz="0" w:space="0" w:color="auto"/>
        <w:right w:val="none" w:sz="0" w:space="0" w:color="auto"/>
      </w:divBdr>
    </w:div>
    <w:div w:id="1525557168">
      <w:bodyDiv w:val="1"/>
      <w:marLeft w:val="0"/>
      <w:marRight w:val="0"/>
      <w:marTop w:val="0"/>
      <w:marBottom w:val="0"/>
      <w:divBdr>
        <w:top w:val="none" w:sz="0" w:space="0" w:color="auto"/>
        <w:left w:val="none" w:sz="0" w:space="0" w:color="auto"/>
        <w:bottom w:val="none" w:sz="0" w:space="0" w:color="auto"/>
        <w:right w:val="none" w:sz="0" w:space="0" w:color="auto"/>
      </w:divBdr>
    </w:div>
    <w:div w:id="1616475497">
      <w:bodyDiv w:val="1"/>
      <w:marLeft w:val="0"/>
      <w:marRight w:val="0"/>
      <w:marTop w:val="0"/>
      <w:marBottom w:val="0"/>
      <w:divBdr>
        <w:top w:val="none" w:sz="0" w:space="0" w:color="auto"/>
        <w:left w:val="none" w:sz="0" w:space="0" w:color="auto"/>
        <w:bottom w:val="none" w:sz="0" w:space="0" w:color="auto"/>
        <w:right w:val="none" w:sz="0" w:space="0" w:color="auto"/>
      </w:divBdr>
    </w:div>
    <w:div w:id="1923637468">
      <w:bodyDiv w:val="1"/>
      <w:marLeft w:val="0"/>
      <w:marRight w:val="0"/>
      <w:marTop w:val="0"/>
      <w:marBottom w:val="0"/>
      <w:divBdr>
        <w:top w:val="none" w:sz="0" w:space="0" w:color="auto"/>
        <w:left w:val="none" w:sz="0" w:space="0" w:color="auto"/>
        <w:bottom w:val="none" w:sz="0" w:space="0" w:color="auto"/>
        <w:right w:val="none" w:sz="0" w:space="0" w:color="auto"/>
      </w:divBdr>
    </w:div>
    <w:div w:id="20451302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g11.sc29.org/svn/repos/MPEG-04/Part12-ISO_Base_Media_File_Format/trunk/" TargetMode="External"/><Relationship Id="rId8" Type="http://schemas.openxmlformats.org/officeDocument/2006/relationships/hyperlink" Target="https://datacloud.hhi.fraunhofer.de/nextcloud/index.php/s/FkKMkj8NvfB7GYf" TargetMode="External"/><Relationship Id="rId9" Type="http://schemas.openxmlformats.org/officeDocument/2006/relationships/hyperlink" Target="http://phenix.int-evry.fr/mpeg/doc_end_user/current_document.php?id=58461&amp;id_meeting=17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dborski/Desktop/MPEG/mXXXX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mXXXXX.dot</Template>
  <TotalTime>1</TotalTime>
  <Pages>4</Pages>
  <Words>1190</Words>
  <Characters>6785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INTERNATIONAL ORGANISATION FOR STANDARDISATION</vt:lpstr>
    </vt:vector>
  </TitlesOfParts>
  <Company>ITSCJ</Company>
  <LinksUpToDate>false</LinksUpToDate>
  <CharactersWithSpaces>7960</CharactersWithSpaces>
  <SharedDoc>false</SharedDoc>
  <HLinks>
    <vt:vector size="12" baseType="variant">
      <vt:variant>
        <vt:i4>7405676</vt:i4>
      </vt:variant>
      <vt:variant>
        <vt:i4>15</vt:i4>
      </vt:variant>
      <vt:variant>
        <vt:i4>0</vt:i4>
      </vt:variant>
      <vt:variant>
        <vt:i4>5</vt:i4>
      </vt:variant>
      <vt:variant>
        <vt:lpwstr>http://phenix.int-evry.fr/mpeg/doc_end_user/current_document.php?id=58461&amp;id_meeting=171</vt:lpwstr>
      </vt:variant>
      <vt:variant>
        <vt:lpwstr/>
      </vt:variant>
      <vt:variant>
        <vt:i4>4063259</vt:i4>
      </vt:variant>
      <vt:variant>
        <vt:i4>12</vt:i4>
      </vt:variant>
      <vt:variant>
        <vt:i4>0</vt:i4>
      </vt:variant>
      <vt:variant>
        <vt:i4>5</vt:i4>
      </vt:variant>
      <vt:variant>
        <vt:lpwstr>mailto:dimitri.podborski@hhi.fraunhofer.de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ORGANISATION FOR STANDARDISATION</dc:title>
  <dc:subject/>
  <dc:creator>HHI</dc:creator>
  <cp:keywords/>
  <cp:lastModifiedBy>HHI</cp:lastModifiedBy>
  <cp:revision>2</cp:revision>
  <cp:lastPrinted>1900-01-01T00:00:00Z</cp:lastPrinted>
  <dcterms:created xsi:type="dcterms:W3CDTF">2018-01-22T13:31:00Z</dcterms:created>
  <dcterms:modified xsi:type="dcterms:W3CDTF">2018-01-22T13:31:00Z</dcterms:modified>
</cp:coreProperties>
</file>