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114300</wp:posOffset>
                </wp:positionV>
                <wp:extent cx="7572375" cy="96829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5243250" y="7075"/>
                          <a:ext cx="57318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114300</wp:posOffset>
                </wp:positionV>
                <wp:extent cx="7572375" cy="96829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2375" cy="9682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jc w:val="center"/>
        <w:rPr>
          <w:sz w:val="46"/>
          <w:szCs w:val="46"/>
        </w:rPr>
      </w:pPr>
      <w:bookmarkStart w:colFirst="0" w:colLast="0" w:name="_6fi23gjtbacr" w:id="0"/>
      <w:bookmarkEnd w:id="0"/>
      <w:r w:rsidDel="00000000" w:rsidR="00000000" w:rsidRPr="00000000">
        <w:rPr>
          <w:sz w:val="46"/>
          <w:szCs w:val="46"/>
          <w:rtl w:val="0"/>
        </w:rPr>
        <w:t xml:space="preserve">Evaluación y uso de un generador de documentación</w:t>
      </w:r>
    </w:p>
    <w:p w:rsidR="00000000" w:rsidDel="00000000" w:rsidP="00000000" w:rsidRDefault="00000000" w:rsidRPr="00000000" w14:paraId="0000000B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400" w:lineRule="auto"/>
        <w:ind w:left="720" w:firstLine="0"/>
        <w:rPr>
          <w:b w:val="0"/>
          <w:bCs w:val="0"/>
          <w:sz w:val="40"/>
          <w:szCs w:val="40"/>
        </w:rPr>
      </w:pPr>
      <w:bookmarkStart w:colFirst="0" w:colLast="0" w:name="_dsbpxh7ghtwb" w:id="1"/>
      <w:bookmarkEnd w:id="1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INDICE</w:t>
      </w:r>
    </w:p>
    <w:sdt>
      <w:sdtPr>
        <w:id w:val="20663479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dsbpxh7ghtw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INDICE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hdg645l2qkj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TABLA COMPARATIVA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spacing w:before="400" w:lineRule="auto"/>
        <w:rPr>
          <w:b w:val="0"/>
          <w:bCs w:val="0"/>
          <w:sz w:val="40"/>
          <w:szCs w:val="40"/>
        </w:rPr>
      </w:pPr>
      <w:bookmarkStart w:colFirst="0" w:colLast="0" w:name="_jdtoo8iwedp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400" w:lineRule="auto"/>
        <w:rPr>
          <w:b w:val="0"/>
          <w:bCs w:val="0"/>
          <w:sz w:val="40"/>
          <w:szCs w:val="40"/>
        </w:rPr>
      </w:pPr>
      <w:bookmarkStart w:colFirst="0" w:colLast="0" w:name="_hdg645l2qkju" w:id="3"/>
      <w:bookmarkEnd w:id="3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TABLA COMPARATIVA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JAVADOC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DOXYGEN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MKDOCS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FACILIDAD DE USO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facil de usar viene integrado en el JDK en los IDEs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tan facil, hay que configurar archivos para personalizar el resultado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Muy sencillo si ya conoces la sintaxis basica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ejecuta desde la terminal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integra mediante linea de comandos, plugins de IDEs o scripts en el pipeline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gestiona mediante Python/pip y archivos de configuración YAML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FORMATOS DE SALIDA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Principalmente HTML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HTML,PDF,RTF, paginas man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COMUNIDAD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el estandar su cmonidad es gigatne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comunidad son Veteranos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muy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CURVA DE APRENDIZAJE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tienes que aprender las etiquetas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 Etiquetas son similares a las de Javadoc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Requiere familiarizarse con Markdown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DanielRonceroGuijarro</w:t>
      <w:tab/>
      <w:tab/>
      <w:tab/>
      <w:tab/>
      <w:tab/>
      <w:t xml:space="preserve">     Generador documentación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DAW2</w:t>
      <w:tab/>
      <w:t xml:space="preserve">                                    </w:t>
      <w:tab/>
      <w:tab/>
      <w:tab/>
      <w:tab/>
      <w:t xml:space="preserve">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