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1f4e78"/>
          <w:sz w:val="44"/>
          <w:szCs w:val="44"/>
          <w:rtl w:val="0"/>
        </w:rPr>
        <w:t xml:space="preserve">FICHA DE AVANCE SEMANAL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color w:val="5b6573"/>
          <w:sz w:val="24"/>
          <w:szCs w:val="24"/>
          <w:rtl w:val="0"/>
        </w:rPr>
        <w:t xml:space="preserve">Proyecto Capstone · desarrollo ágil, incremental e iterativo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20.0" w:type="dxa"/>
        <w:tblLayout w:type="fixed"/>
        <w:tblLook w:val="0400"/>
      </w:tblPr>
      <w:tblGrid>
        <w:gridCol w:w="1500"/>
        <w:gridCol w:w="3180"/>
        <w:gridCol w:w="1500"/>
        <w:gridCol w:w="3180"/>
        <w:tblGridChange w:id="0">
          <w:tblGrid>
            <w:gridCol w:w="1500"/>
            <w:gridCol w:w="3180"/>
            <w:gridCol w:w="1500"/>
            <w:gridCol w:w="3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Grupo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001D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ExpertiMente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Semana / iteración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Semana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3 /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07/08/2026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Reginaldo Salinas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80" w:before="140" w:lineRule="auto"/>
        <w:rPr/>
      </w:pPr>
      <w:r w:rsidDel="00000000" w:rsidR="00000000" w:rsidRPr="00000000">
        <w:rPr>
          <w:b w:val="1"/>
          <w:bCs w:val="1"/>
          <w:color w:val="1f4e78"/>
          <w:sz w:val="23"/>
          <w:szCs w:val="23"/>
          <w:rtl w:val="0"/>
        </w:rPr>
        <w:t xml:space="preserve">Propósito de la ficha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Registrar evidencia concreta del avance de la solución informática, revisar el incremento desarrollado, recibir retroalimentación y definir el siguiente paso de trabajo. Cada semana debe existir un resultado verificable, aunque todavía sea parcial.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Meta de la iteración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7f8c8d"/>
          <w:sz w:val="20"/>
          <w:szCs w:val="20"/>
        </w:rPr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Objetivo semanal (resultado que el equipo espera lograr):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7f8c8d"/>
          <w:sz w:val="20"/>
          <w:szCs w:val="20"/>
        </w:rPr>
      </w:pPr>
      <w:r w:rsidDel="00000000" w:rsidR="00000000" w:rsidRPr="00000000">
        <w:rPr>
          <w:color w:val="7f8c8d"/>
          <w:sz w:val="20"/>
          <w:szCs w:val="20"/>
          <w:rtl w:val="0"/>
        </w:rPr>
        <w:t xml:space="preserve">Definir y documentar el diseño inicial de </w:t>
      </w:r>
      <w:r w:rsidDel="00000000" w:rsidR="00000000" w:rsidRPr="00000000">
        <w:rPr>
          <w:color w:val="7f8c8d"/>
          <w:sz w:val="20"/>
          <w:szCs w:val="20"/>
          <w:rtl w:val="0"/>
        </w:rPr>
        <w:t xml:space="preserve">ExpertiMente</w:t>
      </w:r>
      <w:r w:rsidDel="00000000" w:rsidR="00000000" w:rsidRPr="00000000">
        <w:rPr>
          <w:color w:val="7f8c8d"/>
          <w:sz w:val="20"/>
          <w:szCs w:val="20"/>
          <w:rtl w:val="0"/>
        </w:rPr>
        <w:t xml:space="preserve">, estableciendo su alcance, usuarios principales, flujo de uso, arquitectura general, modelo de datos, interfaces, tecnologías e historias de usuario priorizadas para orientar el desarrollo del primer incremento funcional. </w:t>
      </w:r>
    </w:p>
    <w:p w:rsidR="00000000" w:rsidDel="00000000" w:rsidP="00000000" w:rsidRDefault="00000000" w:rsidRPr="00000000" w14:paraId="00000014">
      <w:pPr>
        <w:rPr>
          <w:color w:val="7f8c8d"/>
          <w:sz w:val="20"/>
          <w:szCs w:val="20"/>
        </w:rPr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Necesidad del usuario o problema que aborda esta iteración: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7f8c8d"/>
          <w:sz w:val="20"/>
          <w:szCs w:val="20"/>
        </w:rPr>
      </w:pPr>
      <w:r w:rsidDel="00000000" w:rsidR="00000000" w:rsidRPr="00000000">
        <w:rPr>
          <w:color w:val="7f8c8d"/>
          <w:sz w:val="20"/>
          <w:szCs w:val="20"/>
          <w:rtl w:val="0"/>
        </w:rPr>
        <w:t xml:space="preserve">Transformar la idea aprobada de </w:t>
      </w:r>
      <w:r w:rsidDel="00000000" w:rsidR="00000000" w:rsidRPr="00000000">
        <w:rPr>
          <w:color w:val="7f8c8d"/>
          <w:sz w:val="20"/>
          <w:szCs w:val="20"/>
          <w:rtl w:val="0"/>
        </w:rPr>
        <w:t xml:space="preserve">ExpertiMente</w:t>
      </w:r>
      <w:r w:rsidDel="00000000" w:rsidR="00000000" w:rsidRPr="00000000">
        <w:rPr>
          <w:color w:val="7f8c8d"/>
          <w:sz w:val="20"/>
          <w:szCs w:val="20"/>
          <w:rtl w:val="0"/>
        </w:rPr>
        <w:t xml:space="preserve"> en una solución clara, coherente y </w:t>
      </w:r>
      <w:r w:rsidDel="00000000" w:rsidR="00000000" w:rsidRPr="00000000">
        <w:rPr>
          <w:color w:val="7f8c8d"/>
          <w:sz w:val="20"/>
          <w:szCs w:val="20"/>
          <w:rtl w:val="0"/>
        </w:rPr>
        <w:t xml:space="preserve">construible</w:t>
      </w:r>
      <w:r w:rsidDel="00000000" w:rsidR="00000000" w:rsidRPr="00000000">
        <w:rPr>
          <w:color w:val="7f8c8d"/>
          <w:sz w:val="20"/>
          <w:szCs w:val="20"/>
          <w:rtl w:val="0"/>
        </w:rPr>
        <w:t xml:space="preserve">, definiendo cómo </w:t>
      </w:r>
      <w:r w:rsidDel="00000000" w:rsidR="00000000" w:rsidRPr="00000000">
        <w:rPr>
          <w:color w:val="7f8c8d"/>
          <w:sz w:val="20"/>
          <w:szCs w:val="20"/>
          <w:rtl w:val="0"/>
        </w:rPr>
        <w:t xml:space="preserve">interactuarán</w:t>
      </w:r>
      <w:r w:rsidDel="00000000" w:rsidR="00000000" w:rsidRPr="00000000">
        <w:rPr>
          <w:color w:val="7f8c8d"/>
          <w:sz w:val="20"/>
          <w:szCs w:val="20"/>
          <w:rtl w:val="0"/>
        </w:rPr>
        <w:t xml:space="preserve"> los distintos usuarios con la plataforma y cómo se </w:t>
      </w:r>
      <w:r w:rsidDel="00000000" w:rsidR="00000000" w:rsidRPr="00000000">
        <w:rPr>
          <w:color w:val="7f8c8d"/>
          <w:sz w:val="20"/>
          <w:szCs w:val="20"/>
          <w:rtl w:val="0"/>
        </w:rPr>
        <w:t xml:space="preserve">estructurarán</w:t>
      </w:r>
      <w:r w:rsidDel="00000000" w:rsidR="00000000" w:rsidRPr="00000000">
        <w:rPr>
          <w:color w:val="7f8c8d"/>
          <w:sz w:val="20"/>
          <w:szCs w:val="20"/>
          <w:rtl w:val="0"/>
        </w:rPr>
        <w:t xml:space="preserve"> sus principales componentes y funcionalidades. </w:t>
      </w:r>
    </w:p>
    <w:p w:rsidR="00000000" w:rsidDel="00000000" w:rsidP="00000000" w:rsidRDefault="00000000" w:rsidRPr="00000000" w14:paraId="00000016">
      <w:pPr>
        <w:rPr>
          <w:b w:val="1"/>
          <w:bCs w:val="1"/>
          <w:color w:val="1f4e78"/>
          <w:sz w:val="20"/>
          <w:szCs w:val="20"/>
        </w:rPr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Criterio que permitirá considerar cumplida la meta: </w:t>
      </w:r>
    </w:p>
    <w:p w:rsidR="00000000" w:rsidDel="00000000" w:rsidP="00000000" w:rsidRDefault="00000000" w:rsidRPr="00000000" w14:paraId="00000017">
      <w:pPr>
        <w:rPr>
          <w:b w:val="1"/>
          <w:bCs w:val="1"/>
          <w:color w:val="1f4e78"/>
          <w:sz w:val="20"/>
          <w:szCs w:val="20"/>
        </w:rPr>
      </w:pPr>
      <w:r w:rsidDel="00000000" w:rsidR="00000000" w:rsidRPr="00000000">
        <w:rPr>
          <w:color w:val="999999"/>
          <w:sz w:val="20"/>
          <w:szCs w:val="20"/>
          <w:rtl w:val="0"/>
        </w:rPr>
        <w:t xml:space="preserve">La meta se considerará cumplida cuando se encuentren definidos y documentados el alcance inicial, los actores y sus necesidades, el flujo principal de uso, la arquitectura, el modelo de datos, las interfaces principales, las tecnologías seleccionadas y las historias de usuario priorizadas.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Foco de esta semana: diseño de la solución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El equipo debe transformar la idea aprobada en una solución coherente y </w:t>
      </w:r>
      <w:r w:rsidDel="00000000" w:rsidR="00000000" w:rsidRPr="00000000">
        <w:rPr>
          <w:rtl w:val="0"/>
        </w:rPr>
        <w:t xml:space="preserve">construible</w:t>
      </w:r>
      <w:r w:rsidDel="00000000" w:rsidR="00000000" w:rsidRPr="00000000">
        <w:rPr>
          <w:rtl w:val="0"/>
        </w:rPr>
        <w:t xml:space="preserve">. Marque y adjunte evidencia de los elementos trabajados: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Definición del alcance inicial: qué resolverá y qué quedará fuera por ahora.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Usuarios o actores principales y necesidades que atenderá la solución.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Flujo principal de uso o proceso que apoyará la solución.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Arquitectura o esquema general: componentes, módulos e interacción entre ellos.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Modelo inicial de datos: entidades, atributos y relaciones relevantes.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Diseño de interfaces o vistas principales, cuando corresponda.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Tecnologías seleccionadas y justificación de su aporte al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Historias de usuario o funcionalidades priorizadas para el primer incremento funcional.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rPr>
          <w:b w:val="1"/>
          <w:bCs w:val="1"/>
          <w:color w:val="1f4e78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Entregables y evidencias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120.0" w:type="dxa"/>
        <w:tblLayout w:type="fixed"/>
        <w:tblLook w:val="0400"/>
      </w:tblPr>
      <w:tblGrid>
        <w:gridCol w:w="3360"/>
        <w:gridCol w:w="1560"/>
        <w:gridCol w:w="1560"/>
        <w:gridCol w:w="2880"/>
        <w:tblGridChange w:id="0">
          <w:tblGrid>
            <w:gridCol w:w="3360"/>
            <w:gridCol w:w="1560"/>
            <w:gridCol w:w="156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 comprometida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Enlace / ubicación en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Documento o diagrama de diseño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Pendiente  </w:t>
            </w:r>
            <w:r w:rsidDel="00000000" w:rsidR="00000000" w:rsidRPr="00000000">
              <w:rPr>
                <w:color w:val="000000"/>
                <w:sz w:val="17"/>
                <w:szCs w:val="17"/>
                <w:shd w:fill="9900ff" w:val="clear"/>
                <w:rtl w:val="0"/>
              </w:rPr>
              <w:t xml:space="preserve">☐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En curso  ☐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52.00000000000003" w:lineRule="auto"/>
              <w:ind w:lef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Martina </w:t>
              <w:br w:type="textWrapping"/>
              <w:t xml:space="preserve">Gutiérrez</w:t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52.00000000000003" w:lineRule="auto"/>
              <w:rPr/>
            </w:pPr>
            <w:hyperlink r:id="rId7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AVANCE - SEPTIEMBRE.docx, págs. 2-3</w:t>
              </w:r>
            </w:hyperlink>
            <w:hyperlink r:id="rId8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Modelo de datos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Pendiente  ☐ En curso  </w:t>
            </w:r>
            <w:r w:rsidDel="00000000" w:rsidR="00000000" w:rsidRPr="00000000">
              <w:rPr>
                <w:color w:val="000000"/>
                <w:sz w:val="17"/>
                <w:szCs w:val="17"/>
                <w:highlight w:val="red"/>
                <w:rtl w:val="0"/>
              </w:rPr>
              <w:t xml:space="preserve">☐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52.00000000000003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Daniel </w:t>
              <w:br w:type="textWrapping"/>
              <w:t xml:space="preserve">Rodriguez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hyperlink r:id="rId9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AVANCE - SEPTIEMBRE.docx, págs 8.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Diseño de interfaces / flujo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Pendiente  ☐ En curso  </w:t>
            </w:r>
            <w:r w:rsidDel="00000000" w:rsidR="00000000" w:rsidRPr="00000000">
              <w:rPr>
                <w:color w:val="000000"/>
                <w:sz w:val="17"/>
                <w:szCs w:val="17"/>
                <w:highlight w:val="magenta"/>
                <w:rtl w:val="0"/>
              </w:rPr>
              <w:t xml:space="preserve">☐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Martina Venegas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52.00000000000003" w:lineRule="auto"/>
              <w:rPr>
                <w:sz w:val="16"/>
                <w:szCs w:val="16"/>
              </w:rPr>
            </w:pPr>
            <w:hyperlink r:id="rId10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AVANCE - SEPTIEMBRE.docx, págs. 8-10</w:t>
              </w:r>
            </w:hyperlink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Backlog priorizado de funcionalidades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Pendiente  ☐ En curso  </w:t>
            </w:r>
            <w:r w:rsidDel="00000000" w:rsidR="00000000" w:rsidRPr="00000000">
              <w:rPr>
                <w:color w:val="000000"/>
                <w:sz w:val="17"/>
                <w:szCs w:val="17"/>
                <w:shd w:fill="9900ff" w:val="clear"/>
                <w:rtl w:val="0"/>
              </w:rPr>
              <w:t xml:space="preserve">☐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52.00000000000003" w:lineRule="auto"/>
              <w:ind w:left="0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Martina </w:t>
              <w:br w:type="textWrapping"/>
              <w:t xml:space="preserve">Gutiérrez</w:t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52.00000000000003" w:lineRule="auto"/>
              <w:rPr/>
            </w:pPr>
            <w:hyperlink r:id="rId12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 </w:t>
              </w:r>
            </w:hyperlink>
            <w:hyperlink r:id="rId13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AVANCE - SEPTIEMBRE.docx, págs. 3-5</w:t>
              </w:r>
            </w:hyperlink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Plan de trabajo de la iteración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120.0" w:type="dxa"/>
        <w:tblLayout w:type="fixed"/>
        <w:tblLook w:val="0400"/>
      </w:tblPr>
      <w:tblGrid>
        <w:gridCol w:w="3120"/>
        <w:gridCol w:w="1200"/>
        <w:gridCol w:w="1140"/>
        <w:gridCol w:w="1260"/>
        <w:gridCol w:w="1320"/>
        <w:gridCol w:w="1320"/>
        <w:tblGridChange w:id="0">
          <w:tblGrid>
            <w:gridCol w:w="3120"/>
            <w:gridCol w:w="1200"/>
            <w:gridCol w:w="1140"/>
            <w:gridCol w:w="1260"/>
            <w:gridCol w:w="1320"/>
            <w:gridCol w:w="1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Tarea /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Definir el alcance inicial de 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ExpertiMente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Martina Gutiérrez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04/09/2026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200" w:line="252.00000000000003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Listo</w:t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Avance septiembre, pág. 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Identificar actores principales y sus necesidades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Martina Gutiérrez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04/09/2026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200" w:line="252.00000000000003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Listo</w:t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Avance septiembre, págs. 2-3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Elaborar y priorizar histor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ias de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Martina Gutiérrez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31/08/2026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04/09/2026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200" w:line="252.00000000000003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Listo</w:t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Avance septiembre, págs. 3-5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Definir arquitectura o esquema general (componentes, módulos e interacción).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Daniel Rodriguez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04/09/2026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05/09/2026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Avance septiembre, págs.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Diseñar modelo inicial de datos (entidades, atributos y relaciones relevantes).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Daniel Rodriguez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04/09/2026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05/09/2026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Avance septiembre, págs. 8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Flujo Principal de Uso o Pr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Martina Venegas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04/09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05/04/2026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52.00000000000003" w:lineRule="auto"/>
              <w:jc w:val="center"/>
              <w:rPr>
                <w:sz w:val="25"/>
                <w:szCs w:val="25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 Avance septiembre, págs. 8-9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52.00000000000003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Diseño de Interfaces o Vistas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52.00000000000003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Martina Venegas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52.00000000000003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04/09/2026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52.00000000000003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05/09/2026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52.00000000000003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Avance septiembre, págs. 9-10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5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Tecnologías Seleccionadas y Justificación de su Aporte al Proyecto</w:t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5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Martina Venegas</w:t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5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05/09/2026</w:t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5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06/09/2026</w:t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52.00000000000003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Listo</w:t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52.0000000000000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Avance septiembre, págs. 10-11 </w:t>
            </w:r>
          </w:p>
        </w:tc>
      </w:tr>
    </w:tbl>
    <w:p w:rsidR="00000000" w:rsidDel="00000000" w:rsidP="00000000" w:rsidRDefault="00000000" w:rsidRPr="00000000" w14:paraId="0000007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Revisión del incremento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Al cierre de la semana, el equipo debe presentar el resultado alcanzado. No basta con indicar que se trabajó: debe mostrarse un producto, documento, diagrama, decisión o funcionalidad verificable.</w:t>
      </w:r>
    </w:p>
    <w:tbl>
      <w:tblPr>
        <w:tblStyle w:val="Table4"/>
        <w:tblW w:w="9360.0" w:type="dxa"/>
        <w:jc w:val="left"/>
        <w:tblInd w:w="120.0" w:type="dxa"/>
        <w:tblLayout w:type="fixed"/>
        <w:tblLook w:val="0400"/>
      </w:tblPr>
      <w:tblGrid>
        <w:gridCol w:w="2400"/>
        <w:gridCol w:w="4560"/>
        <w:gridCol w:w="2400"/>
        <w:tblGridChange w:id="0">
          <w:tblGrid>
            <w:gridCol w:w="2400"/>
            <w:gridCol w:w="45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/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¿Qué se completó?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 completó el diseño inicial de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ExpertiMente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definiendo el alcance de la primera versión, los actores principales y sus necesidades, las historias de usuario priorizadas, la arquitectura Cliente-Servidor, el modelo inicial de datos, el flujo principal de uso, las vistas principales de la solución y las tecnologías propuestas para su desarrollo.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shd w:fill="6aa84f" w:val="clear"/>
                <w:rtl w:val="0"/>
              </w:rPr>
              <w:t xml:space="preserve">☐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Logrado</w:t>
              <w:br w:type="textWrapping"/>
              <w:t xml:space="preserve">☐ Parcial</w:t>
              <w:br w:type="textWrapping"/>
              <w:t xml:space="preserve">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¿Qué quedó incompleto y por qué?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No quedaron apartados principales pendientes de desarrollar para esta iteración.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shd w:fill="93c47d" w:val="clear"/>
                <w:rtl w:val="0"/>
              </w:rPr>
              <w:t xml:space="preserve">☐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Logrado</w:t>
              <w:br w:type="textWrapping"/>
              <w:t xml:space="preserve">☐ Parcial</w:t>
              <w:br w:type="textWrapping"/>
              <w:t xml:space="preserve">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¿Qué se validó con usuario/docente?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Logrado</w:t>
              <w:br w:type="textWrapping"/>
              <w:t xml:space="preserve">☐ Parcial</w:t>
              <w:br w:type="textWrapping"/>
              <w:t xml:space="preserve">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¿Qué decisión técnica se tomó?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Se definió una arquitectura Cliente-Servidor desacoplada mediante una API RESTful, contemplando una aplicación orientada al postulante y una interfaz para reclutadores y administradores. Además, se propusieron Ionic y Angular para el frontend, Node.js con Express para el backend, Firebase Cloud Firestore para almacenamiento, Firebase Authentication para autenticación y una API de inteligencia artificial para el procesamiento de información.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shd w:fill="93c47d" w:val="clear"/>
                <w:rtl w:val="0"/>
              </w:rPr>
              <w:t xml:space="preserve">☐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Logrado</w:t>
              <w:br w:type="textWrapping"/>
              <w:t xml:space="preserve">☐ Parcial</w:t>
              <w:br w:type="textWrapping"/>
              <w:t xml:space="preserve">☐ No logrado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Bloqueos, riesgos y decisiones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120.0" w:type="dxa"/>
        <w:tblLayout w:type="fixed"/>
        <w:tblLook w:val="0400"/>
      </w:tblPr>
      <w:tblGrid>
        <w:gridCol w:w="2700"/>
        <w:gridCol w:w="2580"/>
        <w:gridCol w:w="2040"/>
        <w:gridCol w:w="2040"/>
        <w:tblGridChange w:id="0">
          <w:tblGrid>
            <w:gridCol w:w="2700"/>
            <w:gridCol w:w="2580"/>
            <w:gridCol w:w="2040"/>
            <w:gridCol w:w="2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Bloqueo o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Impacto en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Acción acordada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Responsable /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Definir claramente el alcance de la IA y del ranking de candidatos.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Existe riesgo de que la IA termine tomando o condicionando decisiones de selección que originalmente quedarían en manos del reclutador.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Establecer que la IA funcionará como herramienta de apoyo y definir qué información, puntajes o recomendaciones podrá generar.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Equipo / próxima iteración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Compromiso para la siguiente iteración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120.0" w:type="dxa"/>
        <w:tblLayout w:type="fixed"/>
        <w:tblLook w:val="0400"/>
      </w:tblPr>
      <w:tblGrid>
        <w:gridCol w:w="3900"/>
        <w:gridCol w:w="2040"/>
        <w:gridCol w:w="1710"/>
        <w:gridCol w:w="1710"/>
        <w:tblGridChange w:id="0">
          <w:tblGrid>
            <w:gridCol w:w="3900"/>
            <w:gridCol w:w="2040"/>
            <w:gridCol w:w="1710"/>
            <w:gridCol w:w="17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Incremento o resultado comprometido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Validar y unificar el flujo funcional definitivo de </w:t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ExpertiMente</w:t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Equipo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Próxima Iteración</w:t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Flujo de postulante, reclutador y administrador definido sin contradicciones con el alcance.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Refinar y validar el modelo de datos según la tecnología seleccionada.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Equipo técnico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Próxima Iteración</w:t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Modelo de datos actualizado y compatible con la base de datos que se utilizará en el proyecto.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Iniciar el diseño/prototipo funcional de las vistas principales.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Equipo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Próxima Iteración</w:t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Contar con un prototipo navegable o vistas que representen el flujo principal definido. </w:t>
            </w:r>
          </w:p>
        </w:tc>
      </w:tr>
    </w:tbl>
    <w:p w:rsidR="00000000" w:rsidDel="00000000" w:rsidP="00000000" w:rsidRDefault="00000000" w:rsidRPr="00000000" w14:paraId="000000B4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f4e78"/>
          <w:rtl w:val="0"/>
        </w:rPr>
        <w:t xml:space="preserve">Estado general de la iteración:  </w:t>
      </w:r>
      <w:r w:rsidDel="00000000" w:rsidR="00000000" w:rsidRPr="00000000">
        <w:rPr>
          <w:color w:val="000000"/>
          <w:shd w:fill="93c47d" w:val="clear"/>
          <w:rtl w:val="0"/>
        </w:rPr>
        <w:t xml:space="preserve">☐</w:t>
      </w:r>
      <w:r w:rsidDel="00000000" w:rsidR="00000000" w:rsidRPr="00000000">
        <w:rPr>
          <w:color w:val="000000"/>
          <w:rtl w:val="0"/>
        </w:rPr>
        <w:t xml:space="preserve"> Cumplida   ☐ Parcialmente cumplida   ☐ No cumplida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color w:val="1f4e78"/>
          <w:rtl w:val="0"/>
        </w:rPr>
        <w:t xml:space="preserve">Validación: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Representante del equipo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_____</w:t>
      </w:r>
      <w:r w:rsidDel="00000000" w:rsidR="00000000" w:rsidRPr="00000000">
        <w:rPr>
          <w:sz w:val="20"/>
          <w:szCs w:val="20"/>
          <w:rtl w:val="0"/>
        </w:rPr>
        <w:t xml:space="preserve">check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____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 Docente guía ____________________</w:t>
      </w: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936" w:top="936" w:left="1008" w:right="1008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b6573"/>
        <w:sz w:val="16"/>
        <w:szCs w:val="16"/>
        <w:u w:val="none"/>
        <w:shd w:fill="auto" w:val="clear"/>
        <w:vertAlign w:val="baseline"/>
        <w:rtl w:val="0"/>
      </w:rPr>
      <w:t xml:space="preserve">Ficha de avance del proyecto de título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5b6573"/>
        <w:sz w:val="17"/>
        <w:szCs w:val="17"/>
        <w:u w:val="none"/>
        <w:shd w:fill="auto" w:val="clear"/>
        <w:vertAlign w:val="baseline"/>
        <w:rtl w:val="0"/>
      </w:rPr>
      <w:t xml:space="preserve">CAPSTONE 2026 | Seguimiento semanal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1f4e78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b w:val="1"/>
      <w:bCs w:val="1"/>
      <w:color w:val="1f4e78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HxPKLtSOEam-MnGNuCDJEoP8-HCQfuFSJj2QQlu9G-c/edit?usp=sharing" TargetMode="External"/><Relationship Id="rId10" Type="http://schemas.openxmlformats.org/officeDocument/2006/relationships/hyperlink" Target="https://docs.google.com/document/d/1HxPKLtSOEam-MnGNuCDJEoP8-HCQfuFSJj2QQlu9G-c/edit?usp=sharing" TargetMode="External"/><Relationship Id="rId13" Type="http://schemas.openxmlformats.org/officeDocument/2006/relationships/hyperlink" Target="https://docs.google.com/document/u/1/d/1HxPKLtSOEam-MnGNuCDJEoP8-HCQfuFSJj2QQlu9G-c/edit" TargetMode="External"/><Relationship Id="rId12" Type="http://schemas.openxmlformats.org/officeDocument/2006/relationships/hyperlink" Target="https://docs.google.com/document/u/1/d/1HxPKLtSOEam-MnGNuCDJEoP8-HCQfuFSJj2QQlu9G-c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u/1/d/1HxPKLtSOEam-MnGNuCDJEoP8-HCQfuFSJj2QQlu9G-c/edit" TargetMode="External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u/1/d/1HxPKLtSOEam-MnGNuCDJEoP8-HCQfuFSJj2QQlu9G-c/edit" TargetMode="External"/><Relationship Id="rId8" Type="http://schemas.openxmlformats.org/officeDocument/2006/relationships/hyperlink" Target="https://docs.google.com/document/u/1/d/1HxPKLtSOEam-MnGNuCDJEoP8-HCQfuFSJj2QQlu9G-c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6HFKYqvE0nW1KyooonWELf4ApQ==">CgMxLjA4AHIhMXZrZjQwRXd4X3hRWlNrTDJDTVBsWnRhNmYxYWNBT1pO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2026-08-23T23:17:00Z</dcterms:created>
  <dc:creator>Reginaldo Salinas</dc:creator>
</cp:coreProperties>
</file>