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ExpertiMente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</w:p>
    <w:p w:rsidR="00000000" w:rsidDel="00000000" w:rsidP="00000000" w:rsidRDefault="00000000" w:rsidRPr="00000000" w14:paraId="00000013">
      <w:pPr>
        <w:spacing w:after="200" w:line="252.00000000000003" w:lineRule="auto"/>
        <w:rPr>
          <w:i w:val="1"/>
          <w:iCs w:val="1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000000"/>
          <w:sz w:val="21"/>
          <w:szCs w:val="21"/>
          <w:rtl w:val="0"/>
        </w:rPr>
        <w:t xml:space="preserve">Visualización de un ranking de idoneidad con los 3 mejores postulantes según el puntaje obtenido en el cuestionario de la oferta, además de la alerta o notificación de aceptación enviada al candidato.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52.0000000000000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reclutador utilizará el ranking en la plataforma web para decidir a qué candidatos contactar o aceptar basándose en su puntaje. El postulante utilizará la notificación en su entorno móvil para confirmar su avance en el proceso de selección.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52.0000000000000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Registro de empresa y reclutador, flujo de validación de credenciales por parte del administrador, creación de ofertas con cuestionarios dinámicos, registro y creación de perfil del postulante (datos, foto, CV), postulación a ofertas con cálculo de puntaje y el flujo de aceptación/rechazo.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Firebase, Firestore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Mejorar notificaciones de aceptación/rechazo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Lectura en tiempo real de las colecciones NoSQL postulantes, ofertas y postulaciones en Firebase Cloud Firestore.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Sumatoria de los puntajes asignados a cada respuesta del cuestionario de la oferta. Filtrado y ordenamiento descendente para obtener el "Top 3" de postulantes.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Interfaz visual tipo lista/ranking en el entorno web del reclutador y estado visual/notificación en el entorno móvil del candidato.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Ejecutar una postulación de prueba, sumar manualmente el puntaje de las opciones elegidas y validar que la plataforma web del reclutador refleje ese mismo puntaje en el ranking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3.5070800781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empresa, reclutador y validación admin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Venegas / Martina Gutierrez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web funcional.</w:t>
            </w:r>
          </w:p>
        </w:tc>
      </w:tr>
      <w:tr>
        <w:trPr>
          <w:cantSplit w:val="0"/>
          <w:trHeight w:val="616.72042285006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 ofertas de trabajo y cuestionarios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Venegas / Martina Gutierrez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Vistas de reclutador.</w:t>
            </w:r>
          </w:p>
        </w:tc>
      </w:tr>
      <w:tr>
        <w:trPr>
          <w:cantSplit w:val="0"/>
          <w:trHeight w:val="616.72042285006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postulante, perfil (CV, foto)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Rodríguez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perfil-cv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rHeight w:val="743.5070800781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 Postulante: Cuestionario, puntajes y postulación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Rodríguez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27/09/2026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cuestionario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muestran los datos del postulante y la oferta. 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postulante responde el cuestionario y se calcula el puntaje. 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muestra el ranking de 3 postulantes al reclutador y la notificación al candidato.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puntaje del postulante concuerda. 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Registro, creación de CV y creación de ofertas operativos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Refinar las alternativas y usabilidad de los cuestionarios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Facilita al reclutador la filtración automática de talento mediante puntajes.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Las sumatorias de puntajes se reflejan correctamente en el Top 3.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Pulir alertas, tiempos de carga y animaciones de la interfaz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3.104248046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Formularios de perfil y cuestionarios muy extensos.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Dificultad para usuarios con baja alfabetización digital.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Utilizar controles de flujo paso a paso y tarjetas amplias.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Daniel Rodríguez, 27/09/2026.</w:t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del modelo de datos en múltiples colecciones separadas para soportar el ranking general por cargos.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Daniel Rodríguez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modelo en Firebase permite actualizar en cascada el ranking general si un candidato es contratado.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sistema donde el postulante aplica a un rol y participa en múltiples ofertas simultáneamente.   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Daniel Rodríguez y Martina Gutierrez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interfaz ingresa al candidato a la vitrina global y reorganiza automáticamente las posiciones del ranking para el reclutador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Skeleton Loaders, micro-animaciones y auditoría de accesibilidad.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Martina Venegas y equipo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05/10/2026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plataforma presenta tiempos de carga fluidos y cumple con los criterios de accesibilidad visual.</w:t>
            </w:r>
          </w:p>
        </w:tc>
      </w:tr>
    </w:tbl>
    <w:p w:rsidR="00000000" w:rsidDel="00000000" w:rsidP="00000000" w:rsidRDefault="00000000" w:rsidRPr="00000000" w14:paraId="000000B5">
      <w:pPr>
        <w:spacing w:after="16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ff00"/>
          <w:sz w:val="21"/>
          <w:szCs w:val="21"/>
          <w:highlight w:val="green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    Docente guía ___________________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AYtnRVPiNSJqAla7rVnk4yR30g==">CgMxLjA4AHIhMUJMbVpCcjIzQlBVVkJYTGZWOHBsLXVXeVBNSWZNbzA0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