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DB69D" w14:textId="77777777" w:rsidR="00B32A5C" w:rsidRDefault="00B32A5C" w:rsidP="00B32A5C">
      <w:pPr>
        <w:spacing w:after="120" w:line="360" w:lineRule="auto"/>
        <w:ind w:firstLine="0"/>
        <w:jc w:val="center"/>
        <w:rPr>
          <w:rFonts w:eastAsia="Times New Roman"/>
          <w:szCs w:val="28"/>
        </w:rPr>
      </w:pPr>
      <w:bookmarkStart w:id="0" w:name="_Toc104142798"/>
      <w:r>
        <w:rPr>
          <w:rFonts w:eastAsia="Times New Roman"/>
          <w:szCs w:val="28"/>
        </w:rPr>
        <w:t>Федеральное государственное автономное образовательное учреждение</w:t>
      </w:r>
    </w:p>
    <w:p w14:paraId="27235391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высшего образования</w:t>
      </w:r>
    </w:p>
    <w:p w14:paraId="1149B3CD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"Российский университет транспорта" (МИИТ)</w:t>
      </w:r>
    </w:p>
    <w:p w14:paraId="538375F2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«</w:t>
      </w:r>
      <w:r>
        <w:rPr>
          <w:rFonts w:eastAsia="Times New Roman"/>
          <w:color w:val="000000"/>
          <w:szCs w:val="28"/>
        </w:rPr>
        <w:t>Цифровые технологии управления транспортными процессами</w:t>
      </w:r>
      <w:r>
        <w:rPr>
          <w:rFonts w:eastAsia="Times New Roman"/>
          <w:szCs w:val="28"/>
        </w:rPr>
        <w:t>»</w:t>
      </w:r>
    </w:p>
    <w:p w14:paraId="7550A0C6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14:paraId="3134C04B" w14:textId="77777777" w:rsidR="00B32A5C" w:rsidRPr="00BE3E29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4FC1DA88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14:paraId="5AE972B7" w14:textId="77777777" w:rsidR="00B32A5C" w:rsidRDefault="00B32A5C" w:rsidP="00B32A5C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bookmarkStart w:id="1" w:name="_Toc71997601"/>
      <w:bookmarkStart w:id="2" w:name="_Toc72326455"/>
      <w:bookmarkStart w:id="3" w:name="_Toc72326579"/>
      <w:bookmarkStart w:id="4" w:name="_Toc72327515"/>
      <w:bookmarkStart w:id="5" w:name="_Toc72328247"/>
      <w:bookmarkStart w:id="6" w:name="_Toc72506347"/>
      <w:r>
        <w:rPr>
          <w:rFonts w:eastAsia="Times New Roman"/>
          <w:b/>
          <w:sz w:val="36"/>
          <w:szCs w:val="36"/>
          <w:lang w:eastAsia="ru-RU"/>
        </w:rPr>
        <w:t>ОТЧЁТ</w:t>
      </w:r>
      <w:bookmarkEnd w:id="1"/>
      <w:bookmarkEnd w:id="2"/>
      <w:bookmarkEnd w:id="3"/>
      <w:bookmarkEnd w:id="4"/>
      <w:bookmarkEnd w:id="5"/>
      <w:bookmarkEnd w:id="6"/>
    </w:p>
    <w:p w14:paraId="48E2B21E" w14:textId="77777777" w:rsidR="00B32A5C" w:rsidRDefault="00B32A5C" w:rsidP="00B32A5C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bookmarkStart w:id="7" w:name="_Toc71997602"/>
      <w:bookmarkStart w:id="8" w:name="_Toc72326456"/>
      <w:bookmarkStart w:id="9" w:name="_Toc72326580"/>
      <w:bookmarkStart w:id="10" w:name="_Toc72327516"/>
      <w:bookmarkStart w:id="11" w:name="_Toc72328248"/>
      <w:bookmarkStart w:id="12" w:name="_Toc72506348"/>
      <w:r>
        <w:rPr>
          <w:rFonts w:eastAsia="Times New Roman"/>
          <w:b/>
          <w:sz w:val="36"/>
          <w:szCs w:val="36"/>
          <w:lang w:eastAsia="ru-RU"/>
        </w:rPr>
        <w:t>ПО ТЕХНОЛОГИЧЕСКОЙ ПРАКТИКЕ</w:t>
      </w:r>
      <w:bookmarkEnd w:id="7"/>
      <w:bookmarkEnd w:id="8"/>
      <w:bookmarkEnd w:id="9"/>
      <w:bookmarkEnd w:id="10"/>
      <w:bookmarkEnd w:id="11"/>
      <w:bookmarkEnd w:id="12"/>
    </w:p>
    <w:p w14:paraId="3BD8085C" w14:textId="77777777" w:rsidR="00B32A5C" w:rsidRDefault="00B32A5C" w:rsidP="00B32A5C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69C574A1" w14:textId="3002DF98" w:rsidR="00B32A5C" w:rsidRPr="00B32A5C" w:rsidRDefault="00B32A5C" w:rsidP="00B32A5C">
      <w:pPr>
        <w:spacing w:after="0" w:line="360" w:lineRule="auto"/>
        <w:ind w:firstLine="0"/>
        <w:jc w:val="center"/>
        <w:rPr>
          <w:szCs w:val="28"/>
        </w:rPr>
      </w:pPr>
      <w:bookmarkStart w:id="13" w:name="_Toc71997603"/>
      <w:bookmarkStart w:id="14" w:name="_Toc72326457"/>
      <w:bookmarkStart w:id="15" w:name="_Toc72326581"/>
      <w:bookmarkStart w:id="16" w:name="_Toc72327517"/>
      <w:bookmarkStart w:id="17" w:name="_Toc72328249"/>
      <w:bookmarkStart w:id="18" w:name="_Toc72506349"/>
      <w:r>
        <w:rPr>
          <w:szCs w:val="28"/>
        </w:rPr>
        <w:t>«</w:t>
      </w:r>
      <w:r w:rsidR="008833D7">
        <w:rPr>
          <w:szCs w:val="40"/>
        </w:rPr>
        <w:t xml:space="preserve">Создание структуры </w:t>
      </w:r>
      <w:proofErr w:type="spellStart"/>
      <w:r w:rsidR="008833D7">
        <w:rPr>
          <w:szCs w:val="40"/>
        </w:rPr>
        <w:t>фрейм</w:t>
      </w:r>
      <w:r w:rsidR="00A249A0">
        <w:rPr>
          <w:szCs w:val="40"/>
        </w:rPr>
        <w:t>в</w:t>
      </w:r>
      <w:r w:rsidR="008833D7">
        <w:rPr>
          <w:szCs w:val="40"/>
        </w:rPr>
        <w:t>орка</w:t>
      </w:r>
      <w:proofErr w:type="spellEnd"/>
      <w:r w:rsidR="008833D7">
        <w:rPr>
          <w:szCs w:val="40"/>
        </w:rPr>
        <w:t xml:space="preserve"> для автоматизации тестирования в крупных компаниях</w:t>
      </w:r>
      <w:r>
        <w:rPr>
          <w:szCs w:val="28"/>
        </w:rPr>
        <w:t>»</w:t>
      </w:r>
    </w:p>
    <w:p w14:paraId="57184211" w14:textId="77777777" w:rsidR="00B32A5C" w:rsidRDefault="00B32A5C" w:rsidP="00B32A5C">
      <w:pPr>
        <w:ind w:firstLine="0"/>
        <w:jc w:val="center"/>
        <w:rPr>
          <w:rFonts w:eastAsia="Times New Roman"/>
          <w:b/>
          <w:szCs w:val="28"/>
          <w:lang w:eastAsia="ru-RU"/>
        </w:rPr>
      </w:pPr>
    </w:p>
    <w:p w14:paraId="58AB707F" w14:textId="77777777" w:rsidR="00B32A5C" w:rsidRDefault="00B32A5C" w:rsidP="00B32A5C">
      <w:pPr>
        <w:ind w:firstLine="0"/>
        <w:jc w:val="center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Тип практики:</w:t>
      </w:r>
      <w:bookmarkEnd w:id="13"/>
      <w:bookmarkEnd w:id="14"/>
      <w:bookmarkEnd w:id="15"/>
      <w:bookmarkEnd w:id="16"/>
      <w:r w:rsidRPr="0053772B">
        <w:rPr>
          <w:rFonts w:eastAsia="Times New Roman"/>
          <w:bCs/>
          <w:color w:val="000000"/>
          <w:szCs w:val="28"/>
          <w:lang w:eastAsia="ru-RU"/>
        </w:rPr>
        <w:t xml:space="preserve"> </w:t>
      </w:r>
      <w:r w:rsidRPr="007477DF">
        <w:rPr>
          <w:rFonts w:eastAsia="Times New Roman"/>
          <w:bCs/>
          <w:szCs w:val="28"/>
          <w:lang w:eastAsia="ru-RU"/>
        </w:rPr>
        <w:t>ПРОИЗВОДСТВЕННАЯ ПРАКТИКА</w:t>
      </w:r>
      <w:bookmarkEnd w:id="17"/>
      <w:bookmarkEnd w:id="18"/>
    </w:p>
    <w:p w14:paraId="4407AEAC" w14:textId="7EF8A355" w:rsidR="00B32A5C" w:rsidRPr="00C306FC" w:rsidRDefault="00B32A5C" w:rsidP="00B32A5C">
      <w:pPr>
        <w:ind w:firstLine="0"/>
        <w:jc w:val="center"/>
        <w:rPr>
          <w:szCs w:val="28"/>
        </w:rPr>
      </w:pPr>
      <w:r w:rsidRPr="00C306FC">
        <w:rPr>
          <w:szCs w:val="28"/>
        </w:rPr>
        <w:t xml:space="preserve">(технологическая - </w:t>
      </w:r>
      <w:r>
        <w:rPr>
          <w:szCs w:val="28"/>
        </w:rPr>
        <w:t>2</w:t>
      </w:r>
      <w:r w:rsidRPr="00C306FC">
        <w:rPr>
          <w:szCs w:val="28"/>
        </w:rPr>
        <w:t>)</w:t>
      </w:r>
    </w:p>
    <w:p w14:paraId="75C4E3F5" w14:textId="77777777" w:rsidR="00B32A5C" w:rsidRPr="00CB636B" w:rsidRDefault="00B32A5C" w:rsidP="00B32A5C">
      <w:pPr>
        <w:ind w:firstLine="0"/>
        <w:rPr>
          <w:rFonts w:eastAsia="Times New Roman"/>
          <w:bCs/>
          <w:szCs w:val="28"/>
          <w:lang w:eastAsia="ru-RU"/>
        </w:rPr>
      </w:pPr>
    </w:p>
    <w:p w14:paraId="1D6A284A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0C986325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4D204820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6A7BCA9D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14:paraId="2A18E4D1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14:paraId="180F0277" w14:textId="77777777" w:rsidR="00B32A5C" w:rsidRPr="001F230E" w:rsidRDefault="00B32A5C" w:rsidP="00B32A5C">
      <w:pPr>
        <w:tabs>
          <w:tab w:val="left" w:pos="7230"/>
        </w:tabs>
        <w:spacing w:after="0" w:line="360" w:lineRule="auto"/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 ст. г. УВА-411</w:t>
      </w:r>
      <w:r>
        <w:rPr>
          <w:rFonts w:eastAsia="Times New Roman"/>
          <w:szCs w:val="28"/>
        </w:rPr>
        <w:tab/>
        <w:t>Д.</w:t>
      </w:r>
      <w:r w:rsidRPr="001F230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Н</w:t>
      </w:r>
      <w:r w:rsidRPr="001F230E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 xml:space="preserve">Романов </w:t>
      </w:r>
    </w:p>
    <w:p w14:paraId="12DE4F39" w14:textId="77777777" w:rsidR="00B32A5C" w:rsidRDefault="00B32A5C" w:rsidP="00B32A5C">
      <w:pPr>
        <w:tabs>
          <w:tab w:val="left" w:pos="7230"/>
        </w:tabs>
        <w:spacing w:after="0" w:line="360" w:lineRule="auto"/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Принял руководитель практики</w:t>
      </w:r>
    </w:p>
    <w:p w14:paraId="7591F5D3" w14:textId="77777777" w:rsidR="00B32A5C" w:rsidRPr="0016073F" w:rsidRDefault="00B32A5C" w:rsidP="00B32A5C">
      <w:pPr>
        <w:tabs>
          <w:tab w:val="left" w:pos="5954"/>
          <w:tab w:val="left" w:pos="6946"/>
          <w:tab w:val="left" w:pos="7230"/>
        </w:tabs>
        <w:spacing w:after="0" w:line="240" w:lineRule="auto"/>
        <w:ind w:firstLine="0"/>
        <w:rPr>
          <w:szCs w:val="28"/>
        </w:rPr>
      </w:pPr>
      <w:r w:rsidRPr="0016073F">
        <w:rPr>
          <w:szCs w:val="28"/>
        </w:rPr>
        <w:t>доцент кафедры ЦТУТП</w:t>
      </w:r>
      <w:r w:rsidRPr="0016073F">
        <w:rPr>
          <w:szCs w:val="28"/>
          <w:shd w:val="clear" w:color="auto" w:fill="FFFFFF"/>
        </w:rPr>
        <w:tab/>
      </w:r>
      <w:r w:rsidRPr="0016073F">
        <w:rPr>
          <w:szCs w:val="28"/>
          <w:shd w:val="clear" w:color="auto" w:fill="FFFFFF"/>
        </w:rPr>
        <w:tab/>
      </w:r>
      <w:r w:rsidRPr="0016073F">
        <w:rPr>
          <w:szCs w:val="28"/>
          <w:shd w:val="clear" w:color="auto" w:fill="FFFFFF"/>
        </w:rPr>
        <w:tab/>
        <w:t xml:space="preserve">Е.Я. </w:t>
      </w:r>
      <w:proofErr w:type="spellStart"/>
      <w:r w:rsidRPr="0016073F">
        <w:rPr>
          <w:szCs w:val="28"/>
          <w:shd w:val="clear" w:color="auto" w:fill="FFFFFF"/>
        </w:rPr>
        <w:t>Соймина</w:t>
      </w:r>
      <w:proofErr w:type="spellEnd"/>
    </w:p>
    <w:p w14:paraId="7B90A1B9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769942FF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color w:val="000000"/>
          <w:szCs w:val="28"/>
        </w:rPr>
      </w:pPr>
    </w:p>
    <w:p w14:paraId="674BC5D2" w14:textId="5FAA9AF0" w:rsidR="00B32A5C" w:rsidRPr="00B32A5C" w:rsidRDefault="00B32A5C" w:rsidP="00B32A5C">
      <w:pPr>
        <w:spacing w:after="120" w:line="264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7477DF">
        <w:rPr>
          <w:rFonts w:eastAsia="Times New Roman"/>
          <w:szCs w:val="28"/>
        </w:rPr>
        <w:t>2022</w:t>
      </w:r>
      <w:r>
        <w:br w:type="page"/>
      </w:r>
    </w:p>
    <w:tbl>
      <w:tblPr>
        <w:tblW w:w="3556" w:type="dxa"/>
        <w:tblInd w:w="6062" w:type="dxa"/>
        <w:tblLook w:val="01E0" w:firstRow="1" w:lastRow="1" w:firstColumn="1" w:lastColumn="1" w:noHBand="0" w:noVBand="0"/>
      </w:tblPr>
      <w:tblGrid>
        <w:gridCol w:w="3556"/>
      </w:tblGrid>
      <w:tr w:rsidR="00B32A5C" w14:paraId="4D4719E4" w14:textId="77777777" w:rsidTr="00545D6B">
        <w:trPr>
          <w:trHeight w:val="1389"/>
        </w:trPr>
        <w:tc>
          <w:tcPr>
            <w:tcW w:w="3556" w:type="dxa"/>
            <w:hideMark/>
          </w:tcPr>
          <w:p w14:paraId="756E4C0F" w14:textId="10BABF5B" w:rsidR="00B32A5C" w:rsidRPr="009E1816" w:rsidRDefault="00B32A5C" w:rsidP="00B32A5C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lastRenderedPageBreak/>
              <w:t xml:space="preserve">УТВЕРЖДАЮ </w:t>
            </w:r>
          </w:p>
          <w:p w14:paraId="2368BEE2" w14:textId="77777777" w:rsidR="00B32A5C" w:rsidRPr="009E1816" w:rsidRDefault="00B32A5C" w:rsidP="00B32A5C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t xml:space="preserve"> Профессор кафедры ЦТУТП, д.т.н.</w:t>
            </w:r>
          </w:p>
          <w:p w14:paraId="046F9914" w14:textId="77777777" w:rsidR="00B32A5C" w:rsidRPr="009E1816" w:rsidRDefault="00B32A5C" w:rsidP="00B32A5C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t xml:space="preserve">___________ Э. К. </w:t>
            </w:r>
            <w:proofErr w:type="spellStart"/>
            <w:r w:rsidRPr="009E1816">
              <w:rPr>
                <w:szCs w:val="28"/>
              </w:rPr>
              <w:t>Лецкий</w:t>
            </w:r>
            <w:proofErr w:type="spellEnd"/>
          </w:p>
          <w:p w14:paraId="485057DA" w14:textId="77777777" w:rsidR="00B32A5C" w:rsidRDefault="00B32A5C" w:rsidP="00B32A5C">
            <w:pPr>
              <w:spacing w:after="0" w:line="360" w:lineRule="auto"/>
              <w:ind w:firstLine="0"/>
              <w:rPr>
                <w:szCs w:val="28"/>
                <w:u w:val="single"/>
              </w:rPr>
            </w:pPr>
            <w:r w:rsidRPr="009E1816">
              <w:rPr>
                <w:szCs w:val="28"/>
              </w:rPr>
              <w:t>«</w:t>
            </w:r>
            <w:r w:rsidRPr="009E1816">
              <w:rPr>
                <w:szCs w:val="28"/>
                <w:u w:val="single"/>
              </w:rPr>
              <w:t xml:space="preserve">     </w:t>
            </w:r>
            <w:r w:rsidRPr="009E1816">
              <w:rPr>
                <w:szCs w:val="28"/>
              </w:rPr>
              <w:t xml:space="preserve">» </w:t>
            </w:r>
            <w:r w:rsidRPr="009E1816">
              <w:rPr>
                <w:szCs w:val="28"/>
                <w:u w:val="single"/>
              </w:rPr>
              <w:t xml:space="preserve">           </w:t>
            </w:r>
            <w:r w:rsidRPr="009E1816">
              <w:rPr>
                <w:szCs w:val="28"/>
              </w:rPr>
              <w:t xml:space="preserve"> 2022 год </w:t>
            </w:r>
            <w:r>
              <w:rPr>
                <w:szCs w:val="28"/>
                <w:u w:val="single"/>
              </w:rPr>
              <w:t xml:space="preserve">           </w:t>
            </w:r>
            <w:r>
              <w:rPr>
                <w:szCs w:val="28"/>
              </w:rPr>
              <w:t xml:space="preserve"> </w:t>
            </w:r>
          </w:p>
        </w:tc>
      </w:tr>
    </w:tbl>
    <w:p w14:paraId="3BB9158C" w14:textId="77777777" w:rsidR="00B32A5C" w:rsidRDefault="00B32A5C" w:rsidP="00B32A5C">
      <w:pPr>
        <w:spacing w:after="0" w:line="360" w:lineRule="auto"/>
        <w:ind w:firstLine="0"/>
        <w:jc w:val="center"/>
        <w:rPr>
          <w:b/>
          <w:szCs w:val="28"/>
        </w:rPr>
      </w:pPr>
    </w:p>
    <w:p w14:paraId="467C6DE8" w14:textId="77777777" w:rsidR="00B32A5C" w:rsidRPr="00226974" w:rsidRDefault="00B32A5C" w:rsidP="00B32A5C">
      <w:pPr>
        <w:spacing w:after="0"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ЗАДАНИЕ НА ПРАКТИКУ</w:t>
      </w:r>
    </w:p>
    <w:p w14:paraId="2E913327" w14:textId="77777777" w:rsidR="00B32A5C" w:rsidRDefault="00B32A5C" w:rsidP="00B32A5C">
      <w:pPr>
        <w:spacing w:after="0"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(технологическая - 2)</w:t>
      </w:r>
    </w:p>
    <w:p w14:paraId="136418CA" w14:textId="6B3A70E0" w:rsidR="00B32A5C" w:rsidRDefault="00B32A5C" w:rsidP="00B32A5C">
      <w:pPr>
        <w:spacing w:after="0" w:line="360" w:lineRule="auto"/>
        <w:ind w:firstLine="0"/>
        <w:jc w:val="center"/>
        <w:rPr>
          <w:szCs w:val="28"/>
          <w:u w:val="single"/>
        </w:rPr>
      </w:pPr>
      <w:r w:rsidRPr="00A86585">
        <w:rPr>
          <w:szCs w:val="28"/>
        </w:rPr>
        <w:t>студента группы УВ</w:t>
      </w:r>
      <w:r>
        <w:rPr>
          <w:szCs w:val="28"/>
        </w:rPr>
        <w:t>А</w:t>
      </w:r>
      <w:r w:rsidRPr="00A86585">
        <w:rPr>
          <w:szCs w:val="28"/>
        </w:rPr>
        <w:t>-</w:t>
      </w:r>
      <w:r>
        <w:rPr>
          <w:szCs w:val="28"/>
        </w:rPr>
        <w:t>411</w:t>
      </w:r>
      <w:r w:rsidRPr="00A86585">
        <w:rPr>
          <w:szCs w:val="28"/>
        </w:rPr>
        <w:t xml:space="preserve"> </w:t>
      </w:r>
      <w:r w:rsidRPr="00A86585">
        <w:rPr>
          <w:szCs w:val="28"/>
          <w:u w:val="single"/>
        </w:rPr>
        <w:t xml:space="preserve">   </w:t>
      </w:r>
      <w:r>
        <w:rPr>
          <w:szCs w:val="28"/>
          <w:u w:val="single"/>
        </w:rPr>
        <w:t>Романова Даниил Николаевича</w:t>
      </w:r>
      <w:r>
        <w:rPr>
          <w:szCs w:val="28"/>
          <w:u w:val="single"/>
        </w:rPr>
        <w:tab/>
      </w:r>
    </w:p>
    <w:p w14:paraId="0217CB03" w14:textId="77777777" w:rsidR="00B32A5C" w:rsidRDefault="00B32A5C" w:rsidP="00B32A5C">
      <w:pPr>
        <w:spacing w:after="0" w:line="360" w:lineRule="auto"/>
        <w:ind w:firstLine="0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ab/>
      </w:r>
    </w:p>
    <w:p w14:paraId="65D3EC75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Наименование темы:</w:t>
      </w:r>
    </w:p>
    <w:p w14:paraId="0E233175" w14:textId="358E6EB5" w:rsidR="00B32A5C" w:rsidRPr="00B32A5C" w:rsidRDefault="008833D7" w:rsidP="00B32A5C">
      <w:pPr>
        <w:spacing w:after="0" w:line="360" w:lineRule="auto"/>
        <w:ind w:firstLine="0"/>
        <w:rPr>
          <w:szCs w:val="28"/>
        </w:rPr>
      </w:pPr>
      <w:r>
        <w:rPr>
          <w:szCs w:val="40"/>
        </w:rPr>
        <w:t xml:space="preserve">Создание структуры </w:t>
      </w:r>
      <w:proofErr w:type="spellStart"/>
      <w:r>
        <w:rPr>
          <w:szCs w:val="40"/>
        </w:rPr>
        <w:t>фрейм</w:t>
      </w:r>
      <w:r w:rsidR="00A249A0">
        <w:rPr>
          <w:szCs w:val="40"/>
        </w:rPr>
        <w:t>в</w:t>
      </w:r>
      <w:r>
        <w:rPr>
          <w:szCs w:val="40"/>
        </w:rPr>
        <w:t>орка</w:t>
      </w:r>
      <w:proofErr w:type="spellEnd"/>
      <w:r>
        <w:rPr>
          <w:szCs w:val="40"/>
        </w:rPr>
        <w:t xml:space="preserve"> для автоматизации тестирования в крупных компаниях.</w:t>
      </w:r>
      <w:bookmarkStart w:id="19" w:name="_GoBack"/>
      <w:bookmarkEnd w:id="19"/>
    </w:p>
    <w:p w14:paraId="772CFDAA" w14:textId="77777777" w:rsidR="00B32A5C" w:rsidRPr="009E1816" w:rsidRDefault="00B32A5C" w:rsidP="00B32A5C">
      <w:pPr>
        <w:spacing w:after="0" w:line="360" w:lineRule="auto"/>
        <w:ind w:firstLine="0"/>
        <w:rPr>
          <w:szCs w:val="28"/>
        </w:rPr>
      </w:pPr>
    </w:p>
    <w:p w14:paraId="140C4A63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Необходимо изучить:</w:t>
      </w:r>
    </w:p>
    <w:p w14:paraId="11F311C2" w14:textId="035D6A18" w:rsidR="0015067D" w:rsidRDefault="00B32A5C" w:rsidP="0015067D">
      <w:pPr>
        <w:pStyle w:val="32"/>
        <w:numPr>
          <w:ilvl w:val="0"/>
          <w:numId w:val="34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Паттерны</w:t>
      </w:r>
      <w:r w:rsidR="00A82A71" w:rsidRPr="00A82A71">
        <w:rPr>
          <w:sz w:val="28"/>
          <w:szCs w:val="28"/>
        </w:rPr>
        <w:t xml:space="preserve"> </w:t>
      </w:r>
      <w:r w:rsidR="00A82A71">
        <w:rPr>
          <w:sz w:val="28"/>
          <w:szCs w:val="28"/>
        </w:rPr>
        <w:t xml:space="preserve">проектирования </w:t>
      </w:r>
      <w:proofErr w:type="spellStart"/>
      <w:r w:rsidR="00A82A71">
        <w:rPr>
          <w:sz w:val="28"/>
          <w:szCs w:val="28"/>
        </w:rPr>
        <w:t>фр</w:t>
      </w:r>
      <w:r w:rsidR="008833D7">
        <w:rPr>
          <w:sz w:val="28"/>
          <w:szCs w:val="28"/>
        </w:rPr>
        <w:t>е</w:t>
      </w:r>
      <w:r w:rsidR="00A82A71">
        <w:rPr>
          <w:sz w:val="28"/>
          <w:szCs w:val="28"/>
        </w:rPr>
        <w:t>ймворков</w:t>
      </w:r>
      <w:proofErr w:type="spellEnd"/>
      <w:r w:rsidR="00A82A71">
        <w:rPr>
          <w:sz w:val="28"/>
          <w:szCs w:val="28"/>
        </w:rPr>
        <w:t xml:space="preserve"> для автоматизированного тестирования.</w:t>
      </w:r>
    </w:p>
    <w:p w14:paraId="071F1FCA" w14:textId="48B75E3C" w:rsidR="00B32A5C" w:rsidRDefault="00A82A71" w:rsidP="00B32A5C">
      <w:pPr>
        <w:pStyle w:val="32"/>
        <w:numPr>
          <w:ilvl w:val="0"/>
          <w:numId w:val="34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Подходы к автоматизированному тестированию в крупных компаниях.</w:t>
      </w:r>
    </w:p>
    <w:p w14:paraId="3DA6F35F" w14:textId="0CB316BF" w:rsidR="00A81231" w:rsidRPr="00A27A75" w:rsidRDefault="00A81231" w:rsidP="00B32A5C">
      <w:pPr>
        <w:pStyle w:val="32"/>
        <w:numPr>
          <w:ilvl w:val="0"/>
          <w:numId w:val="34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Алгоритмизация процессов обхода дерева.</w:t>
      </w:r>
    </w:p>
    <w:p w14:paraId="34FD01CA" w14:textId="77777777" w:rsidR="00B32A5C" w:rsidRDefault="00B32A5C" w:rsidP="00B32A5C">
      <w:pPr>
        <w:pStyle w:val="32"/>
        <w:spacing w:line="360" w:lineRule="auto"/>
        <w:ind w:left="0"/>
        <w:rPr>
          <w:sz w:val="28"/>
          <w:szCs w:val="28"/>
        </w:rPr>
      </w:pPr>
    </w:p>
    <w:p w14:paraId="693A72B4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</w:rPr>
      </w:pPr>
      <w:r>
        <w:rPr>
          <w:szCs w:val="28"/>
        </w:rPr>
        <w:t xml:space="preserve"> </w:t>
      </w:r>
      <w:r w:rsidRPr="00E63027">
        <w:rPr>
          <w:b/>
          <w:szCs w:val="28"/>
          <w:u w:val="single"/>
        </w:rPr>
        <w:t>Необходимо самостоятельно выполнить:</w:t>
      </w:r>
    </w:p>
    <w:p w14:paraId="4D8E2963" w14:textId="38CCB59D" w:rsidR="00A82A71" w:rsidRPr="00A82A71" w:rsidRDefault="00A82A71" w:rsidP="00A82A71">
      <w:pPr>
        <w:pStyle w:val="a3"/>
        <w:numPr>
          <w:ilvl w:val="3"/>
          <w:numId w:val="34"/>
        </w:numPr>
        <w:spacing w:after="0" w:line="360" w:lineRule="auto"/>
        <w:ind w:left="0" w:firstLine="0"/>
      </w:pPr>
      <w:r w:rsidRPr="00A82A71">
        <w:t xml:space="preserve">Анализ </w:t>
      </w:r>
      <w:r>
        <w:t>подходов к тестированию в крупных компаниях</w:t>
      </w:r>
      <w:r w:rsidRPr="00A82A71">
        <w:t>.</w:t>
      </w:r>
    </w:p>
    <w:p w14:paraId="4A15CA5F" w14:textId="33522FCB" w:rsidR="00B32A5C" w:rsidRDefault="00A81231" w:rsidP="00A82A71">
      <w:pPr>
        <w:pStyle w:val="a3"/>
        <w:numPr>
          <w:ilvl w:val="3"/>
          <w:numId w:val="34"/>
        </w:numPr>
        <w:spacing w:after="0" w:line="360" w:lineRule="auto"/>
        <w:ind w:left="0" w:firstLine="0"/>
      </w:pPr>
      <w:r>
        <w:t xml:space="preserve">Разработка архитектуры гибридного </w:t>
      </w:r>
      <w:proofErr w:type="spellStart"/>
      <w:r>
        <w:t>фреймворка</w:t>
      </w:r>
      <w:proofErr w:type="spellEnd"/>
      <w:r>
        <w:t>.</w:t>
      </w:r>
    </w:p>
    <w:p w14:paraId="73004241" w14:textId="0226AF9C" w:rsidR="00A81231" w:rsidRPr="00A82A71" w:rsidRDefault="00A81231" w:rsidP="00A82A71">
      <w:pPr>
        <w:pStyle w:val="a3"/>
        <w:numPr>
          <w:ilvl w:val="3"/>
          <w:numId w:val="34"/>
        </w:numPr>
        <w:spacing w:after="0" w:line="360" w:lineRule="auto"/>
        <w:ind w:left="0" w:firstLine="0"/>
      </w:pPr>
      <w:r>
        <w:t xml:space="preserve">Разработка основных алгоритмов для работы </w:t>
      </w:r>
      <w:proofErr w:type="spellStart"/>
      <w:r>
        <w:t>фреймворка</w:t>
      </w:r>
      <w:proofErr w:type="spellEnd"/>
    </w:p>
    <w:p w14:paraId="42E3E760" w14:textId="72AF4C7A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Основные требования к проделываемой работе:</w:t>
      </w:r>
    </w:p>
    <w:p w14:paraId="1C3A2E19" w14:textId="77777777" w:rsidR="00B32A5C" w:rsidRPr="00226974" w:rsidRDefault="00B32A5C" w:rsidP="00B32A5C">
      <w:pPr>
        <w:pStyle w:val="32"/>
        <w:numPr>
          <w:ilvl w:val="0"/>
          <w:numId w:val="36"/>
        </w:numPr>
        <w:spacing w:line="360" w:lineRule="auto"/>
        <w:ind w:left="0" w:firstLine="0"/>
        <w:rPr>
          <w:sz w:val="28"/>
          <w:szCs w:val="28"/>
          <w:u w:val="single"/>
        </w:rPr>
      </w:pPr>
      <w:r w:rsidRPr="00226974">
        <w:rPr>
          <w:sz w:val="28"/>
          <w:szCs w:val="28"/>
        </w:rPr>
        <w:t>Использовать</w:t>
      </w:r>
      <w:r w:rsidRPr="00226974">
        <w:rPr>
          <w:color w:val="999999"/>
          <w:sz w:val="28"/>
          <w:szCs w:val="28"/>
        </w:rPr>
        <w:t xml:space="preserve"> </w:t>
      </w:r>
      <w:r w:rsidRPr="00226974">
        <w:rPr>
          <w:sz w:val="28"/>
          <w:szCs w:val="28"/>
        </w:rPr>
        <w:t>ГОСТ Р 7.32-2001 – для оформления пояснительной записки.</w:t>
      </w:r>
    </w:p>
    <w:p w14:paraId="7F07264E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  <w:lang w:val="en-US"/>
        </w:rPr>
      </w:pPr>
      <w:r w:rsidRPr="00E63027">
        <w:rPr>
          <w:b/>
          <w:szCs w:val="28"/>
          <w:u w:val="single"/>
        </w:rPr>
        <w:t>Источники информации:</w:t>
      </w:r>
    </w:p>
    <w:p w14:paraId="50558B80" w14:textId="77777777" w:rsidR="00B32A5C" w:rsidRPr="004204C0" w:rsidRDefault="00B32A5C" w:rsidP="00B32A5C">
      <w:pPr>
        <w:pStyle w:val="32"/>
        <w:numPr>
          <w:ilvl w:val="0"/>
          <w:numId w:val="37"/>
        </w:numPr>
        <w:spacing w:line="36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Роман Савин</w:t>
      </w:r>
      <w:r w:rsidRPr="004204C0">
        <w:rPr>
          <w:bCs/>
          <w:sz w:val="28"/>
          <w:szCs w:val="28"/>
        </w:rPr>
        <w:t xml:space="preserve"> «</w:t>
      </w:r>
      <w:r w:rsidRPr="00CB7158">
        <w:rPr>
          <w:bCs/>
          <w:sz w:val="28"/>
          <w:szCs w:val="28"/>
        </w:rPr>
        <w:t>Тестирование Дот Ком</w:t>
      </w:r>
      <w:r w:rsidRPr="004204C0">
        <w:rPr>
          <w:bCs/>
          <w:sz w:val="28"/>
          <w:szCs w:val="28"/>
        </w:rPr>
        <w:t xml:space="preserve">». – </w:t>
      </w:r>
      <w:r>
        <w:rPr>
          <w:bCs/>
          <w:sz w:val="28"/>
          <w:szCs w:val="28"/>
        </w:rPr>
        <w:t>Москва</w:t>
      </w:r>
      <w:r w:rsidRPr="004204C0">
        <w:rPr>
          <w:bCs/>
          <w:sz w:val="28"/>
          <w:szCs w:val="28"/>
        </w:rPr>
        <w:t>: «</w:t>
      </w:r>
      <w:proofErr w:type="spellStart"/>
      <w:r w:rsidRPr="00CB7158">
        <w:rPr>
          <w:bCs/>
          <w:sz w:val="28"/>
          <w:szCs w:val="28"/>
        </w:rPr>
        <w:t>Roman</w:t>
      </w:r>
      <w:proofErr w:type="spellEnd"/>
      <w:r w:rsidRPr="00CB7158">
        <w:rPr>
          <w:bCs/>
          <w:sz w:val="28"/>
          <w:szCs w:val="28"/>
        </w:rPr>
        <w:t xml:space="preserve"> </w:t>
      </w:r>
      <w:proofErr w:type="spellStart"/>
      <w:r w:rsidRPr="00CB7158">
        <w:rPr>
          <w:bCs/>
          <w:sz w:val="28"/>
          <w:szCs w:val="28"/>
        </w:rPr>
        <w:t>Savenkov</w:t>
      </w:r>
      <w:proofErr w:type="spellEnd"/>
      <w:r w:rsidRPr="004204C0">
        <w:rPr>
          <w:bCs/>
          <w:sz w:val="28"/>
          <w:szCs w:val="28"/>
        </w:rPr>
        <w:t>», 20</w:t>
      </w:r>
      <w:r>
        <w:rPr>
          <w:bCs/>
          <w:sz w:val="28"/>
          <w:szCs w:val="28"/>
        </w:rPr>
        <w:t>17</w:t>
      </w:r>
      <w:r w:rsidRPr="004204C0">
        <w:rPr>
          <w:bCs/>
          <w:sz w:val="28"/>
          <w:szCs w:val="28"/>
        </w:rPr>
        <w:t xml:space="preserve">. </w:t>
      </w:r>
      <w:r w:rsidRPr="004204C0">
        <w:rPr>
          <w:color w:val="000000"/>
          <w:sz w:val="27"/>
          <w:szCs w:val="27"/>
        </w:rPr>
        <w:t xml:space="preserve">– </w:t>
      </w:r>
      <w:r>
        <w:rPr>
          <w:bCs/>
          <w:sz w:val="28"/>
          <w:szCs w:val="28"/>
        </w:rPr>
        <w:t>312</w:t>
      </w:r>
      <w:r w:rsidRPr="004204C0">
        <w:rPr>
          <w:bCs/>
          <w:sz w:val="28"/>
          <w:szCs w:val="28"/>
        </w:rPr>
        <w:t xml:space="preserve"> с.</w:t>
      </w:r>
    </w:p>
    <w:p w14:paraId="7CD58F6E" w14:textId="77777777" w:rsidR="00B32A5C" w:rsidRPr="00226974" w:rsidRDefault="00B32A5C" w:rsidP="00B32A5C">
      <w:pPr>
        <w:pStyle w:val="32"/>
        <w:numPr>
          <w:ilvl w:val="0"/>
          <w:numId w:val="37"/>
        </w:numPr>
        <w:spacing w:line="360" w:lineRule="auto"/>
        <w:ind w:left="0" w:firstLine="0"/>
        <w:rPr>
          <w:b/>
          <w:sz w:val="28"/>
          <w:szCs w:val="28"/>
          <w:u w:val="single"/>
        </w:rPr>
      </w:pPr>
      <w:r w:rsidRPr="00226974">
        <w:rPr>
          <w:bCs/>
          <w:sz w:val="28"/>
          <w:szCs w:val="28"/>
        </w:rPr>
        <w:lastRenderedPageBreak/>
        <w:t xml:space="preserve">Джейсон </w:t>
      </w:r>
      <w:proofErr w:type="spellStart"/>
      <w:r w:rsidRPr="00226974">
        <w:rPr>
          <w:bCs/>
          <w:sz w:val="28"/>
          <w:szCs w:val="28"/>
        </w:rPr>
        <w:t>Арбон</w:t>
      </w:r>
      <w:proofErr w:type="spellEnd"/>
      <w:r w:rsidRPr="00226974">
        <w:rPr>
          <w:bCs/>
          <w:sz w:val="28"/>
          <w:szCs w:val="28"/>
        </w:rPr>
        <w:t xml:space="preserve">, </w:t>
      </w:r>
      <w:proofErr w:type="spellStart"/>
      <w:r w:rsidRPr="00226974">
        <w:rPr>
          <w:bCs/>
          <w:sz w:val="28"/>
          <w:szCs w:val="28"/>
        </w:rPr>
        <w:t>Джефф</w:t>
      </w:r>
      <w:proofErr w:type="spellEnd"/>
      <w:r w:rsidRPr="00226974">
        <w:rPr>
          <w:bCs/>
          <w:sz w:val="28"/>
          <w:szCs w:val="28"/>
        </w:rPr>
        <w:t xml:space="preserve"> </w:t>
      </w:r>
      <w:proofErr w:type="spellStart"/>
      <w:r w:rsidRPr="00226974">
        <w:rPr>
          <w:bCs/>
          <w:sz w:val="28"/>
          <w:szCs w:val="28"/>
        </w:rPr>
        <w:t>Каролло</w:t>
      </w:r>
      <w:proofErr w:type="spellEnd"/>
      <w:r w:rsidRPr="00226974">
        <w:rPr>
          <w:bCs/>
          <w:sz w:val="28"/>
          <w:szCs w:val="28"/>
        </w:rPr>
        <w:t xml:space="preserve">, </w:t>
      </w:r>
      <w:proofErr w:type="spellStart"/>
      <w:r w:rsidRPr="00226974">
        <w:rPr>
          <w:bCs/>
          <w:sz w:val="28"/>
          <w:szCs w:val="28"/>
        </w:rPr>
        <w:t>Уиттакер</w:t>
      </w:r>
      <w:proofErr w:type="spellEnd"/>
      <w:r w:rsidRPr="00226974">
        <w:rPr>
          <w:bCs/>
          <w:sz w:val="28"/>
          <w:szCs w:val="28"/>
        </w:rPr>
        <w:t xml:space="preserve"> Джеймс «Как тестируют в </w:t>
      </w:r>
      <w:proofErr w:type="spellStart"/>
      <w:r w:rsidRPr="00226974">
        <w:rPr>
          <w:bCs/>
          <w:sz w:val="28"/>
          <w:szCs w:val="28"/>
        </w:rPr>
        <w:t>Google</w:t>
      </w:r>
      <w:proofErr w:type="spellEnd"/>
      <w:r w:rsidRPr="00226974">
        <w:rPr>
          <w:bCs/>
          <w:sz w:val="28"/>
          <w:szCs w:val="28"/>
        </w:rPr>
        <w:t>» –</w:t>
      </w:r>
      <w:r w:rsidRPr="00226974">
        <w:rPr>
          <w:sz w:val="28"/>
          <w:szCs w:val="28"/>
        </w:rPr>
        <w:t xml:space="preserve"> </w:t>
      </w:r>
      <w:proofErr w:type="spellStart"/>
      <w:r w:rsidRPr="00226974">
        <w:rPr>
          <w:sz w:val="28"/>
          <w:szCs w:val="28"/>
        </w:rPr>
        <w:t>СПб</w:t>
      </w:r>
      <w:proofErr w:type="gramStart"/>
      <w:r w:rsidRPr="00226974">
        <w:rPr>
          <w:sz w:val="28"/>
          <w:szCs w:val="28"/>
        </w:rPr>
        <w:t>.:</w:t>
      </w:r>
      <w:r w:rsidRPr="00226974">
        <w:rPr>
          <w:bCs/>
          <w:sz w:val="28"/>
          <w:szCs w:val="28"/>
        </w:rPr>
        <w:t>«</w:t>
      </w:r>
      <w:proofErr w:type="gramEnd"/>
      <w:r w:rsidRPr="00226974">
        <w:rPr>
          <w:bCs/>
          <w:sz w:val="28"/>
          <w:szCs w:val="28"/>
        </w:rPr>
        <w:t>Питер</w:t>
      </w:r>
      <w:proofErr w:type="spellEnd"/>
      <w:r w:rsidRPr="00226974">
        <w:rPr>
          <w:bCs/>
          <w:sz w:val="28"/>
          <w:szCs w:val="28"/>
        </w:rPr>
        <w:t>», 2014 – 320. с</w:t>
      </w:r>
      <w:r w:rsidRPr="00226974">
        <w:rPr>
          <w:sz w:val="28"/>
          <w:szCs w:val="28"/>
        </w:rPr>
        <w:t>.</w:t>
      </w:r>
    </w:p>
    <w:p w14:paraId="27EC5850" w14:textId="77777777" w:rsidR="00B32A5C" w:rsidRPr="00226974" w:rsidRDefault="00B32A5C" w:rsidP="00B32A5C">
      <w:pPr>
        <w:pStyle w:val="32"/>
        <w:spacing w:line="360" w:lineRule="auto"/>
        <w:rPr>
          <w:b/>
          <w:sz w:val="28"/>
          <w:szCs w:val="28"/>
          <w:u w:val="single"/>
        </w:rPr>
      </w:pPr>
    </w:p>
    <w:p w14:paraId="3104B786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Материалы к защите:</w:t>
      </w:r>
    </w:p>
    <w:p w14:paraId="1D016DF1" w14:textId="77777777" w:rsidR="00B32A5C" w:rsidRDefault="00B32A5C" w:rsidP="00B32A5C">
      <w:pPr>
        <w:pStyle w:val="32"/>
        <w:numPr>
          <w:ilvl w:val="0"/>
          <w:numId w:val="33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Заполненный, подписанный и утверждённый лист индивидуального задания на технологическую практику.</w:t>
      </w:r>
    </w:p>
    <w:p w14:paraId="5AE37D5B" w14:textId="77777777" w:rsidR="00B32A5C" w:rsidRPr="003E4809" w:rsidRDefault="00B32A5C" w:rsidP="00B32A5C">
      <w:pPr>
        <w:pStyle w:val="32"/>
        <w:numPr>
          <w:ilvl w:val="0"/>
          <w:numId w:val="33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E6081F">
        <w:rPr>
          <w:sz w:val="28"/>
          <w:szCs w:val="28"/>
        </w:rPr>
        <w:t xml:space="preserve">записка (отчёт). </w:t>
      </w:r>
    </w:p>
    <w:tbl>
      <w:tblPr>
        <w:tblW w:w="9923" w:type="dxa"/>
        <w:tblLook w:val="00A0" w:firstRow="1" w:lastRow="0" w:firstColumn="1" w:lastColumn="0" w:noHBand="0" w:noVBand="0"/>
      </w:tblPr>
      <w:tblGrid>
        <w:gridCol w:w="7338"/>
        <w:gridCol w:w="2585"/>
      </w:tblGrid>
      <w:tr w:rsidR="00B32A5C" w:rsidRPr="00E6081F" w14:paraId="6E1FBCC3" w14:textId="77777777" w:rsidTr="00545D6B">
        <w:tc>
          <w:tcPr>
            <w:tcW w:w="7338" w:type="dxa"/>
            <w:hideMark/>
          </w:tcPr>
          <w:p w14:paraId="644CFED9" w14:textId="19E19D0E" w:rsidR="00B32A5C" w:rsidRPr="00E6081F" w:rsidRDefault="00B32A5C" w:rsidP="00B32A5C">
            <w:pPr>
              <w:tabs>
                <w:tab w:val="left" w:pos="5940"/>
              </w:tabs>
              <w:spacing w:after="0" w:line="360" w:lineRule="auto"/>
              <w:ind w:firstLine="0"/>
              <w:rPr>
                <w:szCs w:val="28"/>
              </w:rPr>
            </w:pPr>
            <w:r w:rsidRPr="00E6081F">
              <w:rPr>
                <w:b/>
                <w:szCs w:val="28"/>
              </w:rPr>
              <w:t>Студент группы</w:t>
            </w:r>
            <w:r w:rsidRPr="00E6081F">
              <w:rPr>
                <w:szCs w:val="28"/>
              </w:rPr>
              <w:t xml:space="preserve"> </w:t>
            </w:r>
            <w:r w:rsidRPr="00E6081F">
              <w:rPr>
                <w:b/>
                <w:szCs w:val="28"/>
              </w:rPr>
              <w:t>УВ</w:t>
            </w:r>
            <w:r>
              <w:rPr>
                <w:b/>
                <w:szCs w:val="28"/>
              </w:rPr>
              <w:t>А</w:t>
            </w:r>
            <w:r w:rsidRPr="00E6081F">
              <w:rPr>
                <w:b/>
                <w:szCs w:val="28"/>
              </w:rPr>
              <w:t>-</w:t>
            </w:r>
            <w:r>
              <w:rPr>
                <w:b/>
                <w:szCs w:val="28"/>
              </w:rPr>
              <w:t>411</w:t>
            </w:r>
          </w:p>
        </w:tc>
        <w:tc>
          <w:tcPr>
            <w:tcW w:w="2585" w:type="dxa"/>
            <w:hideMark/>
          </w:tcPr>
          <w:p w14:paraId="52219A0D" w14:textId="70FB618C" w:rsidR="00B32A5C" w:rsidRPr="00E6081F" w:rsidRDefault="00B32A5C" w:rsidP="00B32A5C">
            <w:pPr>
              <w:tabs>
                <w:tab w:val="left" w:pos="6379"/>
              </w:tabs>
              <w:spacing w:after="0"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Романов Д.Н.</w:t>
            </w:r>
          </w:p>
        </w:tc>
      </w:tr>
      <w:tr w:rsidR="00B32A5C" w14:paraId="4B3AAF4A" w14:textId="77777777" w:rsidTr="00545D6B">
        <w:tc>
          <w:tcPr>
            <w:tcW w:w="7338" w:type="dxa"/>
            <w:hideMark/>
          </w:tcPr>
          <w:p w14:paraId="52996F16" w14:textId="77777777" w:rsidR="00B32A5C" w:rsidRPr="00E63027" w:rsidRDefault="00B32A5C" w:rsidP="00B32A5C">
            <w:pPr>
              <w:tabs>
                <w:tab w:val="left" w:pos="5939"/>
              </w:tabs>
              <w:spacing w:after="0" w:line="360" w:lineRule="auto"/>
              <w:ind w:firstLine="0"/>
              <w:rPr>
                <w:b/>
                <w:sz w:val="16"/>
                <w:szCs w:val="16"/>
              </w:rPr>
            </w:pPr>
            <w:r w:rsidRPr="00E63027">
              <w:rPr>
                <w:b/>
                <w:szCs w:val="28"/>
              </w:rPr>
              <w:t>Руководитель</w:t>
            </w:r>
            <w:r>
              <w:rPr>
                <w:b/>
                <w:szCs w:val="28"/>
              </w:rPr>
              <w:t xml:space="preserve"> практики</w:t>
            </w:r>
            <w:r>
              <w:rPr>
                <w:b/>
                <w:szCs w:val="28"/>
              </w:rPr>
              <w:tab/>
            </w:r>
          </w:p>
        </w:tc>
        <w:tc>
          <w:tcPr>
            <w:tcW w:w="2585" w:type="dxa"/>
            <w:hideMark/>
          </w:tcPr>
          <w:p w14:paraId="63478EB5" w14:textId="1FCB95B4" w:rsidR="00B32A5C" w:rsidRPr="00C33AB7" w:rsidRDefault="00B32A5C" w:rsidP="005B724F">
            <w:pPr>
              <w:tabs>
                <w:tab w:val="left" w:pos="6379"/>
              </w:tabs>
              <w:spacing w:after="0" w:line="360" w:lineRule="auto"/>
              <w:ind w:firstLine="0"/>
              <w:rPr>
                <w:b/>
                <w:szCs w:val="28"/>
              </w:rPr>
            </w:pPr>
            <w:r>
              <w:rPr>
                <w:szCs w:val="28"/>
              </w:rPr>
              <w:t xml:space="preserve">  </w:t>
            </w:r>
            <w:proofErr w:type="spellStart"/>
            <w:r w:rsidR="005B724F">
              <w:rPr>
                <w:szCs w:val="28"/>
              </w:rPr>
              <w:t>Соймина</w:t>
            </w:r>
            <w:proofErr w:type="spellEnd"/>
            <w:r w:rsidR="005B724F">
              <w:rPr>
                <w:szCs w:val="28"/>
              </w:rPr>
              <w:t xml:space="preserve"> Е.Я</w:t>
            </w:r>
            <w:r>
              <w:rPr>
                <w:szCs w:val="28"/>
              </w:rPr>
              <w:t>.</w:t>
            </w:r>
          </w:p>
        </w:tc>
      </w:tr>
    </w:tbl>
    <w:p w14:paraId="25637530" w14:textId="77777777" w:rsidR="00B32A5C" w:rsidRDefault="00B32A5C" w:rsidP="00B32A5C">
      <w:pPr>
        <w:ind w:firstLine="0"/>
      </w:pPr>
    </w:p>
    <w:p w14:paraId="73937AF7" w14:textId="77777777" w:rsidR="00B32A5C" w:rsidRPr="008A1CF2" w:rsidRDefault="00B32A5C" w:rsidP="00B32A5C">
      <w:pPr>
        <w:ind w:firstLine="0"/>
        <w:rPr>
          <w:szCs w:val="28"/>
        </w:rPr>
      </w:pPr>
    </w:p>
    <w:p w14:paraId="2EC8E5FC" w14:textId="77777777" w:rsidR="00B32A5C" w:rsidRDefault="00B32A5C" w:rsidP="00B32A5C">
      <w:pPr>
        <w:spacing w:line="259" w:lineRule="auto"/>
        <w:ind w:firstLine="0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604783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A1062" w14:textId="0B2B2A68" w:rsidR="00405076" w:rsidRPr="00405076" w:rsidRDefault="00405076" w:rsidP="00405076">
          <w:pPr>
            <w:pStyle w:val="a4"/>
            <w:tabs>
              <w:tab w:val="left" w:pos="0"/>
            </w:tabs>
            <w:ind w:left="-567" w:firstLin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0507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67E3FD" w14:textId="4537697D" w:rsidR="008833D7" w:rsidRDefault="0040507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65849" w:history="1">
            <w:r w:rsidR="008833D7" w:rsidRPr="0003568F">
              <w:rPr>
                <w:rStyle w:val="a7"/>
                <w:noProof/>
              </w:rPr>
              <w:t>1.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Введение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_Toc105265849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4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06A212D1" w14:textId="295EC103" w:rsidR="008833D7" w:rsidRDefault="00F03E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0" w:history="1">
            <w:r w:rsidR="008833D7" w:rsidRPr="0003568F">
              <w:rPr>
                <w:rStyle w:val="a7"/>
                <w:noProof/>
              </w:rPr>
              <w:t>2.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Тестирование как элемент цикла разработки ПО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_Toc105265850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5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12B88E5B" w14:textId="389C1959" w:rsidR="008833D7" w:rsidRDefault="00F03E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1" w:history="1">
            <w:r w:rsidR="008833D7" w:rsidRPr="0003568F">
              <w:rPr>
                <w:rStyle w:val="a7"/>
                <w:noProof/>
              </w:rPr>
              <w:t>3.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Разработка архитектуры фреймворка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_Toc105265851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8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4D39F5E6" w14:textId="6F624AC3" w:rsidR="008833D7" w:rsidRDefault="00F03E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2" w:history="1">
            <w:r w:rsidR="008833D7" w:rsidRPr="0003568F">
              <w:rPr>
                <w:rStyle w:val="a7"/>
                <w:noProof/>
              </w:rPr>
              <w:t>4.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Модуль с тестовыми сценариями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_Toc105265852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10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439B6547" w14:textId="5E7EF710" w:rsidR="008833D7" w:rsidRDefault="00F03E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3" w:history="1">
            <w:r w:rsidR="008833D7" w:rsidRPr="0003568F">
              <w:rPr>
                <w:rStyle w:val="a7"/>
                <w:noProof/>
              </w:rPr>
              <w:t>5.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Связующий модуль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_Toc105265853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11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3B891DC6" w14:textId="1B9D53AB" w:rsidR="008833D7" w:rsidRDefault="00F03E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4" w:history="1">
            <w:r w:rsidR="008833D7" w:rsidRPr="0003568F">
              <w:rPr>
                <w:rStyle w:val="a7"/>
                <w:noProof/>
              </w:rPr>
              <w:t>6.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Функциональный модуль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_Toc105265854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12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16480BA0" w14:textId="3F697F1B" w:rsidR="008833D7" w:rsidRDefault="00F03E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5" w:history="1">
            <w:r w:rsidR="008833D7" w:rsidRPr="0003568F">
              <w:rPr>
                <w:rStyle w:val="a7"/>
                <w:noProof/>
              </w:rPr>
              <w:t>7.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Алгоритмы необходимые для реализации модулей фрейворка.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_Toc105265855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14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64F2B2AB" w14:textId="0951A21E" w:rsidR="008833D7" w:rsidRDefault="00F03E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6" w:history="1">
            <w:r w:rsidR="008833D7" w:rsidRPr="0003568F">
              <w:rPr>
                <w:rStyle w:val="a7"/>
                <w:noProof/>
              </w:rPr>
              <w:t>8.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Заключение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_Toc105265856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18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4F834F2D" w14:textId="21D27890" w:rsidR="00405076" w:rsidRDefault="00405076" w:rsidP="00405076">
          <w:pPr>
            <w:tabs>
              <w:tab w:val="left" w:pos="0"/>
            </w:tabs>
            <w:ind w:left="-567" w:firstLine="0"/>
          </w:pPr>
          <w:r>
            <w:rPr>
              <w:b/>
              <w:bCs/>
            </w:rPr>
            <w:fldChar w:fldCharType="end"/>
          </w:r>
        </w:p>
      </w:sdtContent>
    </w:sdt>
    <w:p w14:paraId="7BE5128C" w14:textId="77777777" w:rsidR="00405076" w:rsidRDefault="00405076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14:paraId="349D1373" w14:textId="3A58CE09" w:rsidR="0016073F" w:rsidRPr="00393B76" w:rsidRDefault="0016073F" w:rsidP="00A81231">
      <w:pPr>
        <w:pStyle w:val="3"/>
      </w:pPr>
      <w:bookmarkStart w:id="20" w:name="_Toc105265849"/>
      <w:r w:rsidRPr="00393B76">
        <w:lastRenderedPageBreak/>
        <w:t>Введение</w:t>
      </w:r>
      <w:bookmarkEnd w:id="0"/>
      <w:bookmarkEnd w:id="20"/>
    </w:p>
    <w:p w14:paraId="36698D65" w14:textId="455F79DF" w:rsidR="003523FA" w:rsidRPr="004D2A36" w:rsidRDefault="003523FA" w:rsidP="00A77F5C">
      <w:pPr>
        <w:rPr>
          <w:dstrike/>
        </w:rPr>
      </w:pPr>
      <w:r w:rsidRPr="0016073F">
        <w:t xml:space="preserve">В современном мире </w:t>
      </w:r>
      <w:r w:rsidR="00FD07A0" w:rsidRPr="0016073F">
        <w:t>внедрение информационных технологий</w:t>
      </w:r>
      <w:r w:rsidRPr="0016073F">
        <w:t xml:space="preserve"> </w:t>
      </w:r>
      <w:r w:rsidR="00FD07A0" w:rsidRPr="0016073F">
        <w:t>становится неотъемлемым требованием в различных областях человеческой</w:t>
      </w:r>
      <w:r w:rsidR="0016073F">
        <w:t xml:space="preserve"> деятельности.</w:t>
      </w:r>
    </w:p>
    <w:p w14:paraId="6898E034" w14:textId="77777777" w:rsidR="004D2A36" w:rsidRDefault="00564043" w:rsidP="00A77F5C">
      <w:r>
        <w:t xml:space="preserve">Крупным </w:t>
      </w:r>
      <w:r>
        <w:rPr>
          <w:lang w:val="en-US"/>
        </w:rPr>
        <w:t>IT</w:t>
      </w:r>
      <w:r w:rsidRPr="00564043">
        <w:t xml:space="preserve"> </w:t>
      </w:r>
      <w:r>
        <w:t xml:space="preserve">компаниям приходится постоянно решать новые задачи, гибко подстраиваясь под требования рынка. </w:t>
      </w:r>
      <w:r w:rsidR="004D2A36" w:rsidRPr="0016073F">
        <w:t>Постоянно растёт потребность в разработке нового программного обеспечения.</w:t>
      </w:r>
      <w:r w:rsidR="004D2A36">
        <w:rPr>
          <w:color w:val="FF0000"/>
        </w:rPr>
        <w:t xml:space="preserve"> </w:t>
      </w:r>
      <w:r>
        <w:t xml:space="preserve">Решения находят быстро, но зачастую они не всегда оказываются наиболее эффективными. </w:t>
      </w:r>
    </w:p>
    <w:p w14:paraId="67A54097" w14:textId="77777777" w:rsidR="004D2A36" w:rsidRPr="00A77F5C" w:rsidRDefault="00564043" w:rsidP="00A77F5C">
      <w:r>
        <w:t xml:space="preserve"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</w:t>
      </w:r>
      <w:r w:rsidR="004D2A36">
        <w:t>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</w:p>
    <w:p w14:paraId="29824C00" w14:textId="760F264E" w:rsidR="004D2A36" w:rsidRPr="002D0A2E" w:rsidRDefault="004D2A36" w:rsidP="00A77F5C">
      <w:pPr>
        <w:rPr>
          <w:color w:val="FF0000"/>
        </w:rPr>
      </w:pPr>
      <w:r w:rsidRPr="0016073F">
        <w:t>Для проведения тестирования ПО требуется постоянно растущий штат специалистов</w:t>
      </w:r>
      <w:r w:rsidR="002D0A2E" w:rsidRPr="0016073F">
        <w:t xml:space="preserve"> и серьезные временные</w:t>
      </w:r>
      <w:r w:rsidRPr="0016073F">
        <w:t xml:space="preserve"> затрат</w:t>
      </w:r>
      <w:r w:rsidR="002D0A2E" w:rsidRPr="0016073F">
        <w:t>ы</w:t>
      </w:r>
      <w:r w:rsidRPr="0016073F">
        <w:t xml:space="preserve">, </w:t>
      </w:r>
      <w:r w:rsidR="002D0A2E" w:rsidRPr="0016073F">
        <w:t>что оборачивается</w:t>
      </w:r>
      <w:r w:rsidRPr="0016073F">
        <w:t xml:space="preserve"> для компании большими убытками.</w:t>
      </w:r>
    </w:p>
    <w:p w14:paraId="641E8590" w14:textId="76057A14" w:rsidR="002D0A2E" w:rsidRDefault="00564043" w:rsidP="00A77F5C">
      <w:r>
        <w:tab/>
      </w:r>
      <w:r w:rsidRPr="0016073F">
        <w:t xml:space="preserve">Проблема является наиболее актуальной для крупных компаний, </w:t>
      </w:r>
      <w:r w:rsidR="002D0A2E" w:rsidRPr="0016073F">
        <w:t>в которых тестированию подлежит большой объем создаваемого программного обеспечения.</w:t>
      </w:r>
    </w:p>
    <w:p w14:paraId="1ED4D4FF" w14:textId="0B9B29ED" w:rsidR="00512FE8" w:rsidRPr="00A77F5C" w:rsidRDefault="00517633" w:rsidP="00A77F5C">
      <w:r w:rsidRPr="00A77F5C">
        <w:t xml:space="preserve">Цель исследования </w:t>
      </w:r>
      <w:r w:rsidR="00512FE8" w:rsidRPr="00A77F5C">
        <w:t>–</w:t>
      </w:r>
      <w:r w:rsidR="005C3E19" w:rsidRPr="00A77F5C">
        <w:t xml:space="preserve"> </w:t>
      </w:r>
      <w:r w:rsidR="00512FE8" w:rsidRPr="00A77F5C">
        <w:t>сделать процесс</w:t>
      </w:r>
      <w:r w:rsidR="00050EC3" w:rsidRPr="00A77F5C">
        <w:t xml:space="preserve"> тестирования программного обеспечения </w:t>
      </w:r>
      <w:r w:rsidR="00512FE8" w:rsidRPr="00A77F5C">
        <w:t>гибким, не ресурсоемким</w:t>
      </w:r>
      <w:r w:rsidR="00F24792" w:rsidRPr="00A77F5C">
        <w:t xml:space="preserve"> и удобным.</w:t>
      </w:r>
      <w:r w:rsidR="00512FE8" w:rsidRPr="00A77F5C">
        <w:t xml:space="preserve"> </w:t>
      </w:r>
    </w:p>
    <w:p w14:paraId="71C2F580" w14:textId="7F5606D6" w:rsidR="005C3E19" w:rsidRPr="0016073F" w:rsidRDefault="005C3E19" w:rsidP="00A77F5C">
      <w:r w:rsidRPr="0016073F">
        <w:t>Задачи практики:</w:t>
      </w:r>
    </w:p>
    <w:p w14:paraId="0AAD573F" w14:textId="320A1E24" w:rsidR="008833D7" w:rsidRPr="008833D7" w:rsidRDefault="00B76C05" w:rsidP="008833D7">
      <w:pPr>
        <w:pStyle w:val="a3"/>
        <w:numPr>
          <w:ilvl w:val="0"/>
          <w:numId w:val="44"/>
        </w:numPr>
        <w:spacing w:after="0" w:line="360" w:lineRule="auto"/>
      </w:pPr>
      <w:r w:rsidRPr="008833D7">
        <w:t xml:space="preserve">анализ </w:t>
      </w:r>
      <w:r>
        <w:t>подходов к тестированию в крупных компаниях;</w:t>
      </w:r>
    </w:p>
    <w:p w14:paraId="36F8C6DB" w14:textId="2F2BB9DD" w:rsidR="008833D7" w:rsidRDefault="00B76C05" w:rsidP="008833D7">
      <w:pPr>
        <w:pStyle w:val="a3"/>
        <w:numPr>
          <w:ilvl w:val="0"/>
          <w:numId w:val="44"/>
        </w:numPr>
        <w:spacing w:after="0" w:line="360" w:lineRule="auto"/>
      </w:pPr>
      <w:r>
        <w:t xml:space="preserve">разработка архитектуры гибридного </w:t>
      </w:r>
      <w:proofErr w:type="spellStart"/>
      <w:r>
        <w:t>фреймворка</w:t>
      </w:r>
      <w:proofErr w:type="spellEnd"/>
      <w:r>
        <w:t>;</w:t>
      </w:r>
    </w:p>
    <w:p w14:paraId="00F19787" w14:textId="00A07A0F" w:rsidR="008833D7" w:rsidRPr="008833D7" w:rsidRDefault="00B76C05" w:rsidP="008833D7">
      <w:pPr>
        <w:pStyle w:val="a3"/>
        <w:numPr>
          <w:ilvl w:val="0"/>
          <w:numId w:val="44"/>
        </w:numPr>
        <w:spacing w:after="0" w:line="360" w:lineRule="auto"/>
      </w:pPr>
      <w:r>
        <w:t xml:space="preserve">разработка основных алгоритмов для работы </w:t>
      </w:r>
      <w:proofErr w:type="spellStart"/>
      <w:r>
        <w:t>фреймворка</w:t>
      </w:r>
      <w:proofErr w:type="spellEnd"/>
      <w:r w:rsidRPr="00B76C05">
        <w:t>.</w:t>
      </w:r>
    </w:p>
    <w:p w14:paraId="02B8E231" w14:textId="6C4ABFCF" w:rsidR="00A77F5C" w:rsidRDefault="00A77F5C" w:rsidP="0015067D">
      <w:pPr>
        <w:pStyle w:val="a3"/>
        <w:numPr>
          <w:ilvl w:val="0"/>
          <w:numId w:val="29"/>
        </w:numPr>
      </w:pPr>
      <w:r>
        <w:br w:type="page"/>
      </w:r>
    </w:p>
    <w:p w14:paraId="56E1C1BE" w14:textId="77777777" w:rsidR="004C142A" w:rsidRDefault="004C142A" w:rsidP="00A81231">
      <w:pPr>
        <w:pStyle w:val="3"/>
      </w:pPr>
      <w:bookmarkStart w:id="21" w:name="_Toc105265850"/>
      <w:r w:rsidRPr="004C142A">
        <w:lastRenderedPageBreak/>
        <w:t>Тестирование как элемент цикла разработки ПО</w:t>
      </w:r>
      <w:bookmarkEnd w:id="21"/>
    </w:p>
    <w:p w14:paraId="4A5024E9" w14:textId="0AC5873C" w:rsidR="00A77F5C" w:rsidRPr="00087CEC" w:rsidRDefault="00A77F5C" w:rsidP="00A77F5C">
      <w:r w:rsidRPr="00D20478">
        <w:t>Современный</w:t>
      </w:r>
      <w:r w:rsidRPr="00087CEC">
        <w:t xml:space="preserve"> цикл разработки программного</w:t>
      </w:r>
      <w:r>
        <w:t xml:space="preserve"> обеспечения</w:t>
      </w:r>
      <w:r w:rsidRPr="00087CEC">
        <w:t xml:space="preserve"> совмещает в себе несколько этапов - анализ, разработка, тестирование и релиз [3].</w:t>
      </w:r>
    </w:p>
    <w:p w14:paraId="7FA4D1BD" w14:textId="0350CAFB" w:rsidR="00A77F5C" w:rsidRPr="00087CEC" w:rsidRDefault="00EB0390" w:rsidP="00EB0390">
      <w:pPr>
        <w:ind w:firstLine="0"/>
      </w:pPr>
      <w:r>
        <w:rPr>
          <w:noProof/>
          <w:lang w:eastAsia="ru-RU"/>
        </w:rPr>
        <w:drawing>
          <wp:inline distT="0" distB="0" distL="0" distR="0" wp14:anchorId="4D87C3BF" wp14:editId="6586EEEC">
            <wp:extent cx="5940425" cy="1188085"/>
            <wp:effectExtent l="0" t="0" r="0" b="0"/>
            <wp:docPr id="21" name="Рисунок 21" descr="C:\Users\VTB\Downloads\ПРАКТИКА@1.25x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B\Downloads\ПРАКТИКА@1.25x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2A5B" w14:textId="77777777" w:rsidR="00A77F5C" w:rsidRPr="00087CEC" w:rsidRDefault="00A77F5C" w:rsidP="00A77F5C">
      <w:pPr>
        <w:jc w:val="center"/>
      </w:pPr>
      <w:r w:rsidRPr="00087CEC">
        <w:t>Рис. 1 - Современный цикл разработки ПО</w:t>
      </w:r>
    </w:p>
    <w:p w14:paraId="6DD8D812" w14:textId="77777777" w:rsidR="00A77F5C" w:rsidRPr="00087CEC" w:rsidRDefault="00A77F5C" w:rsidP="00A77F5C">
      <w:r>
        <w:t xml:space="preserve">Анализ — </w:t>
      </w:r>
      <w:r w:rsidRPr="00087CEC">
        <w:t>обсуждение задач с заказчиком, уточнение требований к конечному продукту, трансляция заявленных требований разработчикам, разработка технической до</w:t>
      </w:r>
      <w:r>
        <w:t>кументации и постановка задачи.</w:t>
      </w:r>
    </w:p>
    <w:p w14:paraId="32E623D9" w14:textId="77777777" w:rsidR="00A77F5C" w:rsidRPr="00087CEC" w:rsidRDefault="00A77F5C" w:rsidP="00A77F5C">
      <w:r>
        <w:t>Разработка — это</w:t>
      </w:r>
      <w:r w:rsidRPr="00087CEC">
        <w:t xml:space="preserve"> большой и непрерывный этап жизненного цикла, выполняется реализация 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задания.</w:t>
      </w:r>
    </w:p>
    <w:p w14:paraId="41FA18AB" w14:textId="77777777" w:rsidR="00A77F5C" w:rsidRPr="00087CEC" w:rsidRDefault="00A77F5C" w:rsidP="00A77F5C">
      <w:r w:rsidRPr="00087CEC">
        <w:t>Тестирование</w:t>
      </w:r>
      <w:r>
        <w:t xml:space="preserve"> — </w:t>
      </w:r>
      <w:r w:rsidRPr="00087CEC">
        <w:t>постоянный процесс тестирования приложения, которое находится в разработке. На этом этапе проверяется не только его соответствие требованиям, но и пропускная способность, отказоустойчивость, готовность к непредвиденным ситуациям, к различному поведению пользователей внутри и снаружи будущей системы.</w:t>
      </w:r>
    </w:p>
    <w:p w14:paraId="329133FC" w14:textId="77777777" w:rsidR="00A77F5C" w:rsidRPr="00087CEC" w:rsidRDefault="00A77F5C" w:rsidP="00A77F5C">
      <w:r w:rsidRPr="00087CEC">
        <w:t>Релиз</w:t>
      </w:r>
      <w:r>
        <w:t xml:space="preserve"> — </w:t>
      </w:r>
      <w:r w:rsidRPr="00087CEC">
        <w:t>поставка приложения, которое успешно прошло этап тестирования, заказчику для уточнения требований, возможных доработок и не</w:t>
      </w:r>
      <w:r>
        <w:t>посредственной эксплуатации.</w:t>
      </w:r>
    </w:p>
    <w:p w14:paraId="1FD010E5" w14:textId="77777777" w:rsidR="00405076" w:rsidRDefault="00405076">
      <w:pPr>
        <w:spacing w:line="259" w:lineRule="auto"/>
        <w:ind w:firstLine="0"/>
        <w:jc w:val="left"/>
      </w:pPr>
      <w:r>
        <w:br w:type="page"/>
      </w:r>
    </w:p>
    <w:p w14:paraId="71AE9011" w14:textId="572E21B5" w:rsidR="00A77F5C" w:rsidRPr="00087CEC" w:rsidRDefault="00A77F5C" w:rsidP="00AE118C">
      <w:pPr>
        <w:ind w:firstLine="0"/>
      </w:pPr>
      <w:r w:rsidRPr="0040083B">
        <w:rPr>
          <w:noProof/>
          <w:lang w:eastAsia="ru-RU"/>
        </w:rPr>
        <w:lastRenderedPageBreak/>
        <w:drawing>
          <wp:inline distT="0" distB="0" distL="0" distR="0" wp14:anchorId="1D37BDB7" wp14:editId="7E75D40B">
            <wp:extent cx="5940425" cy="34594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DAE1" w14:textId="4BE3EB26" w:rsidR="00A77F5C" w:rsidRPr="00087CEC" w:rsidRDefault="00A77F5C" w:rsidP="00AE118C">
      <w:pPr>
        <w:ind w:firstLine="0"/>
        <w:jc w:val="center"/>
      </w:pPr>
      <w:r w:rsidRPr="00087CEC">
        <w:t xml:space="preserve">Рис. </w:t>
      </w:r>
      <w:r w:rsidR="00E61353">
        <w:t>2</w:t>
      </w:r>
      <w:r w:rsidRPr="00087CEC">
        <w:t xml:space="preserve"> - Схема взаимодействия разработчика, </w:t>
      </w:r>
      <w:proofErr w:type="spellStart"/>
      <w:r w:rsidRPr="00087CEC">
        <w:t>тестировщика</w:t>
      </w:r>
      <w:proofErr w:type="spellEnd"/>
      <w:r w:rsidRPr="00087CEC">
        <w:t xml:space="preserve"> и заказчика</w:t>
      </w:r>
    </w:p>
    <w:p w14:paraId="50AEC992" w14:textId="77777777" w:rsidR="00A77F5C" w:rsidRDefault="00A77F5C" w:rsidP="00A77F5C">
      <w:r w:rsidRPr="00087CEC">
        <w:t xml:space="preserve">Разработчик постоянно реализует новый функционал для приложения и исправляет выявленные ошибки. </w:t>
      </w:r>
      <w:proofErr w:type="spellStart"/>
      <w:r w:rsidRPr="00087CEC">
        <w:t>Тестировщик</w:t>
      </w:r>
      <w:proofErr w:type="spellEnd"/>
      <w:r w:rsidRPr="00087CEC">
        <w:t xml:space="preserve"> занимается проверкой работы приложения и передаёт его заказчику. Заказчик в свою очередь получает приложение и предлагает идеи по его улучшению, исправлению не выявленных при тестировании ошибок и т.д.</w:t>
      </w:r>
    </w:p>
    <w:p w14:paraId="3941036A" w14:textId="77777777" w:rsidR="00A77F5C" w:rsidRDefault="00A77F5C" w:rsidP="00A77F5C">
      <w:r w:rsidRPr="008B2455"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</w:t>
      </w:r>
      <w:r w:rsidRPr="00BF2F3B">
        <w:t xml:space="preserve">базами </w:t>
      </w:r>
      <w:r w:rsidRPr="008B2455">
        <w:t xml:space="preserve">данных и </w:t>
      </w:r>
      <w:r w:rsidRPr="008B2455">
        <w:rPr>
          <w:lang w:val="en-US"/>
        </w:rPr>
        <w:t>API</w:t>
      </w:r>
      <w:r w:rsidRPr="008B2455">
        <w:t xml:space="preserve"> приложений программным путём. Используя автоматизированные тесты, можно отказаться от специалистов по ручному тестированию.</w:t>
      </w:r>
      <w:r>
        <w:t xml:space="preserve"> </w:t>
      </w:r>
    </w:p>
    <w:p w14:paraId="0E2CCD35" w14:textId="77777777" w:rsidR="00A77F5C" w:rsidRDefault="00A77F5C" w:rsidP="00A77F5C">
      <w:r>
        <w:t xml:space="preserve">Ручное тестирование проводится человеком, он играет роль конечного пользователя, на которого ориентированно разрабатываемое приложение. Рассмотрим ручное тестирование </w:t>
      </w:r>
      <w:r>
        <w:rPr>
          <w:lang w:val="en-US"/>
        </w:rPr>
        <w:t>web</w:t>
      </w:r>
      <w:r w:rsidRPr="007A63C7">
        <w:t xml:space="preserve"> </w:t>
      </w:r>
      <w:r>
        <w:t xml:space="preserve">приложений. В его рамках обычно предусматривают прямое открытие стенда с приложением и его непосредственной эксплуатации в рамках написанных сценариев. Это долгая и очень дорогая процедура, так как приложение всегда имеет достаточного широкий функционал, который необходимо проверить. И делать это нужно постоянно, так как приложение всё время находится в разработке, и любая ошибка разработчика может оказать воздействие на уже протестированный функционал. </w:t>
      </w:r>
    </w:p>
    <w:p w14:paraId="67C9199B" w14:textId="77777777" w:rsidR="00A77F5C" w:rsidRDefault="00A77F5C" w:rsidP="00A77F5C">
      <w:r>
        <w:t>Итого мы имеем множество однообразных действий, которые выполняются человеком в ручном режиме. Такие процессы в реальной жизни принято автоматизировать, тестирование не стало исключением.</w:t>
      </w:r>
    </w:p>
    <w:p w14:paraId="28E847B8" w14:textId="6E6AF619" w:rsidR="00405076" w:rsidRDefault="00A77F5C" w:rsidP="00A77F5C">
      <w:r w:rsidRPr="008B2455">
        <w:lastRenderedPageBreak/>
        <w:t>Автоматизированные тесты</w:t>
      </w:r>
      <w:r>
        <w:t xml:space="preserve"> (</w:t>
      </w:r>
      <w:proofErr w:type="spellStart"/>
      <w:r>
        <w:t>Автотесты</w:t>
      </w:r>
      <w:proofErr w:type="spellEnd"/>
      <w:r>
        <w:t>)</w:t>
      </w:r>
      <w:r w:rsidRPr="008B2455">
        <w:t xml:space="preserve"> – это программа, которая способна эмулировать поведение конечного пользователя в системе</w:t>
      </w:r>
      <w:r>
        <w:t>, тем самым проверяя приложение,</w:t>
      </w:r>
      <w:r w:rsidRPr="008B2455">
        <w:t xml:space="preserve"> </w:t>
      </w:r>
      <w:r>
        <w:t>генерировать отчёты об ошибках,</w:t>
      </w:r>
      <w:r w:rsidRPr="008B2455">
        <w:t xml:space="preserve"> проделанных действиях и полученных результатах. Возмож</w:t>
      </w:r>
      <w:r>
        <w:t>ности «</w:t>
      </w:r>
      <w:proofErr w:type="spellStart"/>
      <w:r>
        <w:t>автотестов</w:t>
      </w:r>
      <w:proofErr w:type="spellEnd"/>
      <w:r>
        <w:t>» очень широки и применяются повсеместно.</w:t>
      </w:r>
    </w:p>
    <w:p w14:paraId="1870193E" w14:textId="77777777" w:rsidR="00405076" w:rsidRDefault="00405076">
      <w:pPr>
        <w:spacing w:line="259" w:lineRule="auto"/>
        <w:ind w:firstLine="0"/>
        <w:jc w:val="left"/>
      </w:pPr>
      <w:r>
        <w:br w:type="page"/>
      </w:r>
    </w:p>
    <w:p w14:paraId="67A8C06A" w14:textId="1366A12E" w:rsidR="00E61353" w:rsidRDefault="00EB0390" w:rsidP="00A81231">
      <w:pPr>
        <w:pStyle w:val="3"/>
      </w:pPr>
      <w:bookmarkStart w:id="22" w:name="_Toc105255275"/>
      <w:bookmarkStart w:id="23" w:name="_Toc105265851"/>
      <w:r>
        <w:lastRenderedPageBreak/>
        <w:t xml:space="preserve">Разработка </w:t>
      </w:r>
      <w:bookmarkEnd w:id="22"/>
      <w:r w:rsidR="00F14CE3">
        <w:t xml:space="preserve">архитектуры </w:t>
      </w:r>
      <w:proofErr w:type="spellStart"/>
      <w:r w:rsidR="00F14CE3">
        <w:t>фреймворка</w:t>
      </w:r>
      <w:bookmarkEnd w:id="23"/>
      <w:proofErr w:type="spellEnd"/>
    </w:p>
    <w:p w14:paraId="74A0E230" w14:textId="033AFAC3" w:rsidR="00405076" w:rsidRPr="00405076" w:rsidRDefault="00405076" w:rsidP="00A81231">
      <w:pPr>
        <w:pStyle w:val="1"/>
        <w:numPr>
          <w:ilvl w:val="0"/>
          <w:numId w:val="0"/>
        </w:numPr>
        <w:ind w:left="1070"/>
      </w:pPr>
    </w:p>
    <w:p w14:paraId="57815BEA" w14:textId="77777777" w:rsidR="00E61353" w:rsidRPr="00913245" w:rsidRDefault="00E61353" w:rsidP="00E61353">
      <w:pPr>
        <w:pStyle w:val="a3"/>
        <w:ind w:left="0"/>
      </w:pPr>
      <w:r w:rsidRPr="00913245">
        <w:t>Предлагается разработать приложение из трёх компонентов:</w:t>
      </w:r>
    </w:p>
    <w:p w14:paraId="18AFFB20" w14:textId="77777777" w:rsidR="00E61353" w:rsidRDefault="00E61353" w:rsidP="00E61353">
      <w:pPr>
        <w:pStyle w:val="a3"/>
        <w:numPr>
          <w:ilvl w:val="0"/>
          <w:numId w:val="31"/>
        </w:numPr>
        <w:spacing w:line="256" w:lineRule="auto"/>
      </w:pPr>
      <w:r w:rsidRPr="00913245">
        <w:t>Функциональный модуль. Содержит основные функциональные возможности автоматизированного теста.</w:t>
      </w:r>
    </w:p>
    <w:p w14:paraId="3241A94E" w14:textId="77777777" w:rsidR="00E61353" w:rsidRPr="00913245" w:rsidRDefault="00E61353" w:rsidP="00E61353">
      <w:pPr>
        <w:pStyle w:val="a3"/>
        <w:numPr>
          <w:ilvl w:val="0"/>
          <w:numId w:val="31"/>
        </w:numPr>
        <w:spacing w:line="256" w:lineRule="auto"/>
      </w:pPr>
      <w:r w:rsidRPr="00913245">
        <w:t>Модуль с тестовыми сценариями. Содержит тестовые сценарии.</w:t>
      </w:r>
    </w:p>
    <w:p w14:paraId="1C08F566" w14:textId="77777777" w:rsidR="00E61353" w:rsidRPr="00913245" w:rsidRDefault="00E61353" w:rsidP="00E61353">
      <w:pPr>
        <w:pStyle w:val="a3"/>
        <w:numPr>
          <w:ilvl w:val="0"/>
          <w:numId w:val="31"/>
        </w:numPr>
        <w:spacing w:line="256" w:lineRule="auto"/>
      </w:pPr>
      <w:r w:rsidRPr="00913245">
        <w:t>Связующий модуль. Преобразует тестовые сценарии в полноценный автоматизированный тест.</w:t>
      </w:r>
    </w:p>
    <w:p w14:paraId="1EBAF84A" w14:textId="77777777" w:rsidR="00E61353" w:rsidRPr="00913245" w:rsidRDefault="00E61353" w:rsidP="00E61353">
      <w:pPr>
        <w:pStyle w:val="a3"/>
        <w:ind w:left="0"/>
      </w:pPr>
      <w:r w:rsidRPr="00190BCA">
        <w:rPr>
          <w:noProof/>
          <w:lang w:eastAsia="ru-RU"/>
        </w:rPr>
        <w:drawing>
          <wp:inline distT="0" distB="0" distL="0" distR="0" wp14:anchorId="03F2088D" wp14:editId="773EC204">
            <wp:extent cx="5940425" cy="35452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E523" w14:textId="77777777" w:rsidR="00E61353" w:rsidRPr="00913245" w:rsidRDefault="00E61353" w:rsidP="00E61353">
      <w:pPr>
        <w:pStyle w:val="a3"/>
        <w:ind w:left="0"/>
      </w:pPr>
      <w:r w:rsidRPr="00913245">
        <w:t xml:space="preserve"> </w:t>
      </w:r>
    </w:p>
    <w:p w14:paraId="2D0A104F" w14:textId="686966FF" w:rsidR="00E61353" w:rsidRDefault="00E61353" w:rsidP="00E61353">
      <w:pPr>
        <w:pStyle w:val="a3"/>
        <w:ind w:left="0"/>
        <w:jc w:val="center"/>
      </w:pPr>
      <w:r w:rsidRPr="00913245">
        <w:t>Рис</w:t>
      </w:r>
      <w:r>
        <w:t>. 3</w:t>
      </w:r>
      <w:r w:rsidRPr="00913245">
        <w:t xml:space="preserve"> - Схема взаимодействия </w:t>
      </w:r>
      <w:proofErr w:type="spellStart"/>
      <w:r w:rsidRPr="00913245">
        <w:t>тестировщика</w:t>
      </w:r>
      <w:proofErr w:type="spellEnd"/>
      <w:r w:rsidRPr="00913245">
        <w:t xml:space="preserve"> и </w:t>
      </w:r>
      <w:proofErr w:type="spellStart"/>
      <w:r w:rsidRPr="00913245">
        <w:t>автотестера</w:t>
      </w:r>
      <w:proofErr w:type="spellEnd"/>
      <w:r>
        <w:t xml:space="preserve"> №1</w:t>
      </w:r>
    </w:p>
    <w:p w14:paraId="7620810F" w14:textId="77777777" w:rsidR="00E61353" w:rsidRDefault="00E61353" w:rsidP="00E61353">
      <w:pPr>
        <w:pStyle w:val="a3"/>
        <w:ind w:left="0"/>
        <w:jc w:val="center"/>
      </w:pPr>
    </w:p>
    <w:p w14:paraId="58041EE6" w14:textId="77777777" w:rsidR="00E61353" w:rsidRPr="00913245" w:rsidRDefault="00E61353" w:rsidP="00E61353">
      <w:pPr>
        <w:pStyle w:val="a3"/>
        <w:ind w:left="0"/>
      </w:pPr>
      <w:r w:rsidRPr="00913245">
        <w:t>Специалист по автоматизированному тестированию реализует функциональный и связующий модули, которые предоставят готовый конструктор по внедрению новых автоматизированных тестов. Обеспечит стабильную работу этих модулей и займётся их поддержкой.</w:t>
      </w:r>
    </w:p>
    <w:p w14:paraId="31224089" w14:textId="77777777" w:rsidR="00E61353" w:rsidRDefault="00E61353" w:rsidP="00E61353">
      <w:pPr>
        <w:pStyle w:val="a3"/>
        <w:ind w:left="0"/>
      </w:pPr>
      <w:r w:rsidRPr="00913245"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14:paraId="0A129F97" w14:textId="77777777" w:rsidR="00E61353" w:rsidRDefault="00E61353" w:rsidP="00E61353">
      <w:pPr>
        <w:pStyle w:val="a3"/>
        <w:ind w:left="0"/>
      </w:pPr>
    </w:p>
    <w:p w14:paraId="078112D7" w14:textId="1E408CC5" w:rsidR="00E61353" w:rsidRDefault="00EB0390" w:rsidP="00A81231">
      <w:pPr>
        <w:pStyle w:val="a3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2D651ABD" wp14:editId="4BE45712">
            <wp:extent cx="6199592" cy="2438400"/>
            <wp:effectExtent l="0" t="0" r="0" b="0"/>
            <wp:docPr id="24" name="Рисунок 24" descr="C:\Users\VTB\Downloads\ПРАКТИКА@1.25x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B\Downloads\ПРАКТИКА@1.25x 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28" cy="24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714F" w14:textId="52273ECA" w:rsidR="00E61353" w:rsidRDefault="00E61353" w:rsidP="00E61353">
      <w:pPr>
        <w:pStyle w:val="a3"/>
        <w:ind w:left="0"/>
        <w:jc w:val="center"/>
      </w:pPr>
      <w:r w:rsidRPr="00913245">
        <w:t xml:space="preserve">Рис. </w:t>
      </w:r>
      <w:r>
        <w:t>4</w:t>
      </w:r>
      <w:r w:rsidRPr="00913245">
        <w:t xml:space="preserve"> - Схема взаимодействия </w:t>
      </w:r>
      <w:proofErr w:type="spellStart"/>
      <w:r w:rsidRPr="00913245">
        <w:t>тестировщика</w:t>
      </w:r>
      <w:proofErr w:type="spellEnd"/>
      <w:r w:rsidRPr="00913245">
        <w:t xml:space="preserve"> и </w:t>
      </w:r>
      <w:proofErr w:type="spellStart"/>
      <w:r w:rsidRPr="00913245">
        <w:t>автотестера</w:t>
      </w:r>
      <w:proofErr w:type="spellEnd"/>
      <w:r>
        <w:t xml:space="preserve"> №2</w:t>
      </w:r>
    </w:p>
    <w:p w14:paraId="4153CE2C" w14:textId="77777777" w:rsidR="00E61353" w:rsidRPr="00913245" w:rsidRDefault="00E61353" w:rsidP="00E61353">
      <w:pPr>
        <w:pStyle w:val="a3"/>
        <w:ind w:left="0"/>
      </w:pPr>
    </w:p>
    <w:p w14:paraId="47194C2B" w14:textId="77777777" w:rsidR="00E61353" w:rsidRPr="00913245" w:rsidRDefault="00E61353" w:rsidP="00E61353">
      <w:pPr>
        <w:pStyle w:val="a3"/>
        <w:ind w:left="0"/>
      </w:pPr>
      <w:r w:rsidRPr="00913245">
        <w:t>Такой вариант решения проблемы тестирования ПО позволит специалистам по ручному тестированию функционально конструировать автоматизированные тесты.</w:t>
      </w:r>
    </w:p>
    <w:p w14:paraId="308BF3D3" w14:textId="77777777" w:rsidR="00E61353" w:rsidRPr="00913245" w:rsidRDefault="00E61353" w:rsidP="00E61353">
      <w:pPr>
        <w:pStyle w:val="a3"/>
        <w:ind w:left="0"/>
      </w:pPr>
      <w:r w:rsidRPr="00913245">
        <w:t xml:space="preserve">Целевое решение имеет ряд преимуществ, таких как: </w:t>
      </w:r>
    </w:p>
    <w:p w14:paraId="0415B634" w14:textId="77777777" w:rsidR="00E61353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Тестовые сценарии, написанные на русском языке</w:t>
      </w:r>
    </w:p>
    <w:p w14:paraId="4FFBA67B" w14:textId="77777777" w:rsidR="00E61353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Высокая скорость тестирования.</w:t>
      </w:r>
    </w:p>
    <w:p w14:paraId="042EA25E" w14:textId="77777777" w:rsidR="00E61353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Низкая стоимость тестирования.</w:t>
      </w:r>
    </w:p>
    <w:p w14:paraId="0C178FEC" w14:textId="77777777" w:rsidR="00E61353" w:rsidRPr="00913245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Повышение эффективности работы специалистов по ручному тестированию.</w:t>
      </w:r>
    </w:p>
    <w:p w14:paraId="7EF904CE" w14:textId="77777777" w:rsidR="00E61353" w:rsidRPr="00913245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Повышение эффективности работы специалистов по автоматизации тестирования.</w:t>
      </w:r>
    </w:p>
    <w:p w14:paraId="323A5C41" w14:textId="77777777" w:rsidR="00E61353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Конструктор для создания автоматизированных тестов.</w:t>
      </w:r>
    </w:p>
    <w:p w14:paraId="340A569E" w14:textId="7FBCB5F8" w:rsidR="00405076" w:rsidRDefault="00405076">
      <w:pPr>
        <w:spacing w:line="259" w:lineRule="auto"/>
        <w:ind w:firstLine="0"/>
        <w:jc w:val="left"/>
      </w:pPr>
      <w:r>
        <w:br w:type="page"/>
      </w:r>
    </w:p>
    <w:p w14:paraId="38E8746F" w14:textId="24923422" w:rsidR="00D20478" w:rsidRDefault="00E61353" w:rsidP="00A81231">
      <w:pPr>
        <w:pStyle w:val="3"/>
      </w:pPr>
      <w:bookmarkStart w:id="24" w:name="_Toc105265852"/>
      <w:r w:rsidRPr="00913245">
        <w:lastRenderedPageBreak/>
        <w:t>Модуль с тестовыми сценариями</w:t>
      </w:r>
      <w:bookmarkEnd w:id="24"/>
      <w:r>
        <w:t xml:space="preserve"> </w:t>
      </w:r>
    </w:p>
    <w:p w14:paraId="17E6BD78" w14:textId="77777777" w:rsidR="00A81231" w:rsidRPr="00A81231" w:rsidRDefault="00A81231" w:rsidP="00A81231">
      <w:pPr>
        <w:pStyle w:val="1"/>
        <w:numPr>
          <w:ilvl w:val="0"/>
          <w:numId w:val="0"/>
        </w:numPr>
        <w:ind w:left="710"/>
      </w:pPr>
    </w:p>
    <w:p w14:paraId="40E82A88" w14:textId="77777777" w:rsidR="00A77F5C" w:rsidRDefault="00A77F5C" w:rsidP="00A77F5C">
      <w:pPr>
        <w:rPr>
          <w:color w:val="000000"/>
          <w:szCs w:val="28"/>
        </w:rPr>
      </w:pPr>
      <w:r>
        <w:rPr>
          <w:color w:val="000000"/>
          <w:szCs w:val="28"/>
        </w:rPr>
        <w:t>Модуль тестовых сценариев предлагается реализовать через структуру папок и файлов внутри проекта с исходным кодом. Архитектура построения папок будет подразумевать разбиение сценариев по логическим частям тестируемого приложения. Каждая папка будет содержать в себе сценарии исключительно определённой части функционала приложения.</w:t>
      </w:r>
    </w:p>
    <w:p w14:paraId="25B4814B" w14:textId="0ECCA5CC" w:rsidR="00A77F5C" w:rsidRDefault="00EB0390" w:rsidP="00EB0390">
      <w:pPr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C012F8A" wp14:editId="3489B652">
            <wp:extent cx="5924550" cy="3476625"/>
            <wp:effectExtent l="0" t="0" r="0" b="0"/>
            <wp:docPr id="25" name="Рисунок 25" descr="C:\Users\VTB\Downloads\ПРАКТИКА@1.25x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B\Downloads\ПРАКТИКА@1.25x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E494" w14:textId="1473D1B7" w:rsidR="00A77F5C" w:rsidRPr="00641EFB" w:rsidRDefault="00A77F5C" w:rsidP="00A77F5C">
      <w:pPr>
        <w:jc w:val="center"/>
        <w:rPr>
          <w:szCs w:val="28"/>
        </w:rPr>
      </w:pPr>
      <w:r>
        <w:t xml:space="preserve">Рис. </w:t>
      </w:r>
      <w:r w:rsidR="00755256">
        <w:t>5</w:t>
      </w:r>
      <w:r w:rsidRPr="001743D1">
        <w:t xml:space="preserve"> </w:t>
      </w:r>
      <w:r>
        <w:t xml:space="preserve">– </w:t>
      </w:r>
      <w:r>
        <w:rPr>
          <w:szCs w:val="28"/>
        </w:rPr>
        <w:t>Структура сценариев для интернет-магазина</w:t>
      </w:r>
    </w:p>
    <w:p w14:paraId="1B98A400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 xml:space="preserve">Модуль тестовых сценариев устроен так, чтобы в любой момент времени можно было легко добавить новые тесты, а также изменить уже написанные, если нужно. Все тесты старого релиза объединяются в общие подтип регрессионные и запускаются на ежедневной основе, обычно в ночное время. </w:t>
      </w:r>
    </w:p>
    <w:p w14:paraId="49D8465A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>Все тесты подразумевают под собой обычный текстовый файл со специальным расширением, написанный на русском языке. Там содержатся основные шаги сценария, включая все подготовительные и завершающие действия.</w:t>
      </w:r>
    </w:p>
    <w:p w14:paraId="090FC6F0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>Для того, чтобы добавить новые тесты необходимо просто добавить нужный сценарий к уже написанным тестам, либо создать новый тест, в котором описать нужный функционал. Далее связующий модуль преобразует текст в файле в программный вызов метода.</w:t>
      </w:r>
    </w:p>
    <w:p w14:paraId="1C60560F" w14:textId="77777777" w:rsidR="00A77F5C" w:rsidRPr="00A84E4E" w:rsidRDefault="00A77F5C" w:rsidP="00A77F5C">
      <w:r w:rsidRPr="00A84E4E">
        <w:br w:type="page"/>
      </w:r>
    </w:p>
    <w:p w14:paraId="124FAA2D" w14:textId="44D3805B" w:rsidR="00755256" w:rsidRDefault="00755256" w:rsidP="00A81231">
      <w:pPr>
        <w:pStyle w:val="3"/>
        <w:rPr>
          <w:szCs w:val="28"/>
        </w:rPr>
      </w:pPr>
      <w:bookmarkStart w:id="25" w:name="_Toc105265853"/>
      <w:r w:rsidRPr="00913245">
        <w:lastRenderedPageBreak/>
        <w:t>Связующий модуль</w:t>
      </w:r>
      <w:bookmarkEnd w:id="25"/>
    </w:p>
    <w:p w14:paraId="08D1EF4A" w14:textId="386D3177" w:rsidR="00EB0390" w:rsidRDefault="00EB0390" w:rsidP="00A77F5C">
      <w:pPr>
        <w:spacing w:after="0"/>
        <w:rPr>
          <w:szCs w:val="28"/>
        </w:rPr>
      </w:pPr>
      <w:r w:rsidRPr="00EB0390">
        <w:rPr>
          <w:szCs w:val="28"/>
        </w:rPr>
        <w:t>Связующий модуль представляет собой жесткую связь слово – метод, в которой словом является шаг в тестовом сценарии, а методом фрагмент реального программного кода.</w:t>
      </w:r>
    </w:p>
    <w:p w14:paraId="7E517934" w14:textId="41476D17" w:rsidR="00EB0390" w:rsidRDefault="00EB0390" w:rsidP="00EB0390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AD5BC2C" wp14:editId="34A0AC71">
            <wp:extent cx="5715000" cy="1552575"/>
            <wp:effectExtent l="0" t="0" r="0" b="0"/>
            <wp:docPr id="26" name="Рисунок 26" descr="https://imgr.whimsical.com/object/7zzUWiWLApyJwFbcCkam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r.whimsical.com/object/7zzUWiWLApyJwFbcCkamM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89"/>
                    <a:stretch/>
                  </pic:blipFill>
                  <pic:spPr bwMode="auto"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F0CE" w14:textId="67DBE0E4" w:rsidR="00EB0390" w:rsidRDefault="00EB0390" w:rsidP="00EB0390">
      <w:pPr>
        <w:spacing w:after="0"/>
        <w:ind w:firstLine="0"/>
        <w:jc w:val="center"/>
        <w:rPr>
          <w:szCs w:val="28"/>
        </w:rPr>
      </w:pPr>
      <w:r>
        <w:rPr>
          <w:color w:val="000000"/>
          <w:szCs w:val="28"/>
        </w:rPr>
        <w:t>Рис. 6 - Структурная схема связующего модуля</w:t>
      </w:r>
    </w:p>
    <w:p w14:paraId="175FBA1D" w14:textId="035C12FF" w:rsidR="00A77F5C" w:rsidRDefault="00A77F5C" w:rsidP="00A77F5C">
      <w:pPr>
        <w:spacing w:after="0"/>
        <w:rPr>
          <w:szCs w:val="28"/>
        </w:rPr>
      </w:pPr>
      <w:r>
        <w:rPr>
          <w:szCs w:val="28"/>
        </w:rPr>
        <w:t>Связующий модуль реализован при помощи библиотек компании «</w:t>
      </w:r>
      <w:r>
        <w:rPr>
          <w:szCs w:val="28"/>
          <w:lang w:val="en-US"/>
        </w:rPr>
        <w:t>Cucumber</w:t>
      </w:r>
      <w:r>
        <w:rPr>
          <w:szCs w:val="28"/>
        </w:rPr>
        <w:t xml:space="preserve">», в нём задействован функционал связи ключевых слов с кодом проекта. Реализация основана на имплементации ключевых слов в файлах </w:t>
      </w:r>
      <w:r>
        <w:rPr>
          <w:szCs w:val="28"/>
          <w:lang w:val="en-US"/>
        </w:rPr>
        <w:t>feature</w:t>
      </w:r>
      <w:r w:rsidRPr="000961F4">
        <w:rPr>
          <w:szCs w:val="28"/>
        </w:rPr>
        <w:t xml:space="preserve"> </w:t>
      </w:r>
      <w:r>
        <w:rPr>
          <w:szCs w:val="28"/>
        </w:rPr>
        <w:t xml:space="preserve">и их связи с реальными тестовыми методами через аннотации </w:t>
      </w:r>
      <w:r w:rsidRPr="00F10CE3">
        <w:rPr>
          <w:szCs w:val="28"/>
        </w:rPr>
        <w:t>@</w:t>
      </w:r>
      <w:proofErr w:type="spellStart"/>
      <w:r w:rsidRPr="00F10CE3">
        <w:rPr>
          <w:szCs w:val="28"/>
        </w:rPr>
        <w:t>Then</w:t>
      </w:r>
      <w:proofErr w:type="spellEnd"/>
      <w:r>
        <w:rPr>
          <w:szCs w:val="28"/>
        </w:rPr>
        <w:t>.</w:t>
      </w:r>
    </w:p>
    <w:p w14:paraId="4E739A57" w14:textId="77777777" w:rsidR="00A77F5C" w:rsidRDefault="00A77F5C" w:rsidP="00A77F5C">
      <w:pPr>
        <w:spacing w:after="0"/>
        <w:rPr>
          <w:szCs w:val="28"/>
        </w:rPr>
      </w:pPr>
    </w:p>
    <w:p w14:paraId="43F4D119" w14:textId="77777777" w:rsidR="00A77F5C" w:rsidRDefault="00A77F5C" w:rsidP="00A77F5C">
      <w:pPr>
        <w:spacing w:after="0"/>
        <w:rPr>
          <w:szCs w:val="28"/>
        </w:rPr>
      </w:pPr>
      <w:r>
        <w:rPr>
          <w:szCs w:val="28"/>
          <w:lang w:val="en-US"/>
        </w:rPr>
        <w:t>Cucumber</w:t>
      </w:r>
      <w:r w:rsidRPr="00F10CE3">
        <w:rPr>
          <w:szCs w:val="28"/>
        </w:rPr>
        <w:t xml:space="preserve"> </w:t>
      </w:r>
      <w:r>
        <w:rPr>
          <w:szCs w:val="28"/>
        </w:rPr>
        <w:t xml:space="preserve">ищет среди классов проекта методы помеченные аннотацией </w:t>
      </w:r>
      <w:r w:rsidRPr="00F10CE3">
        <w:rPr>
          <w:szCs w:val="28"/>
        </w:rPr>
        <w:t>@</w:t>
      </w:r>
      <w:r>
        <w:rPr>
          <w:szCs w:val="28"/>
          <w:lang w:val="en-US"/>
        </w:rPr>
        <w:t>Then</w:t>
      </w:r>
      <w:r w:rsidRPr="00F10CE3">
        <w:rPr>
          <w:szCs w:val="28"/>
        </w:rPr>
        <w:t xml:space="preserve"> </w:t>
      </w:r>
      <w:r>
        <w:rPr>
          <w:szCs w:val="28"/>
        </w:rPr>
        <w:t>и исполняет их, передавая необходимые аргументы или без таковых.</w:t>
      </w:r>
    </w:p>
    <w:p w14:paraId="22068F97" w14:textId="77777777" w:rsidR="00A77F5C" w:rsidRDefault="00A77F5C" w:rsidP="00A77F5C">
      <w:pPr>
        <w:spacing w:after="0"/>
        <w:rPr>
          <w:szCs w:val="28"/>
        </w:rPr>
      </w:pPr>
    </w:p>
    <w:p w14:paraId="70BF4FB8" w14:textId="77777777" w:rsidR="00A77F5C" w:rsidRDefault="00A77F5C" w:rsidP="00A77F5C">
      <w:pPr>
        <w:spacing w:after="0"/>
        <w:rPr>
          <w:szCs w:val="28"/>
        </w:rPr>
      </w:pPr>
      <w:r>
        <w:rPr>
          <w:szCs w:val="28"/>
        </w:rPr>
        <w:t>Стоит дополнить, что связующий модуль является лишь удобным решением для связи текста с программным кодом, никакой другой логики он не подразумевает, потому реализация этого модуля не было изменена в рамка выпускной квалификационной работы.</w:t>
      </w:r>
    </w:p>
    <w:p w14:paraId="76624B10" w14:textId="77777777" w:rsidR="00A77F5C" w:rsidRDefault="00A77F5C" w:rsidP="00A77F5C">
      <w:pPr>
        <w:spacing w:after="0"/>
        <w:rPr>
          <w:szCs w:val="28"/>
        </w:rPr>
      </w:pPr>
    </w:p>
    <w:p w14:paraId="33E6A384" w14:textId="77777777" w:rsidR="00A77F5C" w:rsidRDefault="00A77F5C" w:rsidP="00A77F5C">
      <w:pPr>
        <w:spacing w:after="0"/>
        <w:rPr>
          <w:szCs w:val="28"/>
        </w:rPr>
      </w:pPr>
      <w:r>
        <w:rPr>
          <w:szCs w:val="28"/>
        </w:rPr>
        <w:t>Таким образом, связующий модуль используется исключительно как сторонняя библиотека для реализации связи между описанием тестового сценария и исполнением реального кода проекта.</w:t>
      </w:r>
    </w:p>
    <w:p w14:paraId="7830982E" w14:textId="77777777" w:rsidR="00A82A71" w:rsidRDefault="00A82A71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14:paraId="321BDECA" w14:textId="316B3081" w:rsidR="00A77F5C" w:rsidRDefault="00DE5561" w:rsidP="00A81231">
      <w:pPr>
        <w:pStyle w:val="3"/>
      </w:pPr>
      <w:bookmarkStart w:id="26" w:name="_Toc105265854"/>
      <w:r w:rsidRPr="00913245">
        <w:lastRenderedPageBreak/>
        <w:t>Функциональный модуль</w:t>
      </w:r>
      <w:bookmarkEnd w:id="26"/>
    </w:p>
    <w:p w14:paraId="7288325D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 xml:space="preserve">Функциональный модуль представляет из себя полноценное приложение для создания автоматизированных тестов, со своей архитектурой, паттернами и программной реализацией. </w:t>
      </w:r>
    </w:p>
    <w:p w14:paraId="6E0113FE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>Данный модуль реализуется силами специалистов по автоматизированному тестированию, они несут за него ответственность и заняты полным сопровождением.</w:t>
      </w:r>
    </w:p>
    <w:p w14:paraId="74A8AC4B" w14:textId="79F5DB1B" w:rsidR="00EB0390" w:rsidRPr="00A82A71" w:rsidRDefault="00EB0390" w:rsidP="00A82A71">
      <w:pPr>
        <w:rPr>
          <w:color w:val="000000"/>
          <w:szCs w:val="28"/>
        </w:rPr>
      </w:pPr>
      <w:r>
        <w:rPr>
          <w:color w:val="000000"/>
          <w:szCs w:val="28"/>
        </w:rPr>
        <w:t>В общем виде структуру функционального модуля можно представить следующим образом.</w:t>
      </w:r>
    </w:p>
    <w:p w14:paraId="4D411FDC" w14:textId="320DE3B0" w:rsidR="00A77F5C" w:rsidRDefault="00EB0390" w:rsidP="00A77F5C">
      <w:pPr>
        <w:rPr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E49C3F" wp14:editId="324AF767">
            <wp:extent cx="5895975" cy="4076700"/>
            <wp:effectExtent l="0" t="0" r="9525" b="0"/>
            <wp:docPr id="32" name="Рисунок 32" descr="C:\Users\VTB\Downloads\ПРАКТИКА@1.25x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TB\Downloads\ПРАКТИКА@1.25x (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26D1" w14:textId="7CBEED99" w:rsidR="00A77F5C" w:rsidRPr="00C00964" w:rsidRDefault="00A77F5C" w:rsidP="00A77F5C">
      <w:pPr>
        <w:jc w:val="center"/>
        <w:rPr>
          <w:szCs w:val="28"/>
        </w:rPr>
      </w:pPr>
      <w:r>
        <w:t xml:space="preserve">Рис. </w:t>
      </w:r>
      <w:r w:rsidR="00DE5561">
        <w:t>8</w:t>
      </w:r>
      <w:r w:rsidRPr="001743D1">
        <w:t xml:space="preserve"> </w:t>
      </w:r>
      <w:r>
        <w:t xml:space="preserve">– </w:t>
      </w:r>
      <w:r>
        <w:rPr>
          <w:szCs w:val="28"/>
        </w:rPr>
        <w:t>Структура классов и директорий</w:t>
      </w:r>
    </w:p>
    <w:p w14:paraId="03956726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>Функциональный модуль делится на четыре больших раздела, каждый из которых отвечает за определённый функционал. Страницы отвечают за элементы, которые на них отражаются, утилиты – это класс-помощники которые упростят работу с базовым функционалом в определённых областях тестирования. Шаги сценариев – это действия, которые можно выполнять специалистам по ручному тестированию в рамках самих сценариев.</w:t>
      </w:r>
    </w:p>
    <w:p w14:paraId="24423321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Ключевым отличием приложения для </w:t>
      </w:r>
      <w:proofErr w:type="spellStart"/>
      <w:r>
        <w:rPr>
          <w:color w:val="000000"/>
          <w:szCs w:val="28"/>
        </w:rPr>
        <w:t>автотестов</w:t>
      </w:r>
      <w:proofErr w:type="spellEnd"/>
      <w:r>
        <w:rPr>
          <w:color w:val="000000"/>
          <w:szCs w:val="28"/>
        </w:rPr>
        <w:t xml:space="preserve"> является его универсальность с точки зрения решения задачи тестирования программного обеспечения, дело в том, что тестировать получиться не только </w:t>
      </w:r>
      <w:proofErr w:type="spellStart"/>
      <w:r>
        <w:rPr>
          <w:color w:val="000000"/>
          <w:szCs w:val="28"/>
        </w:rPr>
        <w:t>браузерные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приложения, но и их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>, базы данных, очереди и др. Поэтому подходов к реализации огромное количество, но выделить некоторые паттерны можно.</w:t>
      </w:r>
    </w:p>
    <w:p w14:paraId="1AB03E86" w14:textId="7E770582" w:rsidR="00EB0390" w:rsidRPr="004C6557" w:rsidRDefault="00EB0390" w:rsidP="00EB0390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>Функциональный модуль в данной реализации представляет собой полноценный интерфейс для управления браузером</w:t>
      </w:r>
      <w:r w:rsidR="00A81231">
        <w:rPr>
          <w:color w:val="000000"/>
          <w:szCs w:val="28"/>
        </w:rPr>
        <w:t xml:space="preserve">, БД, </w:t>
      </w:r>
      <w:r w:rsidR="00A81231"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>, который способен эмулировать поведения пользователя в любых комбинациях. Есть возможность отрывать браузер, нажимать на кнопки, искать элементы на странице, перетаскивать их, скачивать и обрабатывать файлы.</w:t>
      </w:r>
    </w:p>
    <w:p w14:paraId="33590398" w14:textId="77777777" w:rsidR="00405076" w:rsidRDefault="00405076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B0D5865" w14:textId="3C84082E" w:rsidR="00A81231" w:rsidRDefault="00A81231" w:rsidP="00A81231">
      <w:pPr>
        <w:pStyle w:val="3"/>
      </w:pPr>
      <w:bookmarkStart w:id="27" w:name="_Toc105265855"/>
      <w:r>
        <w:lastRenderedPageBreak/>
        <w:t xml:space="preserve">Алгоритмы необходимые для реализации модулей </w:t>
      </w:r>
      <w:proofErr w:type="spellStart"/>
      <w:r>
        <w:t>фрейворка</w:t>
      </w:r>
      <w:proofErr w:type="spellEnd"/>
      <w:r>
        <w:t>.</w:t>
      </w:r>
      <w:bookmarkEnd w:id="27"/>
    </w:p>
    <w:p w14:paraId="62121DE3" w14:textId="018CAE1D" w:rsidR="00A81231" w:rsidRPr="00A81231" w:rsidRDefault="00A81231" w:rsidP="00A81231">
      <w:pPr>
        <w:pStyle w:val="1"/>
        <w:numPr>
          <w:ilvl w:val="0"/>
          <w:numId w:val="0"/>
        </w:numPr>
      </w:pPr>
    </w:p>
    <w:p w14:paraId="64545239" w14:textId="77777777" w:rsidR="00A81231" w:rsidRDefault="00A81231" w:rsidP="00A81231">
      <w:pPr>
        <w:rPr>
          <w:color w:val="000000"/>
          <w:szCs w:val="28"/>
        </w:rPr>
      </w:pPr>
      <w:r>
        <w:rPr>
          <w:color w:val="000000"/>
          <w:szCs w:val="28"/>
        </w:rPr>
        <w:t>Все основные алгоритмы программы заключены в функциональном модуле. Для работы со страницами браузера необходимо реализовать алгоритм поиска элементов.</w:t>
      </w:r>
    </w:p>
    <w:p w14:paraId="11E34960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 xml:space="preserve">Страница </w:t>
      </w:r>
      <w:r>
        <w:rPr>
          <w:szCs w:val="28"/>
          <w:lang w:val="en-US"/>
        </w:rPr>
        <w:t>HTML</w:t>
      </w:r>
      <w:r w:rsidRPr="003F219D">
        <w:rPr>
          <w:szCs w:val="28"/>
        </w:rPr>
        <w:t xml:space="preserve"> </w:t>
      </w:r>
      <w:r>
        <w:rPr>
          <w:szCs w:val="28"/>
        </w:rPr>
        <w:t>представляет собой дерево объектов, у каждого из которых могут быть свои дочерние объекты. Иначе это называется «</w:t>
      </w:r>
      <w:proofErr w:type="spellStart"/>
      <w:r>
        <w:rPr>
          <w:szCs w:val="28"/>
        </w:rPr>
        <w:t>Document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Object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Model</w:t>
      </w:r>
      <w:proofErr w:type="spellEnd"/>
      <w:r>
        <w:rPr>
          <w:szCs w:val="28"/>
        </w:rPr>
        <w:t>» (</w:t>
      </w:r>
      <w:r w:rsidRPr="003F219D">
        <w:rPr>
          <w:szCs w:val="28"/>
        </w:rPr>
        <w:t>DOM</w:t>
      </w:r>
      <w:r>
        <w:rPr>
          <w:szCs w:val="28"/>
        </w:rPr>
        <w:t>).</w:t>
      </w:r>
    </w:p>
    <w:p w14:paraId="5782943B" w14:textId="77777777" w:rsidR="00A81231" w:rsidRDefault="00A81231" w:rsidP="00A81231">
      <w:pPr>
        <w:spacing w:after="0"/>
        <w:rPr>
          <w:szCs w:val="28"/>
        </w:rPr>
      </w:pPr>
    </w:p>
    <w:p w14:paraId="477D89A7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  <w:lang w:val="en-US"/>
        </w:rPr>
        <w:t>XPath</w:t>
      </w:r>
      <w:r w:rsidRPr="00630678">
        <w:rPr>
          <w:szCs w:val="28"/>
        </w:rPr>
        <w:t xml:space="preserve"> </w:t>
      </w:r>
      <w:r>
        <w:rPr>
          <w:szCs w:val="28"/>
        </w:rPr>
        <w:t>селекторы используются для быстрой навигации по элементам страницы, они представляют из себя полный путь или относительный путь до необходимого объекта, также у них есть множество специальных функций, например, функция «</w:t>
      </w:r>
      <w:r>
        <w:rPr>
          <w:szCs w:val="28"/>
          <w:lang w:val="en-US"/>
        </w:rPr>
        <w:t>text</w:t>
      </w:r>
      <w:r>
        <w:rPr>
          <w:szCs w:val="28"/>
        </w:rPr>
        <w:t>» возвращает текст элемента.</w:t>
      </w:r>
    </w:p>
    <w:p w14:paraId="3616ACED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>Квадратные скобки означают порядковый номер вложенного элемента.</w:t>
      </w:r>
    </w:p>
    <w:p w14:paraId="1EF4D119" w14:textId="77777777" w:rsidR="00A81231" w:rsidRDefault="00A81231" w:rsidP="00A81231">
      <w:pPr>
        <w:spacing w:after="0"/>
        <w:rPr>
          <w:szCs w:val="28"/>
        </w:rPr>
      </w:pPr>
    </w:p>
    <w:p w14:paraId="31066D1F" w14:textId="48EEDA1F" w:rsidR="00A81231" w:rsidRDefault="00C13CB7" w:rsidP="00A81231">
      <w:pPr>
        <w:spacing w:after="0"/>
        <w:rPr>
          <w:szCs w:val="28"/>
        </w:rPr>
      </w:pPr>
      <w:r>
        <w:rPr>
          <w:szCs w:val="28"/>
        </w:rPr>
        <w:t>С</w:t>
      </w:r>
      <w:r w:rsidR="00A81231">
        <w:rPr>
          <w:szCs w:val="28"/>
        </w:rPr>
        <w:t xml:space="preserve">уществуют </w:t>
      </w:r>
      <w:r w:rsidR="00A81231">
        <w:rPr>
          <w:szCs w:val="28"/>
          <w:lang w:val="en-US"/>
        </w:rPr>
        <w:t>CSS</w:t>
      </w:r>
      <w:r w:rsidR="00A81231" w:rsidRPr="00641EFB">
        <w:rPr>
          <w:szCs w:val="28"/>
        </w:rPr>
        <w:t xml:space="preserve"> </w:t>
      </w:r>
      <w:r w:rsidR="00A81231">
        <w:rPr>
          <w:szCs w:val="28"/>
        </w:rPr>
        <w:t xml:space="preserve">селекторы, они считаются более надёжными из-за редко меняющихся стилей на страницах приложений. Оба алгоритма поиска реализованы через обход дерева и считывания каждого элемента на пути. </w:t>
      </w:r>
    </w:p>
    <w:p w14:paraId="5E950B36" w14:textId="77777777" w:rsidR="00A81231" w:rsidRDefault="00A81231" w:rsidP="00A81231">
      <w:pPr>
        <w:spacing w:after="0"/>
        <w:rPr>
          <w:szCs w:val="28"/>
        </w:rPr>
      </w:pPr>
    </w:p>
    <w:p w14:paraId="16DC055D" w14:textId="77777777" w:rsidR="00A81231" w:rsidRPr="00641EFB" w:rsidRDefault="00A81231" w:rsidP="00A81231">
      <w:pPr>
        <w:spacing w:after="0"/>
        <w:rPr>
          <w:szCs w:val="28"/>
        </w:rPr>
      </w:pPr>
      <w:r>
        <w:rPr>
          <w:szCs w:val="28"/>
        </w:rPr>
        <w:t>Алгоритм реализован следующим образом.</w:t>
      </w:r>
    </w:p>
    <w:p w14:paraId="484F3919" w14:textId="77777777" w:rsidR="00A81231" w:rsidRDefault="00A81231">
      <w:pPr>
        <w:spacing w:line="259" w:lineRule="auto"/>
        <w:ind w:firstLine="0"/>
        <w:jc w:val="left"/>
      </w:pPr>
      <w:r>
        <w:br w:type="page"/>
      </w:r>
    </w:p>
    <w:p w14:paraId="1C3B8B11" w14:textId="77777777" w:rsidR="00A81231" w:rsidRDefault="00A81231" w:rsidP="00A81231">
      <w:pPr>
        <w:spacing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6110890" wp14:editId="16824FEF">
            <wp:extent cx="5722620" cy="8745131"/>
            <wp:effectExtent l="0" t="0" r="0" b="0"/>
            <wp:docPr id="6" name="Рисунок 6" descr="https://imgr.whimsical.com/object/Tign1qKpsbCY2SHRjwhh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Tign1qKpsbCY2SHRjwhhn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7" cy="87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9287" w14:textId="3B4CE6B8" w:rsidR="00A81231" w:rsidRPr="00641EFB" w:rsidRDefault="00A81231" w:rsidP="00A81231">
      <w:pPr>
        <w:jc w:val="center"/>
        <w:rPr>
          <w:szCs w:val="28"/>
        </w:rPr>
      </w:pPr>
      <w:r>
        <w:t>Рис. 9</w:t>
      </w:r>
      <w:r w:rsidRPr="001743D1">
        <w:t xml:space="preserve"> </w:t>
      </w:r>
      <w:r>
        <w:t xml:space="preserve">– </w:t>
      </w:r>
      <w:r>
        <w:rPr>
          <w:szCs w:val="28"/>
        </w:rPr>
        <w:t xml:space="preserve">Алгоритм поиска элементов </w:t>
      </w:r>
      <w:r>
        <w:rPr>
          <w:szCs w:val="28"/>
          <w:lang w:val="en-US"/>
        </w:rPr>
        <w:t>DOM</w:t>
      </w:r>
    </w:p>
    <w:p w14:paraId="3954F05A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lastRenderedPageBreak/>
        <w:t xml:space="preserve">Исходя из блок-схемы можно сделать вывод, что </w:t>
      </w:r>
      <w:r>
        <w:rPr>
          <w:szCs w:val="28"/>
          <w:lang w:val="en-US"/>
        </w:rPr>
        <w:t>XPath</w:t>
      </w:r>
      <w:r w:rsidRPr="00641EFB">
        <w:rPr>
          <w:szCs w:val="28"/>
        </w:rPr>
        <w:t>/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XPath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в том, что 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>селекторы не работают с текстом элементов, что делает их менее универсальными.</w:t>
      </w:r>
    </w:p>
    <w:p w14:paraId="0A95730E" w14:textId="77777777" w:rsidR="00A81231" w:rsidRDefault="00A81231" w:rsidP="00A81231">
      <w:pPr>
        <w:spacing w:after="0"/>
        <w:rPr>
          <w:szCs w:val="28"/>
        </w:rPr>
      </w:pPr>
    </w:p>
    <w:p w14:paraId="226BA911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 xml:space="preserve">Все алгоритмы поиска элементов базируются на обходе дерева </w:t>
      </w:r>
      <w:r>
        <w:rPr>
          <w:szCs w:val="28"/>
          <w:lang w:val="en-US"/>
        </w:rPr>
        <w:t>DOM</w:t>
      </w:r>
      <w:r w:rsidRPr="002743CF">
        <w:rPr>
          <w:szCs w:val="28"/>
        </w:rPr>
        <w:t xml:space="preserve">, </w:t>
      </w:r>
      <w:r>
        <w:rPr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 Этот механизм сократит время на ожидании загрузки страницы в буфер.</w:t>
      </w:r>
    </w:p>
    <w:p w14:paraId="1741C7DF" w14:textId="77777777" w:rsidR="00A81231" w:rsidRPr="001A0287" w:rsidRDefault="00A81231" w:rsidP="00A81231">
      <w:pPr>
        <w:spacing w:after="0"/>
        <w:rPr>
          <w:szCs w:val="28"/>
        </w:rPr>
      </w:pPr>
    </w:p>
    <w:p w14:paraId="519D6F8E" w14:textId="77777777" w:rsidR="00A81231" w:rsidRDefault="00A81231" w:rsidP="00A81231">
      <w:pPr>
        <w:rPr>
          <w:color w:val="000000"/>
          <w:szCs w:val="28"/>
        </w:rPr>
      </w:pPr>
      <w:r>
        <w:rPr>
          <w:color w:val="000000"/>
          <w:szCs w:val="28"/>
        </w:rPr>
        <w:t>Остальные алгоритмы работы уникальны для каждого отдельно случая, однако в большинстве своём базируются на поиске элементов и дальнейшей их обработке.</w:t>
      </w:r>
    </w:p>
    <w:p w14:paraId="6FA96E4A" w14:textId="7EBD3901" w:rsidR="00A81231" w:rsidRDefault="00A81231" w:rsidP="00A81231">
      <w:pPr>
        <w:rPr>
          <w:color w:val="000000"/>
          <w:szCs w:val="28"/>
        </w:rPr>
      </w:pPr>
      <w:r>
        <w:rPr>
          <w:color w:val="000000"/>
          <w:szCs w:val="28"/>
        </w:rPr>
        <w:t>Алгоритм составления тестовых шагов относится к модулю тестовых сценариев и является уникальным в каждом отдельном случае. Однако можно составить некоторую обобщённую схему для составления любого сценария.</w:t>
      </w:r>
    </w:p>
    <w:p w14:paraId="21C09804" w14:textId="77777777" w:rsidR="00A81231" w:rsidRDefault="00A81231" w:rsidP="00A81231">
      <w:pPr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42648D2" wp14:editId="4BC460A7">
            <wp:extent cx="2353734" cy="4611003"/>
            <wp:effectExtent l="0" t="0" r="8890" b="0"/>
            <wp:docPr id="2" name="Рисунок 2" descr="https://imgr.whimsical.com/object/Da7wB4zb9uMMaMBiU17m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Da7wB4zb9uMMaMBiU17mm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78" cy="46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9BB4" w14:textId="6774F29D" w:rsidR="00A81231" w:rsidRPr="00641EFB" w:rsidRDefault="00A81231" w:rsidP="00A81231">
      <w:pPr>
        <w:jc w:val="center"/>
        <w:rPr>
          <w:szCs w:val="28"/>
        </w:rPr>
      </w:pPr>
      <w:r>
        <w:t>Рис. 10</w:t>
      </w:r>
      <w:r w:rsidRPr="001743D1">
        <w:t xml:space="preserve"> </w:t>
      </w:r>
      <w:r>
        <w:t xml:space="preserve">– </w:t>
      </w:r>
      <w:r>
        <w:rPr>
          <w:szCs w:val="28"/>
        </w:rPr>
        <w:t>Алгоритм написания тестового сценария</w:t>
      </w:r>
    </w:p>
    <w:p w14:paraId="4C4F0B76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lastRenderedPageBreak/>
        <w:t>Любой тестовый сценарий инициирован введением нового функционала в приложение. Далее написание сценария зависит от выбранного класса.</w:t>
      </w:r>
    </w:p>
    <w:p w14:paraId="0F7793E3" w14:textId="77777777" w:rsidR="00A81231" w:rsidRDefault="00A81231" w:rsidP="00A81231">
      <w:pPr>
        <w:spacing w:after="0"/>
        <w:rPr>
          <w:szCs w:val="28"/>
        </w:rPr>
      </w:pPr>
    </w:p>
    <w:p w14:paraId="7971175F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>Сценарий может состоять из следующих блоков</w:t>
      </w:r>
      <w:r w:rsidRPr="00CA28B0">
        <w:rPr>
          <w:szCs w:val="28"/>
        </w:rPr>
        <w:t>:</w:t>
      </w:r>
    </w:p>
    <w:p w14:paraId="029A824A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 w:rsidRPr="00B170C6">
        <w:rPr>
          <w:lang w:val="en-US"/>
        </w:rPr>
        <w:t>Apache</w:t>
      </w:r>
      <w:r w:rsidRPr="00B170C6">
        <w:t xml:space="preserve"> </w:t>
      </w:r>
      <w:r w:rsidRPr="00B170C6">
        <w:rPr>
          <w:lang w:val="en-US"/>
        </w:rPr>
        <w:t>Kafka</w:t>
      </w:r>
      <w:r w:rsidRPr="00B170C6">
        <w:t xml:space="preserve">. Необходимы, если множество тестов требуют одних и тех же исходных условий </w:t>
      </w:r>
    </w:p>
    <w:p w14:paraId="7C84FE36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14:paraId="151959B4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 xml:space="preserve">Шаги теста. Используются для формирования набора действий конкретного сценария. Обычно уникальны в рамках одного теста, однако могут быть частично </w:t>
      </w:r>
      <w:proofErr w:type="spellStart"/>
      <w:r w:rsidRPr="00B170C6">
        <w:t>переиспользованы</w:t>
      </w:r>
      <w:proofErr w:type="spellEnd"/>
      <w:r w:rsidRPr="00B170C6">
        <w:t xml:space="preserve"> в других сценариях.</w:t>
      </w:r>
    </w:p>
    <w:p w14:paraId="08931128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>Ожидаемый результат. Результат, который ожидается согласно техническому заданию. Может быть частью блока исходных данных.</w:t>
      </w:r>
    </w:p>
    <w:p w14:paraId="0D05D8F1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>Проверка. Получение результата непосредственно из приложения и сравнение его с ожидаемым результатом. Либо иная проверка работы приложения.</w:t>
      </w:r>
    </w:p>
    <w:p w14:paraId="34604BE0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 xml:space="preserve">Шаги завершения сценария. Используется, если сценарий не сохраняет </w:t>
      </w:r>
      <w:proofErr w:type="spellStart"/>
      <w:r w:rsidRPr="00B170C6">
        <w:t>консистентность</w:t>
      </w:r>
      <w:proofErr w:type="spellEnd"/>
      <w:r w:rsidRPr="00B170C6">
        <w:t xml:space="preserve"> приложения. </w:t>
      </w:r>
    </w:p>
    <w:p w14:paraId="6D4B9E4C" w14:textId="77777777" w:rsidR="00A81231" w:rsidRPr="004C6557" w:rsidRDefault="00A81231" w:rsidP="00A81231">
      <w:pPr>
        <w:rPr>
          <w:color w:val="000000"/>
          <w:szCs w:val="28"/>
        </w:rPr>
      </w:pPr>
    </w:p>
    <w:p w14:paraId="0904C638" w14:textId="77777777" w:rsidR="00A81231" w:rsidRDefault="00A81231" w:rsidP="00A81231">
      <w:pPr>
        <w:rPr>
          <w:color w:val="000000"/>
          <w:szCs w:val="28"/>
        </w:rPr>
      </w:pPr>
      <w:r>
        <w:rPr>
          <w:color w:val="000000"/>
          <w:szCs w:val="28"/>
        </w:rPr>
        <w:t>Связующий модуль не имеет алгоритмов, он лишь позволяет связать файлы с методами программного кода построчным считыванием.</w:t>
      </w:r>
    </w:p>
    <w:p w14:paraId="1392720A" w14:textId="3352C71F" w:rsidR="00405076" w:rsidRPr="00A81231" w:rsidRDefault="00A81231" w:rsidP="00A81231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14:paraId="2C3A59F7" w14:textId="77777777" w:rsidR="00A81231" w:rsidRPr="00A81231" w:rsidRDefault="00A81231" w:rsidP="00A81231">
      <w:pPr>
        <w:pStyle w:val="3"/>
      </w:pPr>
      <w:bookmarkStart w:id="28" w:name="_Toc105265856"/>
      <w:r>
        <w:lastRenderedPageBreak/>
        <w:t>Заключение</w:t>
      </w:r>
      <w:bookmarkEnd w:id="28"/>
    </w:p>
    <w:p w14:paraId="5DD94BE9" w14:textId="647A0E0F" w:rsidR="00405076" w:rsidRDefault="00A81231" w:rsidP="00405076">
      <w:r>
        <w:t xml:space="preserve">В ходе практики построена архитектура гибридного </w:t>
      </w:r>
      <w:proofErr w:type="spellStart"/>
      <w:r>
        <w:t>фреймворка</w:t>
      </w:r>
      <w:proofErr w:type="spellEnd"/>
      <w:r>
        <w:t xml:space="preserve"> </w:t>
      </w:r>
      <w:r w:rsidR="00405076">
        <w:t>для нап</w:t>
      </w:r>
      <w:r>
        <w:t>исания автоматизированных тесто</w:t>
      </w:r>
      <w:r w:rsidR="00405076">
        <w:t xml:space="preserve">, были </w:t>
      </w:r>
      <w:r>
        <w:t xml:space="preserve">проанализированы основные модули, составлена общая схема взаимодействия внутри </w:t>
      </w:r>
      <w:proofErr w:type="spellStart"/>
      <w:r>
        <w:t>фреймворка</w:t>
      </w:r>
      <w:proofErr w:type="spellEnd"/>
      <w:r>
        <w:t xml:space="preserve">, разработаны алгоритмы работы внутри функционального модуля и модуля тестовых сценариев. </w:t>
      </w:r>
    </w:p>
    <w:p w14:paraId="249D916F" w14:textId="77777777" w:rsidR="00405076" w:rsidRDefault="00405076">
      <w:pPr>
        <w:spacing w:line="259" w:lineRule="auto"/>
        <w:ind w:firstLine="0"/>
        <w:jc w:val="left"/>
      </w:pPr>
      <w:r>
        <w:br w:type="page"/>
      </w:r>
    </w:p>
    <w:p w14:paraId="075B7277" w14:textId="77777777" w:rsidR="00405076" w:rsidRDefault="00405076" w:rsidP="00405076">
      <w:pPr>
        <w:spacing w:line="259" w:lineRule="auto"/>
        <w:rPr>
          <w:b/>
        </w:rPr>
      </w:pPr>
      <w:r w:rsidRPr="00531ABD">
        <w:rPr>
          <w:b/>
        </w:rPr>
        <w:lastRenderedPageBreak/>
        <w:t>Источники информации</w:t>
      </w:r>
    </w:p>
    <w:p w14:paraId="5A4304B0" w14:textId="77777777" w:rsidR="00405076" w:rsidRDefault="00405076" w:rsidP="00405076">
      <w:pPr>
        <w:pStyle w:val="a3"/>
        <w:numPr>
          <w:ilvl w:val="0"/>
          <w:numId w:val="22"/>
        </w:numPr>
      </w:pPr>
      <w:r w:rsidRPr="0088394F">
        <w:t>Основы тестирования программного обеспечения. Учебное пособие для СПО, 2-е изд., стер.</w:t>
      </w:r>
    </w:p>
    <w:p w14:paraId="5817BC63" w14:textId="77777777" w:rsidR="00405076" w:rsidRPr="0088394F" w:rsidRDefault="00405076" w:rsidP="00405076">
      <w:pPr>
        <w:pStyle w:val="a3"/>
        <w:numPr>
          <w:ilvl w:val="0"/>
          <w:numId w:val="22"/>
        </w:numPr>
        <w:rPr>
          <w:lang w:val="en-US"/>
        </w:rPr>
      </w:pPr>
      <w:r w:rsidRPr="0088394F">
        <w:rPr>
          <w:lang w:val="en-US"/>
        </w:rPr>
        <w:t xml:space="preserve">Software Testing Techniques, 2nd Edition, </w:t>
      </w:r>
      <w:r>
        <w:t>Борис</w:t>
      </w:r>
      <w:r w:rsidRPr="0088394F">
        <w:rPr>
          <w:lang w:val="en-US"/>
        </w:rPr>
        <w:t xml:space="preserve"> </w:t>
      </w:r>
      <w:proofErr w:type="spellStart"/>
      <w:r>
        <w:t>Бейзер</w:t>
      </w:r>
      <w:proofErr w:type="spellEnd"/>
    </w:p>
    <w:p w14:paraId="21A303C0" w14:textId="77777777" w:rsidR="00405076" w:rsidRDefault="00405076" w:rsidP="00405076">
      <w:pPr>
        <w:pStyle w:val="a3"/>
        <w:numPr>
          <w:ilvl w:val="0"/>
          <w:numId w:val="22"/>
        </w:numPr>
      </w:pPr>
      <w:proofErr w:type="spellStart"/>
      <w:r>
        <w:t>Scrum</w:t>
      </w:r>
      <w:proofErr w:type="spellEnd"/>
      <w:r>
        <w:t xml:space="preserve">: Революционный метод управления проектами, </w:t>
      </w:r>
      <w:proofErr w:type="spellStart"/>
      <w:r>
        <w:t>Джефф</w:t>
      </w:r>
      <w:proofErr w:type="spellEnd"/>
      <w:r>
        <w:t xml:space="preserve"> Сазерленд</w:t>
      </w:r>
    </w:p>
    <w:p w14:paraId="05D391CE" w14:textId="77777777" w:rsidR="00405076" w:rsidRPr="0088394F" w:rsidRDefault="00405076" w:rsidP="00405076">
      <w:pPr>
        <w:pStyle w:val="a3"/>
        <w:numPr>
          <w:ilvl w:val="0"/>
          <w:numId w:val="22"/>
        </w:numPr>
        <w:rPr>
          <w:lang w:val="en-US"/>
        </w:rPr>
      </w:pPr>
      <w:r w:rsidRPr="0088394F">
        <w:rPr>
          <w:lang w:val="en-US"/>
        </w:rPr>
        <w:t xml:space="preserve">Experiences of Test Automation: Case Studies of Software Test Automation 1st Edition, </w:t>
      </w:r>
      <w:r>
        <w:rPr>
          <w:lang w:val="en-US"/>
        </w:rPr>
        <w:t>Dorothy Graham</w:t>
      </w:r>
    </w:p>
    <w:p w14:paraId="21CE2B37" w14:textId="74420A99" w:rsidR="00405076" w:rsidRPr="00405076" w:rsidRDefault="00405076" w:rsidP="00405076">
      <w:pPr>
        <w:rPr>
          <w:lang w:val="en-US"/>
        </w:rPr>
      </w:pPr>
      <w:r w:rsidRPr="00405076">
        <w:rPr>
          <w:lang w:val="en-US"/>
        </w:rPr>
        <w:t xml:space="preserve"> </w:t>
      </w:r>
    </w:p>
    <w:sectPr w:rsidR="00405076" w:rsidRPr="00405076" w:rsidSect="00A77F5C">
      <w:footerReference w:type="default" r:id="rId17"/>
      <w:pgSz w:w="11906" w:h="16838"/>
      <w:pgMar w:top="1134" w:right="850" w:bottom="1134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1559F" w14:textId="77777777" w:rsidR="00F03E46" w:rsidRDefault="00F03E46" w:rsidP="00A77F5C">
      <w:r>
        <w:separator/>
      </w:r>
    </w:p>
    <w:p w14:paraId="7FAE586D" w14:textId="77777777" w:rsidR="00F03E46" w:rsidRDefault="00F03E46" w:rsidP="00A77F5C"/>
    <w:p w14:paraId="5E83391F" w14:textId="77777777" w:rsidR="00F03E46" w:rsidRDefault="00F03E46" w:rsidP="00A77F5C"/>
  </w:endnote>
  <w:endnote w:type="continuationSeparator" w:id="0">
    <w:p w14:paraId="2690990D" w14:textId="77777777" w:rsidR="00F03E46" w:rsidRDefault="00F03E46" w:rsidP="00A77F5C">
      <w:r>
        <w:continuationSeparator/>
      </w:r>
    </w:p>
    <w:p w14:paraId="144C45B1" w14:textId="77777777" w:rsidR="00F03E46" w:rsidRDefault="00F03E46" w:rsidP="00A77F5C"/>
    <w:p w14:paraId="4D1A5318" w14:textId="77777777" w:rsidR="00F03E46" w:rsidRDefault="00F03E46" w:rsidP="00A77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294604"/>
      <w:docPartObj>
        <w:docPartGallery w:val="Page Numbers (Bottom of Page)"/>
        <w:docPartUnique/>
      </w:docPartObj>
    </w:sdtPr>
    <w:sdtEndPr/>
    <w:sdtContent>
      <w:p w14:paraId="6BEB48DB" w14:textId="09FDE82E" w:rsidR="00A77F5C" w:rsidRDefault="00A77F5C" w:rsidP="00A77F5C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9A0">
          <w:rPr>
            <w:noProof/>
          </w:rPr>
          <w:t>1</w:t>
        </w:r>
        <w:r>
          <w:fldChar w:fldCharType="end"/>
        </w:r>
      </w:p>
    </w:sdtContent>
  </w:sdt>
  <w:p w14:paraId="53816853" w14:textId="77777777" w:rsidR="00011A46" w:rsidRDefault="00011A46" w:rsidP="00A77F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77F40" w14:textId="77777777" w:rsidR="00F03E46" w:rsidRDefault="00F03E46" w:rsidP="00A77F5C">
      <w:r>
        <w:separator/>
      </w:r>
    </w:p>
    <w:p w14:paraId="30799D4E" w14:textId="77777777" w:rsidR="00F03E46" w:rsidRDefault="00F03E46" w:rsidP="00A77F5C"/>
    <w:p w14:paraId="4494981F" w14:textId="77777777" w:rsidR="00F03E46" w:rsidRDefault="00F03E46" w:rsidP="00A77F5C"/>
  </w:footnote>
  <w:footnote w:type="continuationSeparator" w:id="0">
    <w:p w14:paraId="7CDEA0FC" w14:textId="77777777" w:rsidR="00F03E46" w:rsidRDefault="00F03E46" w:rsidP="00A77F5C">
      <w:r>
        <w:continuationSeparator/>
      </w:r>
    </w:p>
    <w:p w14:paraId="03D2F0DE" w14:textId="77777777" w:rsidR="00F03E46" w:rsidRDefault="00F03E46" w:rsidP="00A77F5C"/>
    <w:p w14:paraId="4E6F17F0" w14:textId="77777777" w:rsidR="00F03E46" w:rsidRDefault="00F03E46" w:rsidP="00A77F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BEC"/>
    <w:multiLevelType w:val="hybridMultilevel"/>
    <w:tmpl w:val="FF702090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4307"/>
    <w:multiLevelType w:val="multilevel"/>
    <w:tmpl w:val="72F45D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BE774D"/>
    <w:multiLevelType w:val="hybridMultilevel"/>
    <w:tmpl w:val="408A5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6157A6"/>
    <w:multiLevelType w:val="hybridMultilevel"/>
    <w:tmpl w:val="395A7DE0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17A2B"/>
    <w:multiLevelType w:val="multilevel"/>
    <w:tmpl w:val="F6AA9756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136D76B3"/>
    <w:multiLevelType w:val="hybridMultilevel"/>
    <w:tmpl w:val="E5C44732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06E62"/>
    <w:multiLevelType w:val="hybridMultilevel"/>
    <w:tmpl w:val="998C0CFC"/>
    <w:lvl w:ilvl="0" w:tplc="1736C2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D1209"/>
    <w:multiLevelType w:val="hybridMultilevel"/>
    <w:tmpl w:val="D672712C"/>
    <w:lvl w:ilvl="0" w:tplc="21D08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6154"/>
    <w:multiLevelType w:val="hybridMultilevel"/>
    <w:tmpl w:val="71D0C414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1778A"/>
    <w:multiLevelType w:val="hybridMultilevel"/>
    <w:tmpl w:val="5BA6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E1E81"/>
    <w:multiLevelType w:val="multilevel"/>
    <w:tmpl w:val="8AB602D4"/>
    <w:lvl w:ilvl="0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1E57333D"/>
    <w:multiLevelType w:val="hybridMultilevel"/>
    <w:tmpl w:val="FD66F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55B95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0498D"/>
    <w:multiLevelType w:val="hybridMultilevel"/>
    <w:tmpl w:val="F4C84CAE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85CB2"/>
    <w:multiLevelType w:val="hybridMultilevel"/>
    <w:tmpl w:val="E084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DD86C9F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569CA"/>
    <w:multiLevelType w:val="hybridMultilevel"/>
    <w:tmpl w:val="4BD6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7D11E61"/>
    <w:multiLevelType w:val="hybridMultilevel"/>
    <w:tmpl w:val="0DE8D834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6454D"/>
    <w:multiLevelType w:val="hybridMultilevel"/>
    <w:tmpl w:val="71487048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A52E9"/>
    <w:multiLevelType w:val="hybridMultilevel"/>
    <w:tmpl w:val="DC20409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E15D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2065E"/>
    <w:multiLevelType w:val="hybridMultilevel"/>
    <w:tmpl w:val="639E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24790"/>
    <w:multiLevelType w:val="hybridMultilevel"/>
    <w:tmpl w:val="2318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45017"/>
    <w:multiLevelType w:val="hybridMultilevel"/>
    <w:tmpl w:val="7DD0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06432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26984"/>
    <w:multiLevelType w:val="hybridMultilevel"/>
    <w:tmpl w:val="3F62F744"/>
    <w:lvl w:ilvl="0" w:tplc="8B722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13BB8"/>
    <w:multiLevelType w:val="hybridMultilevel"/>
    <w:tmpl w:val="29B2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60E70"/>
    <w:multiLevelType w:val="hybridMultilevel"/>
    <w:tmpl w:val="3524EEC8"/>
    <w:lvl w:ilvl="0" w:tplc="6BD41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51AE5"/>
    <w:multiLevelType w:val="multilevel"/>
    <w:tmpl w:val="E1389FB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67CF3AA8"/>
    <w:multiLevelType w:val="hybridMultilevel"/>
    <w:tmpl w:val="A7C2512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6A021AE5"/>
    <w:multiLevelType w:val="hybridMultilevel"/>
    <w:tmpl w:val="F40E4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1592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D5F4C"/>
    <w:multiLevelType w:val="hybridMultilevel"/>
    <w:tmpl w:val="D3A296FE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E1C7E"/>
    <w:multiLevelType w:val="multilevel"/>
    <w:tmpl w:val="41DE43B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116" w:hanging="408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44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</w:lvl>
  </w:abstractNum>
  <w:abstractNum w:abstractNumId="37" w15:restartNumberingAfterBreak="0">
    <w:nsid w:val="77E60876"/>
    <w:multiLevelType w:val="hybridMultilevel"/>
    <w:tmpl w:val="C096CC16"/>
    <w:lvl w:ilvl="0" w:tplc="6BD4125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6"/>
  </w:num>
  <w:num w:numId="4">
    <w:abstractNumId w:val="11"/>
  </w:num>
  <w:num w:numId="5">
    <w:abstractNumId w:val="1"/>
  </w:num>
  <w:num w:numId="6">
    <w:abstractNumId w:val="22"/>
  </w:num>
  <w:num w:numId="7">
    <w:abstractNumId w:val="25"/>
  </w:num>
  <w:num w:numId="8">
    <w:abstractNumId w:val="15"/>
  </w:num>
  <w:num w:numId="9">
    <w:abstractNumId w:val="12"/>
  </w:num>
  <w:num w:numId="10">
    <w:abstractNumId w:val="16"/>
  </w:num>
  <w:num w:numId="11">
    <w:abstractNumId w:val="24"/>
  </w:num>
  <w:num w:numId="12">
    <w:abstractNumId w:val="2"/>
  </w:num>
  <w:num w:numId="13">
    <w:abstractNumId w:val="20"/>
  </w:num>
  <w:num w:numId="14">
    <w:abstractNumId w:val="35"/>
  </w:num>
  <w:num w:numId="15">
    <w:abstractNumId w:val="8"/>
  </w:num>
  <w:num w:numId="16">
    <w:abstractNumId w:val="34"/>
  </w:num>
  <w:num w:numId="17">
    <w:abstractNumId w:val="2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7"/>
  </w:num>
  <w:num w:numId="21">
    <w:abstractNumId w:val="6"/>
  </w:num>
  <w:num w:numId="22">
    <w:abstractNumId w:val="18"/>
  </w:num>
  <w:num w:numId="23">
    <w:abstractNumId w:val="30"/>
  </w:num>
  <w:num w:numId="24">
    <w:abstractNumId w:val="10"/>
  </w:num>
  <w:num w:numId="25">
    <w:abstractNumId w:val="33"/>
  </w:num>
  <w:num w:numId="26">
    <w:abstractNumId w:val="37"/>
  </w:num>
  <w:num w:numId="27">
    <w:abstractNumId w:val="29"/>
  </w:num>
  <w:num w:numId="28">
    <w:abstractNumId w:val="9"/>
  </w:num>
  <w:num w:numId="29">
    <w:abstractNumId w:val="13"/>
  </w:num>
  <w:num w:numId="30">
    <w:abstractNumId w:val="4"/>
  </w:num>
  <w:num w:numId="31">
    <w:abstractNumId w:val="5"/>
  </w:num>
  <w:num w:numId="32">
    <w:abstractNumId w:val="17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21"/>
  </w:num>
  <w:num w:numId="42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F"/>
    <w:rsid w:val="000037EF"/>
    <w:rsid w:val="00004DDA"/>
    <w:rsid w:val="00011A46"/>
    <w:rsid w:val="00050EC3"/>
    <w:rsid w:val="00060E05"/>
    <w:rsid w:val="000718DD"/>
    <w:rsid w:val="000733C6"/>
    <w:rsid w:val="000E1DFE"/>
    <w:rsid w:val="000F47E1"/>
    <w:rsid w:val="0011637D"/>
    <w:rsid w:val="0015067D"/>
    <w:rsid w:val="00150F4D"/>
    <w:rsid w:val="0016073F"/>
    <w:rsid w:val="001A5BE7"/>
    <w:rsid w:val="001D45EF"/>
    <w:rsid w:val="001E0AAE"/>
    <w:rsid w:val="001F230E"/>
    <w:rsid w:val="00245868"/>
    <w:rsid w:val="0026332D"/>
    <w:rsid w:val="00263D22"/>
    <w:rsid w:val="0028471C"/>
    <w:rsid w:val="00293AD6"/>
    <w:rsid w:val="002B3C7B"/>
    <w:rsid w:val="002D0A2E"/>
    <w:rsid w:val="002D275A"/>
    <w:rsid w:val="002D47C7"/>
    <w:rsid w:val="002E0844"/>
    <w:rsid w:val="00323E25"/>
    <w:rsid w:val="00327B86"/>
    <w:rsid w:val="00336F06"/>
    <w:rsid w:val="0034222C"/>
    <w:rsid w:val="00345A60"/>
    <w:rsid w:val="003523FA"/>
    <w:rsid w:val="00385680"/>
    <w:rsid w:val="00393B76"/>
    <w:rsid w:val="003B72B9"/>
    <w:rsid w:val="0040190E"/>
    <w:rsid w:val="00405076"/>
    <w:rsid w:val="00436ADA"/>
    <w:rsid w:val="00455024"/>
    <w:rsid w:val="004637B3"/>
    <w:rsid w:val="00467E48"/>
    <w:rsid w:val="00472ED1"/>
    <w:rsid w:val="004A423D"/>
    <w:rsid w:val="004C142A"/>
    <w:rsid w:val="004D2A36"/>
    <w:rsid w:val="004E5281"/>
    <w:rsid w:val="004E5A3A"/>
    <w:rsid w:val="00512FE8"/>
    <w:rsid w:val="00517633"/>
    <w:rsid w:val="005237BC"/>
    <w:rsid w:val="00531ABD"/>
    <w:rsid w:val="0054514E"/>
    <w:rsid w:val="00545D6B"/>
    <w:rsid w:val="00564043"/>
    <w:rsid w:val="005833ED"/>
    <w:rsid w:val="005950EA"/>
    <w:rsid w:val="0059679F"/>
    <w:rsid w:val="005B724F"/>
    <w:rsid w:val="005C3E19"/>
    <w:rsid w:val="005C4E5E"/>
    <w:rsid w:val="005E4EA2"/>
    <w:rsid w:val="00606A74"/>
    <w:rsid w:val="006100E1"/>
    <w:rsid w:val="00653BEE"/>
    <w:rsid w:val="006C4E68"/>
    <w:rsid w:val="006D6760"/>
    <w:rsid w:val="00722883"/>
    <w:rsid w:val="00734113"/>
    <w:rsid w:val="007477DF"/>
    <w:rsid w:val="00755256"/>
    <w:rsid w:val="00777887"/>
    <w:rsid w:val="007C1654"/>
    <w:rsid w:val="007C1DCA"/>
    <w:rsid w:val="007D20AD"/>
    <w:rsid w:val="007D546C"/>
    <w:rsid w:val="007E38E2"/>
    <w:rsid w:val="007F69D8"/>
    <w:rsid w:val="00816437"/>
    <w:rsid w:val="00875C74"/>
    <w:rsid w:val="008777D0"/>
    <w:rsid w:val="008833D7"/>
    <w:rsid w:val="0088394F"/>
    <w:rsid w:val="0088486B"/>
    <w:rsid w:val="008A1505"/>
    <w:rsid w:val="008C023B"/>
    <w:rsid w:val="008D6C57"/>
    <w:rsid w:val="008F1A20"/>
    <w:rsid w:val="00901645"/>
    <w:rsid w:val="00901715"/>
    <w:rsid w:val="00932C22"/>
    <w:rsid w:val="00935517"/>
    <w:rsid w:val="00954D2C"/>
    <w:rsid w:val="00957FAC"/>
    <w:rsid w:val="00975760"/>
    <w:rsid w:val="009A0E62"/>
    <w:rsid w:val="009A701E"/>
    <w:rsid w:val="009D260B"/>
    <w:rsid w:val="00A022BF"/>
    <w:rsid w:val="00A246F4"/>
    <w:rsid w:val="00A249A0"/>
    <w:rsid w:val="00A5754A"/>
    <w:rsid w:val="00A77F5C"/>
    <w:rsid w:val="00A81231"/>
    <w:rsid w:val="00A82A71"/>
    <w:rsid w:val="00AE118C"/>
    <w:rsid w:val="00AE6C1B"/>
    <w:rsid w:val="00B13D92"/>
    <w:rsid w:val="00B32A5C"/>
    <w:rsid w:val="00B645DD"/>
    <w:rsid w:val="00B76C05"/>
    <w:rsid w:val="00B77A43"/>
    <w:rsid w:val="00B8149A"/>
    <w:rsid w:val="00BC3BC3"/>
    <w:rsid w:val="00BD2B39"/>
    <w:rsid w:val="00BD5CE7"/>
    <w:rsid w:val="00BE3E29"/>
    <w:rsid w:val="00C07BA3"/>
    <w:rsid w:val="00C13CB7"/>
    <w:rsid w:val="00C24E85"/>
    <w:rsid w:val="00C306FC"/>
    <w:rsid w:val="00C373C1"/>
    <w:rsid w:val="00C634DF"/>
    <w:rsid w:val="00C73EBD"/>
    <w:rsid w:val="00C747F6"/>
    <w:rsid w:val="00C94695"/>
    <w:rsid w:val="00CE7135"/>
    <w:rsid w:val="00D20478"/>
    <w:rsid w:val="00D22742"/>
    <w:rsid w:val="00D55116"/>
    <w:rsid w:val="00D615DD"/>
    <w:rsid w:val="00D9546A"/>
    <w:rsid w:val="00DB61CB"/>
    <w:rsid w:val="00DC52D4"/>
    <w:rsid w:val="00DE5561"/>
    <w:rsid w:val="00E410A3"/>
    <w:rsid w:val="00E56AC5"/>
    <w:rsid w:val="00E61353"/>
    <w:rsid w:val="00E7613A"/>
    <w:rsid w:val="00E833B8"/>
    <w:rsid w:val="00E9567C"/>
    <w:rsid w:val="00EB0390"/>
    <w:rsid w:val="00EB5E4F"/>
    <w:rsid w:val="00EC60A5"/>
    <w:rsid w:val="00EE2DBF"/>
    <w:rsid w:val="00F03E46"/>
    <w:rsid w:val="00F14CE3"/>
    <w:rsid w:val="00F16513"/>
    <w:rsid w:val="00F17A4D"/>
    <w:rsid w:val="00F24792"/>
    <w:rsid w:val="00F25695"/>
    <w:rsid w:val="00F37136"/>
    <w:rsid w:val="00FA2D1C"/>
    <w:rsid w:val="00FB46A0"/>
    <w:rsid w:val="00FB73EB"/>
    <w:rsid w:val="00FD07A0"/>
    <w:rsid w:val="00FD1A45"/>
    <w:rsid w:val="00FE24F8"/>
    <w:rsid w:val="00FE2731"/>
    <w:rsid w:val="00FE33D6"/>
    <w:rsid w:val="00FF7708"/>
    <w:rsid w:val="1B4C5D5B"/>
    <w:rsid w:val="3C0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58F3B"/>
  <w15:chartTrackingRefBased/>
  <w15:docId w15:val="{4271B7AD-1E88-46C3-81F8-D1B1632C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C7B"/>
    <w:pPr>
      <w:spacing w:line="256" w:lineRule="auto"/>
      <w:ind w:firstLine="567"/>
      <w:jc w:val="both"/>
    </w:pPr>
    <w:rPr>
      <w:rFonts w:eastAsia="Calibri"/>
      <w:color w:val="auto"/>
      <w:szCs w:val="22"/>
    </w:rPr>
  </w:style>
  <w:style w:type="paragraph" w:styleId="10">
    <w:name w:val="heading 1"/>
    <w:basedOn w:val="a"/>
    <w:next w:val="a"/>
    <w:link w:val="11"/>
    <w:uiPriority w:val="9"/>
    <w:qFormat/>
    <w:rsid w:val="000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1"/>
    <w:next w:val="1"/>
    <w:link w:val="30"/>
    <w:uiPriority w:val="9"/>
    <w:unhideWhenUsed/>
    <w:qFormat/>
    <w:rsid w:val="00A77F5C"/>
    <w:pPr>
      <w:keepNext/>
      <w:keepLines/>
      <w:spacing w:before="40"/>
      <w:outlineLvl w:val="2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Абзац списка2"/>
    <w:basedOn w:val="a"/>
    <w:rsid w:val="00004DDA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4DDA"/>
    <w:pPr>
      <w:spacing w:line="259" w:lineRule="auto"/>
      <w:ind w:left="720"/>
      <w:contextualSpacing/>
    </w:pPr>
    <w:rPr>
      <w:color w:val="000000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004DDA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04D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004DDA"/>
    <w:pPr>
      <w:spacing w:after="100"/>
    </w:pPr>
  </w:style>
  <w:style w:type="character" w:styleId="a7">
    <w:name w:val="Hyperlink"/>
    <w:basedOn w:val="a0"/>
    <w:uiPriority w:val="99"/>
    <w:unhideWhenUsed/>
    <w:rsid w:val="00004DD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87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5C74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ГОСТ Заголовок 1"/>
    <w:basedOn w:val="a5"/>
    <w:link w:val="13"/>
    <w:autoRedefine/>
    <w:rsid w:val="00A81231"/>
    <w:pPr>
      <w:numPr>
        <w:numId w:val="24"/>
      </w:numPr>
      <w:jc w:val="center"/>
    </w:pPr>
    <w:rPr>
      <w:rFonts w:ascii="Times New Roman" w:hAnsi="Times New Roman" w:cs="Times New Roman"/>
      <w:b/>
      <w:sz w:val="28"/>
    </w:rPr>
  </w:style>
  <w:style w:type="paragraph" w:styleId="22">
    <w:name w:val="toc 2"/>
    <w:basedOn w:val="a"/>
    <w:next w:val="a"/>
    <w:autoRedefine/>
    <w:uiPriority w:val="39"/>
    <w:unhideWhenUsed/>
    <w:rsid w:val="00393B76"/>
    <w:pPr>
      <w:spacing w:after="100"/>
      <w:ind w:left="220"/>
    </w:pPr>
  </w:style>
  <w:style w:type="character" w:customStyle="1" w:styleId="13">
    <w:name w:val="ГОСТ Заголовок 1 Знак"/>
    <w:basedOn w:val="a6"/>
    <w:link w:val="1"/>
    <w:rsid w:val="00A81231"/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paragraph" w:styleId="ac">
    <w:name w:val="No Spacing"/>
    <w:uiPriority w:val="1"/>
    <w:qFormat/>
    <w:rsid w:val="00393B76"/>
    <w:pPr>
      <w:spacing w:after="0" w:line="240" w:lineRule="auto"/>
    </w:pPr>
    <w:rPr>
      <w:rFonts w:ascii="Calibri" w:eastAsia="Calibri" w:hAnsi="Calibri"/>
      <w:color w:val="auto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A77F5C"/>
    <w:rPr>
      <w:rFonts w:eastAsiaTheme="majorEastAsia" w:cstheme="majorBidi"/>
      <w:b/>
      <w:color w:val="auto"/>
      <w:spacing w:val="-10"/>
      <w:kern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067D"/>
    <w:pPr>
      <w:tabs>
        <w:tab w:val="left" w:pos="426"/>
        <w:tab w:val="right" w:leader="dot" w:pos="9345"/>
      </w:tabs>
      <w:spacing w:after="100"/>
      <w:ind w:firstLine="0"/>
    </w:pPr>
  </w:style>
  <w:style w:type="paragraph" w:customStyle="1" w:styleId="32">
    <w:name w:val="Абзац списка3"/>
    <w:basedOn w:val="a"/>
    <w:rsid w:val="00B32A5C"/>
    <w:pPr>
      <w:spacing w:after="0" w:line="240" w:lineRule="auto"/>
      <w:ind w:left="720" w:firstLine="0"/>
      <w:contextualSpacing/>
    </w:pPr>
    <w:rPr>
      <w:rFonts w:eastAsia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E5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E5561"/>
    <w:rPr>
      <w:rFonts w:ascii="Segoe UI" w:eastAsia="Calibri" w:hAnsi="Segoe UI" w:cs="Segoe U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849CF-8880-46AD-A61E-8BE260DF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20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Даниил Николаевич</dc:creator>
  <cp:keywords/>
  <dc:description/>
  <cp:lastModifiedBy>VTB</cp:lastModifiedBy>
  <cp:revision>17</cp:revision>
  <dcterms:created xsi:type="dcterms:W3CDTF">2022-01-12T11:30:00Z</dcterms:created>
  <dcterms:modified xsi:type="dcterms:W3CDTF">2022-06-05T11:00:00Z</dcterms:modified>
</cp:coreProperties>
</file>