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65644" w14:textId="29D878B5" w:rsidR="00876C1F" w:rsidRPr="00512090" w:rsidRDefault="00876C1F">
      <w:r>
        <w:t>#My Project</w:t>
      </w:r>
    </w:p>
    <w:p w14:paraId="6052169F" w14:textId="7EA28FBC" w:rsidR="004D7CC6" w:rsidRDefault="00512090">
      <w:pPr>
        <w:rPr>
          <w:b/>
          <w:bCs/>
        </w:rPr>
      </w:pPr>
      <w:r>
        <w:rPr>
          <w:b/>
          <w:bCs/>
        </w:rPr>
        <w:t>##</w:t>
      </w:r>
      <w:r w:rsidR="004D7CC6" w:rsidRPr="0063219A">
        <w:rPr>
          <w:b/>
          <w:bCs/>
        </w:rPr>
        <w:t xml:space="preserve">THE QUESTION </w:t>
      </w:r>
    </w:p>
    <w:p w14:paraId="784B6C3B" w14:textId="00B39CFE" w:rsidR="0016330C" w:rsidRPr="0063219A" w:rsidRDefault="00681BC2">
      <w:pPr>
        <w:rPr>
          <w:b/>
          <w:bCs/>
        </w:rPr>
      </w:pPr>
      <w:r>
        <w:rPr>
          <w:b/>
          <w:bCs/>
        </w:rPr>
        <w:t xml:space="preserve">SPATIAL AND TEMPORAL </w:t>
      </w:r>
      <w:r w:rsidR="008E6206">
        <w:rPr>
          <w:b/>
          <w:bCs/>
        </w:rPr>
        <w:t>ASSESSMENT OF</w:t>
      </w:r>
      <w:r w:rsidR="00AB6BCF">
        <w:rPr>
          <w:b/>
          <w:bCs/>
        </w:rPr>
        <w:t xml:space="preserve"> LAND SURFACE TEMPERATURE </w:t>
      </w:r>
      <w:r w:rsidR="00A905D5">
        <w:rPr>
          <w:b/>
          <w:bCs/>
        </w:rPr>
        <w:t xml:space="preserve">CHANGES WITH DISTANCE FROM OIL AND GAS DRILLING SITES </w:t>
      </w:r>
      <w:r w:rsidR="004B6BE0">
        <w:rPr>
          <w:b/>
          <w:bCs/>
        </w:rPr>
        <w:t>(WELLS)</w:t>
      </w:r>
    </w:p>
    <w:p w14:paraId="2311681F" w14:textId="6211CF7F" w:rsidR="003655CB" w:rsidRDefault="003655CB">
      <w:r>
        <w:t>‎This project aims to assess spatial and temporal changes in Land Surface Temperature (LST) before and after oil and gas drilling activities and examine their relationship with distance from drilling sites (wells).</w:t>
      </w:r>
    </w:p>
    <w:p w14:paraId="6DD42681" w14:textId="77777777" w:rsidR="003655CB" w:rsidRDefault="003655CB">
      <w:r>
        <w:t>‎</w:t>
      </w:r>
    </w:p>
    <w:p w14:paraId="7ED61A5F" w14:textId="77777777" w:rsidR="003655CB" w:rsidRDefault="003655CB">
      <w:r>
        <w:t xml:space="preserve">‎It basically answers two questions </w:t>
      </w:r>
    </w:p>
    <w:p w14:paraId="76BEA3EC" w14:textId="77777777" w:rsidR="003655CB" w:rsidRDefault="003655CB">
      <w:r>
        <w:t>‎1. Does LST vary with proximity to oil/gas wells?</w:t>
      </w:r>
    </w:p>
    <w:p w14:paraId="0AA386DB" w14:textId="77777777" w:rsidR="003655CB" w:rsidRDefault="003655CB">
      <w:r>
        <w:t>‎2. Did LST change following the drilling activity?</w:t>
      </w:r>
    </w:p>
    <w:p w14:paraId="3E79253F" w14:textId="77777777" w:rsidR="003655CB" w:rsidRDefault="003655CB">
      <w:r>
        <w:t>‎</w:t>
      </w:r>
    </w:p>
    <w:p w14:paraId="4896C9BD" w14:textId="77777777" w:rsidR="003655CB" w:rsidRDefault="003655CB">
      <w:r>
        <w:t>‎LST is dependent on several factors, so this project will take into account some of the factors, including:</w:t>
      </w:r>
    </w:p>
    <w:p w14:paraId="5BC6280F" w14:textId="77777777" w:rsidR="003655CB" w:rsidRDefault="003655CB">
      <w:r>
        <w:t>‎-Normalized Difference Built-up Index (NDBI) for built-up areas</w:t>
      </w:r>
    </w:p>
    <w:p w14:paraId="5BFB9D77" w14:textId="77777777" w:rsidR="003655CB" w:rsidRDefault="003655CB">
      <w:r>
        <w:t>‎-Normalized Difference Moisture Index (NDMI) for soil moisture</w:t>
      </w:r>
    </w:p>
    <w:p w14:paraId="5ED4CC26" w14:textId="77777777" w:rsidR="003655CB" w:rsidRDefault="003655CB">
      <w:r>
        <w:t>‎-Normalized Difference Vegetation Index (NDVI) for vegetation</w:t>
      </w:r>
    </w:p>
    <w:p w14:paraId="24A8B98E" w14:textId="77777777" w:rsidR="003655CB" w:rsidRDefault="003655CB">
      <w:r>
        <w:t>‎-Land use/ Land cover</w:t>
      </w:r>
    </w:p>
    <w:p w14:paraId="77E337B4" w14:textId="3DA02A58" w:rsidR="003655CB" w:rsidRDefault="003655CB">
      <w:r>
        <w:t>‎</w:t>
      </w:r>
      <w:r w:rsidR="004A237E">
        <w:t>-</w:t>
      </w:r>
      <w:r w:rsidR="0090577B">
        <w:t>Rainfall</w:t>
      </w:r>
    </w:p>
    <w:p w14:paraId="36824F9A" w14:textId="77777777" w:rsidR="0067714D" w:rsidRDefault="0067714D"/>
    <w:p w14:paraId="3F2883C2" w14:textId="13277891" w:rsidR="0067714D" w:rsidRDefault="00512090">
      <w:pPr>
        <w:rPr>
          <w:b/>
          <w:bCs/>
        </w:rPr>
      </w:pPr>
      <w:r>
        <w:rPr>
          <w:b/>
          <w:bCs/>
        </w:rPr>
        <w:t>##</w:t>
      </w:r>
      <w:r w:rsidR="0067714D" w:rsidRPr="003A78B1">
        <w:rPr>
          <w:b/>
          <w:bCs/>
        </w:rPr>
        <w:t>WHY IT MATTERS</w:t>
      </w:r>
    </w:p>
    <w:p w14:paraId="151A1A4C" w14:textId="7ECBC3A2" w:rsidR="007547C9" w:rsidRPr="00883C33" w:rsidRDefault="007547C9">
      <w:r w:rsidRPr="00883C33">
        <w:t>The project matters because oil and gas drilling changes the land surface, through activities such as site clearing, construction of access roads and well pads, vegetation removal, and associated industrial operations. These changes can alter how the land absorbs and releases heat.</w:t>
      </w:r>
      <w:r w:rsidR="00883C33" w:rsidRPr="00883C33">
        <w:t xml:space="preserve"> </w:t>
      </w:r>
      <w:r w:rsidRPr="00883C33">
        <w:t>This project can serve as an environm</w:t>
      </w:r>
      <w:r w:rsidR="00883C33" w:rsidRPr="00883C33">
        <w:t xml:space="preserve">ental </w:t>
      </w:r>
      <w:r w:rsidRPr="00883C33">
        <w:t>monitoring system, early detection system, reduce the need for manual analysis.</w:t>
      </w:r>
    </w:p>
    <w:p w14:paraId="62DCDA4B" w14:textId="77777777" w:rsidR="003655CB" w:rsidRDefault="003655CB">
      <w:r>
        <w:t>‎</w:t>
      </w:r>
    </w:p>
    <w:p w14:paraId="4DAF4A49" w14:textId="4938AF6F" w:rsidR="003655CB" w:rsidRPr="00883C33" w:rsidRDefault="003655CB">
      <w:pPr>
        <w:rPr>
          <w:b/>
          <w:bCs/>
        </w:rPr>
      </w:pPr>
      <w:r>
        <w:t>‎</w:t>
      </w:r>
      <w:r w:rsidR="00512090">
        <w:t>##</w:t>
      </w:r>
      <w:r w:rsidR="003304BD" w:rsidRPr="00883C33">
        <w:rPr>
          <w:b/>
          <w:bCs/>
        </w:rPr>
        <w:t>THE DATASET NEEDED</w:t>
      </w:r>
    </w:p>
    <w:p w14:paraId="6ED40934" w14:textId="114036F8" w:rsidR="00827D3C" w:rsidRDefault="003655CB">
      <w:r>
        <w:t>‎-</w:t>
      </w:r>
      <w:r w:rsidR="00326C6B">
        <w:t xml:space="preserve">NODSRA </w:t>
      </w:r>
      <w:r w:rsidR="00D65A43">
        <w:t xml:space="preserve">Oil spill monitor for </w:t>
      </w:r>
      <w:r>
        <w:t>Coordinates of well location for study area</w:t>
      </w:r>
      <w:r w:rsidR="00326C6B">
        <w:t xml:space="preserve"> </w:t>
      </w:r>
      <w:r w:rsidR="006F1DBB">
        <w:t>https://oilspillmonitor.ng/</w:t>
      </w:r>
    </w:p>
    <w:p w14:paraId="1DE26A96" w14:textId="21E79BC9" w:rsidR="00EE3B7D" w:rsidRDefault="00836B4D">
      <w:r>
        <w:t>Landsat8/9 Collection 2 Level-2</w:t>
      </w:r>
      <w:r w:rsidR="00F3587A">
        <w:t xml:space="preserve"> via </w:t>
      </w:r>
      <w:r w:rsidR="00675F61">
        <w:t>GEE</w:t>
      </w:r>
      <w:r>
        <w:t xml:space="preserve"> </w:t>
      </w:r>
      <w:r w:rsidR="00837A19">
        <w:t>for LST, NDVI, NDBI</w:t>
      </w:r>
      <w:r w:rsidR="00E23F6A">
        <w:t xml:space="preserve">  </w:t>
      </w:r>
      <w:r w:rsidR="00675F61">
        <w:t xml:space="preserve"> https://developers.google.com/earth-engine/datasets/catalog/landsat-8</w:t>
      </w:r>
    </w:p>
    <w:p w14:paraId="4E2AF71A" w14:textId="5F768000" w:rsidR="00827D3C" w:rsidRDefault="00E3610A">
      <w:r>
        <w:t xml:space="preserve">Dynamic world for LULC </w:t>
      </w:r>
      <w:r w:rsidR="009C150B">
        <w:t>https://dynamicworld.app/explore</w:t>
      </w:r>
    </w:p>
    <w:p w14:paraId="13EB37CD" w14:textId="3CEA6550" w:rsidR="000337EE" w:rsidRDefault="008A7B39">
      <w:r>
        <w:t xml:space="preserve">CHIRPS for rainfall data </w:t>
      </w:r>
      <w:hyperlink r:id="rId4" w:history="1">
        <w:r w:rsidR="009C150B" w:rsidRPr="00AF4EDB">
          <w:rPr>
            <w:rStyle w:val="Hyperlink"/>
          </w:rPr>
          <w:t>https://www.chc.ucsb.edu/data/chirps</w:t>
        </w:r>
      </w:hyperlink>
    </w:p>
    <w:p w14:paraId="4766A806" w14:textId="0FA4D436" w:rsidR="003655CB" w:rsidRDefault="003655CB"/>
    <w:p w14:paraId="0545B1AC" w14:textId="3CF10F6A" w:rsidR="00EA65C4" w:rsidRDefault="00512090">
      <w:pPr>
        <w:rPr>
          <w:b/>
          <w:bCs/>
        </w:rPr>
      </w:pPr>
      <w:r>
        <w:rPr>
          <w:b/>
          <w:bCs/>
        </w:rPr>
        <w:t>##</w:t>
      </w:r>
      <w:r w:rsidR="00A3371F" w:rsidRPr="00A3371F">
        <w:rPr>
          <w:b/>
          <w:bCs/>
        </w:rPr>
        <w:t>WHAT I WOULD BUILD</w:t>
      </w:r>
    </w:p>
    <w:p w14:paraId="2E2DB6F6" w14:textId="3341FAF7" w:rsidR="003655CB" w:rsidRPr="00EA65C4" w:rsidRDefault="003655CB">
      <w:pPr>
        <w:rPr>
          <w:b/>
          <w:bCs/>
        </w:rPr>
      </w:pPr>
      <w:r>
        <w:t xml:space="preserve">Beyond the analysis, </w:t>
      </w:r>
      <w:r w:rsidR="004253CC">
        <w:t>the project will use satellite data, oil/gas well locations, and environmental variables to assess how LST changes with distance from wells and before/after drilling. The analysis will then be converted into a semi-automated monitoring system that periodically processes new satellite data, detects unusual LST changes around wells, and displays the results on a dashboard with potential alerts.</w:t>
      </w:r>
    </w:p>
    <w:p w14:paraId="26F7C72D" w14:textId="1847523D" w:rsidR="0025128E" w:rsidRDefault="0025128E"/>
    <w:p w14:paraId="2AD0BA9C" w14:textId="77777777" w:rsidR="003655CB" w:rsidRDefault="003655CB">
      <w:r>
        <w:t>‎</w:t>
      </w:r>
    </w:p>
    <w:p w14:paraId="21353BC4" w14:textId="77777777" w:rsidR="003655CB" w:rsidRDefault="003655CB"/>
    <w:sectPr w:rsidR="00365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5CB"/>
    <w:rsid w:val="000066F3"/>
    <w:rsid w:val="000337EE"/>
    <w:rsid w:val="0016330C"/>
    <w:rsid w:val="0025128E"/>
    <w:rsid w:val="00326C6B"/>
    <w:rsid w:val="003304BD"/>
    <w:rsid w:val="00332FC0"/>
    <w:rsid w:val="003655CB"/>
    <w:rsid w:val="003A476B"/>
    <w:rsid w:val="003A78B1"/>
    <w:rsid w:val="004253CC"/>
    <w:rsid w:val="004A237E"/>
    <w:rsid w:val="004B07E6"/>
    <w:rsid w:val="004B1B39"/>
    <w:rsid w:val="004B6BE0"/>
    <w:rsid w:val="004C334E"/>
    <w:rsid w:val="004D7CC6"/>
    <w:rsid w:val="00512090"/>
    <w:rsid w:val="006078B0"/>
    <w:rsid w:val="0063219A"/>
    <w:rsid w:val="00675F61"/>
    <w:rsid w:val="0067714D"/>
    <w:rsid w:val="00681BC2"/>
    <w:rsid w:val="00697278"/>
    <w:rsid w:val="006F1DBB"/>
    <w:rsid w:val="007472BC"/>
    <w:rsid w:val="007547C9"/>
    <w:rsid w:val="007D3B37"/>
    <w:rsid w:val="00827D3C"/>
    <w:rsid w:val="00836B4D"/>
    <w:rsid w:val="00837A19"/>
    <w:rsid w:val="00876C1F"/>
    <w:rsid w:val="00882957"/>
    <w:rsid w:val="00883C33"/>
    <w:rsid w:val="008A7B39"/>
    <w:rsid w:val="008E6206"/>
    <w:rsid w:val="0090577B"/>
    <w:rsid w:val="00915C82"/>
    <w:rsid w:val="009C150B"/>
    <w:rsid w:val="00A3371F"/>
    <w:rsid w:val="00A905D5"/>
    <w:rsid w:val="00AB6BCF"/>
    <w:rsid w:val="00AF67D6"/>
    <w:rsid w:val="00C33928"/>
    <w:rsid w:val="00C342D9"/>
    <w:rsid w:val="00C445F7"/>
    <w:rsid w:val="00C93E19"/>
    <w:rsid w:val="00CA0F51"/>
    <w:rsid w:val="00CE7772"/>
    <w:rsid w:val="00D023EA"/>
    <w:rsid w:val="00D65A43"/>
    <w:rsid w:val="00D85F34"/>
    <w:rsid w:val="00DD2151"/>
    <w:rsid w:val="00E0493A"/>
    <w:rsid w:val="00E23F6A"/>
    <w:rsid w:val="00E264C2"/>
    <w:rsid w:val="00E3610A"/>
    <w:rsid w:val="00EA65C4"/>
    <w:rsid w:val="00EE3B7D"/>
    <w:rsid w:val="00F35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DD42AC"/>
  <w15:chartTrackingRefBased/>
  <w15:docId w15:val="{54531146-2ECB-504C-B3E4-6922D1CC6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5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5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5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5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5CB"/>
    <w:rPr>
      <w:rFonts w:eastAsiaTheme="majorEastAsia" w:cstheme="majorBidi"/>
      <w:color w:val="272727" w:themeColor="text1" w:themeTint="D8"/>
    </w:rPr>
  </w:style>
  <w:style w:type="paragraph" w:styleId="Title">
    <w:name w:val="Title"/>
    <w:basedOn w:val="Normal"/>
    <w:next w:val="Normal"/>
    <w:link w:val="TitleChar"/>
    <w:uiPriority w:val="10"/>
    <w:qFormat/>
    <w:rsid w:val="00365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5CB"/>
    <w:pPr>
      <w:spacing w:before="160"/>
      <w:jc w:val="center"/>
    </w:pPr>
    <w:rPr>
      <w:i/>
      <w:iCs/>
      <w:color w:val="404040" w:themeColor="text1" w:themeTint="BF"/>
    </w:rPr>
  </w:style>
  <w:style w:type="character" w:customStyle="1" w:styleId="QuoteChar">
    <w:name w:val="Quote Char"/>
    <w:basedOn w:val="DefaultParagraphFont"/>
    <w:link w:val="Quote"/>
    <w:uiPriority w:val="29"/>
    <w:rsid w:val="003655CB"/>
    <w:rPr>
      <w:i/>
      <w:iCs/>
      <w:color w:val="404040" w:themeColor="text1" w:themeTint="BF"/>
    </w:rPr>
  </w:style>
  <w:style w:type="paragraph" w:styleId="ListParagraph">
    <w:name w:val="List Paragraph"/>
    <w:basedOn w:val="Normal"/>
    <w:uiPriority w:val="34"/>
    <w:qFormat/>
    <w:rsid w:val="003655CB"/>
    <w:pPr>
      <w:ind w:left="720"/>
      <w:contextualSpacing/>
    </w:pPr>
  </w:style>
  <w:style w:type="character" w:styleId="IntenseEmphasis">
    <w:name w:val="Intense Emphasis"/>
    <w:basedOn w:val="DefaultParagraphFont"/>
    <w:uiPriority w:val="21"/>
    <w:qFormat/>
    <w:rsid w:val="003655CB"/>
    <w:rPr>
      <w:i/>
      <w:iCs/>
      <w:color w:val="0F4761" w:themeColor="accent1" w:themeShade="BF"/>
    </w:rPr>
  </w:style>
  <w:style w:type="paragraph" w:styleId="IntenseQuote">
    <w:name w:val="Intense Quote"/>
    <w:basedOn w:val="Normal"/>
    <w:next w:val="Normal"/>
    <w:link w:val="IntenseQuoteChar"/>
    <w:uiPriority w:val="30"/>
    <w:qFormat/>
    <w:rsid w:val="00365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5CB"/>
    <w:rPr>
      <w:i/>
      <w:iCs/>
      <w:color w:val="0F4761" w:themeColor="accent1" w:themeShade="BF"/>
    </w:rPr>
  </w:style>
  <w:style w:type="character" w:styleId="IntenseReference">
    <w:name w:val="Intense Reference"/>
    <w:basedOn w:val="DefaultParagraphFont"/>
    <w:uiPriority w:val="32"/>
    <w:qFormat/>
    <w:rsid w:val="003655CB"/>
    <w:rPr>
      <w:b/>
      <w:bCs/>
      <w:smallCaps/>
      <w:color w:val="0F4761" w:themeColor="accent1" w:themeShade="BF"/>
      <w:spacing w:val="5"/>
    </w:rPr>
  </w:style>
  <w:style w:type="character" w:styleId="Hyperlink">
    <w:name w:val="Hyperlink"/>
    <w:basedOn w:val="DefaultParagraphFont"/>
    <w:uiPriority w:val="99"/>
    <w:unhideWhenUsed/>
    <w:rsid w:val="003655CB"/>
    <w:rPr>
      <w:color w:val="467886" w:themeColor="hyperlink"/>
      <w:u w:val="single"/>
    </w:rPr>
  </w:style>
  <w:style w:type="character" w:styleId="UnresolvedMention">
    <w:name w:val="Unresolved Mention"/>
    <w:basedOn w:val="DefaultParagraphFont"/>
    <w:uiPriority w:val="99"/>
    <w:semiHidden/>
    <w:unhideWhenUsed/>
    <w:rsid w:val="003655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www.chc.ucsb.edu/data/chir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319</Words>
  <Characters>1821</Characters>
  <Application>Microsoft Office Word</Application>
  <DocSecurity>0</DocSecurity>
  <Lines>15</Lines>
  <Paragraphs>4</Paragraphs>
  <ScaleCrop>false</ScaleCrop>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danielrouna77@gmail.com</dc:creator>
  <cp:keywords/>
  <dc:description/>
  <cp:lastModifiedBy>danielrouna77@gmail.com</cp:lastModifiedBy>
  <cp:revision>2</cp:revision>
  <dcterms:created xsi:type="dcterms:W3CDTF">2026-09-06T22:32:00Z</dcterms:created>
  <dcterms:modified xsi:type="dcterms:W3CDTF">2026-09-06T22:32:00Z</dcterms:modified>
</cp:coreProperties>
</file>