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733D" w14:textId="61355A98" w:rsidR="00587F04" w:rsidRDefault="001F79B0" w:rsidP="001F79B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Estudio Financiero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OptiGestion</w:t>
      </w:r>
      <w:proofErr w:type="spellEnd"/>
    </w:p>
    <w:p w14:paraId="1D44D7BC" w14:textId="77777777" w:rsidR="001F79B0" w:rsidRDefault="001F79B0" w:rsidP="001F79B0">
      <w:pPr>
        <w:pStyle w:val="Sinespaciad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52C4A78" w14:textId="77777777" w:rsidR="001F79B0" w:rsidRPr="001F79B0" w:rsidRDefault="001F79B0" w:rsidP="001F79B0">
      <w:pPr>
        <w:pStyle w:val="Sinespaciado"/>
        <w:rPr>
          <w:rFonts w:ascii="Arial" w:hAnsi="Arial" w:cs="Arial"/>
          <w:b/>
          <w:bCs/>
        </w:rPr>
      </w:pPr>
      <w:r w:rsidRPr="001F79B0">
        <w:rPr>
          <w:rFonts w:ascii="Arial" w:hAnsi="Arial" w:cs="Arial"/>
          <w:b/>
          <w:bCs/>
        </w:rPr>
        <w:t>1. Determinación del Precio de Suscripción Anual</w:t>
      </w:r>
    </w:p>
    <w:p w14:paraId="2F31AA2C" w14:textId="77777777" w:rsidR="001F79B0" w:rsidRPr="001F79B0" w:rsidRDefault="001F79B0" w:rsidP="001F79B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Calcular el precio sugerido tomando en cuenta:</w:t>
      </w:r>
    </w:p>
    <w:p w14:paraId="1F5A25E4" w14:textId="387E4A8E" w:rsidR="001F79B0" w:rsidRPr="001F79B0" w:rsidRDefault="001F79B0" w:rsidP="001F79B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Costos anuales de operación.</w:t>
      </w:r>
    </w:p>
    <w:p w14:paraId="606C4F61" w14:textId="5136CC2E" w:rsidR="001F79B0" w:rsidRPr="001F79B0" w:rsidRDefault="001F79B0" w:rsidP="001F79B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Márgenes de ganancia razonables.</w:t>
      </w:r>
    </w:p>
    <w:p w14:paraId="362E14E1" w14:textId="4CD93CBF" w:rsidR="001F79B0" w:rsidRPr="001F79B0" w:rsidRDefault="001F79B0" w:rsidP="001F79B0">
      <w:pPr>
        <w:pStyle w:val="Sinespaciado"/>
        <w:numPr>
          <w:ilvl w:val="0"/>
          <w:numId w:val="1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Competencia en el mercado (</w:t>
      </w:r>
      <w:proofErr w:type="spellStart"/>
      <w:r w:rsidRPr="001F79B0">
        <w:rPr>
          <w:rFonts w:ascii="Arial" w:hAnsi="Arial" w:cs="Arial"/>
        </w:rPr>
        <w:t>NetSuite</w:t>
      </w:r>
      <w:proofErr w:type="spellEnd"/>
      <w:r w:rsidRPr="001F79B0">
        <w:rPr>
          <w:rFonts w:ascii="Arial" w:hAnsi="Arial" w:cs="Arial"/>
        </w:rPr>
        <w:t xml:space="preserve"> y Softland son mucho más caros).</w:t>
      </w:r>
    </w:p>
    <w:p w14:paraId="0293742F" w14:textId="77777777" w:rsidR="001F79B0" w:rsidRDefault="001F79B0" w:rsidP="001F79B0">
      <w:pPr>
        <w:pStyle w:val="Sinespaciado"/>
        <w:rPr>
          <w:rFonts w:ascii="Arial" w:hAnsi="Arial" w:cs="Arial"/>
        </w:rPr>
      </w:pPr>
    </w:p>
    <w:p w14:paraId="20E3D102" w14:textId="1CA50A93" w:rsidR="001F79B0" w:rsidRP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>Cálculo:</w:t>
      </w:r>
    </w:p>
    <w:p w14:paraId="5ED60853" w14:textId="4F843A88" w:rsidR="001F79B0" w:rsidRPr="001F79B0" w:rsidRDefault="001F79B0" w:rsidP="001F79B0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Costos operativos anuales estimados (después del desarrollo):</w:t>
      </w:r>
    </w:p>
    <w:p w14:paraId="540A46BF" w14:textId="3A7CA551" w:rsidR="001F79B0" w:rsidRPr="001F79B0" w:rsidRDefault="001F79B0" w:rsidP="001F79B0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Mantenimiento técnico: Q15,000 (soporte, parches de seguridad).</w:t>
      </w:r>
    </w:p>
    <w:p w14:paraId="2948EB20" w14:textId="3298D8B5" w:rsidR="001F79B0" w:rsidRPr="001F79B0" w:rsidRDefault="001F79B0" w:rsidP="001F79B0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Actualizaciones y mejoras: Q20,000.</w:t>
      </w:r>
    </w:p>
    <w:p w14:paraId="6D70E704" w14:textId="2032B03D" w:rsidR="001F79B0" w:rsidRPr="001F79B0" w:rsidRDefault="001F79B0" w:rsidP="001F79B0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Hosting y dominio: Q5,000.</w:t>
      </w:r>
    </w:p>
    <w:p w14:paraId="1F5B6DBB" w14:textId="37132359" w:rsidR="001F79B0" w:rsidRPr="001F79B0" w:rsidRDefault="001F79B0" w:rsidP="001F79B0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Licencias herramientas de desarrollo: Q3,000.</w:t>
      </w:r>
    </w:p>
    <w:p w14:paraId="118D5A5B" w14:textId="5271D635" w:rsidR="001F79B0" w:rsidRPr="001F79B0" w:rsidRDefault="001F79B0" w:rsidP="001F79B0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Gastos administrativos y de marketing estimados: Q7,000 (publicidad mínima, sitio web, contabilidad).</w:t>
      </w:r>
    </w:p>
    <w:p w14:paraId="417C130A" w14:textId="77777777" w:rsidR="001F79B0" w:rsidRDefault="001F79B0" w:rsidP="001F79B0">
      <w:pPr>
        <w:pStyle w:val="Sinespaciado"/>
        <w:rPr>
          <w:rFonts w:ascii="Arial" w:hAnsi="Arial" w:cs="Arial"/>
        </w:rPr>
      </w:pPr>
    </w:p>
    <w:p w14:paraId="76D00A1B" w14:textId="07D996D5" w:rsidR="001F79B0" w:rsidRP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>Costo operativo anual total estimado: Q50,000</w:t>
      </w:r>
    </w:p>
    <w:p w14:paraId="26209EBA" w14:textId="77777777" w:rsidR="001F79B0" w:rsidRP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>Suponiendo una meta inicial de 50 clientes el primer año.</w:t>
      </w:r>
    </w:p>
    <w:p w14:paraId="4C761538" w14:textId="77777777" w:rsidR="001F79B0" w:rsidRP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 xml:space="preserve">Costo operativo anual / Número de clientes esperado = </w:t>
      </w:r>
    </w:p>
    <w:p w14:paraId="6918E267" w14:textId="77777777" w:rsid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>Costo mínimo por cliente: Q50,000 / 50 = Q1,000 (sin margen de ganancia)</w:t>
      </w:r>
    </w:p>
    <w:p w14:paraId="41F1B425" w14:textId="77777777" w:rsidR="001F79B0" w:rsidRPr="001F79B0" w:rsidRDefault="001F79B0" w:rsidP="001F79B0">
      <w:pPr>
        <w:pStyle w:val="Sinespaciado"/>
        <w:rPr>
          <w:rFonts w:ascii="Arial" w:hAnsi="Arial" w:cs="Arial"/>
        </w:rPr>
      </w:pPr>
    </w:p>
    <w:p w14:paraId="7AB27A2F" w14:textId="77777777" w:rsidR="001F79B0" w:rsidRP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>Si aplicamos un margen del 100% (ganar igual al costo operativo para poder escalar y mejorar el producto), el precio sugerido sería:</w:t>
      </w:r>
    </w:p>
    <w:p w14:paraId="2C064514" w14:textId="77777777" w:rsidR="001F79B0" w:rsidRPr="001F79B0" w:rsidRDefault="001F79B0" w:rsidP="001F79B0">
      <w:pPr>
        <w:pStyle w:val="Sinespaciado"/>
        <w:ind w:firstLine="708"/>
        <w:rPr>
          <w:rFonts w:ascii="Arial" w:hAnsi="Arial" w:cs="Arial"/>
        </w:rPr>
      </w:pPr>
      <w:r w:rsidRPr="001F79B0">
        <w:rPr>
          <w:rFonts w:ascii="Arial" w:hAnsi="Arial" w:cs="Arial"/>
        </w:rPr>
        <w:t>Q1,000 × 2 = Q2,000 por cliente al año</w:t>
      </w:r>
    </w:p>
    <w:p w14:paraId="0794C83E" w14:textId="77777777" w:rsidR="001F79B0" w:rsidRP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>Precio sugerido inicial de suscripción anual: Q2,000.00 (USD ~260)</w:t>
      </w:r>
    </w:p>
    <w:p w14:paraId="32D5C527" w14:textId="77777777" w:rsidR="001F79B0" w:rsidRDefault="001F79B0" w:rsidP="001F79B0">
      <w:pPr>
        <w:pStyle w:val="Sinespaciado"/>
        <w:rPr>
          <w:rFonts w:ascii="Arial" w:hAnsi="Arial" w:cs="Arial"/>
        </w:rPr>
      </w:pPr>
    </w:p>
    <w:p w14:paraId="44B98380" w14:textId="7098D950" w:rsid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 xml:space="preserve">Este precio es extremadamente competitivo frente a Softland (~Q7,600 anual) y </w:t>
      </w:r>
      <w:proofErr w:type="spellStart"/>
      <w:r w:rsidRPr="001F79B0">
        <w:rPr>
          <w:rFonts w:ascii="Arial" w:hAnsi="Arial" w:cs="Arial"/>
        </w:rPr>
        <w:t>NetSuite</w:t>
      </w:r>
      <w:proofErr w:type="spellEnd"/>
      <w:r w:rsidRPr="001F79B0">
        <w:rPr>
          <w:rFonts w:ascii="Arial" w:hAnsi="Arial" w:cs="Arial"/>
        </w:rPr>
        <w:t xml:space="preserve"> (&gt;USD 12,000).</w:t>
      </w:r>
    </w:p>
    <w:p w14:paraId="6E8C7565" w14:textId="77777777" w:rsidR="001F79B0" w:rsidRDefault="001F79B0" w:rsidP="001F79B0">
      <w:pPr>
        <w:pStyle w:val="Sinespaciado"/>
        <w:rPr>
          <w:rFonts w:ascii="Arial" w:hAnsi="Arial" w:cs="Arial"/>
        </w:rPr>
      </w:pPr>
    </w:p>
    <w:p w14:paraId="6B0B1AB6" w14:textId="11B34B42" w:rsidR="001F79B0" w:rsidRPr="001F79B0" w:rsidRDefault="001F79B0" w:rsidP="001F79B0">
      <w:pPr>
        <w:pStyle w:val="Sinespaciado"/>
        <w:rPr>
          <w:rFonts w:ascii="Arial" w:hAnsi="Arial" w:cs="Arial"/>
          <w:b/>
          <w:bCs/>
        </w:rPr>
      </w:pPr>
      <w:r w:rsidRPr="001F79B0">
        <w:rPr>
          <w:rFonts w:ascii="Arial" w:hAnsi="Arial" w:cs="Arial"/>
          <w:b/>
          <w:bCs/>
        </w:rPr>
        <w:t>2. Inversión y Financiamiento</w:t>
      </w:r>
    </w:p>
    <w:p w14:paraId="2F5BCB26" w14:textId="1482069D" w:rsidR="001F79B0" w:rsidRP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>Como el primer cliente paga el costo de desarrollo (Q152,000), no</w:t>
      </w:r>
      <w:r>
        <w:rPr>
          <w:rFonts w:ascii="Arial" w:hAnsi="Arial" w:cs="Arial"/>
        </w:rPr>
        <w:t xml:space="preserve"> se </w:t>
      </w:r>
      <w:r w:rsidRPr="001F79B0">
        <w:rPr>
          <w:rFonts w:ascii="Arial" w:hAnsi="Arial" w:cs="Arial"/>
        </w:rPr>
        <w:t>necesita financiamiento adicional, lo cual es una ventaja:</w:t>
      </w:r>
    </w:p>
    <w:p w14:paraId="6F8D4339" w14:textId="6D0ADCFF" w:rsidR="001F79B0" w:rsidRPr="001F79B0" w:rsidRDefault="001F79B0" w:rsidP="001F79B0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No hay deuda.</w:t>
      </w:r>
    </w:p>
    <w:p w14:paraId="1958DA6B" w14:textId="5BE3EDAE" w:rsidR="001F79B0" w:rsidRPr="001F79B0" w:rsidRDefault="001F79B0" w:rsidP="001F79B0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No hay costos financieros.</w:t>
      </w:r>
    </w:p>
    <w:p w14:paraId="00C00654" w14:textId="003A7C49" w:rsidR="001F79B0" w:rsidRDefault="001F79B0" w:rsidP="001F79B0">
      <w:pPr>
        <w:pStyle w:val="Sinespaciado"/>
        <w:numPr>
          <w:ilvl w:val="0"/>
          <w:numId w:val="3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Solo debes cuidar flujo de efectivo para gastos operativos futuros.</w:t>
      </w:r>
    </w:p>
    <w:p w14:paraId="31A5471D" w14:textId="77777777" w:rsidR="001F79B0" w:rsidRPr="001F79B0" w:rsidRDefault="001F79B0" w:rsidP="001F79B0">
      <w:pPr>
        <w:pStyle w:val="Sinespaciado"/>
        <w:ind w:left="720"/>
        <w:rPr>
          <w:rFonts w:ascii="Arial" w:hAnsi="Arial" w:cs="Arial"/>
        </w:rPr>
      </w:pPr>
    </w:p>
    <w:p w14:paraId="61BF749E" w14:textId="77777777" w:rsidR="001F79B0" w:rsidRPr="001F79B0" w:rsidRDefault="001F79B0" w:rsidP="001F79B0">
      <w:pPr>
        <w:pStyle w:val="Sinespaciado"/>
        <w:rPr>
          <w:rFonts w:ascii="Arial" w:hAnsi="Arial" w:cs="Arial"/>
        </w:rPr>
      </w:pPr>
      <w:r w:rsidRPr="001F79B0">
        <w:rPr>
          <w:rFonts w:ascii="Arial" w:hAnsi="Arial" w:cs="Arial"/>
        </w:rPr>
        <w:t>Importante: el dinero del primer cliente debe cubrir:</w:t>
      </w:r>
    </w:p>
    <w:p w14:paraId="08E9C2C5" w14:textId="75AE6C49" w:rsidR="001F79B0" w:rsidRPr="001F79B0" w:rsidRDefault="001F79B0" w:rsidP="001F79B0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Todo el desarrollo.</w:t>
      </w:r>
    </w:p>
    <w:p w14:paraId="0AE1B7B1" w14:textId="4182776F" w:rsidR="001F79B0" w:rsidRPr="001F79B0" w:rsidRDefault="001F79B0" w:rsidP="001F79B0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Comprar equipamiento mínimo (si aplica).</w:t>
      </w:r>
    </w:p>
    <w:p w14:paraId="0FF6FFCC" w14:textId="6116A56F" w:rsidR="001F79B0" w:rsidRDefault="001F79B0" w:rsidP="001F79B0">
      <w:pPr>
        <w:pStyle w:val="Sinespaciado"/>
        <w:numPr>
          <w:ilvl w:val="0"/>
          <w:numId w:val="4"/>
        </w:numPr>
        <w:rPr>
          <w:rFonts w:ascii="Arial" w:hAnsi="Arial" w:cs="Arial"/>
        </w:rPr>
      </w:pPr>
      <w:r w:rsidRPr="001F79B0">
        <w:rPr>
          <w:rFonts w:ascii="Arial" w:hAnsi="Arial" w:cs="Arial"/>
        </w:rPr>
        <w:t>Primer año de operación básica.</w:t>
      </w:r>
    </w:p>
    <w:p w14:paraId="5DDCFE62" w14:textId="77777777" w:rsidR="001F79B0" w:rsidRDefault="001F79B0" w:rsidP="001F79B0">
      <w:pPr>
        <w:pStyle w:val="Sinespaciado"/>
        <w:rPr>
          <w:rFonts w:ascii="Arial" w:hAnsi="Arial" w:cs="Arial"/>
        </w:rPr>
      </w:pPr>
    </w:p>
    <w:p w14:paraId="0029F18A" w14:textId="77777777" w:rsidR="001F79B0" w:rsidRDefault="001F79B0" w:rsidP="001F79B0">
      <w:pPr>
        <w:pStyle w:val="Sinespaciado"/>
        <w:rPr>
          <w:rFonts w:ascii="Arial" w:hAnsi="Arial" w:cs="Arial"/>
          <w:b/>
          <w:bCs/>
        </w:rPr>
      </w:pPr>
    </w:p>
    <w:p w14:paraId="4EB9E88C" w14:textId="77777777" w:rsidR="001F79B0" w:rsidRDefault="001F79B0" w:rsidP="001F79B0">
      <w:pPr>
        <w:pStyle w:val="Sinespaciado"/>
        <w:rPr>
          <w:rFonts w:ascii="Arial" w:hAnsi="Arial" w:cs="Arial"/>
          <w:b/>
          <w:bCs/>
        </w:rPr>
      </w:pPr>
    </w:p>
    <w:p w14:paraId="24CCA954" w14:textId="77777777" w:rsidR="001F79B0" w:rsidRDefault="001F79B0" w:rsidP="001F79B0">
      <w:pPr>
        <w:pStyle w:val="Sinespaciado"/>
        <w:rPr>
          <w:rFonts w:ascii="Arial" w:hAnsi="Arial" w:cs="Arial"/>
          <w:b/>
          <w:bCs/>
        </w:rPr>
      </w:pPr>
    </w:p>
    <w:p w14:paraId="68837372" w14:textId="5A88D02F" w:rsidR="001F79B0" w:rsidRDefault="001F79B0" w:rsidP="001F79B0">
      <w:pPr>
        <w:pStyle w:val="Sinespaciad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3. Proyecciones y Recuperación de Ingresos de la Inversión</w:t>
      </w:r>
    </w:p>
    <w:p w14:paraId="2DB2B5DE" w14:textId="77777777" w:rsidR="001F79B0" w:rsidRDefault="001F79B0" w:rsidP="001F79B0">
      <w:pPr>
        <w:pStyle w:val="Sinespaciado"/>
        <w:rPr>
          <w:rFonts w:ascii="Arial" w:hAnsi="Arial" w:cs="Arial"/>
          <w:b/>
          <w:bCs/>
        </w:rPr>
      </w:pPr>
    </w:p>
    <w:p w14:paraId="2F680E88" w14:textId="7E8D3899" w:rsidR="001F79B0" w:rsidRDefault="001F79B0" w:rsidP="001F79B0">
      <w:pPr>
        <w:pStyle w:val="Sinespaciad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Proyección de Ingresos a 4 años</w:t>
      </w:r>
    </w:p>
    <w:p w14:paraId="2B6D1051" w14:textId="77777777" w:rsidR="001F79B0" w:rsidRDefault="001F79B0" w:rsidP="001F79B0">
      <w:pPr>
        <w:pStyle w:val="Sinespaciado"/>
        <w:rPr>
          <w:rFonts w:ascii="Arial" w:hAnsi="Arial" w:cs="Arial"/>
          <w:i/>
          <w:iCs/>
        </w:rPr>
      </w:pPr>
    </w:p>
    <w:tbl>
      <w:tblPr>
        <w:tblW w:w="8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3020"/>
        <w:gridCol w:w="2200"/>
      </w:tblGrid>
      <w:tr w:rsidR="001F79B0" w:rsidRPr="001F79B0" w14:paraId="71459370" w14:textId="77777777" w:rsidTr="001F79B0">
        <w:trPr>
          <w:trHeight w:val="31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9DF3B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Año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5D744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Número de Clientes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016DB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Precio Anual por Cliente (Q)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9B084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Ingresos Anuales (Q)</w:t>
            </w:r>
          </w:p>
        </w:tc>
      </w:tr>
      <w:tr w:rsidR="001F79B0" w:rsidRPr="001F79B0" w14:paraId="2D98C1E2" w14:textId="77777777" w:rsidTr="001F79B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62793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8FDDB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F9106" w14:textId="04C50E5D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,</w:t>
            </w: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000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B848C" w14:textId="58E5D910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100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,</w:t>
            </w: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000</w:t>
            </w:r>
          </w:p>
        </w:tc>
      </w:tr>
      <w:tr w:rsidR="001F79B0" w:rsidRPr="001F79B0" w14:paraId="67844E1A" w14:textId="77777777" w:rsidTr="001F79B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2B877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BA45D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80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D7CA5" w14:textId="16C4A735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,</w:t>
            </w: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000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39F55" w14:textId="4031FDE4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160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,</w:t>
            </w: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000</w:t>
            </w:r>
          </w:p>
        </w:tc>
      </w:tr>
      <w:tr w:rsidR="001F79B0" w:rsidRPr="001F79B0" w14:paraId="41EBA1DA" w14:textId="77777777" w:rsidTr="001F79B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52D8F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1B94B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120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E2CC4" w14:textId="114F502F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,</w:t>
            </w: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000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82FB9" w14:textId="35E57E7B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240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,</w:t>
            </w: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000</w:t>
            </w:r>
          </w:p>
        </w:tc>
      </w:tr>
      <w:tr w:rsidR="001F79B0" w:rsidRPr="001F79B0" w14:paraId="043EDB6F" w14:textId="77777777" w:rsidTr="001F79B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CF347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4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D9E6C" w14:textId="77777777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150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34E7A" w14:textId="2AC3C9D5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,</w:t>
            </w: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000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695D5" w14:textId="1217CB78" w:rsidR="001F79B0" w:rsidRPr="001F79B0" w:rsidRDefault="001F79B0" w:rsidP="001F79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300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,</w:t>
            </w:r>
            <w:r w:rsidRPr="001F79B0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000</w:t>
            </w:r>
          </w:p>
        </w:tc>
      </w:tr>
    </w:tbl>
    <w:p w14:paraId="33BEA06B" w14:textId="77777777" w:rsidR="001F79B0" w:rsidRPr="001F79B0" w:rsidRDefault="001F79B0" w:rsidP="001F79B0">
      <w:pPr>
        <w:pStyle w:val="Sinespaciado"/>
        <w:rPr>
          <w:rFonts w:ascii="Arial" w:hAnsi="Arial" w:cs="Arial"/>
          <w:i/>
          <w:iCs/>
        </w:rPr>
      </w:pPr>
    </w:p>
    <w:p w14:paraId="0ECB76D1" w14:textId="60DE051E" w:rsidR="001F79B0" w:rsidRDefault="001F79B0" w:rsidP="001F79B0">
      <w:pPr>
        <w:pStyle w:val="Sinespaciado"/>
        <w:rPr>
          <w:rFonts w:ascii="Arial" w:hAnsi="Arial" w:cs="Arial"/>
          <w:i/>
          <w:iCs/>
        </w:rPr>
      </w:pPr>
    </w:p>
    <w:p w14:paraId="397A2773" w14:textId="2A1108DA" w:rsidR="00760F5F" w:rsidRDefault="00760F5F" w:rsidP="001F79B0">
      <w:pPr>
        <w:pStyle w:val="Sinespaciad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Estado de resultado </w:t>
      </w:r>
    </w:p>
    <w:p w14:paraId="4EC7E200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tbl>
      <w:tblPr>
        <w:tblW w:w="71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7"/>
        <w:gridCol w:w="980"/>
        <w:gridCol w:w="980"/>
        <w:gridCol w:w="980"/>
      </w:tblGrid>
      <w:tr w:rsidR="00760F5F" w:rsidRPr="00760F5F" w14:paraId="559F5CE6" w14:textId="77777777" w:rsidTr="00760F5F">
        <w:trPr>
          <w:trHeight w:val="315"/>
        </w:trPr>
        <w:tc>
          <w:tcPr>
            <w:tcW w:w="4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AFAC6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Concepto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35E97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Año 1 (Q)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08679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Año 2 (Q)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38B9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Año 3 (Q)</w:t>
            </w:r>
          </w:p>
        </w:tc>
      </w:tr>
      <w:tr w:rsidR="00760F5F" w:rsidRPr="00760F5F" w14:paraId="3AC5DEEC" w14:textId="77777777" w:rsidTr="00760F5F">
        <w:trPr>
          <w:trHeight w:val="315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BC81B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Ingresos por ventas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8AAE0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100000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FF88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160000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A393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240000</w:t>
            </w:r>
          </w:p>
        </w:tc>
      </w:tr>
      <w:tr w:rsidR="00760F5F" w:rsidRPr="00760F5F" w14:paraId="1F1EDED9" w14:textId="77777777" w:rsidTr="00760F5F">
        <w:trPr>
          <w:trHeight w:val="315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5D72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 xml:space="preserve">Gastos de operación (Mantenimiento, </w:t>
            </w:r>
            <w:proofErr w:type="spellStart"/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etc</w:t>
            </w:r>
            <w:proofErr w:type="spellEnd"/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)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AED3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50000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A79B2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50000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B761B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50000</w:t>
            </w:r>
          </w:p>
        </w:tc>
      </w:tr>
      <w:tr w:rsidR="00760F5F" w:rsidRPr="00760F5F" w14:paraId="78285F3D" w14:textId="77777777" w:rsidTr="00760F5F">
        <w:trPr>
          <w:trHeight w:val="315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7FA2D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Utilidades antes de impuestos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59E44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50000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4B62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110000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9965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190000</w:t>
            </w:r>
          </w:p>
        </w:tc>
      </w:tr>
      <w:tr w:rsidR="00760F5F" w:rsidRPr="00760F5F" w14:paraId="1C2E43F4" w14:textId="77777777" w:rsidTr="00760F5F">
        <w:trPr>
          <w:trHeight w:val="315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AA1B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Impuestos (25%)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BD628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12500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39818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27500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EA936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47500</w:t>
            </w:r>
          </w:p>
        </w:tc>
      </w:tr>
      <w:tr w:rsidR="00760F5F" w:rsidRPr="00760F5F" w14:paraId="199B5D6F" w14:textId="77777777" w:rsidTr="00760F5F">
        <w:trPr>
          <w:trHeight w:val="315"/>
        </w:trPr>
        <w:tc>
          <w:tcPr>
            <w:tcW w:w="4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1981F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Utilidad Neta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5A4BF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37500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DF1C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82500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22B13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142500</w:t>
            </w:r>
          </w:p>
        </w:tc>
      </w:tr>
    </w:tbl>
    <w:p w14:paraId="640317D1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156D8625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71CF59CC" w14:textId="23B29792" w:rsidR="00760F5F" w:rsidRDefault="00760F5F" w:rsidP="001F79B0">
      <w:pPr>
        <w:pStyle w:val="Sinespaciad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Depreciación de Mobiliario </w:t>
      </w:r>
    </w:p>
    <w:p w14:paraId="52A27A7E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tbl>
      <w:tblPr>
        <w:tblW w:w="9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0"/>
        <w:gridCol w:w="2000"/>
        <w:gridCol w:w="2860"/>
        <w:gridCol w:w="2800"/>
        <w:gridCol w:w="1840"/>
      </w:tblGrid>
      <w:tr w:rsidR="00760F5F" w:rsidRPr="00760F5F" w14:paraId="79FCE4F0" w14:textId="77777777" w:rsidTr="00760F5F">
        <w:trPr>
          <w:trHeight w:val="30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A579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Año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01042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Monto Invertido (Q)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C6EDF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Depreciación Anual (20%) (Q)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63203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Depreciación Acumulada (Q)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95E2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Valor en Libros (Q)</w:t>
            </w:r>
          </w:p>
        </w:tc>
      </w:tr>
      <w:tr w:rsidR="00760F5F" w:rsidRPr="00760F5F" w14:paraId="57C52F4E" w14:textId="77777777" w:rsidTr="00760F5F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7D0E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7438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5265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58E3F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ECD5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792BC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4212</w:t>
            </w:r>
          </w:p>
        </w:tc>
      </w:tr>
      <w:tr w:rsidR="00760F5F" w:rsidRPr="00760F5F" w14:paraId="6B7B8ED2" w14:textId="77777777" w:rsidTr="00760F5F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4AAA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401B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5265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3A287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ED9F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2106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D29DB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3159</w:t>
            </w:r>
          </w:p>
        </w:tc>
      </w:tr>
      <w:tr w:rsidR="00760F5F" w:rsidRPr="00760F5F" w14:paraId="4E6E6689" w14:textId="77777777" w:rsidTr="00760F5F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30D70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78B55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5265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90947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5DAFC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3159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EC87F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2106</w:t>
            </w:r>
          </w:p>
        </w:tc>
      </w:tr>
      <w:tr w:rsidR="00760F5F" w:rsidRPr="00760F5F" w14:paraId="2244989B" w14:textId="77777777" w:rsidTr="00760F5F">
        <w:trPr>
          <w:trHeight w:val="300"/>
        </w:trPr>
        <w:tc>
          <w:tcPr>
            <w:tcW w:w="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06AA9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8CDE2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5265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F0D94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9C45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4212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FAAB5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1053</w:t>
            </w:r>
          </w:p>
        </w:tc>
      </w:tr>
    </w:tbl>
    <w:p w14:paraId="0AC886E7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24FB64AE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7D26466F" w14:textId="2085EAB3" w:rsidR="00760F5F" w:rsidRDefault="00760F5F" w:rsidP="001F79B0">
      <w:pPr>
        <w:pStyle w:val="Sinespaciad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Depreciación equipo de cómputo </w:t>
      </w:r>
    </w:p>
    <w:p w14:paraId="56688A74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tbl>
      <w:tblPr>
        <w:tblW w:w="11004" w:type="dxa"/>
        <w:tblInd w:w="-10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44"/>
        <w:gridCol w:w="2200"/>
        <w:gridCol w:w="3160"/>
        <w:gridCol w:w="3080"/>
        <w:gridCol w:w="2020"/>
      </w:tblGrid>
      <w:tr w:rsidR="00760F5F" w:rsidRPr="00760F5F" w14:paraId="13A2BF1A" w14:textId="77777777" w:rsidTr="00760F5F">
        <w:trPr>
          <w:trHeight w:val="315"/>
        </w:trPr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8555D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Año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FAFD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Monto Invertido (Q)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AC4B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Depreciación Anual (33%) (Q)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A98D8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Depreciación Acumulada (Q)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67EF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Valor en Libros (Q)</w:t>
            </w:r>
          </w:p>
        </w:tc>
      </w:tr>
      <w:tr w:rsidR="00760F5F" w:rsidRPr="00760F5F" w14:paraId="0914E9F9" w14:textId="77777777" w:rsidTr="00760F5F">
        <w:trPr>
          <w:trHeight w:val="315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A0057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BF6C6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17097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6FCB8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5642.01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A032D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5642.01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89124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11454.99</w:t>
            </w:r>
          </w:p>
        </w:tc>
      </w:tr>
      <w:tr w:rsidR="00760F5F" w:rsidRPr="00760F5F" w14:paraId="21F97A9D" w14:textId="77777777" w:rsidTr="00760F5F">
        <w:trPr>
          <w:trHeight w:val="315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0AB69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C863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17097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649EB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5642.01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EADF6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11284.02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49E4B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5812.98</w:t>
            </w:r>
          </w:p>
        </w:tc>
      </w:tr>
      <w:tr w:rsidR="00760F5F" w:rsidRPr="00760F5F" w14:paraId="59935A4C" w14:textId="77777777" w:rsidTr="00760F5F">
        <w:trPr>
          <w:trHeight w:val="315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1AAE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3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75AC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17097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18657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5642.01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B847C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16926.03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64A75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170.97</w:t>
            </w:r>
          </w:p>
        </w:tc>
      </w:tr>
      <w:tr w:rsidR="00760F5F" w:rsidRPr="00760F5F" w14:paraId="13342219" w14:textId="77777777" w:rsidTr="00760F5F">
        <w:trPr>
          <w:trHeight w:val="315"/>
        </w:trPr>
        <w:tc>
          <w:tcPr>
            <w:tcW w:w="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BEFC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95FE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17097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21CB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170.97</w:t>
            </w:r>
          </w:p>
        </w:tc>
        <w:tc>
          <w:tcPr>
            <w:tcW w:w="3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501A9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17097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D6E10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</w:t>
            </w:r>
          </w:p>
        </w:tc>
      </w:tr>
    </w:tbl>
    <w:p w14:paraId="6E0016B0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617F99A3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6CD9C21F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0405DA59" w14:textId="4BF91100" w:rsidR="00760F5F" w:rsidRDefault="00760F5F" w:rsidP="001F79B0">
      <w:pPr>
        <w:pStyle w:val="Sinespaciad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lastRenderedPageBreak/>
        <w:t>Flujo neto de efectivo</w:t>
      </w:r>
    </w:p>
    <w:p w14:paraId="0F068DD3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61F47569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tbl>
      <w:tblPr>
        <w:tblW w:w="7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0"/>
        <w:gridCol w:w="904"/>
        <w:gridCol w:w="1028"/>
        <w:gridCol w:w="1357"/>
        <w:gridCol w:w="1143"/>
        <w:gridCol w:w="1095"/>
        <w:gridCol w:w="1143"/>
      </w:tblGrid>
      <w:tr w:rsidR="00760F5F" w:rsidRPr="00760F5F" w14:paraId="4E4980A0" w14:textId="77777777" w:rsidTr="00760F5F">
        <w:trPr>
          <w:trHeight w:val="12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D3BB6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Año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8729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Ingresos (Q)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62C2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Costos (Q)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7A7C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Depreciación (Q)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B990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Utilidad Antes Impuestos (Q)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AED45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Impuestos (25%) (Q)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D6BB3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Flujo Neto de Efectivo (Q)</w:t>
            </w:r>
          </w:p>
        </w:tc>
      </w:tr>
      <w:tr w:rsidR="00760F5F" w:rsidRPr="00760F5F" w14:paraId="2ABB122A" w14:textId="77777777" w:rsidTr="00760F5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868B7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63895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100,000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56899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50,000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A7F75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6,695.01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8AF74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43,304.99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FCA0A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10,826.25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68D65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39,173.75</w:t>
            </w:r>
          </w:p>
        </w:tc>
      </w:tr>
      <w:tr w:rsidR="00760F5F" w:rsidRPr="00760F5F" w14:paraId="39A3AB7A" w14:textId="77777777" w:rsidTr="00760F5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4B11E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BCBC3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160,000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4E3BC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50,000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192B6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7,029.76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65424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102,970.24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6C503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25,742.56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0FF6C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84,257.44</w:t>
            </w:r>
          </w:p>
        </w:tc>
      </w:tr>
      <w:tr w:rsidR="00760F5F" w:rsidRPr="00760F5F" w14:paraId="272FE603" w14:textId="77777777" w:rsidTr="00760F5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6279C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3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A5FAB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240,000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4EE59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50,000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8B442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7,381.25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81F6A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182,618.75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A24BC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45,654.69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02A9F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144,345.31</w:t>
            </w:r>
          </w:p>
        </w:tc>
      </w:tr>
    </w:tbl>
    <w:p w14:paraId="64424DD7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691157E2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247B5C0E" w14:textId="43951458" w:rsidR="00760F5F" w:rsidRDefault="00760F5F" w:rsidP="001F79B0">
      <w:pPr>
        <w:pStyle w:val="Sinespaciad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Balance General </w:t>
      </w:r>
    </w:p>
    <w:p w14:paraId="5EB359C1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5AB10B51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tbl>
      <w:tblPr>
        <w:tblW w:w="4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1188"/>
        <w:gridCol w:w="1188"/>
        <w:gridCol w:w="1234"/>
      </w:tblGrid>
      <w:tr w:rsidR="00760F5F" w:rsidRPr="00760F5F" w14:paraId="32A5266E" w14:textId="77777777" w:rsidTr="00760F5F">
        <w:trPr>
          <w:trHeight w:val="315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1FE47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Cuenta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4C6ED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Año 1 (Q)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069D6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Año 2 (Q)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8F469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GT"/>
                <w14:ligatures w14:val="none"/>
              </w:rPr>
              <w:t>Año 3 (Q)</w:t>
            </w:r>
          </w:p>
        </w:tc>
      </w:tr>
      <w:tr w:rsidR="00760F5F" w:rsidRPr="00760F5F" w14:paraId="2BED7CB9" w14:textId="77777777" w:rsidTr="00760F5F">
        <w:trPr>
          <w:trHeight w:val="6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00BF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Activo Fijo (neto)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82A45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15,666.99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A789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8,971.98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17621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2,276.97</w:t>
            </w:r>
          </w:p>
        </w:tc>
      </w:tr>
      <w:tr w:rsidR="00760F5F" w:rsidRPr="00760F5F" w14:paraId="12B88899" w14:textId="77777777" w:rsidTr="00760F5F">
        <w:trPr>
          <w:trHeight w:val="63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6898A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Activo Circulante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76626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50,000.00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692A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70,000.00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5CCA5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100,000.00</w:t>
            </w:r>
          </w:p>
        </w:tc>
      </w:tr>
      <w:tr w:rsidR="00760F5F" w:rsidRPr="00760F5F" w14:paraId="2C72E119" w14:textId="77777777" w:rsidTr="00760F5F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D00F7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Pasivo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AE417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D1077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D4AFE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0</w:t>
            </w:r>
          </w:p>
        </w:tc>
      </w:tr>
      <w:tr w:rsidR="00760F5F" w:rsidRPr="00760F5F" w14:paraId="0CFC8BD0" w14:textId="77777777" w:rsidTr="00760F5F">
        <w:trPr>
          <w:trHeight w:val="315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23900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Capital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18253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65,666.99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19560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78,971.98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C5B05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lang w:eastAsia="es-GT"/>
                <w14:ligatures w14:val="none"/>
              </w:rPr>
              <w:t>102,276.97</w:t>
            </w:r>
          </w:p>
        </w:tc>
      </w:tr>
    </w:tbl>
    <w:p w14:paraId="477AB2A5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4A632B3E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6FBA9136" w14:textId="35C969B6" w:rsidR="00760F5F" w:rsidRDefault="00760F5F" w:rsidP="001F79B0">
      <w:pPr>
        <w:pStyle w:val="Sinespaciad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VAN y TIR</w:t>
      </w:r>
    </w:p>
    <w:p w14:paraId="316923CA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tbl>
      <w:tblPr>
        <w:tblW w:w="2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9"/>
        <w:gridCol w:w="1291"/>
      </w:tblGrid>
      <w:tr w:rsidR="00760F5F" w:rsidRPr="00760F5F" w14:paraId="56A92AEA" w14:textId="77777777" w:rsidTr="00760F5F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BB73B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Indicador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119D8" w14:textId="77777777" w:rsidR="00760F5F" w:rsidRPr="00760F5F" w:rsidRDefault="00760F5F" w:rsidP="00760F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Valor</w:t>
            </w:r>
          </w:p>
        </w:tc>
      </w:tr>
      <w:tr w:rsidR="00760F5F" w:rsidRPr="00760F5F" w14:paraId="4FE27549" w14:textId="77777777" w:rsidTr="00760F5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03CBC" w14:textId="77777777" w:rsidR="00760F5F" w:rsidRPr="00760F5F" w:rsidRDefault="00760F5F" w:rsidP="00760F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VAN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6C28D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Q197,697.52</w:t>
            </w:r>
          </w:p>
        </w:tc>
      </w:tr>
      <w:tr w:rsidR="00760F5F" w:rsidRPr="00760F5F" w14:paraId="1722F586" w14:textId="77777777" w:rsidTr="00760F5F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A5819" w14:textId="77777777" w:rsidR="00760F5F" w:rsidRPr="00760F5F" w:rsidRDefault="00760F5F" w:rsidP="00760F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TIR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2841C" w14:textId="77777777" w:rsidR="00760F5F" w:rsidRPr="00760F5F" w:rsidRDefault="00760F5F" w:rsidP="00760F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</w:pPr>
            <w:r w:rsidRPr="00760F5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GT"/>
                <w14:ligatures w14:val="none"/>
              </w:rPr>
              <w:t>119.06%</w:t>
            </w:r>
          </w:p>
        </w:tc>
      </w:tr>
    </w:tbl>
    <w:p w14:paraId="6724C13B" w14:textId="77777777" w:rsidR="00760F5F" w:rsidRDefault="00760F5F" w:rsidP="001F79B0">
      <w:pPr>
        <w:pStyle w:val="Sinespaciado"/>
        <w:rPr>
          <w:rFonts w:ascii="Arial" w:hAnsi="Arial" w:cs="Arial"/>
          <w:i/>
          <w:iCs/>
        </w:rPr>
      </w:pPr>
    </w:p>
    <w:p w14:paraId="73C5D34A" w14:textId="77777777" w:rsidR="008E7EFB" w:rsidRDefault="008E7EFB" w:rsidP="001F79B0">
      <w:pPr>
        <w:pStyle w:val="Sinespaciado"/>
        <w:rPr>
          <w:rFonts w:ascii="Arial" w:hAnsi="Arial" w:cs="Arial"/>
          <w:i/>
          <w:iCs/>
        </w:rPr>
      </w:pPr>
    </w:p>
    <w:p w14:paraId="09F9F7F5" w14:textId="5CC6C981" w:rsidR="008E7EFB" w:rsidRDefault="008E7EFB" w:rsidP="001F79B0">
      <w:pPr>
        <w:pStyle w:val="Sinespaciado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Presupuesto de Inversión Inicial </w:t>
      </w:r>
    </w:p>
    <w:p w14:paraId="509AD5BD" w14:textId="77777777" w:rsidR="008E7EFB" w:rsidRDefault="008E7EFB" w:rsidP="001F79B0">
      <w:pPr>
        <w:pStyle w:val="Sinespaciado"/>
        <w:rPr>
          <w:rFonts w:ascii="Arial" w:hAnsi="Arial" w:cs="Arial"/>
          <w:i/>
          <w:iCs/>
        </w:rPr>
      </w:pPr>
    </w:p>
    <w:tbl>
      <w:tblPr>
        <w:tblW w:w="2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1278"/>
      </w:tblGrid>
      <w:tr w:rsidR="008E7EFB" w:rsidRPr="008E7EFB" w14:paraId="57E975A0" w14:textId="77777777" w:rsidTr="008E7EFB">
        <w:trPr>
          <w:trHeight w:val="936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451B9" w14:textId="77777777" w:rsidR="008E7EFB" w:rsidRPr="008E7EFB" w:rsidRDefault="008E7EFB" w:rsidP="008E7E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Concepto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004EB" w14:textId="77777777" w:rsidR="008E7EFB" w:rsidRPr="008E7EFB" w:rsidRDefault="008E7EFB" w:rsidP="008E7E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Costo Estimado (Q)</w:t>
            </w:r>
          </w:p>
        </w:tc>
      </w:tr>
      <w:tr w:rsidR="008E7EFB" w:rsidRPr="008E7EFB" w14:paraId="234FDB7B" w14:textId="77777777" w:rsidTr="008E7EFB">
        <w:trPr>
          <w:trHeight w:val="1248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25531" w14:textId="77777777" w:rsidR="008E7EFB" w:rsidRPr="008E7EFB" w:rsidRDefault="008E7EFB" w:rsidP="008E7E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Salarios desarrolladores (3 meses)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AF904" w14:textId="77777777" w:rsidR="008E7EFB" w:rsidRPr="008E7EFB" w:rsidRDefault="008E7EFB" w:rsidP="008E7E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Q24,000.00</w:t>
            </w:r>
          </w:p>
        </w:tc>
      </w:tr>
      <w:tr w:rsidR="008E7EFB" w:rsidRPr="008E7EFB" w14:paraId="3A0ECA65" w14:textId="77777777" w:rsidTr="008E7EFB">
        <w:trPr>
          <w:trHeight w:val="1248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3CD08" w14:textId="77777777" w:rsidR="008E7EFB" w:rsidRPr="008E7EFB" w:rsidRDefault="008E7EFB" w:rsidP="008E7E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lastRenderedPageBreak/>
              <w:t>Salario administrador (3 meses)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D9375" w14:textId="77777777" w:rsidR="008E7EFB" w:rsidRPr="008E7EFB" w:rsidRDefault="008E7EFB" w:rsidP="008E7E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Q12,000.00</w:t>
            </w:r>
          </w:p>
        </w:tc>
      </w:tr>
      <w:tr w:rsidR="008E7EFB" w:rsidRPr="008E7EFB" w14:paraId="47784D28" w14:textId="77777777" w:rsidTr="008E7EFB">
        <w:trPr>
          <w:trHeight w:val="156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744D4" w14:textId="77777777" w:rsidR="008E7EFB" w:rsidRPr="008E7EFB" w:rsidRDefault="008E7EFB" w:rsidP="008E7E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Licencias de software y herramientas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86570" w14:textId="77777777" w:rsidR="008E7EFB" w:rsidRPr="008E7EFB" w:rsidRDefault="008E7EFB" w:rsidP="008E7E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Q3,000.00</w:t>
            </w:r>
          </w:p>
        </w:tc>
      </w:tr>
      <w:tr w:rsidR="008E7EFB" w:rsidRPr="008E7EFB" w14:paraId="50B6B400" w14:textId="77777777" w:rsidTr="008E7EFB">
        <w:trPr>
          <w:trHeight w:val="936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4DEB4" w14:textId="77777777" w:rsidR="008E7EFB" w:rsidRPr="008E7EFB" w:rsidRDefault="008E7EFB" w:rsidP="008E7E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Hosting y dominio (1 año)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0A42A" w14:textId="77777777" w:rsidR="008E7EFB" w:rsidRPr="008E7EFB" w:rsidRDefault="008E7EFB" w:rsidP="008E7E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Q5,000.00</w:t>
            </w:r>
          </w:p>
        </w:tc>
      </w:tr>
      <w:tr w:rsidR="008E7EFB" w:rsidRPr="008E7EFB" w14:paraId="05B0134E" w14:textId="77777777" w:rsidTr="008E7EFB">
        <w:trPr>
          <w:trHeight w:val="1560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44E8D" w14:textId="77777777" w:rsidR="008E7EFB" w:rsidRPr="008E7EFB" w:rsidRDefault="008E7EFB" w:rsidP="008E7E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Equipamiento tecnológico (gama media)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635EF" w14:textId="77777777" w:rsidR="008E7EFB" w:rsidRPr="008E7EFB" w:rsidRDefault="008E7EFB" w:rsidP="008E7E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color w:val="000000"/>
                <w:kern w:val="0"/>
                <w:lang w:eastAsia="es-GT"/>
                <w14:ligatures w14:val="none"/>
              </w:rPr>
              <w:t>Q28,102.00</w:t>
            </w:r>
          </w:p>
        </w:tc>
      </w:tr>
      <w:tr w:rsidR="008E7EFB" w:rsidRPr="008E7EFB" w14:paraId="6889612F" w14:textId="77777777" w:rsidTr="008E7EFB">
        <w:trPr>
          <w:trHeight w:val="312"/>
        </w:trPr>
        <w:tc>
          <w:tcPr>
            <w:tcW w:w="16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14604" w14:textId="77777777" w:rsidR="008E7EFB" w:rsidRPr="008E7EFB" w:rsidRDefault="008E7EFB" w:rsidP="008E7E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TOTAL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7E783" w14:textId="77777777" w:rsidR="008E7EFB" w:rsidRPr="008E7EFB" w:rsidRDefault="008E7EFB" w:rsidP="008E7EF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</w:pPr>
            <w:r w:rsidRPr="008E7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s-GT"/>
                <w14:ligatures w14:val="none"/>
              </w:rPr>
              <w:t>Q72,102.00</w:t>
            </w:r>
          </w:p>
        </w:tc>
      </w:tr>
    </w:tbl>
    <w:p w14:paraId="1C187A86" w14:textId="77777777" w:rsidR="008E7EFB" w:rsidRDefault="008E7EFB" w:rsidP="001F79B0">
      <w:pPr>
        <w:pStyle w:val="Sinespaciado"/>
        <w:rPr>
          <w:rFonts w:ascii="Arial" w:hAnsi="Arial" w:cs="Arial"/>
          <w:i/>
          <w:iCs/>
        </w:rPr>
      </w:pPr>
    </w:p>
    <w:p w14:paraId="4C0B97FC" w14:textId="77777777" w:rsidR="008E7EFB" w:rsidRDefault="008E7EFB" w:rsidP="001F79B0">
      <w:pPr>
        <w:pStyle w:val="Sinespaciado"/>
        <w:rPr>
          <w:rFonts w:ascii="Arial" w:hAnsi="Arial" w:cs="Arial"/>
          <w:i/>
          <w:iCs/>
        </w:rPr>
      </w:pPr>
    </w:p>
    <w:p w14:paraId="6B250DDC" w14:textId="77777777" w:rsidR="008E7EFB" w:rsidRDefault="008E7EFB" w:rsidP="001F79B0">
      <w:pPr>
        <w:pStyle w:val="Sinespaciado"/>
        <w:rPr>
          <w:rFonts w:ascii="Arial" w:hAnsi="Arial" w:cs="Arial"/>
          <w:i/>
          <w:iCs/>
        </w:rPr>
      </w:pPr>
    </w:p>
    <w:p w14:paraId="1F17CF79" w14:textId="77777777" w:rsidR="008E7EFB" w:rsidRDefault="008E7EFB" w:rsidP="001F79B0">
      <w:pPr>
        <w:pStyle w:val="Sinespaciado"/>
        <w:rPr>
          <w:rFonts w:ascii="Arial" w:hAnsi="Arial" w:cs="Arial"/>
          <w:i/>
          <w:iCs/>
        </w:rPr>
      </w:pPr>
    </w:p>
    <w:p w14:paraId="3981B2F8" w14:textId="77777777" w:rsidR="008E7EFB" w:rsidRDefault="008E7EFB" w:rsidP="001F79B0">
      <w:pPr>
        <w:pStyle w:val="Sinespaciado"/>
        <w:rPr>
          <w:rFonts w:ascii="Arial" w:hAnsi="Arial" w:cs="Arial"/>
          <w:i/>
          <w:iCs/>
        </w:rPr>
      </w:pPr>
    </w:p>
    <w:p w14:paraId="2351AB95" w14:textId="254D028C" w:rsidR="00760F5F" w:rsidRDefault="00760F5F" w:rsidP="001F79B0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VAN, </w:t>
      </w:r>
      <w:r w:rsidRPr="00760F5F">
        <w:rPr>
          <w:rFonts w:ascii="Arial" w:hAnsi="Arial" w:cs="Arial"/>
        </w:rPr>
        <w:t>valor presente de los flujos de caja netos (ingresos - egresos) originados por una inversión.</w:t>
      </w:r>
    </w:p>
    <w:p w14:paraId="6905BCD1" w14:textId="77777777" w:rsidR="00760F5F" w:rsidRDefault="00760F5F" w:rsidP="001F79B0">
      <w:pPr>
        <w:pStyle w:val="Sinespaciado"/>
        <w:rPr>
          <w:rFonts w:ascii="Arial" w:hAnsi="Arial" w:cs="Arial"/>
        </w:rPr>
      </w:pPr>
    </w:p>
    <w:p w14:paraId="18F7D2F5" w14:textId="474021A3" w:rsidR="00760F5F" w:rsidRPr="00760F5F" w:rsidRDefault="00760F5F" w:rsidP="001F79B0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TIR, medida de los rendimientos futuros esperados de una inversión, y que tiene como supuesto subyacente que los flujos futuros se reinvierten a dicha tasa. </w:t>
      </w:r>
    </w:p>
    <w:p w14:paraId="5EC46E76" w14:textId="77777777" w:rsidR="001F79B0" w:rsidRPr="001F79B0" w:rsidRDefault="001F79B0" w:rsidP="001F79B0">
      <w:pPr>
        <w:pStyle w:val="Sinespaciado"/>
        <w:rPr>
          <w:rFonts w:ascii="Arial" w:hAnsi="Arial" w:cs="Arial"/>
          <w:b/>
          <w:bCs/>
        </w:rPr>
      </w:pPr>
    </w:p>
    <w:sectPr w:rsidR="001F79B0" w:rsidRPr="001F79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D00AD"/>
    <w:multiLevelType w:val="hybridMultilevel"/>
    <w:tmpl w:val="26C4749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F6E24"/>
    <w:multiLevelType w:val="hybridMultilevel"/>
    <w:tmpl w:val="73D4F6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83E73"/>
    <w:multiLevelType w:val="hybridMultilevel"/>
    <w:tmpl w:val="13E0FB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57C0D"/>
    <w:multiLevelType w:val="hybridMultilevel"/>
    <w:tmpl w:val="CA3ABF4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307965">
    <w:abstractNumId w:val="0"/>
  </w:num>
  <w:num w:numId="2" w16cid:durableId="1728337923">
    <w:abstractNumId w:val="2"/>
  </w:num>
  <w:num w:numId="3" w16cid:durableId="1115442892">
    <w:abstractNumId w:val="1"/>
  </w:num>
  <w:num w:numId="4" w16cid:durableId="154345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B0"/>
    <w:rsid w:val="001F79B0"/>
    <w:rsid w:val="00587F04"/>
    <w:rsid w:val="00760F5F"/>
    <w:rsid w:val="00782F72"/>
    <w:rsid w:val="008E7EFB"/>
    <w:rsid w:val="00AF575D"/>
    <w:rsid w:val="00B5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DB93F3"/>
  <w15:chartTrackingRefBased/>
  <w15:docId w15:val="{A2D04ADF-AD90-4581-B4CB-044D88D2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9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9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9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9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9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9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9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9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9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9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9B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F79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583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DANIEL SAJVIN GOMEZ</dc:creator>
  <cp:keywords/>
  <dc:description/>
  <cp:lastModifiedBy>MARIO DANIEL SAJVIN GOMEZ</cp:lastModifiedBy>
  <cp:revision>2</cp:revision>
  <dcterms:created xsi:type="dcterms:W3CDTF">2025-05-08T04:02:00Z</dcterms:created>
  <dcterms:modified xsi:type="dcterms:W3CDTF">2025-05-08T18:35:00Z</dcterms:modified>
</cp:coreProperties>
</file>